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2. Követelmény, projekt, funkcionalitás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45 – Dzsem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Konzulens:</w:t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shd w:fill="e8e8e8" w:val="clear"/>
          <w:rtl w:val="0"/>
        </w:rPr>
        <w:t xml:space="preserve">Nemes Attila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Csapattagok</w:t>
      </w:r>
    </w:p>
    <w:tbl>
      <w:tblPr>
        <w:tblStyle w:val="Table1"/>
        <w:tblW w:w="8310.0" w:type="dxa"/>
        <w:jc w:val="left"/>
        <w:tblLayout w:type="fixed"/>
        <w:tblLook w:val="0000"/>
      </w:tblPr>
      <w:tblGrid>
        <w:gridCol w:w="2940"/>
        <w:gridCol w:w="1110"/>
        <w:gridCol w:w="4260"/>
        <w:tblGridChange w:id="0">
          <w:tblGrid>
            <w:gridCol w:w="2940"/>
            <w:gridCol w:w="111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KOVÁCS DOMONKOS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FNLFP3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kovacsdomonkos09@gmail.com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PAÁL PÉTER FERENC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BZ3MBF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paalpeter04@gmail.com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SZILÁGYI TAMÁS CSABA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FRB7Q6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tszilagyi@edu.bme.hu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SZMOLENICZKI ÁKOS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YL2JJ2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rookuczi@gmail.com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ZAGYVAI PÉTER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HDUEO8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zagyvaipeter@gmail.com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2025.02.23</w:t>
      </w:r>
    </w:p>
    <w:p w:rsidR="00000000" w:rsidDel="00000000" w:rsidP="00000000" w:rsidRDefault="00000000" w:rsidRPr="00000000" w14:paraId="0000003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pPr>
      <w:autoSpaceDE w:val="0"/>
      <w:autoSpaceDN w:val="0"/>
    </w:pPr>
    <w:rPr>
      <w:lang w:eastAsia="en-US"/>
    </w:rPr>
  </w:style>
  <w:style w:type="character" w:styleId="Bekezdsalapbettpusa" w:default="1">
    <w:name w:val="Default Paragraph Font"/>
    <w:semiHidden w:val="1"/>
  </w:style>
  <w:style w:type="table" w:styleId="Normltblzat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semiHidden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cArUCfQDCi244o0iSMg7bcc77Q==">CgMxLjAyCGguZ2pkZ3hzOAByITFhWDdEX3pTYkNMa05ZbkhMX2R5eUFpV1FXY1NLVXloLQ==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2017-01-26T09:53:00Z</dcterms:created>
  <dc:creator>Dr. Goldschmidt Balázs</dc:creator>
</cp:coreProperties>
</file>