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06B2" w14:textId="12A2E901" w:rsidR="00A54732" w:rsidRPr="00A54732" w:rsidRDefault="00392B54" w:rsidP="00392B54">
      <w:pPr>
        <w:jc w:val="center"/>
        <w:rPr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t>„</w:t>
      </w:r>
      <w:r w:rsidR="00A54732" w:rsidRPr="00A54732">
        <w:rPr>
          <w:b/>
          <w:bCs/>
          <w:sz w:val="36"/>
          <w:szCs w:val="36"/>
          <w:lang w:val="hu-HU"/>
        </w:rPr>
        <w:t>TrackIT</w:t>
      </w:r>
      <w:r>
        <w:rPr>
          <w:b/>
          <w:bCs/>
          <w:sz w:val="36"/>
          <w:szCs w:val="36"/>
          <w:lang w:val="hu-HU"/>
        </w:rPr>
        <w:t>”</w:t>
      </w:r>
      <w:r w:rsidR="00A54732" w:rsidRPr="00A54732">
        <w:rPr>
          <w:b/>
          <w:bCs/>
          <w:sz w:val="36"/>
          <w:szCs w:val="36"/>
          <w:lang w:val="hu-HU"/>
        </w:rPr>
        <w:t xml:space="preserve"> Fejlesztői Programterv</w:t>
      </w:r>
    </w:p>
    <w:p w14:paraId="7A10A570" w14:textId="544A37C1" w:rsidR="00A54732" w:rsidRP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TrackIT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egy modern, skálázható webalkalmazás, amelyet a legújabb fejlesztési technológiák és eszközök felhasználásával készítettünk. Az alkalmazás backend része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Node.js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-ben és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TypeORM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-mel készült, az adatkezeléshez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MySQL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-t használtunk, míg a frontend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Angular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-al lett megvalósítva. A fejlesztés során olyan eszközöket alkalmaztunk, mint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Visual Studio Code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GitHub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Jira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Figma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és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Katalon Studio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>, amelyek mind hozzájárultak a projekt hatékony fejlesztéséhez és a magas szintű felhasználói élmény biztosításához. Az alkalmazás fejlesztését egy szoros együttműködésben dolgozó csapat végezte, akik mindegyike szakértője saját területének, és az összes munkaág összehangolt működésével biztosítottuk a magas szintű minőséget és az időben történő szállítást.</w:t>
      </w:r>
    </w:p>
    <w:p w14:paraId="6BA7C487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1. Technológiai Stack és Programok</w:t>
      </w:r>
    </w:p>
    <w:p w14:paraId="1E2B5F37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1.1 Frontend Fejlesztés</w:t>
      </w:r>
    </w:p>
    <w:p w14:paraId="00F07150" w14:textId="77777777" w:rsid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A frontend fejlesztése során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Angular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keretrendszert használtuk, amely lehetővé tette a dinamikus, reszponzív felhasználói felület gyors fejlesztését és karbantartását.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Angular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egy rendkívül fejlett keretrendszer, amely lehetőséget biztosít a komponens-alapú fejlesztésre és a reaktív adatkezelésre, ami lehetővé tette a gyors adatfeldolgozást és az egyszerű hibakezelést.</w:t>
      </w:r>
    </w:p>
    <w:p w14:paraId="0084CDD9" w14:textId="28D8C03B" w:rsidR="00EE5B91" w:rsidRDefault="00EE5B91" w:rsidP="00EE5B9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6B0F8B">
        <w:rPr>
          <w:rFonts w:ascii="Times New Roman" w:hAnsi="Times New Roman" w:cs="Times New Roman"/>
          <w:sz w:val="24"/>
          <w:szCs w:val="24"/>
          <w:lang w:val="hu-HU"/>
        </w:rPr>
        <w:t xml:space="preserve"> fő weboldal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mappa szerkezete így néz ki: </w:t>
      </w:r>
      <w:r w:rsidRPr="00EE5B91">
        <w:rPr>
          <w:rFonts w:ascii="Times New Roman" w:hAnsi="Times New Roman" w:cs="Times New Roman"/>
          <w:sz w:val="24"/>
          <w:szCs w:val="24"/>
          <w:lang w:val="hu-HU"/>
        </w:rPr>
        <w:drawing>
          <wp:inline distT="0" distB="0" distL="0" distR="0" wp14:anchorId="01DFBB9B" wp14:editId="0C0097C6">
            <wp:extent cx="5486400" cy="2905125"/>
            <wp:effectExtent l="0" t="0" r="0" b="9525"/>
            <wp:docPr id="1260192922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2922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5DE" w14:textId="4B16D0C2" w:rsidR="00640B4D" w:rsidRDefault="00640B4D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40B4D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455386E1" wp14:editId="7960480D">
            <wp:extent cx="2362405" cy="6782388"/>
            <wp:effectExtent l="0" t="0" r="0" b="0"/>
            <wp:docPr id="857270011" name="Kép 1" descr="A képen szöveg, képernyőkép, menü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70011" name="Kép 1" descr="A képen szöveg, képernyőkép, menü, tervezé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2EE" w14:textId="228B3DA8" w:rsidR="00640B4D" w:rsidRPr="00A54732" w:rsidRDefault="00640B4D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oldalon használt komponenseket külön-külön hoztuk létre, ezzel sokkal átláthatóbbá, könnyebben kezelhetővé és szebbé téve a programot. </w:t>
      </w:r>
    </w:p>
    <w:p w14:paraId="2337C39C" w14:textId="77777777" w:rsidR="00A54732" w:rsidRPr="00A54732" w:rsidRDefault="00A54732" w:rsidP="00392B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TypeScript: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TypeScript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JavaScript erősebb típusellenőrzésének biztosításával hozzájárult a kód magasabb minőségéhez, valamint elősegítette a gyors hibafelismerést, amit a dinamikus fejlesztési folyamatok során nagyra értékeltek a 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lastRenderedPageBreak/>
        <w:t>fejlesztők. A TypeScript lehetővé tette, hogy a kód karbantartása és skálázása egyszerűbb legyen, különösen a nagyobb komponensek és modulok kezelésénél.</w:t>
      </w:r>
    </w:p>
    <w:p w14:paraId="2D57FE55" w14:textId="77777777" w:rsidR="00A54732" w:rsidRPr="00A54732" w:rsidRDefault="00A54732" w:rsidP="00392B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SCSS (Sass):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Az alkalmazás stílusait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SCSS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>-szel (Sass) kezeljük, mivel ez sokkal hatékonyabb CSS kezelést biztosít, és lehetővé teszi a bonyolultabb stíluslogikák implementálását, például a változók, mixin-ek és beágyazott stílusok alkalmazását. Ezáltal könnyen testreszabható és újrahasználható stílusokat hozhattunk létre.</w:t>
      </w:r>
    </w:p>
    <w:p w14:paraId="23C4CCDF" w14:textId="77777777" w:rsidR="00A54732" w:rsidRPr="00A54732" w:rsidRDefault="00A54732" w:rsidP="00392B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RxJS: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RxJS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(Reactive Extensions for JavaScript) segítségével kezeljük az aszinkron adatfolyamokat, például a HTTP-kéréseket és az eseményeket.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RxJS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lehetővé tette a hatékony adatkezelést a rendszerben, ahol az adatfolyamok kezelése aszinkron módon történt, így biztosítva a gyors válaszidőket és a gördülékeny felhasználói élményt.</w:t>
      </w:r>
    </w:p>
    <w:p w14:paraId="4FF45BDE" w14:textId="77777777" w:rsidR="00A54732" w:rsidRPr="00A54732" w:rsidRDefault="00A54732" w:rsidP="00392B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NgRx: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frontend állapotkezelést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NgRx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segítségével oldottuk meg. Ez a könyvtár egyszerűsíti a globális állapot kezelését, így az alkalmazás különböző komponensei között könnyedén oszthatunk meg adatokat.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NgRx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lehetőséget biztosított az állapot kezelésére, amely fontos a nagyobb, komplexebb alkalmazásokban, mint a TrackIT.</w:t>
      </w:r>
    </w:p>
    <w:p w14:paraId="6C753577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1.2 Backend Fejlesztés</w:t>
      </w:r>
    </w:p>
    <w:p w14:paraId="67910845" w14:textId="77777777" w:rsidR="00A54732" w:rsidRP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A backend fejlesztését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Node.js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alapú szerveren végeztük, mivel gyors, aszinkron működést biztosít, ami ideálissá teszi webalkalmazásokhoz. A backend fő feladata az adatok kezelése, REST API-k biztosítása, valamint az alkalmazás logikájának megvalósítása.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Node.js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lehetővé tette, hogy egyetlen programozási nyelvet használjunk mind a frontend, mind a backend oldalon, ami egyszerűsítette a fejlesztési folyamatokat és a csapat számára könnyebbé tette a projekt kezelését.</w:t>
      </w:r>
    </w:p>
    <w:p w14:paraId="41F72A97" w14:textId="77777777" w:rsidR="00A54732" w:rsidRPr="00A54732" w:rsidRDefault="00A54732" w:rsidP="00392B5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Express.js: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Express.js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segítségével gyorsan és rugalmasan hoztuk létre a REST API-kat.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Express.js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egy minimalista, de erőteljes keretrendszer, amely lehetővé teszi a HTTP kérések hatékony kezelését és middleware-ek alkalmazását a különböző funkciók, mint a jogosultságkezelés és a hibakezelés megvalósítására.</w:t>
      </w:r>
    </w:p>
    <w:p w14:paraId="4229AF6F" w14:textId="77777777" w:rsidR="00A54732" w:rsidRPr="00A54732" w:rsidRDefault="00A54732" w:rsidP="00392B5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JWT (JSON Web Tokens):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felhasználói autentikáció és az autorizáció biztosítása érdekében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JWT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>-t alkalmaztunk, amely biztonságos módot biztosít a felhasználók hitelesítésére, és segít megakadályozni a jogosulatlan hozzáférést.</w:t>
      </w:r>
    </w:p>
    <w:p w14:paraId="4FF5E563" w14:textId="77777777" w:rsidR="00CC660F" w:rsidRPr="00CC660F" w:rsidRDefault="00CC660F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1.3 Adatbázis és ORM</w:t>
      </w:r>
    </w:p>
    <w:p w14:paraId="276DE9A6" w14:textId="77777777" w:rsidR="00CC660F" w:rsidRPr="00CC660F" w:rsidRDefault="00CC660F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MySQL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 adatbázis biztosítja az alkalmazás adatainak biztonságos tárolását, míg a </w:t>
      </w: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TypeORM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ORM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 (Object-Relational Mapping) biztosítja az egyszerű adatkezelést. Az adatbázisban tárolt információk gyors keresésére és manipulálására koncentráltunk, hogy a TrackIT alkalmazás hatékonyan működjön a nagyobb adatforgalom esetén is.</w:t>
      </w:r>
    </w:p>
    <w:p w14:paraId="3EA9413F" w14:textId="77777777" w:rsidR="00CC660F" w:rsidRPr="00CC660F" w:rsidRDefault="00CC660F" w:rsidP="00392B5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MySQL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: A MySQL adatbázis kezelő rendszer biztosítja az adatok </w:t>
      </w: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gyors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robusztus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 tárolását. Az adatbázis segít az alkalmazás adatainak biztos kezelésében, amely elengedhetetlen volt az alkalmazás megbízhatósága és teljesítménye szempontjából.</w:t>
      </w:r>
    </w:p>
    <w:p w14:paraId="7E38F3B6" w14:textId="77777777" w:rsidR="00CC660F" w:rsidRPr="00CC660F" w:rsidRDefault="00CC660F" w:rsidP="00392B5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TypeORM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>: A TypeORM ORM biztosítja az objektum-relációs leképezést (Object-Relational Mapping), amely lehetővé tette az adatbázis műveletek egyszerű kezelését és az entitások, mint a felhasználók, célok és kihívások objektum-orientált módon történő kezelését.</w:t>
      </w:r>
    </w:p>
    <w:p w14:paraId="69EA878C" w14:textId="77777777" w:rsidR="00CC660F" w:rsidRPr="00CC660F" w:rsidRDefault="00CC660F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sz w:val="24"/>
          <w:szCs w:val="24"/>
          <w:lang w:val="hu-HU"/>
        </w:rPr>
        <w:t>Entitások</w:t>
      </w:r>
    </w:p>
    <w:p w14:paraId="655EFE91" w14:textId="77777777" w:rsidR="00CC660F" w:rsidRPr="00640B4D" w:rsidRDefault="00CC660F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sz w:val="24"/>
          <w:szCs w:val="24"/>
          <w:lang w:val="hu-HU"/>
        </w:rPr>
        <w:t>A TypeORM lehetőséget biztosít a komplex adatbázis struktúrák egyszerű kezelésére úgy, hogy az adatokat osztályokban (ún. entitások) tárolja. Az entitások olyan objektumok, amelyek az adatbázis táblák megfelelőit képviselik a kódban. Minden entitás egy osztály, amely a táblát reprezentálja, és a benne lévő mezők a táblázat oszlopaihoz tartoznak.</w:t>
      </w:r>
    </w:p>
    <w:p w14:paraId="73D740EE" w14:textId="77777777" w:rsidR="00A750BF" w:rsidRPr="00392B54" w:rsidRDefault="00A750BF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5414C4B6" w14:textId="77777777" w:rsidR="00A750BF" w:rsidRPr="00392B54" w:rsidRDefault="00A750BF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019A589A" w14:textId="77777777" w:rsidR="00A750BF" w:rsidRPr="00CC660F" w:rsidRDefault="00A750BF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0858F26C" w14:textId="77777777" w:rsidR="00CC660F" w:rsidRPr="00CC660F" w:rsidRDefault="00CC660F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>Miért jók az entitások?</w:t>
      </w:r>
    </w:p>
    <w:p w14:paraId="5758C25E" w14:textId="77777777" w:rsidR="00CC660F" w:rsidRPr="00CC660F" w:rsidRDefault="00CC660F" w:rsidP="00392B54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Objektum-orientált megközelítés: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>Az entitások lehetővé teszik az adatbázis objektum-orientált módon történő kezelését, így a fejlesztők kényelmesen dolgozhatnak az adatbázis sorokkal, mintha azok sima objektumok lennének. Ez megkönnyíti a kód karbantartását és javítja a kód olvashatóságát.</w:t>
      </w:r>
    </w:p>
    <w:p w14:paraId="032585A4" w14:textId="77777777" w:rsidR="00CC660F" w:rsidRPr="00CC660F" w:rsidRDefault="00CC660F" w:rsidP="00392B54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Egységes adatkezelés: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>Az entitásoknak köszönhetően az adatbázis lekérdezéseit, frissítéseit és törlését JavaScript (vagy TypeScript) osztályok szintjén kezelhetjük, amely egységesíti a különböző adatkezelési folyamatokat az alkalmazásban. Ez csökkenti az adatbázis-specifikus SQL kódok használatát, így könnyebben átlátható és fenntartható lesz a projekt.</w:t>
      </w:r>
    </w:p>
    <w:p w14:paraId="518490DC" w14:textId="1559BE3B" w:rsidR="00CC660F" w:rsidRPr="00CC660F" w:rsidRDefault="00CC660F" w:rsidP="00392B54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Adatbázis-migrációk: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>A TypeORM migrációs mechanizmusa lehetővé teszi az adatbázis sémájának változtatását és nyomon követését. Az entitások definíciója alapján a migrációk automatikusan generálhatók, így a fejlesztők</w:t>
      </w: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>könnyen frissíthetik az adatbázist a legújabb változásokkal, anélkül</w:t>
      </w:r>
      <w:r w:rsidR="00A556D3" w:rsidRPr="001A4AD9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 hogy manuálisan kellene SQL parancsokat írniuk.</w:t>
      </w:r>
    </w:p>
    <w:p w14:paraId="65B62F2C" w14:textId="77777777" w:rsidR="00CC660F" w:rsidRPr="00CC660F" w:rsidRDefault="00CC660F" w:rsidP="00392B54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Kapcsolatok kezelése: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 xml:space="preserve">Az entitások segítségével könnyedén modellezhetők az adatbázisban lévő kapcsolatok, mint például egy-több vagy sok-több kapcsolat. A TypeORM a kapcsolatok kezelését automatikusan végzi, így a fejlesztőknek nem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lastRenderedPageBreak/>
        <w:t>kell manuálisan létrehozniuk és karbantartaniuk az összes SQL lekérdezést a kapcsolatokkal.</w:t>
      </w:r>
    </w:p>
    <w:p w14:paraId="193CA75E" w14:textId="77777777" w:rsidR="00CC660F" w:rsidRPr="001A4AD9" w:rsidRDefault="00CC660F" w:rsidP="00392B54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C660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Kód és adat szinkronizálása: </w:t>
      </w:r>
      <w:r w:rsidRPr="00CC660F">
        <w:rPr>
          <w:rFonts w:ascii="Times New Roman" w:hAnsi="Times New Roman" w:cs="Times New Roman"/>
          <w:sz w:val="24"/>
          <w:szCs w:val="24"/>
          <w:lang w:val="hu-HU"/>
        </w:rPr>
        <w:t>Mivel az entitások szoros kapcsolatban állnak az adatbázis táblákkal, minden változtatás, amit a kódban végzünk (például egy osztály új mezőt kap), automatikusan szinkronizálódik az adatbázissal. Így garantált, hogy az alkalmazásban lévő logika mindig tükrözni fogja az adatbázis aktuális állapotát.</w:t>
      </w:r>
    </w:p>
    <w:p w14:paraId="55FAE937" w14:textId="07CF1E30" w:rsidR="005D3091" w:rsidRPr="00CC660F" w:rsidRDefault="005D3091" w:rsidP="00392B54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392B54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Példa Entity: </w:t>
      </w:r>
      <w:r w:rsidRPr="00392B54">
        <w:rPr>
          <w:rFonts w:ascii="Times New Roman" w:hAnsi="Times New Roman" w:cs="Times New Roman"/>
          <w:b/>
          <w:bCs/>
          <w:noProof/>
          <w:sz w:val="24"/>
          <w:szCs w:val="24"/>
          <w:lang w:val="hu-HU"/>
        </w:rPr>
        <w:drawing>
          <wp:inline distT="0" distB="0" distL="0" distR="0" wp14:anchorId="2FC5D1BC" wp14:editId="2EF44727">
            <wp:extent cx="5486400" cy="4179570"/>
            <wp:effectExtent l="0" t="0" r="0" b="0"/>
            <wp:docPr id="334151401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51401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1B5B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1.4 Egyéb Használt Programok és Könyvtárak</w:t>
      </w:r>
    </w:p>
    <w:p w14:paraId="52583A5D" w14:textId="77777777" w:rsidR="00A54732" w:rsidRP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>A fejlesztéshez használt egyéb eszközök segítettek a projekt gyors és hatékony fejlesztésében:</w:t>
      </w:r>
    </w:p>
    <w:p w14:paraId="1DC3E67E" w14:textId="77777777" w:rsidR="00A54732" w:rsidRDefault="00A54732" w:rsidP="00392B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GitHub: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verziókezeléshez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GitHub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>-ot használunk, amely lehetővé teszi a fejlesztési folyamatok nyomon követését és a csapat munkájának összehangolását. A kódot rendszeresen push-oljuk a repository-ba, és biztosítjuk, hogy minden fejlesztési változtatás követhető és verzionált legyen.</w:t>
      </w:r>
    </w:p>
    <w:p w14:paraId="5BFF2928" w14:textId="7667E36F" w:rsidR="00392B54" w:rsidRPr="00A54732" w:rsidRDefault="00392B54" w:rsidP="00C3282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92B54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0A8D1FE6" wp14:editId="0D5F0390">
            <wp:extent cx="5486400" cy="2792095"/>
            <wp:effectExtent l="0" t="0" r="0" b="8255"/>
            <wp:docPr id="622239676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39676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280B" w14:textId="5093026B" w:rsidR="00A54732" w:rsidRDefault="002458F5" w:rsidP="00392B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676B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1" locked="0" layoutInCell="1" allowOverlap="1" wp14:anchorId="0B40D757" wp14:editId="66379D61">
            <wp:simplePos x="0" y="0"/>
            <wp:positionH relativeFrom="column">
              <wp:posOffset>0</wp:posOffset>
            </wp:positionH>
            <wp:positionV relativeFrom="paragraph">
              <wp:posOffset>1115695</wp:posOffset>
            </wp:positionV>
            <wp:extent cx="548640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25" y="21390"/>
                <wp:lineTo x="21525" y="0"/>
                <wp:lineTo x="0" y="0"/>
              </wp:wrapPolygon>
            </wp:wrapTight>
            <wp:docPr id="1519725488" name="Kép 1" descr="A képen szöveg, szoftver, Számítógépes ikon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25488" name="Kép 1" descr="A képen szöveg, szoftver, Számítógépes ikon, Weblap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732"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Jira:</w:t>
      </w:r>
      <w:r w:rsidR="00A54732"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fejlesztési folyamatokat és feladatokat a </w:t>
      </w:r>
      <w:r w:rsidR="00A54732"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Jira</w:t>
      </w:r>
      <w:r w:rsidR="00A54732"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segítségével menedzseljük. A </w:t>
      </w:r>
      <w:r w:rsidR="00A54732"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Jira</w:t>
      </w:r>
      <w:r w:rsidR="00A54732"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segít az agilis fejlesztési módszertan követésében, lehetővé téve, hogy könnyen kezeljük a backlogot, a sprinteket és a feladatokat. Ez lehetővé tette, hogy a csapatunk hatékonyan priorizálja és nyomon kövesse a projekt előrehaladását.</w:t>
      </w:r>
    </w:p>
    <w:p w14:paraId="06370EBF" w14:textId="79A1D5C6" w:rsidR="003F22FD" w:rsidRPr="00A54732" w:rsidRDefault="003F22FD" w:rsidP="003F22FD">
      <w:pPr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794407C" w14:textId="77777777" w:rsidR="00717FA9" w:rsidRDefault="00717FA9" w:rsidP="00717FA9">
      <w:pPr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6DC36CD" w14:textId="77777777" w:rsidR="00717FA9" w:rsidRPr="00717FA9" w:rsidRDefault="00717FA9" w:rsidP="00717FA9">
      <w:pPr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00317A5" w14:textId="1BA3233B" w:rsidR="00A54732" w:rsidRDefault="00A54732" w:rsidP="00392B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Visual Studio Code (VS Code):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fejlesztési környezetként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Visual Studio Code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-ot használtunk, mivel gyors, könnyen konfigurálható és számos hasznos 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bővítménnyel rendelkezik, amelyek segítik a fejlesztési folyamatokat.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VS Code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biztosította a hatékony kódírást, hibakeresést és kódformázást.</w:t>
      </w:r>
    </w:p>
    <w:p w14:paraId="3E81FBBC" w14:textId="79F0D844" w:rsidR="00717FA9" w:rsidRDefault="00717FA9" w:rsidP="00717FA9">
      <w:pPr>
        <w:pStyle w:val="Listaszerbekezds"/>
        <w:rPr>
          <w:rFonts w:ascii="Times New Roman" w:hAnsi="Times New Roman" w:cs="Times New Roman"/>
          <w:sz w:val="24"/>
          <w:szCs w:val="24"/>
          <w:lang w:val="hu-HU"/>
        </w:rPr>
      </w:pPr>
      <w:r w:rsidRPr="00717FA9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7A5AE3A" wp14:editId="4ECA089C">
            <wp:extent cx="5486400" cy="3086100"/>
            <wp:effectExtent l="0" t="0" r="0" b="0"/>
            <wp:docPr id="1504205315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5315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F1AD" w14:textId="77777777" w:rsidR="00A54732" w:rsidRDefault="00A54732" w:rsidP="00392B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Figma: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Figma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dizájn és prototípus készítéséhez használt eszközként segít a frontend fejlesztőknek és UI/UX dizájnereknek az alkalmazás vizuális megjelenésének kialakításában.</w:t>
      </w:r>
    </w:p>
    <w:p w14:paraId="5733CD51" w14:textId="0204FD37" w:rsidR="00023738" w:rsidRPr="00A54732" w:rsidRDefault="00846982" w:rsidP="00023738">
      <w:pPr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46982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472E553" wp14:editId="71AA38E7">
            <wp:extent cx="5486400" cy="2786380"/>
            <wp:effectExtent l="0" t="0" r="0" b="0"/>
            <wp:docPr id="973731852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31852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7A26" w14:textId="77777777" w:rsidR="006617D4" w:rsidRPr="006617D4" w:rsidRDefault="006617D4" w:rsidP="006617D4">
      <w:pPr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CEA321F" w14:textId="196463C7" w:rsidR="00A54732" w:rsidRDefault="00A54732" w:rsidP="00392B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Katalon Studio: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Katalon Studio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-t is használtuk automatizált teszteléshez. Ez az eszköz segített a rendszeres, automatikus regressziós tesztek végrehajtásában, 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amelyek biztosítják, hogy minden új funkció integrálása után az alkalmazás továbbra is hibamentesen működjön.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Katalon Studio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hatékony eszközként segítette a teljes tesztelési folyamatot, beleértve az automatizált funkcionális és integrációs teszteket.</w:t>
      </w:r>
    </w:p>
    <w:p w14:paraId="007395CA" w14:textId="77777777" w:rsidR="00406AE7" w:rsidRPr="00A54732" w:rsidRDefault="00406AE7" w:rsidP="00406AE7">
      <w:pPr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F91928B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2. Fejlesztési Módszertan</w:t>
      </w:r>
    </w:p>
    <w:p w14:paraId="0EAFE30C" w14:textId="77777777" w:rsidR="00A54732" w:rsidRP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TrackIT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fejlesztése során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agilis fejlesztési módszertant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alkalmazzuk. Az agilis elvek szerint rövid fejlesztési ciklusokban dolgozunk, ahol minden sprint végén egy tesztelhető verziót készítünk. Az agilis módszertan lehetővé teszi számunkra, hogy gyorsan reagáljunk a változó követelményekre és biztosítsuk, hogy a végtermék a felhasználók igényeihez igazodjon.</w:t>
      </w:r>
    </w:p>
    <w:p w14:paraId="0CA60347" w14:textId="77777777" w:rsidR="00A54732" w:rsidRPr="00A54732" w:rsidRDefault="00A54732" w:rsidP="00392B5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CI/CD (Continuous Integration/Continuous Deployment):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folyamatos integráció és telepítés érdekében minden kódváltoztatást rendszeresen integrálunk és automatikusan tesztelünk. Az automatikus tesztelés biztosítja, hogy a kód minden új változtatása előtt minőségellenőrzést végezzünk.</w:t>
      </w:r>
    </w:p>
    <w:p w14:paraId="57D86BF2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3. Biztonság és Adatvédelem</w:t>
      </w:r>
    </w:p>
    <w:p w14:paraId="24B202C0" w14:textId="7CFC254B" w:rsidR="00A54732" w:rsidRP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TrackIT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kiemelt figyelmet fordít az adatbiztonságra. Az alkalmazás biztosítja a felhasználói adatok védelmét. </w:t>
      </w:r>
    </w:p>
    <w:p w14:paraId="5C203F70" w14:textId="77777777" w:rsidR="00A54732" w:rsidRPr="00A54732" w:rsidRDefault="00A54732" w:rsidP="00392B5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JWT (JSON Web Tokens):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A felhasználói autentikáció és autorizáció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JWT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használatával történik, amely biztonságos módot biztosít a felhasználók hitelesítésére és az engedélyezett hozzáférés biztosítására.</w:t>
      </w:r>
    </w:p>
    <w:p w14:paraId="5C2E94A9" w14:textId="77777777" w:rsidR="00A54732" w:rsidRPr="00A54732" w:rsidRDefault="00A54732" w:rsidP="00392B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4. Összegzés</w:t>
      </w:r>
    </w:p>
    <w:p w14:paraId="020A0398" w14:textId="2E707E78" w:rsidR="00A54732" w:rsidRPr="00A54732" w:rsidRDefault="00A54732" w:rsidP="00392B5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TrackIT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fejlesztése során modern, skálázható és biztonságos technológiai stack-et alkalmaztunk, amely biztosítja a gyors fejlesztést, az egyszerű karbantartást és a magas szintű felhasználói élményt. Az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Angular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Node.js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MySQL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és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TypeORM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kombinációja garantálja a rendszer stabilitását, míg a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GitHub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Jira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Visual Studio Code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Figma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, és </w:t>
      </w:r>
      <w:r w:rsidRPr="00A54732">
        <w:rPr>
          <w:rFonts w:ascii="Times New Roman" w:hAnsi="Times New Roman" w:cs="Times New Roman"/>
          <w:b/>
          <w:bCs/>
          <w:sz w:val="24"/>
          <w:szCs w:val="24"/>
          <w:lang w:val="hu-HU"/>
        </w:rPr>
        <w:t>Katalon Studio</w:t>
      </w:r>
      <w:r w:rsidRPr="00A54732">
        <w:rPr>
          <w:rFonts w:ascii="Times New Roman" w:hAnsi="Times New Roman" w:cs="Times New Roman"/>
          <w:sz w:val="24"/>
          <w:szCs w:val="24"/>
          <w:lang w:val="hu-HU"/>
        </w:rPr>
        <w:t xml:space="preserve"> eszközök lehetővé teszik a fejlesztési folyamat hatékony menedzselését és a csapat közötti zökkenőmentes együttműködést. Az alkalmazás minden szempontból a legmagasabb iparági szabványoknak megfelelően készült, biztosítva ezzel a projekt hosszú távú sikerét és fenntarthatóságát.</w:t>
      </w:r>
    </w:p>
    <w:p w14:paraId="7E24C522" w14:textId="7281E044" w:rsidR="00DC6F8D" w:rsidRDefault="00DC6F8D"/>
    <w:p w14:paraId="4E07D7CE" w14:textId="750BF303" w:rsidR="00DC6F8D" w:rsidRDefault="00DC6F8D"/>
    <w:sectPr w:rsidR="00DC6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85399" w14:textId="77777777" w:rsidR="00AC6528" w:rsidRDefault="00AC6528" w:rsidP="00C32829">
      <w:pPr>
        <w:spacing w:after="0" w:line="240" w:lineRule="auto"/>
      </w:pPr>
      <w:r>
        <w:separator/>
      </w:r>
    </w:p>
  </w:endnote>
  <w:endnote w:type="continuationSeparator" w:id="0">
    <w:p w14:paraId="1C3A19A0" w14:textId="77777777" w:rsidR="00AC6528" w:rsidRDefault="00AC6528" w:rsidP="00C3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517AE" w14:textId="77777777" w:rsidR="00AC6528" w:rsidRDefault="00AC6528" w:rsidP="00C32829">
      <w:pPr>
        <w:spacing w:after="0" w:line="240" w:lineRule="auto"/>
      </w:pPr>
      <w:r>
        <w:separator/>
      </w:r>
    </w:p>
  </w:footnote>
  <w:footnote w:type="continuationSeparator" w:id="0">
    <w:p w14:paraId="79679465" w14:textId="77777777" w:rsidR="00AC6528" w:rsidRDefault="00AC6528" w:rsidP="00C32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0F7599"/>
    <w:multiLevelType w:val="multilevel"/>
    <w:tmpl w:val="9BF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83644"/>
    <w:multiLevelType w:val="multilevel"/>
    <w:tmpl w:val="1436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32115"/>
    <w:multiLevelType w:val="multilevel"/>
    <w:tmpl w:val="C1C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E2330"/>
    <w:multiLevelType w:val="multilevel"/>
    <w:tmpl w:val="1E3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32699"/>
    <w:multiLevelType w:val="multilevel"/>
    <w:tmpl w:val="CD1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076E8"/>
    <w:multiLevelType w:val="multilevel"/>
    <w:tmpl w:val="02BE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E6773"/>
    <w:multiLevelType w:val="multilevel"/>
    <w:tmpl w:val="C72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5663C"/>
    <w:multiLevelType w:val="multilevel"/>
    <w:tmpl w:val="B90A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220975">
    <w:abstractNumId w:val="8"/>
  </w:num>
  <w:num w:numId="2" w16cid:durableId="984121181">
    <w:abstractNumId w:val="6"/>
  </w:num>
  <w:num w:numId="3" w16cid:durableId="998192073">
    <w:abstractNumId w:val="5"/>
  </w:num>
  <w:num w:numId="4" w16cid:durableId="277761793">
    <w:abstractNumId w:val="4"/>
  </w:num>
  <w:num w:numId="5" w16cid:durableId="431169296">
    <w:abstractNumId w:val="7"/>
  </w:num>
  <w:num w:numId="6" w16cid:durableId="1785732758">
    <w:abstractNumId w:val="3"/>
  </w:num>
  <w:num w:numId="7" w16cid:durableId="1092897236">
    <w:abstractNumId w:val="2"/>
  </w:num>
  <w:num w:numId="8" w16cid:durableId="1550266093">
    <w:abstractNumId w:val="1"/>
  </w:num>
  <w:num w:numId="9" w16cid:durableId="433745849">
    <w:abstractNumId w:val="0"/>
  </w:num>
  <w:num w:numId="10" w16cid:durableId="1185942300">
    <w:abstractNumId w:val="15"/>
  </w:num>
  <w:num w:numId="11" w16cid:durableId="1863975591">
    <w:abstractNumId w:val="14"/>
  </w:num>
  <w:num w:numId="12" w16cid:durableId="909772724">
    <w:abstractNumId w:val="13"/>
  </w:num>
  <w:num w:numId="13" w16cid:durableId="1090157636">
    <w:abstractNumId w:val="11"/>
  </w:num>
  <w:num w:numId="14" w16cid:durableId="2003897666">
    <w:abstractNumId w:val="10"/>
  </w:num>
  <w:num w:numId="15" w16cid:durableId="188765469">
    <w:abstractNumId w:val="12"/>
  </w:num>
  <w:num w:numId="16" w16cid:durableId="266541657">
    <w:abstractNumId w:val="9"/>
  </w:num>
  <w:num w:numId="17" w16cid:durableId="2111313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738"/>
    <w:rsid w:val="00034616"/>
    <w:rsid w:val="0006063C"/>
    <w:rsid w:val="000676B5"/>
    <w:rsid w:val="0015074B"/>
    <w:rsid w:val="001A4AD9"/>
    <w:rsid w:val="002458F5"/>
    <w:rsid w:val="0029639D"/>
    <w:rsid w:val="00326F90"/>
    <w:rsid w:val="00386573"/>
    <w:rsid w:val="00392B54"/>
    <w:rsid w:val="003F22FD"/>
    <w:rsid w:val="00406AE7"/>
    <w:rsid w:val="005046CE"/>
    <w:rsid w:val="00512022"/>
    <w:rsid w:val="00513F7B"/>
    <w:rsid w:val="005254CA"/>
    <w:rsid w:val="00580A89"/>
    <w:rsid w:val="00587F04"/>
    <w:rsid w:val="005D3091"/>
    <w:rsid w:val="00640B4D"/>
    <w:rsid w:val="006617D4"/>
    <w:rsid w:val="006734E0"/>
    <w:rsid w:val="006B0F8B"/>
    <w:rsid w:val="00717FA9"/>
    <w:rsid w:val="00721A33"/>
    <w:rsid w:val="00846982"/>
    <w:rsid w:val="00880A81"/>
    <w:rsid w:val="00A54732"/>
    <w:rsid w:val="00A556D3"/>
    <w:rsid w:val="00A750BF"/>
    <w:rsid w:val="00AA1D8D"/>
    <w:rsid w:val="00AC6528"/>
    <w:rsid w:val="00B47730"/>
    <w:rsid w:val="00BE7C06"/>
    <w:rsid w:val="00C32829"/>
    <w:rsid w:val="00CB0664"/>
    <w:rsid w:val="00CC660F"/>
    <w:rsid w:val="00DC6F8D"/>
    <w:rsid w:val="00E2282B"/>
    <w:rsid w:val="00E37475"/>
    <w:rsid w:val="00E45928"/>
    <w:rsid w:val="00EE5B91"/>
    <w:rsid w:val="00FC693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987BE2"/>
  <w14:defaultImageDpi w14:val="300"/>
  <w15:docId w15:val="{C22B3455-FE28-4052-B42F-BE163C7A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J2">
    <w:name w:val="toc 2"/>
    <w:basedOn w:val="Norml"/>
    <w:next w:val="Norml"/>
    <w:autoRedefine/>
    <w:uiPriority w:val="39"/>
    <w:semiHidden/>
    <w:unhideWhenUsed/>
    <w:rsid w:val="00FF4D6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FF4D6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F4D66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F4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1270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Zsófia Beréti</cp:lastModifiedBy>
  <cp:revision>4</cp:revision>
  <dcterms:created xsi:type="dcterms:W3CDTF">2025-05-14T20:48:00Z</dcterms:created>
  <dcterms:modified xsi:type="dcterms:W3CDTF">2025-05-14T20:56:00Z</dcterms:modified>
  <cp:category/>
</cp:coreProperties>
</file>