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D26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D26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D26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D26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D26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D2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D2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D26C0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AD26C0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AD26C0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AD26C0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AD26C0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AD26C0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58528822" w14:textId="3998AD6C" w:rsidR="004738B4" w:rsidRPr="001C06C2" w:rsidRDefault="003E6A70" w:rsidP="003D6029">
      <w:pPr>
        <w:rPr>
          <w:iCs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DD5A52" w:rsidRPr="00DD5A52">
        <w:rPr>
          <w:b/>
          <w:bCs/>
          <w:iCs/>
          <w:color w:val="FF0000"/>
        </w:rPr>
        <w:t>(Cái này ông cần tính cho nhóm mình chứ không phải nêu ra :v)</w:t>
      </w:r>
    </w:p>
    <w:p w14:paraId="105BC423" w14:textId="608B79FC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>Fresher/junior (dưới 2 năm) : 342$ - 530$ / month</w:t>
      </w:r>
    </w:p>
    <w:p w14:paraId="61D3A365" w14:textId="105ADD33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Mid-senior </w:t>
      </w:r>
      <w:r w:rsidR="008A3A48" w:rsidRPr="001C06C2">
        <w:rPr>
          <w:iCs/>
        </w:rPr>
        <w:t xml:space="preserve">(2-4 năm) : </w:t>
      </w:r>
      <w:r w:rsidRPr="001C06C2">
        <w:rPr>
          <w:iCs/>
        </w:rPr>
        <w:t xml:space="preserve"> </w:t>
      </w:r>
      <w:r w:rsidR="000A1C50" w:rsidRPr="001C06C2">
        <w:rPr>
          <w:iCs/>
        </w:rPr>
        <w:t>525$ - 1161$ / month</w:t>
      </w:r>
    </w:p>
    <w:p w14:paraId="3A6BF0F3" w14:textId="7A28F37B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Senior </w:t>
      </w:r>
      <w:r w:rsidR="008A3A48" w:rsidRPr="001C06C2">
        <w:rPr>
          <w:iCs/>
        </w:rPr>
        <w:t>(Từ 5+ năm) :</w:t>
      </w:r>
      <w:r w:rsidR="000A1C50" w:rsidRPr="001C06C2">
        <w:rPr>
          <w:iCs/>
        </w:rPr>
        <w:t xml:space="preserve"> 835$ - 1340$ / month</w:t>
      </w:r>
    </w:p>
    <w:p w14:paraId="2A240518" w14:textId="3A8FC2E0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>(Theo định hướng business – Từ 5+ năm)</w:t>
      </w:r>
      <w:r w:rsidR="00A07D8B" w:rsidRPr="001C06C2">
        <w:rPr>
          <w:iCs/>
        </w:rPr>
        <w:t xml:space="preserve"> : 1368$ - 2185$ / month</w:t>
      </w:r>
    </w:p>
    <w:p w14:paraId="2C5DBDB1" w14:textId="3C459D89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>(Theo định hướng technical – Từ 5+ năm)</w:t>
      </w:r>
      <w:r w:rsidR="00A07D8B" w:rsidRPr="001C06C2">
        <w:rPr>
          <w:iCs/>
        </w:rPr>
        <w:t xml:space="preserve"> : 1560$ - 2395$ / month</w:t>
      </w:r>
    </w:p>
    <w:p w14:paraId="6CAF1133" w14:textId="135E661F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>(Theo định hướng business – Từ 10+ năm)</w:t>
      </w:r>
      <w:r w:rsidR="00A07D8B" w:rsidRPr="001C06C2">
        <w:rPr>
          <w:iCs/>
        </w:rPr>
        <w:t>: from 2200$ / month</w:t>
      </w:r>
    </w:p>
    <w:p w14:paraId="3910AA6C" w14:textId="1D0DA285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>(Theo định hướng technical – Từ 10+ năm)</w:t>
      </w:r>
      <w:r w:rsidR="00A07D8B" w:rsidRPr="001C06C2">
        <w:rPr>
          <w:iCs/>
        </w:rPr>
        <w:t>: from 2600$ / month</w:t>
      </w:r>
    </w:p>
    <w:p w14:paraId="44E85B20" w14:textId="696080DA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414D73" w:rsidRPr="001C06C2">
        <w:rPr>
          <w:iCs/>
        </w:rPr>
        <w:t>Phong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21D957FD" w:rsidR="004E24A5" w:rsidRDefault="004E24A5" w:rsidP="004E24A5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Quảng cáo trên nền tảng Facebook: 10.000.000 VNĐ</w:t>
      </w:r>
      <w:r w:rsidR="00534D00">
        <w:rPr>
          <w:iCs/>
        </w:rPr>
        <w:t>/tháng</w:t>
      </w:r>
      <w:r w:rsidR="00401E98">
        <w:rPr>
          <w:iCs/>
        </w:rPr>
        <w:t xml:space="preserve"> x 2 tháng</w:t>
      </w:r>
    </w:p>
    <w:p w14:paraId="2B0CC92D" w14:textId="74361A6C" w:rsidR="006A6BFD" w:rsidRPr="004E24A5" w:rsidRDefault="006A6BFD" w:rsidP="004E24A5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Quảng cáo bằng công cụ GoogleAd</w:t>
      </w:r>
      <w:r w:rsidR="00326491">
        <w:rPr>
          <w:iCs/>
        </w:rPr>
        <w:t>s: 6.000.000 VNĐ/ tháng</w:t>
      </w:r>
      <w:r w:rsidR="00401E98">
        <w:rPr>
          <w:iCs/>
        </w:rPr>
        <w:t xml:space="preserve"> x 2 tháng</w:t>
      </w:r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</w:p>
    <w:p w14:paraId="150ECCDC" w14:textId="73239292" w:rsidR="003C2146" w:rsidRPr="00E37E4A" w:rsidRDefault="008A2D50" w:rsidP="003D6029">
      <w:pPr>
        <w:rPr>
          <w:b/>
          <w:bCs/>
          <w:i/>
        </w:rPr>
      </w:pPr>
      <w:r w:rsidRPr="00E37E4A">
        <w:rPr>
          <w:b/>
          <w:bCs/>
          <w:iCs/>
        </w:rPr>
        <w:t xml:space="preserve"> </w:t>
      </w:r>
      <w:r w:rsidR="00A06F32">
        <w:rPr>
          <w:b/>
          <w:bCs/>
          <w:iCs/>
        </w:rPr>
        <w:t>Giá thành ước lượng: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lastRenderedPageBreak/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AD26C0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AD26C0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AD26C0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AD26C0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AD26C0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AD26C0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AD26C0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AD26C0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AD26C0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9A16" w14:textId="77777777" w:rsidR="00E13A59" w:rsidRDefault="00E13A59">
      <w:r>
        <w:separator/>
      </w:r>
    </w:p>
    <w:p w14:paraId="5314EF38" w14:textId="77777777" w:rsidR="00E13A59" w:rsidRDefault="00E13A59"/>
  </w:endnote>
  <w:endnote w:type="continuationSeparator" w:id="0">
    <w:p w14:paraId="1BD35360" w14:textId="77777777" w:rsidR="00E13A59" w:rsidRDefault="00E13A59">
      <w:r>
        <w:continuationSeparator/>
      </w:r>
    </w:p>
    <w:p w14:paraId="15324CDD" w14:textId="77777777" w:rsidR="00E13A59" w:rsidRDefault="00E13A59"/>
  </w:endnote>
  <w:endnote w:type="continuationNotice" w:id="1">
    <w:p w14:paraId="44A7C9E8" w14:textId="77777777" w:rsidR="00E13A59" w:rsidRDefault="00E13A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33DA" w14:textId="77777777" w:rsidR="00E13A59" w:rsidRDefault="00E13A59">
      <w:r>
        <w:separator/>
      </w:r>
    </w:p>
    <w:p w14:paraId="5D670344" w14:textId="77777777" w:rsidR="00E13A59" w:rsidRDefault="00E13A59"/>
  </w:footnote>
  <w:footnote w:type="continuationSeparator" w:id="0">
    <w:p w14:paraId="01283FBD" w14:textId="77777777" w:rsidR="00E13A59" w:rsidRDefault="00E13A59">
      <w:r>
        <w:continuationSeparator/>
      </w:r>
    </w:p>
    <w:p w14:paraId="0021D80E" w14:textId="77777777" w:rsidR="00E13A59" w:rsidRDefault="00E13A59"/>
  </w:footnote>
  <w:footnote w:type="continuationNotice" w:id="1">
    <w:p w14:paraId="62FA2CC8" w14:textId="77777777" w:rsidR="00E13A59" w:rsidRDefault="00E13A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13914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531</cp:revision>
  <cp:lastPrinted>2008-03-13T11:02:00Z</cp:lastPrinted>
  <dcterms:created xsi:type="dcterms:W3CDTF">2018-10-22T04:18:00Z</dcterms:created>
  <dcterms:modified xsi:type="dcterms:W3CDTF">2022-01-15T05:37:00Z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