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74E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74E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F51167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  <w:r w:rsidR="00AA423E">
        <w:rPr>
          <w:i/>
          <w:iCs/>
        </w:rPr>
        <w:t>, Nguyễn Văn Nhật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351A2CD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>Giám đốc:</w:t>
      </w:r>
      <w:r w:rsidR="007006FC"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6043CB23" w:rsidR="00960F1C" w:rsidRPr="001C04DA" w:rsidRDefault="007006FC" w:rsidP="00A17A47">
      <w:pPr>
        <w:rPr>
          <w:i/>
          <w:iCs/>
        </w:rPr>
      </w:pPr>
      <w:r>
        <w:rPr>
          <w:i/>
          <w:iCs/>
        </w:rPr>
        <w:t>Nguyễn Văn Nhật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6F581C90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06FC">
        <w:rPr>
          <w:i/>
          <w:iCs/>
        </w:rPr>
        <w:t>Nguyễn Thọ Điệp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974E0C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974E0C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974E0C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974E0C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28AD943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5FCA4BB2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F9265E" w14:textId="6F4D9996" w:rsidR="00AA423E" w:rsidRDefault="00AA423E" w:rsidP="00AA423E">
      <w:pPr>
        <w:pStyle w:val="ListParagraph"/>
        <w:ind w:left="720"/>
      </w:pPr>
      <w:r>
        <w:t>Nguyễn Văn Nhật:</w:t>
      </w:r>
    </w:p>
    <w:p w14:paraId="0F09F77F" w14:textId="2F3022DA" w:rsidR="00AA423E" w:rsidRDefault="00AA423E" w:rsidP="00AA423E">
      <w:pPr>
        <w:pStyle w:val="ListParagraph"/>
        <w:ind w:left="720"/>
      </w:pPr>
      <w:r>
        <w:t>Nguyễn Tiến Dũng:</w:t>
      </w:r>
    </w:p>
    <w:p w14:paraId="64B5D0DF" w14:textId="14DD26ED" w:rsidR="00AA423E" w:rsidRDefault="00AA423E" w:rsidP="00AA423E">
      <w:pPr>
        <w:pStyle w:val="ListParagraph"/>
        <w:ind w:left="720"/>
      </w:pPr>
      <w:r>
        <w:lastRenderedPageBreak/>
        <w:t>Bùi Anh Đức:</w:t>
      </w:r>
    </w:p>
    <w:p w14:paraId="032B165D" w14:textId="7CCC1708" w:rsidR="00AA423E" w:rsidRDefault="00AA423E" w:rsidP="00AA423E">
      <w:pPr>
        <w:pStyle w:val="ListParagraph"/>
        <w:ind w:left="720"/>
      </w:pPr>
      <w:r>
        <w:t>Nguyễn Thọ Điệp:</w:t>
      </w:r>
      <w:bookmarkStart w:id="20" w:name="_GoBack"/>
      <w:bookmarkEnd w:id="20"/>
    </w:p>
    <w:p w14:paraId="06E3DE0E" w14:textId="0550C881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7104C">
        <w:t xml:space="preserve">: </w:t>
      </w:r>
    </w:p>
    <w:p w14:paraId="658CE6F7" w14:textId="577BB46E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2F962" w14:textId="77777777" w:rsidR="00974E0C" w:rsidRDefault="00974E0C">
      <w:r>
        <w:separator/>
      </w:r>
    </w:p>
    <w:p w14:paraId="6C85F453" w14:textId="77777777" w:rsidR="00974E0C" w:rsidRDefault="00974E0C"/>
  </w:endnote>
  <w:endnote w:type="continuationSeparator" w:id="0">
    <w:p w14:paraId="5C0FE96E" w14:textId="77777777" w:rsidR="00974E0C" w:rsidRDefault="00974E0C">
      <w:r>
        <w:continuationSeparator/>
      </w:r>
    </w:p>
    <w:p w14:paraId="697B104D" w14:textId="77777777" w:rsidR="00974E0C" w:rsidRDefault="00974E0C"/>
  </w:endnote>
  <w:endnote w:type="continuationNotice" w:id="1">
    <w:p w14:paraId="33708774" w14:textId="77777777" w:rsidR="00974E0C" w:rsidRDefault="00974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2CD0E2F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AA423E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8A1C0F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A423E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A423E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C5253" w14:textId="77777777" w:rsidR="00974E0C" w:rsidRDefault="00974E0C">
      <w:r>
        <w:separator/>
      </w:r>
    </w:p>
    <w:p w14:paraId="2DCF1917" w14:textId="77777777" w:rsidR="00974E0C" w:rsidRDefault="00974E0C"/>
  </w:footnote>
  <w:footnote w:type="continuationSeparator" w:id="0">
    <w:p w14:paraId="5A63E5DE" w14:textId="77777777" w:rsidR="00974E0C" w:rsidRDefault="00974E0C">
      <w:r>
        <w:continuationSeparator/>
      </w:r>
    </w:p>
    <w:p w14:paraId="45765D6D" w14:textId="77777777" w:rsidR="00974E0C" w:rsidRDefault="00974E0C"/>
  </w:footnote>
  <w:footnote w:type="continuationNotice" w:id="1">
    <w:p w14:paraId="16D42EAF" w14:textId="77777777" w:rsidR="00974E0C" w:rsidRDefault="00974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06FC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4E0C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423E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C78A6-45F9-4BC9-A87A-18FF2DB8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8256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317</cp:revision>
  <cp:lastPrinted>2008-03-13T11:02:00Z</cp:lastPrinted>
  <dcterms:created xsi:type="dcterms:W3CDTF">2018-10-22T04:18:00Z</dcterms:created>
  <dcterms:modified xsi:type="dcterms:W3CDTF">2020-12-09T15:56:00Z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