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122" w:rsidRDefault="00B80122" w:rsidP="00424A26">
      <w:pPr>
        <w:jc w:val="center"/>
        <w:rPr>
          <w:rFonts w:ascii="华文中宋" w:eastAsia="华文中宋" w:hAnsi="华文中宋" w:hint="eastAsia"/>
          <w:b/>
          <w:sz w:val="44"/>
          <w:szCs w:val="44"/>
        </w:rPr>
      </w:pPr>
    </w:p>
    <w:p w:rsidR="00B80122" w:rsidRPr="00B80122" w:rsidRDefault="00424A26" w:rsidP="00B80122">
      <w:pPr>
        <w:spacing w:line="500" w:lineRule="exact"/>
        <w:jc w:val="center"/>
        <w:rPr>
          <w:rFonts w:ascii="华文中宋" w:eastAsia="华文中宋" w:hAnsi="华文中宋" w:hint="eastAsia"/>
          <w:sz w:val="44"/>
          <w:szCs w:val="44"/>
        </w:rPr>
      </w:pPr>
      <w:r w:rsidRPr="00B80122">
        <w:rPr>
          <w:rFonts w:ascii="华文中宋" w:eastAsia="华文中宋" w:hAnsi="华文中宋"/>
          <w:sz w:val="44"/>
          <w:szCs w:val="44"/>
        </w:rPr>
        <w:t>关于</w:t>
      </w:r>
      <w:r w:rsidR="00B80122" w:rsidRPr="00B80122">
        <w:rPr>
          <w:rFonts w:ascii="华文中宋" w:eastAsia="华文中宋" w:hAnsi="华文中宋" w:hint="eastAsia"/>
          <w:sz w:val="44"/>
          <w:szCs w:val="44"/>
        </w:rPr>
        <w:t>做好</w:t>
      </w:r>
      <w:r w:rsidRPr="00B80122">
        <w:rPr>
          <w:rFonts w:ascii="华文中宋" w:eastAsia="华文中宋" w:hAnsi="华文中宋" w:hint="eastAsia"/>
          <w:sz w:val="44"/>
          <w:szCs w:val="44"/>
        </w:rPr>
        <w:t>2019年</w:t>
      </w:r>
      <w:r w:rsidRPr="00B80122">
        <w:rPr>
          <w:rFonts w:ascii="华文中宋" w:eastAsia="华文中宋" w:hAnsi="华文中宋"/>
          <w:sz w:val="44"/>
          <w:szCs w:val="44"/>
        </w:rPr>
        <w:t>采购预算</w:t>
      </w:r>
      <w:r w:rsidRPr="00B80122">
        <w:rPr>
          <w:rFonts w:ascii="华文中宋" w:eastAsia="华文中宋" w:hAnsi="华文中宋" w:hint="eastAsia"/>
          <w:sz w:val="44"/>
          <w:szCs w:val="44"/>
        </w:rPr>
        <w:t>编制</w:t>
      </w:r>
      <w:r w:rsidR="00B80122" w:rsidRPr="00B80122">
        <w:rPr>
          <w:rFonts w:ascii="华文中宋" w:eastAsia="华文中宋" w:hAnsi="华文中宋" w:hint="eastAsia"/>
          <w:sz w:val="44"/>
          <w:szCs w:val="44"/>
        </w:rPr>
        <w:t>工作</w:t>
      </w:r>
      <w:r w:rsidRPr="00B80122">
        <w:rPr>
          <w:rFonts w:ascii="华文中宋" w:eastAsia="华文中宋" w:hAnsi="华文中宋" w:hint="eastAsia"/>
          <w:sz w:val="44"/>
          <w:szCs w:val="44"/>
        </w:rPr>
        <w:t>的</w:t>
      </w:r>
    </w:p>
    <w:p w:rsidR="00424A26" w:rsidRPr="00B80122" w:rsidRDefault="00424A26" w:rsidP="00B80122">
      <w:pPr>
        <w:spacing w:line="500" w:lineRule="exact"/>
        <w:jc w:val="center"/>
        <w:rPr>
          <w:rFonts w:ascii="华文中宋" w:eastAsia="华文中宋" w:hAnsi="华文中宋"/>
          <w:sz w:val="44"/>
          <w:szCs w:val="44"/>
        </w:rPr>
      </w:pPr>
      <w:r w:rsidRPr="00B80122">
        <w:rPr>
          <w:rFonts w:ascii="华文中宋" w:eastAsia="华文中宋" w:hAnsi="华文中宋" w:hint="eastAsia"/>
          <w:sz w:val="44"/>
          <w:szCs w:val="44"/>
        </w:rPr>
        <w:t>预备</w:t>
      </w:r>
      <w:r w:rsidRPr="00B80122">
        <w:rPr>
          <w:rFonts w:ascii="华文中宋" w:eastAsia="华文中宋" w:hAnsi="华文中宋"/>
          <w:sz w:val="44"/>
          <w:szCs w:val="44"/>
        </w:rPr>
        <w:t>通知</w:t>
      </w:r>
    </w:p>
    <w:p w:rsidR="00424A26" w:rsidRPr="00424A26" w:rsidRDefault="00424A26" w:rsidP="00424A26">
      <w:pPr>
        <w:rPr>
          <w:rFonts w:ascii="仿宋" w:eastAsia="仿宋" w:hAnsi="仿宋"/>
          <w:sz w:val="32"/>
          <w:szCs w:val="32"/>
        </w:rPr>
      </w:pPr>
    </w:p>
    <w:p w:rsidR="00424A26" w:rsidRPr="002156C6" w:rsidRDefault="00B80122" w:rsidP="00B80122">
      <w:pPr>
        <w:pStyle w:val="a6"/>
        <w:spacing w:line="560" w:lineRule="exact"/>
        <w:jc w:val="both"/>
        <w:rPr>
          <w:rFonts w:ascii="仿宋" w:eastAsia="仿宋" w:hAnsi="仿宋"/>
          <w:kern w:val="2"/>
          <w:sz w:val="32"/>
          <w:szCs w:val="32"/>
        </w:rPr>
      </w:pPr>
      <w:r>
        <w:rPr>
          <w:rFonts w:ascii="仿宋" w:eastAsia="仿宋" w:hAnsi="仿宋" w:hint="eastAsia"/>
          <w:kern w:val="2"/>
          <w:sz w:val="32"/>
          <w:szCs w:val="32"/>
        </w:rPr>
        <w:t>各院部，各部门，</w:t>
      </w:r>
      <w:r w:rsidR="00E3536D">
        <w:rPr>
          <w:rFonts w:ascii="仿宋" w:eastAsia="仿宋" w:hAnsi="仿宋" w:hint="eastAsia"/>
          <w:kern w:val="2"/>
          <w:sz w:val="32"/>
          <w:szCs w:val="32"/>
        </w:rPr>
        <w:t>校属各单位：</w:t>
      </w:r>
    </w:p>
    <w:p w:rsidR="00424A26" w:rsidRPr="002156C6" w:rsidRDefault="00424A26" w:rsidP="00B80122">
      <w:pPr>
        <w:pStyle w:val="a6"/>
        <w:spacing w:line="560" w:lineRule="exact"/>
        <w:ind w:firstLineChars="200" w:firstLine="640"/>
        <w:jc w:val="both"/>
        <w:rPr>
          <w:rFonts w:ascii="仿宋" w:eastAsia="仿宋" w:hAnsi="仿宋"/>
          <w:kern w:val="2"/>
          <w:sz w:val="32"/>
          <w:szCs w:val="32"/>
        </w:rPr>
      </w:pPr>
      <w:r w:rsidRPr="002156C6">
        <w:rPr>
          <w:rFonts w:ascii="仿宋" w:eastAsia="仿宋" w:hAnsi="仿宋"/>
          <w:kern w:val="2"/>
          <w:sz w:val="32"/>
          <w:szCs w:val="32"/>
        </w:rPr>
        <w:t>根据</w:t>
      </w:r>
      <w:r w:rsidR="00322AB6">
        <w:rPr>
          <w:rFonts w:ascii="仿宋" w:eastAsia="仿宋" w:hAnsi="仿宋" w:hint="eastAsia"/>
          <w:kern w:val="2"/>
          <w:sz w:val="32"/>
          <w:szCs w:val="32"/>
        </w:rPr>
        <w:t>上级</w:t>
      </w:r>
      <w:r w:rsidR="00966E8D">
        <w:rPr>
          <w:rFonts w:ascii="仿宋" w:eastAsia="仿宋" w:hAnsi="仿宋" w:hint="eastAsia"/>
          <w:kern w:val="2"/>
          <w:sz w:val="32"/>
          <w:szCs w:val="32"/>
        </w:rPr>
        <w:t>主管部门的要求</w:t>
      </w:r>
      <w:r w:rsidRPr="002156C6">
        <w:rPr>
          <w:rFonts w:ascii="仿宋" w:eastAsia="仿宋" w:hAnsi="仿宋"/>
          <w:kern w:val="2"/>
          <w:sz w:val="32"/>
          <w:szCs w:val="32"/>
        </w:rPr>
        <w:t>，为提高采购预算编制的</w:t>
      </w:r>
      <w:r w:rsidR="007E6B94">
        <w:rPr>
          <w:rFonts w:ascii="仿宋" w:eastAsia="仿宋" w:hAnsi="仿宋" w:hint="eastAsia"/>
          <w:kern w:val="2"/>
          <w:sz w:val="32"/>
          <w:szCs w:val="32"/>
        </w:rPr>
        <w:t>科学性、</w:t>
      </w:r>
      <w:r w:rsidRPr="002156C6">
        <w:rPr>
          <w:rFonts w:ascii="仿宋" w:eastAsia="仿宋" w:hAnsi="仿宋"/>
          <w:kern w:val="2"/>
          <w:sz w:val="32"/>
          <w:szCs w:val="32"/>
        </w:rPr>
        <w:t>准确性、可靠性，</w:t>
      </w:r>
      <w:r w:rsidR="00E3536D">
        <w:rPr>
          <w:rFonts w:ascii="仿宋" w:eastAsia="仿宋" w:hAnsi="仿宋" w:hint="eastAsia"/>
          <w:kern w:val="2"/>
          <w:sz w:val="32"/>
          <w:szCs w:val="32"/>
        </w:rPr>
        <w:t>提升采购速度</w:t>
      </w:r>
      <w:r w:rsidR="00966E8D">
        <w:rPr>
          <w:rFonts w:ascii="仿宋" w:eastAsia="仿宋" w:hAnsi="仿宋" w:hint="eastAsia"/>
          <w:kern w:val="2"/>
          <w:sz w:val="32"/>
          <w:szCs w:val="32"/>
        </w:rPr>
        <w:t>、采购质量和</w:t>
      </w:r>
      <w:r w:rsidR="0073347B">
        <w:rPr>
          <w:rFonts w:ascii="仿宋" w:eastAsia="仿宋" w:hAnsi="仿宋" w:hint="eastAsia"/>
          <w:kern w:val="2"/>
          <w:sz w:val="32"/>
          <w:szCs w:val="32"/>
        </w:rPr>
        <w:t>采购效益，</w:t>
      </w:r>
      <w:r w:rsidRPr="002156C6">
        <w:rPr>
          <w:rFonts w:ascii="仿宋" w:eastAsia="仿宋" w:hAnsi="仿宋"/>
          <w:kern w:val="2"/>
          <w:sz w:val="32"/>
          <w:szCs w:val="32"/>
        </w:rPr>
        <w:t>请</w:t>
      </w:r>
      <w:r w:rsidR="00E3536D">
        <w:rPr>
          <w:rFonts w:ascii="仿宋" w:eastAsia="仿宋" w:hAnsi="仿宋" w:hint="eastAsia"/>
          <w:kern w:val="2"/>
          <w:sz w:val="32"/>
          <w:szCs w:val="32"/>
        </w:rPr>
        <w:t>各单位</w:t>
      </w:r>
      <w:r w:rsidRPr="002156C6">
        <w:rPr>
          <w:rFonts w:ascii="仿宋" w:eastAsia="仿宋" w:hAnsi="仿宋" w:hint="eastAsia"/>
          <w:kern w:val="2"/>
          <w:sz w:val="32"/>
          <w:szCs w:val="32"/>
        </w:rPr>
        <w:t>根据工作</w:t>
      </w:r>
      <w:r w:rsidR="00966E8D">
        <w:rPr>
          <w:rFonts w:ascii="仿宋" w:eastAsia="仿宋" w:hAnsi="仿宋" w:hint="eastAsia"/>
          <w:kern w:val="2"/>
          <w:sz w:val="32"/>
          <w:szCs w:val="32"/>
        </w:rPr>
        <w:t>实际</w:t>
      </w:r>
      <w:r w:rsidRPr="002156C6">
        <w:rPr>
          <w:rFonts w:ascii="仿宋" w:eastAsia="仿宋" w:hAnsi="仿宋" w:hint="eastAsia"/>
          <w:kern w:val="2"/>
          <w:sz w:val="32"/>
          <w:szCs w:val="32"/>
        </w:rPr>
        <w:t>，认真梳理2019年本单位需要</w:t>
      </w:r>
      <w:r w:rsidR="00087391" w:rsidRPr="002156C6">
        <w:rPr>
          <w:rFonts w:ascii="仿宋" w:eastAsia="仿宋" w:hAnsi="仿宋" w:hint="eastAsia"/>
          <w:kern w:val="2"/>
          <w:sz w:val="32"/>
          <w:szCs w:val="32"/>
        </w:rPr>
        <w:t>实施的</w:t>
      </w:r>
      <w:r w:rsidRPr="002156C6">
        <w:rPr>
          <w:rFonts w:ascii="仿宋" w:eastAsia="仿宋" w:hAnsi="仿宋" w:hint="eastAsia"/>
          <w:kern w:val="2"/>
          <w:sz w:val="32"/>
          <w:szCs w:val="32"/>
        </w:rPr>
        <w:t>采购项目，</w:t>
      </w:r>
      <w:r w:rsidR="00087391" w:rsidRPr="002156C6">
        <w:rPr>
          <w:rFonts w:ascii="仿宋" w:eastAsia="仿宋" w:hAnsi="仿宋" w:hint="eastAsia"/>
          <w:kern w:val="2"/>
          <w:sz w:val="32"/>
          <w:szCs w:val="32"/>
        </w:rPr>
        <w:t>提前</w:t>
      </w:r>
      <w:r w:rsidR="00E3536D">
        <w:rPr>
          <w:rFonts w:ascii="仿宋" w:eastAsia="仿宋" w:hAnsi="仿宋" w:hint="eastAsia"/>
          <w:kern w:val="2"/>
          <w:sz w:val="32"/>
          <w:szCs w:val="32"/>
        </w:rPr>
        <w:t>编制</w:t>
      </w:r>
      <w:r w:rsidR="00087391" w:rsidRPr="002156C6">
        <w:rPr>
          <w:rFonts w:ascii="仿宋" w:eastAsia="仿宋" w:hAnsi="仿宋" w:hint="eastAsia"/>
          <w:kern w:val="2"/>
          <w:sz w:val="32"/>
          <w:szCs w:val="32"/>
        </w:rPr>
        <w:t>采购计划并做好</w:t>
      </w:r>
      <w:r w:rsidR="00172885" w:rsidRPr="002156C6">
        <w:rPr>
          <w:rFonts w:ascii="仿宋" w:eastAsia="仿宋" w:hAnsi="仿宋" w:hint="eastAsia"/>
          <w:kern w:val="2"/>
          <w:sz w:val="32"/>
          <w:szCs w:val="32"/>
        </w:rPr>
        <w:t>前期</w:t>
      </w:r>
      <w:r w:rsidR="00087391" w:rsidRPr="002156C6">
        <w:rPr>
          <w:rFonts w:ascii="仿宋" w:eastAsia="仿宋" w:hAnsi="仿宋" w:hint="eastAsia"/>
          <w:kern w:val="2"/>
          <w:sz w:val="32"/>
          <w:szCs w:val="32"/>
        </w:rPr>
        <w:t>调研和论证工作。</w:t>
      </w:r>
    </w:p>
    <w:p w:rsidR="00E23960" w:rsidRDefault="00A14BE4" w:rsidP="00B80122">
      <w:pPr>
        <w:pStyle w:val="a6"/>
        <w:spacing w:line="560" w:lineRule="exact"/>
        <w:ind w:firstLineChars="200" w:firstLine="640"/>
        <w:jc w:val="both"/>
        <w:rPr>
          <w:rFonts w:ascii="仿宋" w:eastAsia="仿宋" w:hAnsi="仿宋"/>
          <w:kern w:val="2"/>
          <w:sz w:val="32"/>
          <w:szCs w:val="32"/>
        </w:rPr>
      </w:pPr>
      <w:r w:rsidRPr="00B80122">
        <w:rPr>
          <w:rFonts w:ascii="黑体" w:eastAsia="黑体" w:hAnsi="黑体" w:hint="eastAsia"/>
          <w:kern w:val="2"/>
          <w:sz w:val="32"/>
          <w:szCs w:val="32"/>
        </w:rPr>
        <w:t>一、</w:t>
      </w:r>
      <w:r w:rsidR="00BA0DBD" w:rsidRPr="00B80122">
        <w:rPr>
          <w:rFonts w:ascii="黑体" w:eastAsia="黑体" w:hAnsi="黑体" w:hint="eastAsia"/>
          <w:kern w:val="2"/>
          <w:sz w:val="32"/>
          <w:szCs w:val="32"/>
        </w:rPr>
        <w:t>应编尽编</w:t>
      </w:r>
      <w:r w:rsidR="00E23960" w:rsidRPr="00B80122">
        <w:rPr>
          <w:rFonts w:ascii="黑体" w:eastAsia="黑体" w:hAnsi="黑体" w:hint="eastAsia"/>
          <w:kern w:val="2"/>
          <w:sz w:val="32"/>
          <w:szCs w:val="32"/>
        </w:rPr>
        <w:t>，应采</w:t>
      </w:r>
      <w:r w:rsidR="00F944D0" w:rsidRPr="00B80122">
        <w:rPr>
          <w:rFonts w:ascii="黑体" w:eastAsia="黑体" w:hAnsi="黑体" w:hint="eastAsia"/>
          <w:kern w:val="2"/>
          <w:sz w:val="32"/>
          <w:szCs w:val="32"/>
        </w:rPr>
        <w:t>尽采</w:t>
      </w:r>
      <w:r w:rsidR="00BA0DBD" w:rsidRPr="00E3536D">
        <w:rPr>
          <w:rFonts w:ascii="仿宋" w:eastAsia="仿宋" w:hAnsi="仿宋" w:hint="eastAsia"/>
          <w:b/>
          <w:kern w:val="2"/>
          <w:sz w:val="32"/>
          <w:szCs w:val="32"/>
        </w:rPr>
        <w:t>。</w:t>
      </w:r>
      <w:r w:rsidR="00E45113" w:rsidRPr="002365F5">
        <w:rPr>
          <w:rFonts w:ascii="仿宋" w:eastAsia="仿宋" w:hAnsi="仿宋" w:hint="eastAsia"/>
          <w:kern w:val="2"/>
          <w:sz w:val="32"/>
          <w:szCs w:val="32"/>
        </w:rPr>
        <w:t>校内各单位凡使用纳入预算管理的财政性资金，计划在预算年度内采购</w:t>
      </w:r>
      <w:r w:rsidR="002365F5" w:rsidRPr="002365F5">
        <w:rPr>
          <w:rFonts w:ascii="仿宋" w:eastAsia="仿宋" w:hAnsi="仿宋" w:hint="eastAsia"/>
          <w:kern w:val="2"/>
          <w:sz w:val="32"/>
          <w:szCs w:val="32"/>
        </w:rPr>
        <w:t>山东省政府采购目录</w:t>
      </w:r>
      <w:r w:rsidR="00E45113" w:rsidRPr="002365F5">
        <w:rPr>
          <w:rFonts w:ascii="仿宋" w:eastAsia="仿宋" w:hAnsi="仿宋" w:hint="eastAsia"/>
          <w:kern w:val="2"/>
          <w:sz w:val="32"/>
          <w:szCs w:val="32"/>
        </w:rPr>
        <w:t>的货物、服务、工程等项目，都应编制政府采购预算。</w:t>
      </w:r>
      <w:r w:rsidR="006F6983">
        <w:rPr>
          <w:rFonts w:ascii="仿宋" w:eastAsia="仿宋" w:hAnsi="仿宋" w:hint="eastAsia"/>
          <w:kern w:val="2"/>
          <w:sz w:val="32"/>
          <w:szCs w:val="32"/>
        </w:rPr>
        <w:t>根据2018年</w:t>
      </w:r>
      <w:r w:rsidR="00A16AE1" w:rsidRPr="00BA0DBD">
        <w:rPr>
          <w:rFonts w:ascii="仿宋" w:eastAsia="仿宋" w:hAnsi="仿宋" w:hint="eastAsia"/>
          <w:kern w:val="2"/>
          <w:sz w:val="32"/>
          <w:szCs w:val="32"/>
        </w:rPr>
        <w:t>政府采购目录，学校所需的绝大部分设备、家具、工程、服务都包含在其中，都需编报政府采购预算</w:t>
      </w:r>
      <w:r w:rsidR="002365F5">
        <w:rPr>
          <w:rFonts w:ascii="仿宋" w:eastAsia="仿宋" w:hAnsi="仿宋" w:hint="eastAsia"/>
          <w:kern w:val="2"/>
          <w:sz w:val="32"/>
          <w:szCs w:val="32"/>
        </w:rPr>
        <w:t>。</w:t>
      </w:r>
      <w:r w:rsidR="00966E8D">
        <w:rPr>
          <w:rFonts w:ascii="仿宋" w:eastAsia="仿宋" w:hAnsi="仿宋" w:hint="eastAsia"/>
          <w:kern w:val="2"/>
          <w:sz w:val="32"/>
          <w:szCs w:val="32"/>
        </w:rPr>
        <w:t>未</w:t>
      </w:r>
      <w:r w:rsidR="00E45113">
        <w:rPr>
          <w:rFonts w:ascii="仿宋" w:eastAsia="仿宋" w:hAnsi="仿宋" w:hint="eastAsia"/>
          <w:kern w:val="2"/>
          <w:sz w:val="32"/>
          <w:szCs w:val="32"/>
        </w:rPr>
        <w:t>编报采购预算计划的</w:t>
      </w:r>
      <w:r w:rsidR="00966E8D">
        <w:rPr>
          <w:rFonts w:ascii="仿宋" w:eastAsia="仿宋" w:hAnsi="仿宋" w:hint="eastAsia"/>
          <w:kern w:val="2"/>
          <w:sz w:val="32"/>
          <w:szCs w:val="32"/>
        </w:rPr>
        <w:t>项目，无法进行采购。</w:t>
      </w:r>
    </w:p>
    <w:p w:rsidR="007B28A2" w:rsidRDefault="007B28A2" w:rsidP="00B80122">
      <w:pPr>
        <w:pStyle w:val="a6"/>
        <w:spacing w:line="560" w:lineRule="exact"/>
        <w:ind w:firstLineChars="200" w:firstLine="640"/>
        <w:jc w:val="both"/>
        <w:rPr>
          <w:rFonts w:ascii="仿宋" w:eastAsia="仿宋" w:hAnsi="仿宋"/>
          <w:kern w:val="2"/>
          <w:sz w:val="32"/>
          <w:szCs w:val="32"/>
        </w:rPr>
      </w:pPr>
      <w:r w:rsidRPr="00B80122">
        <w:rPr>
          <w:rFonts w:ascii="黑体" w:eastAsia="黑体" w:hAnsi="黑体" w:hint="eastAsia"/>
          <w:kern w:val="2"/>
          <w:sz w:val="32"/>
          <w:szCs w:val="32"/>
        </w:rPr>
        <w:t>二、</w:t>
      </w:r>
      <w:r w:rsidR="00E3536D" w:rsidRPr="00B80122">
        <w:rPr>
          <w:rFonts w:ascii="黑体" w:eastAsia="黑体" w:hAnsi="黑体" w:hint="eastAsia"/>
          <w:kern w:val="2"/>
          <w:sz w:val="32"/>
          <w:szCs w:val="32"/>
        </w:rPr>
        <w:t>做好调研论证，提高预算</w:t>
      </w:r>
      <w:r w:rsidR="00966E8D" w:rsidRPr="00B80122">
        <w:rPr>
          <w:rFonts w:ascii="黑体" w:eastAsia="黑体" w:hAnsi="黑体" w:hint="eastAsia"/>
          <w:kern w:val="2"/>
          <w:sz w:val="32"/>
          <w:szCs w:val="32"/>
        </w:rPr>
        <w:t>编制质量</w:t>
      </w:r>
      <w:r w:rsidR="00E3536D" w:rsidRPr="00E3536D">
        <w:rPr>
          <w:rFonts w:ascii="仿宋" w:eastAsia="仿宋" w:hAnsi="仿宋" w:hint="eastAsia"/>
          <w:b/>
          <w:kern w:val="2"/>
          <w:sz w:val="32"/>
          <w:szCs w:val="32"/>
        </w:rPr>
        <w:t>。</w:t>
      </w:r>
      <w:r w:rsidRPr="002156C6">
        <w:rPr>
          <w:rFonts w:ascii="仿宋" w:eastAsia="仿宋" w:hAnsi="仿宋" w:hint="eastAsia"/>
          <w:kern w:val="2"/>
          <w:sz w:val="32"/>
          <w:szCs w:val="32"/>
        </w:rPr>
        <w:t>各单位要</w:t>
      </w:r>
      <w:r w:rsidR="00F944D0">
        <w:rPr>
          <w:rFonts w:ascii="仿宋" w:eastAsia="仿宋" w:hAnsi="仿宋" w:hint="eastAsia"/>
          <w:kern w:val="2"/>
          <w:sz w:val="32"/>
          <w:szCs w:val="32"/>
        </w:rPr>
        <w:t>立足学校大局和长远发展，对需要采购的项目</w:t>
      </w:r>
      <w:r w:rsidRPr="002156C6">
        <w:rPr>
          <w:rFonts w:ascii="仿宋" w:eastAsia="仿宋" w:hAnsi="仿宋" w:hint="eastAsia"/>
          <w:kern w:val="2"/>
          <w:sz w:val="32"/>
          <w:szCs w:val="32"/>
        </w:rPr>
        <w:t>做好前期调研工作，</w:t>
      </w:r>
      <w:r w:rsidR="00F944D0">
        <w:rPr>
          <w:rFonts w:ascii="仿宋" w:eastAsia="仿宋" w:hAnsi="仿宋" w:hint="eastAsia"/>
          <w:kern w:val="2"/>
          <w:sz w:val="32"/>
          <w:szCs w:val="32"/>
        </w:rPr>
        <w:t>认真</w:t>
      </w:r>
      <w:r w:rsidR="00E3536D">
        <w:rPr>
          <w:rFonts w:ascii="仿宋" w:eastAsia="仿宋" w:hAnsi="仿宋" w:hint="eastAsia"/>
          <w:kern w:val="2"/>
          <w:sz w:val="32"/>
          <w:szCs w:val="32"/>
        </w:rPr>
        <w:t>做好采购需求和</w:t>
      </w:r>
      <w:r w:rsidRPr="002156C6">
        <w:rPr>
          <w:rFonts w:ascii="仿宋" w:eastAsia="仿宋" w:hAnsi="仿宋" w:hint="eastAsia"/>
          <w:kern w:val="2"/>
          <w:sz w:val="32"/>
          <w:szCs w:val="32"/>
        </w:rPr>
        <w:t>参数（服务项目准备好服务具体要求，工程项目准备好工程量清单、图纸等</w:t>
      </w:r>
      <w:r w:rsidRPr="002156C6">
        <w:rPr>
          <w:rFonts w:ascii="仿宋" w:eastAsia="仿宋" w:hAnsi="仿宋"/>
          <w:kern w:val="2"/>
          <w:sz w:val="32"/>
          <w:szCs w:val="32"/>
        </w:rPr>
        <w:t>）</w:t>
      </w:r>
      <w:r w:rsidRPr="002156C6">
        <w:rPr>
          <w:rFonts w:ascii="仿宋" w:eastAsia="仿宋" w:hAnsi="仿宋" w:hint="eastAsia"/>
          <w:kern w:val="2"/>
          <w:sz w:val="32"/>
          <w:szCs w:val="32"/>
        </w:rPr>
        <w:t>，</w:t>
      </w:r>
      <w:r>
        <w:rPr>
          <w:rFonts w:ascii="仿宋" w:eastAsia="仿宋" w:hAnsi="仿宋" w:hint="eastAsia"/>
          <w:kern w:val="2"/>
          <w:sz w:val="32"/>
          <w:szCs w:val="32"/>
        </w:rPr>
        <w:t>以提高采购预算编制的科学性和准确性。</w:t>
      </w:r>
      <w:r w:rsidR="00374FA8" w:rsidRPr="002156C6">
        <w:rPr>
          <w:rFonts w:ascii="仿宋" w:eastAsia="仿宋" w:hAnsi="仿宋" w:hint="eastAsia"/>
          <w:kern w:val="2"/>
          <w:sz w:val="32"/>
          <w:szCs w:val="32"/>
        </w:rPr>
        <w:t>在准备设备性能参数时，要多调研几个不同品牌的产品，编制的招标参数至少要有三种不</w:t>
      </w:r>
      <w:r w:rsidR="00374FA8">
        <w:rPr>
          <w:rFonts w:ascii="仿宋" w:eastAsia="仿宋" w:hAnsi="仿宋" w:hint="eastAsia"/>
          <w:kern w:val="2"/>
          <w:sz w:val="32"/>
          <w:szCs w:val="32"/>
        </w:rPr>
        <w:t>同品牌的设备能够满足要求，不</w:t>
      </w:r>
      <w:r w:rsidR="00F25AEF">
        <w:rPr>
          <w:rFonts w:ascii="仿宋" w:eastAsia="仿宋" w:hAnsi="仿宋" w:hint="eastAsia"/>
          <w:kern w:val="2"/>
          <w:sz w:val="32"/>
          <w:szCs w:val="32"/>
        </w:rPr>
        <w:t>能</w:t>
      </w:r>
      <w:r w:rsidR="00374FA8">
        <w:rPr>
          <w:rFonts w:ascii="仿宋" w:eastAsia="仿宋" w:hAnsi="仿宋" w:hint="eastAsia"/>
          <w:kern w:val="2"/>
          <w:sz w:val="32"/>
          <w:szCs w:val="32"/>
        </w:rPr>
        <w:t>针对一个品牌的设备编制招标参数，以免出现唯一性和倾向性参数，引起投诉和质疑，影响采购进程。</w:t>
      </w:r>
      <w:r w:rsidR="00374FA8" w:rsidRPr="002A729F">
        <w:rPr>
          <w:rFonts w:ascii="仿宋" w:eastAsia="仿宋" w:hAnsi="仿宋" w:hint="eastAsia"/>
          <w:kern w:val="2"/>
          <w:sz w:val="32"/>
          <w:szCs w:val="32"/>
        </w:rPr>
        <w:t>要</w:t>
      </w:r>
      <w:r w:rsidR="00374FA8">
        <w:rPr>
          <w:rFonts w:ascii="仿宋" w:eastAsia="仿宋" w:hAnsi="仿宋" w:hint="eastAsia"/>
          <w:kern w:val="2"/>
          <w:sz w:val="32"/>
          <w:szCs w:val="32"/>
        </w:rPr>
        <w:t>充分</w:t>
      </w:r>
      <w:r w:rsidR="00374FA8" w:rsidRPr="002A729F">
        <w:rPr>
          <w:rFonts w:ascii="仿宋" w:eastAsia="仿宋" w:hAnsi="仿宋" w:hint="eastAsia"/>
          <w:kern w:val="2"/>
          <w:sz w:val="32"/>
          <w:szCs w:val="32"/>
        </w:rPr>
        <w:lastRenderedPageBreak/>
        <w:t>考虑设备安装使用的条件，如地点、配套水电设施等</w:t>
      </w:r>
      <w:r w:rsidR="00374FA8">
        <w:rPr>
          <w:rFonts w:ascii="仿宋" w:eastAsia="仿宋" w:hAnsi="仿宋" w:hint="eastAsia"/>
          <w:kern w:val="2"/>
          <w:sz w:val="32"/>
          <w:szCs w:val="32"/>
        </w:rPr>
        <w:t>，避免因配套条件不足影响</w:t>
      </w:r>
      <w:r w:rsidR="00F944D0">
        <w:rPr>
          <w:rFonts w:ascii="仿宋" w:eastAsia="仿宋" w:hAnsi="仿宋" w:hint="eastAsia"/>
          <w:kern w:val="2"/>
          <w:sz w:val="32"/>
          <w:szCs w:val="32"/>
        </w:rPr>
        <w:t>设备</w:t>
      </w:r>
      <w:r w:rsidR="00374FA8">
        <w:rPr>
          <w:rFonts w:ascii="仿宋" w:eastAsia="仿宋" w:hAnsi="仿宋" w:hint="eastAsia"/>
          <w:kern w:val="2"/>
          <w:sz w:val="32"/>
          <w:szCs w:val="32"/>
        </w:rPr>
        <w:t>使用</w:t>
      </w:r>
      <w:r w:rsidR="00374FA8" w:rsidRPr="002A729F">
        <w:rPr>
          <w:rFonts w:ascii="仿宋" w:eastAsia="仿宋" w:hAnsi="仿宋" w:hint="eastAsia"/>
          <w:kern w:val="2"/>
          <w:sz w:val="32"/>
          <w:szCs w:val="32"/>
        </w:rPr>
        <w:t>。</w:t>
      </w:r>
    </w:p>
    <w:p w:rsidR="007B28A2" w:rsidRPr="002156C6" w:rsidRDefault="00966E8D" w:rsidP="00B80122">
      <w:pPr>
        <w:pStyle w:val="a6"/>
        <w:spacing w:line="560" w:lineRule="exact"/>
        <w:ind w:firstLineChars="200" w:firstLine="640"/>
        <w:jc w:val="both"/>
        <w:rPr>
          <w:rFonts w:ascii="仿宋" w:eastAsia="仿宋" w:hAnsi="仿宋"/>
          <w:kern w:val="2"/>
          <w:sz w:val="32"/>
          <w:szCs w:val="32"/>
        </w:rPr>
      </w:pPr>
      <w:r w:rsidRPr="00B80122">
        <w:rPr>
          <w:rFonts w:ascii="黑体" w:eastAsia="黑体" w:hAnsi="黑体" w:hint="eastAsia"/>
          <w:kern w:val="2"/>
          <w:sz w:val="32"/>
          <w:szCs w:val="32"/>
        </w:rPr>
        <w:t>三、切实做好预采购申报工作</w:t>
      </w:r>
      <w:r w:rsidRPr="00E3536D">
        <w:rPr>
          <w:rFonts w:ascii="仿宋" w:eastAsia="仿宋" w:hAnsi="仿宋" w:hint="eastAsia"/>
          <w:b/>
          <w:kern w:val="2"/>
          <w:sz w:val="32"/>
          <w:szCs w:val="32"/>
        </w:rPr>
        <w:t>。</w:t>
      </w:r>
      <w:r>
        <w:rPr>
          <w:rFonts w:ascii="仿宋" w:eastAsia="仿宋" w:hAnsi="仿宋" w:hint="eastAsia"/>
          <w:kern w:val="2"/>
          <w:sz w:val="32"/>
          <w:szCs w:val="32"/>
        </w:rPr>
        <w:t>预采购主要指</w:t>
      </w:r>
      <w:r w:rsidRPr="009B5968">
        <w:rPr>
          <w:rFonts w:ascii="仿宋" w:eastAsia="仿宋" w:hAnsi="仿宋" w:hint="eastAsia"/>
          <w:kern w:val="2"/>
          <w:sz w:val="32"/>
          <w:szCs w:val="32"/>
        </w:rPr>
        <w:t>预算已</w:t>
      </w:r>
      <w:r w:rsidR="00F944D0">
        <w:rPr>
          <w:rFonts w:ascii="仿宋" w:eastAsia="仿宋" w:hAnsi="仿宋" w:hint="eastAsia"/>
          <w:kern w:val="2"/>
          <w:sz w:val="32"/>
          <w:szCs w:val="32"/>
        </w:rPr>
        <w:t>经明确，但政府采购预算指标尚未下达，预算单位确需提前采购的项目在政府采购指标下达前，可预先组织项目的论证、发布</w:t>
      </w:r>
      <w:r w:rsidR="005A5795">
        <w:rPr>
          <w:rFonts w:ascii="仿宋" w:eastAsia="仿宋" w:hAnsi="仿宋" w:hint="eastAsia"/>
          <w:kern w:val="2"/>
          <w:sz w:val="32"/>
          <w:szCs w:val="32"/>
        </w:rPr>
        <w:t>招标</w:t>
      </w:r>
      <w:r w:rsidR="00F944D0">
        <w:rPr>
          <w:rFonts w:ascii="仿宋" w:eastAsia="仿宋" w:hAnsi="仿宋" w:hint="eastAsia"/>
          <w:kern w:val="2"/>
          <w:sz w:val="32"/>
          <w:szCs w:val="32"/>
        </w:rPr>
        <w:t>信息公告、组织评审等工作。</w:t>
      </w:r>
      <w:r w:rsidR="007B28A2" w:rsidRPr="002156C6">
        <w:rPr>
          <w:rFonts w:ascii="仿宋" w:eastAsia="仿宋" w:hAnsi="仿宋" w:hint="eastAsia"/>
          <w:kern w:val="2"/>
          <w:sz w:val="32"/>
          <w:szCs w:val="32"/>
        </w:rPr>
        <w:t>学校招标管理中心</w:t>
      </w:r>
      <w:r w:rsidR="00F944D0">
        <w:rPr>
          <w:rFonts w:ascii="仿宋" w:eastAsia="仿宋" w:hAnsi="仿宋" w:hint="eastAsia"/>
          <w:kern w:val="2"/>
          <w:sz w:val="32"/>
          <w:szCs w:val="32"/>
        </w:rPr>
        <w:t>将</w:t>
      </w:r>
      <w:r w:rsidR="007B28A2" w:rsidRPr="002156C6">
        <w:rPr>
          <w:rFonts w:ascii="仿宋" w:eastAsia="仿宋" w:hAnsi="仿宋" w:hint="eastAsia"/>
          <w:kern w:val="2"/>
          <w:sz w:val="32"/>
          <w:szCs w:val="32"/>
        </w:rPr>
        <w:t>尽最大努力安排预采购工作，</w:t>
      </w:r>
      <w:r w:rsidR="00C67CF1" w:rsidRPr="002156C6">
        <w:rPr>
          <w:rFonts w:ascii="仿宋" w:eastAsia="仿宋" w:hAnsi="仿宋" w:hint="eastAsia"/>
          <w:kern w:val="2"/>
          <w:sz w:val="32"/>
          <w:szCs w:val="32"/>
        </w:rPr>
        <w:t>各单位应根据实际情况</w:t>
      </w:r>
      <w:r w:rsidR="00F944D0">
        <w:rPr>
          <w:rFonts w:ascii="仿宋" w:eastAsia="仿宋" w:hAnsi="仿宋" w:hint="eastAsia"/>
          <w:kern w:val="2"/>
          <w:sz w:val="32"/>
          <w:szCs w:val="32"/>
        </w:rPr>
        <w:t>尽快</w:t>
      </w:r>
      <w:r w:rsidR="00C67CF1" w:rsidRPr="002156C6">
        <w:rPr>
          <w:rFonts w:ascii="仿宋" w:eastAsia="仿宋" w:hAnsi="仿宋" w:hint="eastAsia"/>
          <w:kern w:val="2"/>
          <w:sz w:val="32"/>
          <w:szCs w:val="32"/>
        </w:rPr>
        <w:t>落实经费</w:t>
      </w:r>
      <w:r w:rsidR="00BA0DBD">
        <w:rPr>
          <w:rFonts w:ascii="仿宋" w:eastAsia="仿宋" w:hAnsi="仿宋" w:hint="eastAsia"/>
          <w:kern w:val="2"/>
          <w:sz w:val="32"/>
          <w:szCs w:val="32"/>
        </w:rPr>
        <w:t>和</w:t>
      </w:r>
      <w:r w:rsidR="007B28A2">
        <w:rPr>
          <w:rFonts w:ascii="仿宋" w:eastAsia="仿宋" w:hAnsi="仿宋" w:hint="eastAsia"/>
          <w:kern w:val="2"/>
          <w:sz w:val="32"/>
          <w:szCs w:val="32"/>
        </w:rPr>
        <w:t>采购计划，编制采购需求，</w:t>
      </w:r>
      <w:r w:rsidR="00D84D2F">
        <w:rPr>
          <w:rFonts w:ascii="仿宋" w:eastAsia="仿宋" w:hAnsi="仿宋" w:hint="eastAsia"/>
          <w:kern w:val="2"/>
          <w:sz w:val="32"/>
          <w:szCs w:val="32"/>
        </w:rPr>
        <w:t>以便</w:t>
      </w:r>
      <w:r w:rsidR="007B28A2" w:rsidRPr="002156C6">
        <w:rPr>
          <w:rFonts w:ascii="仿宋" w:eastAsia="仿宋" w:hAnsi="仿宋" w:hint="eastAsia"/>
          <w:kern w:val="2"/>
          <w:sz w:val="32"/>
          <w:szCs w:val="32"/>
        </w:rPr>
        <w:t>招标管理中心</w:t>
      </w:r>
      <w:r w:rsidR="007B28A2">
        <w:rPr>
          <w:rFonts w:ascii="仿宋" w:eastAsia="仿宋" w:hAnsi="仿宋" w:hint="eastAsia"/>
          <w:kern w:val="2"/>
          <w:sz w:val="32"/>
          <w:szCs w:val="32"/>
        </w:rPr>
        <w:t>向教育厅、财政厅申请</w:t>
      </w:r>
      <w:r w:rsidR="00A16AE1">
        <w:rPr>
          <w:rFonts w:ascii="仿宋" w:eastAsia="仿宋" w:hAnsi="仿宋" w:hint="eastAsia"/>
          <w:kern w:val="2"/>
          <w:sz w:val="32"/>
          <w:szCs w:val="32"/>
        </w:rPr>
        <w:t>预</w:t>
      </w:r>
      <w:r w:rsidR="007B28A2" w:rsidRPr="002156C6">
        <w:rPr>
          <w:rFonts w:ascii="仿宋" w:eastAsia="仿宋" w:hAnsi="仿宋" w:hint="eastAsia"/>
          <w:kern w:val="2"/>
          <w:sz w:val="32"/>
          <w:szCs w:val="32"/>
        </w:rPr>
        <w:t>采购，提前进行采购工作。</w:t>
      </w:r>
    </w:p>
    <w:p w:rsidR="00424A26" w:rsidRDefault="00374FA8" w:rsidP="00B80122">
      <w:pPr>
        <w:pStyle w:val="a6"/>
        <w:spacing w:line="560" w:lineRule="exact"/>
        <w:ind w:firstLineChars="200" w:firstLine="640"/>
        <w:jc w:val="both"/>
        <w:rPr>
          <w:rFonts w:ascii="仿宋" w:eastAsia="仿宋" w:hAnsi="仿宋"/>
          <w:kern w:val="2"/>
          <w:sz w:val="32"/>
          <w:szCs w:val="32"/>
        </w:rPr>
      </w:pPr>
      <w:r w:rsidRPr="00B80122">
        <w:rPr>
          <w:rFonts w:ascii="黑体" w:eastAsia="黑体" w:hAnsi="黑体" w:hint="eastAsia"/>
          <w:kern w:val="2"/>
          <w:sz w:val="32"/>
          <w:szCs w:val="32"/>
        </w:rPr>
        <w:t>四</w:t>
      </w:r>
      <w:r w:rsidR="00036B27" w:rsidRPr="00B80122">
        <w:rPr>
          <w:rFonts w:ascii="黑体" w:eastAsia="黑体" w:hAnsi="黑体" w:hint="eastAsia"/>
          <w:kern w:val="2"/>
          <w:sz w:val="32"/>
          <w:szCs w:val="32"/>
        </w:rPr>
        <w:t>、</w:t>
      </w:r>
      <w:r w:rsidR="00424A26" w:rsidRPr="00B80122">
        <w:rPr>
          <w:rFonts w:ascii="黑体" w:eastAsia="黑体" w:hAnsi="黑体" w:hint="eastAsia"/>
          <w:kern w:val="2"/>
          <w:sz w:val="32"/>
          <w:szCs w:val="32"/>
        </w:rPr>
        <w:t>关于个人科研经费采购科研仪器设备问题</w:t>
      </w:r>
      <w:r w:rsidRPr="00B80122">
        <w:rPr>
          <w:rFonts w:ascii="黑体" w:eastAsia="黑体" w:hAnsi="黑体" w:hint="eastAsia"/>
          <w:kern w:val="2"/>
          <w:sz w:val="32"/>
          <w:szCs w:val="32"/>
        </w:rPr>
        <w:t>。</w:t>
      </w:r>
      <w:r w:rsidR="000B2B1B" w:rsidRPr="000B2B1B">
        <w:rPr>
          <w:rFonts w:ascii="仿宋" w:eastAsia="仿宋" w:hAnsi="仿宋" w:hint="eastAsia"/>
          <w:kern w:val="2"/>
          <w:sz w:val="32"/>
          <w:szCs w:val="32"/>
        </w:rPr>
        <w:t>个人科研经费采购</w:t>
      </w:r>
      <w:r w:rsidR="00424A26" w:rsidRPr="000B2B1B">
        <w:rPr>
          <w:rFonts w:ascii="仿宋" w:eastAsia="仿宋" w:hAnsi="仿宋" w:hint="eastAsia"/>
          <w:kern w:val="2"/>
          <w:sz w:val="32"/>
          <w:szCs w:val="32"/>
        </w:rPr>
        <w:t>一定要按照原申请课题批复时的采购预算安排采购，</w:t>
      </w:r>
      <w:r w:rsidRPr="000B2B1B">
        <w:rPr>
          <w:rFonts w:ascii="仿宋" w:eastAsia="仿宋" w:hAnsi="仿宋" w:hint="eastAsia"/>
          <w:kern w:val="2"/>
          <w:sz w:val="32"/>
          <w:szCs w:val="32"/>
        </w:rPr>
        <w:t>课题批复时未</w:t>
      </w:r>
      <w:r w:rsidR="00424A26" w:rsidRPr="000B2B1B">
        <w:rPr>
          <w:rFonts w:ascii="仿宋" w:eastAsia="仿宋" w:hAnsi="仿宋" w:hint="eastAsia"/>
          <w:kern w:val="2"/>
          <w:sz w:val="32"/>
          <w:szCs w:val="32"/>
        </w:rPr>
        <w:t>安排采购预算的不允许采购。</w:t>
      </w:r>
      <w:r w:rsidR="00F944D0">
        <w:rPr>
          <w:rFonts w:ascii="仿宋" w:eastAsia="仿宋" w:hAnsi="仿宋" w:hint="eastAsia"/>
          <w:kern w:val="2"/>
          <w:sz w:val="32"/>
          <w:szCs w:val="32"/>
        </w:rPr>
        <w:t>个人经费需要进行采购的，也需要编报采购预算</w:t>
      </w:r>
      <w:r w:rsidR="005A5795">
        <w:rPr>
          <w:rFonts w:ascii="仿宋" w:eastAsia="仿宋" w:hAnsi="仿宋" w:hint="eastAsia"/>
          <w:kern w:val="2"/>
          <w:sz w:val="32"/>
          <w:szCs w:val="32"/>
        </w:rPr>
        <w:t>，具体采购方式由学校按上级规定、类别和额度确定</w:t>
      </w:r>
      <w:r w:rsidR="00F944D0">
        <w:rPr>
          <w:rFonts w:ascii="仿宋" w:eastAsia="仿宋" w:hAnsi="仿宋" w:hint="eastAsia"/>
          <w:kern w:val="2"/>
          <w:sz w:val="32"/>
          <w:szCs w:val="32"/>
        </w:rPr>
        <w:t>。采购预算经学校批准后，有关经费将被冻结，不能再挪作他用，请有关老师慎重考虑。</w:t>
      </w:r>
    </w:p>
    <w:p w:rsidR="00140DBE" w:rsidRDefault="000B481B" w:rsidP="00B80122">
      <w:pPr>
        <w:pStyle w:val="a6"/>
        <w:spacing w:line="560" w:lineRule="exact"/>
        <w:ind w:firstLineChars="200" w:firstLine="640"/>
        <w:jc w:val="both"/>
        <w:rPr>
          <w:rFonts w:ascii="仿宋" w:eastAsia="仿宋" w:hAnsi="仿宋"/>
          <w:kern w:val="2"/>
          <w:sz w:val="32"/>
          <w:szCs w:val="32"/>
        </w:rPr>
      </w:pPr>
      <w:r>
        <w:rPr>
          <w:rFonts w:ascii="仿宋" w:eastAsia="仿宋" w:hAnsi="仿宋" w:hint="eastAsia"/>
          <w:kern w:val="2"/>
          <w:sz w:val="32"/>
          <w:szCs w:val="32"/>
        </w:rPr>
        <w:t>正式通知根据上级要求和学校预算申报安排另行</w:t>
      </w:r>
      <w:r w:rsidR="00771D02">
        <w:rPr>
          <w:rFonts w:ascii="仿宋" w:eastAsia="仿宋" w:hAnsi="仿宋" w:hint="eastAsia"/>
          <w:kern w:val="2"/>
          <w:sz w:val="32"/>
          <w:szCs w:val="32"/>
        </w:rPr>
        <w:t>发布</w:t>
      </w:r>
      <w:r>
        <w:rPr>
          <w:rFonts w:ascii="仿宋" w:eastAsia="仿宋" w:hAnsi="仿宋" w:hint="eastAsia"/>
          <w:kern w:val="2"/>
          <w:sz w:val="32"/>
          <w:szCs w:val="32"/>
        </w:rPr>
        <w:t>。</w:t>
      </w:r>
      <w:r w:rsidR="00140DBE">
        <w:rPr>
          <w:rFonts w:ascii="仿宋" w:eastAsia="仿宋" w:hAnsi="仿宋" w:hint="eastAsia"/>
          <w:kern w:val="2"/>
          <w:sz w:val="32"/>
          <w:szCs w:val="32"/>
        </w:rPr>
        <w:t>详情</w:t>
      </w:r>
      <w:r w:rsidR="002A729F">
        <w:rPr>
          <w:rFonts w:ascii="仿宋" w:eastAsia="仿宋" w:hAnsi="仿宋" w:hint="eastAsia"/>
          <w:kern w:val="2"/>
          <w:sz w:val="32"/>
          <w:szCs w:val="32"/>
        </w:rPr>
        <w:t>咨询</w:t>
      </w:r>
      <w:r w:rsidR="00140DBE">
        <w:rPr>
          <w:rFonts w:ascii="仿宋" w:eastAsia="仿宋" w:hAnsi="仿宋" w:hint="eastAsia"/>
          <w:kern w:val="2"/>
          <w:sz w:val="32"/>
          <w:szCs w:val="32"/>
        </w:rPr>
        <w:t>可</w:t>
      </w:r>
      <w:r w:rsidR="002A729F">
        <w:rPr>
          <w:rFonts w:ascii="仿宋" w:eastAsia="仿宋" w:hAnsi="仿宋" w:hint="eastAsia"/>
          <w:kern w:val="2"/>
          <w:sz w:val="32"/>
          <w:szCs w:val="32"/>
        </w:rPr>
        <w:t>联系资产管理处招标管理中心。</w:t>
      </w:r>
    </w:p>
    <w:p w:rsidR="00A16AE1" w:rsidRDefault="002A729F" w:rsidP="00B80122">
      <w:pPr>
        <w:pStyle w:val="a6"/>
        <w:spacing w:line="560" w:lineRule="exact"/>
        <w:ind w:firstLineChars="200" w:firstLine="640"/>
        <w:jc w:val="both"/>
        <w:rPr>
          <w:rFonts w:ascii="仿宋" w:eastAsia="仿宋" w:hAnsi="仿宋"/>
          <w:kern w:val="2"/>
          <w:sz w:val="32"/>
          <w:szCs w:val="32"/>
        </w:rPr>
      </w:pPr>
      <w:r>
        <w:rPr>
          <w:rFonts w:ascii="仿宋" w:eastAsia="仿宋" w:hAnsi="仿宋" w:hint="eastAsia"/>
          <w:kern w:val="2"/>
          <w:sz w:val="32"/>
          <w:szCs w:val="32"/>
        </w:rPr>
        <w:t>联系人： 赵学杰，联系电话</w:t>
      </w:r>
      <w:r w:rsidR="00140DBE">
        <w:rPr>
          <w:rFonts w:ascii="仿宋" w:eastAsia="仿宋" w:hAnsi="仿宋" w:hint="eastAsia"/>
          <w:kern w:val="2"/>
          <w:sz w:val="32"/>
          <w:szCs w:val="32"/>
        </w:rPr>
        <w:t>：</w:t>
      </w:r>
      <w:r>
        <w:rPr>
          <w:rFonts w:ascii="仿宋" w:eastAsia="仿宋" w:hAnsi="仿宋" w:hint="eastAsia"/>
          <w:kern w:val="2"/>
          <w:sz w:val="32"/>
          <w:szCs w:val="32"/>
        </w:rPr>
        <w:t>8985899。</w:t>
      </w:r>
    </w:p>
    <w:p w:rsidR="00D84D2F" w:rsidRDefault="00D84D2F" w:rsidP="00B80122">
      <w:pPr>
        <w:pStyle w:val="a6"/>
        <w:spacing w:line="560" w:lineRule="exact"/>
        <w:ind w:right="480" w:firstLineChars="200" w:firstLine="640"/>
        <w:jc w:val="right"/>
        <w:rPr>
          <w:rFonts w:ascii="仿宋" w:eastAsia="仿宋" w:hAnsi="仿宋"/>
          <w:kern w:val="2"/>
          <w:sz w:val="32"/>
          <w:szCs w:val="32"/>
        </w:rPr>
      </w:pPr>
    </w:p>
    <w:p w:rsidR="00B80122" w:rsidRDefault="00B80122" w:rsidP="00B80122">
      <w:pPr>
        <w:pStyle w:val="a6"/>
        <w:spacing w:line="560" w:lineRule="exact"/>
        <w:ind w:right="1600" w:firstLineChars="200" w:firstLine="640"/>
        <w:jc w:val="center"/>
        <w:rPr>
          <w:rFonts w:ascii="仿宋" w:eastAsia="仿宋" w:hAnsi="仿宋" w:hint="eastAsia"/>
          <w:kern w:val="2"/>
          <w:sz w:val="32"/>
          <w:szCs w:val="32"/>
        </w:rPr>
      </w:pPr>
      <w:r>
        <w:rPr>
          <w:rFonts w:ascii="仿宋" w:eastAsia="仿宋" w:hAnsi="仿宋" w:hint="eastAsia"/>
          <w:kern w:val="2"/>
          <w:sz w:val="32"/>
          <w:szCs w:val="32"/>
        </w:rPr>
        <w:t xml:space="preserve">                             </w:t>
      </w:r>
    </w:p>
    <w:p w:rsidR="002A729F" w:rsidRDefault="00B80122" w:rsidP="00B80122">
      <w:pPr>
        <w:pStyle w:val="a6"/>
        <w:spacing w:line="560" w:lineRule="exact"/>
        <w:ind w:right="1600" w:firstLineChars="200" w:firstLine="640"/>
        <w:jc w:val="center"/>
        <w:rPr>
          <w:rFonts w:ascii="仿宋" w:eastAsia="仿宋" w:hAnsi="仿宋"/>
          <w:kern w:val="2"/>
          <w:sz w:val="32"/>
          <w:szCs w:val="32"/>
        </w:rPr>
      </w:pPr>
      <w:r>
        <w:rPr>
          <w:rFonts w:ascii="仿宋" w:eastAsia="仿宋" w:hAnsi="仿宋" w:hint="eastAsia"/>
          <w:kern w:val="2"/>
          <w:sz w:val="32"/>
          <w:szCs w:val="32"/>
        </w:rPr>
        <w:t xml:space="preserve">                               </w:t>
      </w:r>
      <w:r w:rsidR="002A729F">
        <w:rPr>
          <w:rFonts w:ascii="仿宋" w:eastAsia="仿宋" w:hAnsi="仿宋" w:hint="eastAsia"/>
          <w:kern w:val="2"/>
          <w:sz w:val="32"/>
          <w:szCs w:val="32"/>
        </w:rPr>
        <w:t>资产管理处</w:t>
      </w:r>
    </w:p>
    <w:p w:rsidR="00172885" w:rsidRPr="000E27E3" w:rsidRDefault="00B80122" w:rsidP="00B80122">
      <w:pPr>
        <w:pStyle w:val="a6"/>
        <w:spacing w:line="560" w:lineRule="exact"/>
        <w:ind w:right="640" w:firstLineChars="200" w:firstLine="640"/>
        <w:jc w:val="center"/>
        <w:rPr>
          <w:rFonts w:ascii="仿宋" w:eastAsia="仿宋" w:hAnsi="仿宋"/>
          <w:kern w:val="2"/>
          <w:sz w:val="32"/>
          <w:szCs w:val="32"/>
        </w:rPr>
      </w:pPr>
      <w:r>
        <w:rPr>
          <w:rFonts w:ascii="仿宋" w:eastAsia="仿宋" w:hAnsi="仿宋" w:hint="eastAsia"/>
          <w:kern w:val="2"/>
          <w:sz w:val="32"/>
          <w:szCs w:val="32"/>
        </w:rPr>
        <w:t xml:space="preserve">                          </w:t>
      </w:r>
      <w:r w:rsidR="002A729F">
        <w:rPr>
          <w:rFonts w:ascii="仿宋" w:eastAsia="仿宋" w:hAnsi="仿宋" w:hint="eastAsia"/>
          <w:kern w:val="2"/>
          <w:sz w:val="32"/>
          <w:szCs w:val="32"/>
        </w:rPr>
        <w:t>2018年8月</w:t>
      </w:r>
      <w:r w:rsidR="00C9386C">
        <w:rPr>
          <w:rFonts w:ascii="仿宋" w:eastAsia="仿宋" w:hAnsi="仿宋" w:hint="eastAsia"/>
          <w:kern w:val="2"/>
          <w:sz w:val="32"/>
          <w:szCs w:val="32"/>
        </w:rPr>
        <w:t>29</w:t>
      </w:r>
      <w:r w:rsidR="002A729F">
        <w:rPr>
          <w:rFonts w:ascii="仿宋" w:eastAsia="仿宋" w:hAnsi="仿宋" w:hint="eastAsia"/>
          <w:kern w:val="2"/>
          <w:sz w:val="32"/>
          <w:szCs w:val="32"/>
        </w:rPr>
        <w:t>日</w:t>
      </w:r>
    </w:p>
    <w:sectPr w:rsidR="00172885" w:rsidRPr="000E27E3" w:rsidSect="00B80122">
      <w:footerReference w:type="default" r:id="rId7"/>
      <w:pgSz w:w="11906" w:h="16838"/>
      <w:pgMar w:top="1134" w:right="1474" w:bottom="1134" w:left="147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36DC" w:rsidRDefault="00CA36DC" w:rsidP="00B80122">
      <w:pPr>
        <w:spacing w:after="0"/>
      </w:pPr>
      <w:r>
        <w:separator/>
      </w:r>
    </w:p>
  </w:endnote>
  <w:endnote w:type="continuationSeparator" w:id="1">
    <w:p w:rsidR="00CA36DC" w:rsidRDefault="00CA36DC" w:rsidP="00B8012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77160"/>
      <w:docPartObj>
        <w:docPartGallery w:val="Page Numbers (Bottom of Page)"/>
        <w:docPartUnique/>
      </w:docPartObj>
    </w:sdtPr>
    <w:sdtContent>
      <w:p w:rsidR="00B80122" w:rsidRDefault="00B80122">
        <w:pPr>
          <w:pStyle w:val="a8"/>
          <w:jc w:val="center"/>
        </w:pPr>
        <w:fldSimple w:instr=" PAGE   \* MERGEFORMAT ">
          <w:r w:rsidRPr="00B80122">
            <w:rPr>
              <w:noProof/>
              <w:lang w:val="zh-CN"/>
            </w:rPr>
            <w:t>2</w:t>
          </w:r>
        </w:fldSimple>
      </w:p>
    </w:sdtContent>
  </w:sdt>
  <w:p w:rsidR="00B80122" w:rsidRDefault="00B80122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36DC" w:rsidRDefault="00CA36DC" w:rsidP="00B80122">
      <w:pPr>
        <w:spacing w:after="0"/>
      </w:pPr>
      <w:r>
        <w:separator/>
      </w:r>
    </w:p>
  </w:footnote>
  <w:footnote w:type="continuationSeparator" w:id="1">
    <w:p w:rsidR="00CA36DC" w:rsidRDefault="00CA36DC" w:rsidP="00B80122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D8279A"/>
    <w:multiLevelType w:val="multilevel"/>
    <w:tmpl w:val="15CCB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C43519"/>
    <w:multiLevelType w:val="multilevel"/>
    <w:tmpl w:val="58843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C02161"/>
    <w:multiLevelType w:val="multilevel"/>
    <w:tmpl w:val="63C61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A7600E"/>
    <w:multiLevelType w:val="multilevel"/>
    <w:tmpl w:val="696CE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22C59"/>
    <w:rsid w:val="000258C9"/>
    <w:rsid w:val="0003423F"/>
    <w:rsid w:val="00036B27"/>
    <w:rsid w:val="00087391"/>
    <w:rsid w:val="000B2B1B"/>
    <w:rsid w:val="000B481B"/>
    <w:rsid w:val="000E27E3"/>
    <w:rsid w:val="000E3BA7"/>
    <w:rsid w:val="0011525D"/>
    <w:rsid w:val="00126710"/>
    <w:rsid w:val="00132671"/>
    <w:rsid w:val="00140DBE"/>
    <w:rsid w:val="00172885"/>
    <w:rsid w:val="00215006"/>
    <w:rsid w:val="002156C6"/>
    <w:rsid w:val="002365F5"/>
    <w:rsid w:val="00242061"/>
    <w:rsid w:val="002A729F"/>
    <w:rsid w:val="00322AB6"/>
    <w:rsid w:val="00323B43"/>
    <w:rsid w:val="00370034"/>
    <w:rsid w:val="00374FA8"/>
    <w:rsid w:val="003C2AA7"/>
    <w:rsid w:val="003D37D8"/>
    <w:rsid w:val="003E6A71"/>
    <w:rsid w:val="00424A26"/>
    <w:rsid w:val="00426133"/>
    <w:rsid w:val="004358AB"/>
    <w:rsid w:val="00436017"/>
    <w:rsid w:val="004B1B75"/>
    <w:rsid w:val="004D1980"/>
    <w:rsid w:val="005276DE"/>
    <w:rsid w:val="00561DC3"/>
    <w:rsid w:val="005640CD"/>
    <w:rsid w:val="005A5795"/>
    <w:rsid w:val="005E75F8"/>
    <w:rsid w:val="006A173C"/>
    <w:rsid w:val="006F6983"/>
    <w:rsid w:val="0073347B"/>
    <w:rsid w:val="0076074C"/>
    <w:rsid w:val="00771D02"/>
    <w:rsid w:val="007B28A2"/>
    <w:rsid w:val="007E3FE7"/>
    <w:rsid w:val="007E6B94"/>
    <w:rsid w:val="0083781A"/>
    <w:rsid w:val="00877E81"/>
    <w:rsid w:val="008B6303"/>
    <w:rsid w:val="008B7726"/>
    <w:rsid w:val="008D697B"/>
    <w:rsid w:val="008F365A"/>
    <w:rsid w:val="00966E8D"/>
    <w:rsid w:val="009B5968"/>
    <w:rsid w:val="00A05FF4"/>
    <w:rsid w:val="00A14BE4"/>
    <w:rsid w:val="00A16AE1"/>
    <w:rsid w:val="00A242C4"/>
    <w:rsid w:val="00A45A57"/>
    <w:rsid w:val="00A56B83"/>
    <w:rsid w:val="00AB2A32"/>
    <w:rsid w:val="00B06BC2"/>
    <w:rsid w:val="00B265AD"/>
    <w:rsid w:val="00B30EF8"/>
    <w:rsid w:val="00B80122"/>
    <w:rsid w:val="00BA0DBD"/>
    <w:rsid w:val="00BD65D3"/>
    <w:rsid w:val="00BF2A06"/>
    <w:rsid w:val="00C67CF1"/>
    <w:rsid w:val="00C9386C"/>
    <w:rsid w:val="00CA36DC"/>
    <w:rsid w:val="00D31D50"/>
    <w:rsid w:val="00D44EB7"/>
    <w:rsid w:val="00D84D2F"/>
    <w:rsid w:val="00DA3E96"/>
    <w:rsid w:val="00E221DD"/>
    <w:rsid w:val="00E23960"/>
    <w:rsid w:val="00E3536D"/>
    <w:rsid w:val="00E45113"/>
    <w:rsid w:val="00E55BAA"/>
    <w:rsid w:val="00F25AEF"/>
    <w:rsid w:val="00F33596"/>
    <w:rsid w:val="00F944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424A26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24A26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424A2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424A26"/>
    <w:rPr>
      <w:color w:val="0000FF"/>
      <w:u w:val="single"/>
    </w:rPr>
  </w:style>
  <w:style w:type="character" w:styleId="a5">
    <w:name w:val="Strong"/>
    <w:basedOn w:val="a0"/>
    <w:uiPriority w:val="22"/>
    <w:qFormat/>
    <w:rsid w:val="00424A26"/>
    <w:rPr>
      <w:b/>
      <w:bCs/>
    </w:rPr>
  </w:style>
  <w:style w:type="paragraph" w:styleId="a6">
    <w:name w:val="No Spacing"/>
    <w:uiPriority w:val="1"/>
    <w:qFormat/>
    <w:rsid w:val="00087391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a7">
    <w:name w:val="header"/>
    <w:basedOn w:val="a"/>
    <w:link w:val="Char"/>
    <w:uiPriority w:val="99"/>
    <w:semiHidden/>
    <w:unhideWhenUsed/>
    <w:rsid w:val="00B8012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semiHidden/>
    <w:rsid w:val="00B80122"/>
    <w:rPr>
      <w:rFonts w:ascii="Tahoma" w:hAnsi="Tahoma"/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B8012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B8012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77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3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7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30361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70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63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355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780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张士献</cp:lastModifiedBy>
  <cp:revision>9</cp:revision>
  <dcterms:created xsi:type="dcterms:W3CDTF">2018-08-28T08:17:00Z</dcterms:created>
  <dcterms:modified xsi:type="dcterms:W3CDTF">2018-08-29T09:25:00Z</dcterms:modified>
</cp:coreProperties>
</file>