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1"/>
          <w:szCs w:val="21"/>
        </w:rPr>
      </w:pPr>
      <w:bookmarkStart w:id="0" w:name="_Toc439079660"/>
      <w:r>
        <w:rPr>
          <w:rFonts w:hint="eastAsia"/>
          <w:sz w:val="21"/>
          <w:szCs w:val="21"/>
        </w:rPr>
        <w:t>课程大纲（HADOOP高可用机制）</w:t>
      </w:r>
      <w:bookmarkEnd w:id="0"/>
    </w:p>
    <w:tbl>
      <w:tblPr>
        <w:tblStyle w:val="11"/>
        <w:tblW w:w="7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3"/>
        <w:gridCol w:w="5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restart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HA运作机制</w:t>
            </w:r>
          </w:p>
        </w:tc>
        <w:tc>
          <w:tcPr>
            <w:tcW w:w="558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什么是HA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HADOOP如何实现HA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HDFS-HA详解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HA集群搭建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目标：</w:t>
      </w:r>
    </w:p>
    <w:p>
      <w:pPr>
        <w:rPr>
          <w:szCs w:val="21"/>
        </w:rPr>
      </w:pPr>
      <w:r>
        <w:rPr>
          <w:rFonts w:hint="eastAsia"/>
          <w:szCs w:val="21"/>
        </w:rPr>
        <w:t>掌握分布式系统中HA机制的思想</w:t>
      </w:r>
    </w:p>
    <w:p>
      <w:pPr>
        <w:rPr>
          <w:szCs w:val="21"/>
        </w:rPr>
      </w:pPr>
      <w:r>
        <w:rPr>
          <w:rFonts w:hint="eastAsia"/>
          <w:szCs w:val="21"/>
        </w:rPr>
        <w:t>掌握HADOOP内置HA的运作机制</w:t>
      </w:r>
    </w:p>
    <w:p>
      <w:pPr>
        <w:rPr>
          <w:szCs w:val="21"/>
        </w:rPr>
      </w:pPr>
      <w:r>
        <w:rPr>
          <w:rFonts w:hint="eastAsia"/>
          <w:szCs w:val="21"/>
        </w:rPr>
        <w:t>掌握HADOOP2.x的HA集群机制配置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>
      <w:pPr>
        <w:pStyle w:val="2"/>
        <w:rPr>
          <w:rFonts w:hint="eastAsia"/>
        </w:rPr>
      </w:pPr>
      <w:r>
        <w:rPr>
          <w:rFonts w:hint="eastAsia"/>
        </w:rPr>
        <w:t>1 Hadoop的HA机制</w:t>
      </w:r>
    </w:p>
    <w:p>
      <w:pPr>
        <w:rPr>
          <w:rFonts w:hint="eastAsia"/>
        </w:rPr>
      </w:pPr>
      <w:r>
        <w:rPr>
          <w:rFonts w:hint="eastAsia"/>
        </w:rPr>
        <w:t>前言：正式引入HA机制是从hadoop2.0开始，之前的版本中没有HA机制</w:t>
      </w:r>
    </w:p>
    <w:p>
      <w:pPr>
        <w:pStyle w:val="3"/>
      </w:pPr>
      <w:r>
        <w:rPr>
          <w:rFonts w:hint="eastAsia"/>
        </w:rPr>
        <w:t>1.1 HA的运作机制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（1）hadoop-HA集群运作机制介绍</w:t>
      </w:r>
    </w:p>
    <w:p>
      <w:pPr>
        <w:ind w:left="420" w:left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所谓HA，即高可用（7*24小时不中断服务）</w:t>
      </w:r>
    </w:p>
    <w:p>
      <w:pPr>
        <w:ind w:left="420" w:left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实现高可用最关键的是消除单点故障</w:t>
      </w:r>
    </w:p>
    <w:p>
      <w:pPr>
        <w:ind w:left="420" w:left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hadoop-ha严格来说应该分成各个组件的HA机制——HDFS的HA、YARN的HA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（2）HDFS的HA机制详解</w:t>
      </w:r>
    </w:p>
    <w:p>
      <w:pPr>
        <w:ind w:left="420" w:left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通过双namenode消除单点故障</w:t>
      </w:r>
    </w:p>
    <w:p>
      <w:pPr>
        <w:ind w:left="420" w:left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双namenode协调工作的要点：</w:t>
      </w:r>
    </w:p>
    <w:p>
      <w:pPr>
        <w:ind w:left="420" w:left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A、元数据管理方式需要改变：</w:t>
      </w:r>
    </w:p>
    <w:p>
      <w:pPr>
        <w:ind w:left="840" w:left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内存中各自保存一份元数据</w:t>
      </w:r>
    </w:p>
    <w:p>
      <w:pPr>
        <w:ind w:left="840" w:left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E</w:t>
      </w:r>
      <w:r>
        <w:rPr>
          <w:rFonts w:hint="eastAsia" w:ascii="宋体" w:hAnsi="宋体"/>
          <w:szCs w:val="21"/>
        </w:rPr>
        <w:t>dits日志只能有一份，只有Active状态的namenode节点可以做写操作</w:t>
      </w:r>
    </w:p>
    <w:p>
      <w:pPr>
        <w:ind w:left="840" w:left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两个namenode都可以读取edits</w:t>
      </w:r>
    </w:p>
    <w:p>
      <w:pPr>
        <w:ind w:left="840" w:left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共享的edits放在一个共享存储中管理（qjournal和NFS两个主流实现）</w:t>
      </w:r>
    </w:p>
    <w:p>
      <w:pPr>
        <w:ind w:left="420" w:left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、需要一个状态管理功能模块</w:t>
      </w:r>
    </w:p>
    <w:p>
      <w:pPr>
        <w:ind w:left="840" w:left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实现了一个zkfailover，常驻在每一个namenode所在的节点</w:t>
      </w:r>
    </w:p>
    <w:p>
      <w:pPr>
        <w:ind w:left="840" w:left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每一个zkfailover负责监控自己所在namenode节点，利用zk进行状态标识</w:t>
      </w:r>
    </w:p>
    <w:p>
      <w:pPr>
        <w:ind w:left="840" w:left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当需要进行状态切换时，由zkfailover来负责切换</w:t>
      </w:r>
    </w:p>
    <w:p>
      <w:pPr>
        <w:ind w:left="840" w:left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切换时需要防止brain split现象的发生</w:t>
      </w:r>
    </w:p>
    <w:p>
      <w:pPr>
        <w:rPr>
          <w:rFonts w:hint="eastAsia" w:ascii="宋体" w:hAnsi="宋体"/>
          <w:szCs w:val="21"/>
        </w:rPr>
      </w:pPr>
    </w:p>
    <w:p>
      <w:pPr>
        <w:pStyle w:val="3"/>
        <w:rPr>
          <w:rFonts w:hint="eastAsia"/>
          <w:sz w:val="21"/>
        </w:rPr>
      </w:pPr>
      <w:r>
        <w:t>1.2 HDFS-HA</w:t>
      </w:r>
      <w:r>
        <w:rPr>
          <w:rFonts w:hint="eastAsia"/>
        </w:rPr>
        <w:t>图解</w:t>
      </w:r>
      <w:r>
        <w:rPr>
          <w:rFonts w:hint="eastAsia"/>
          <w:sz w:val="21"/>
        </w:rPr>
        <w:t>：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inline distT="0" distB="0" distL="0" distR="0">
            <wp:extent cx="5270500" cy="5537200"/>
            <wp:effectExtent l="19050" t="19050" r="2540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372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Cs w:val="21"/>
        </w:rPr>
      </w:pPr>
    </w:p>
    <w:p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>
      <w:pPr>
        <w:pStyle w:val="3"/>
        <w:rPr>
          <w:rFonts w:hint="eastAsia"/>
        </w:rPr>
      </w:pPr>
      <w:r>
        <w:rPr>
          <w:rFonts w:hint="eastAsia"/>
        </w:rPr>
        <w:t>1.2  HA集群的安装部署</w:t>
      </w:r>
    </w:p>
    <w:p>
      <w:pPr>
        <w:pStyle w:val="4"/>
        <w:rPr>
          <w:rFonts w:hint="eastAsia"/>
        </w:rPr>
      </w:pPr>
      <w:r>
        <w:rPr>
          <w:rFonts w:hint="eastAsia"/>
        </w:rPr>
        <w:t>1.2.1 集群节点规划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集群部署节点角色的规划（10节点）：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server01   namenode   zkfc    &gt; start-dfs.sh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server02   namenode   zkfc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server03   resourcemanager    &gt; start-yarn.sh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server04   resourcemanager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server05   datanode   nodemanager   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server06   datanode   nodemanager   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server07   datanode   nodemanager     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server08   journal node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zookeeper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server09   journal node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zookeeper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server10   journal node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zookeeper</w:t>
            </w:r>
          </w:p>
        </w:tc>
      </w:tr>
    </w:tbl>
    <w:p>
      <w:pPr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集群部署节点角色的规划（3节点）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server01   namenode    resourcemanager  zkfc   nodemanager  datanode   zookeeper   journal node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server02   namenode    resourcemanager  zkfc   nodemanager  datanode   zookeeper   journal node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server05   datanode    nodemanager     zookeeper    journal node</w:t>
            </w:r>
          </w:p>
        </w:tc>
      </w:tr>
    </w:tbl>
    <w:p>
      <w:pPr>
        <w:rPr>
          <w:rFonts w:hint="eastAsia"/>
          <w:szCs w:val="21"/>
        </w:rPr>
      </w:pPr>
    </w:p>
    <w:p>
      <w:pPr>
        <w:pStyle w:val="4"/>
        <w:rPr>
          <w:rFonts w:hint="eastAsia"/>
          <w:sz w:val="21"/>
        </w:rPr>
      </w:pPr>
      <w:r>
        <w:rPr>
          <w:rFonts w:hint="eastAsia"/>
        </w:rPr>
        <w:t>1.2.2 环境准备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1、环境准备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a/linux系统准备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ip地址配置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hostname配置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hosts映射配置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防火墙关闭</w:t>
      </w:r>
    </w:p>
    <w:p>
      <w:pPr>
        <w:ind w:firstLine="48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init</w:t>
      </w:r>
      <w:r>
        <w:rPr>
          <w:rFonts w:hint="eastAsia" w:ascii="宋体" w:hAnsi="宋体"/>
          <w:szCs w:val="21"/>
        </w:rPr>
        <w:t>启动级别修改</w:t>
      </w:r>
    </w:p>
    <w:p>
      <w:pPr>
        <w:ind w:firstLine="48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sudoers加入hadoop用户</w:t>
      </w:r>
    </w:p>
    <w:p>
      <w:pPr>
        <w:ind w:firstLine="48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ssh免密登陆配置</w:t>
      </w:r>
    </w:p>
    <w:p>
      <w:pPr>
        <w:ind w:firstLine="480"/>
        <w:rPr>
          <w:rFonts w:hint="eastAsia" w:ascii="宋体" w:hAnsi="宋体"/>
          <w:szCs w:val="21"/>
        </w:rPr>
      </w:pPr>
    </w:p>
    <w:p>
      <w:pPr>
        <w:ind w:firstLine="105" w:firstLineChars="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b/java环境的配置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上传jdk，解压，修改/etc/profile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c/zookeeper集群的部署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pStyle w:val="4"/>
        <w:rPr>
          <w:rFonts w:hint="eastAsia"/>
          <w:sz w:val="21"/>
        </w:rPr>
      </w:pPr>
      <w:r>
        <w:rPr>
          <w:rFonts w:hint="eastAsia"/>
        </w:rPr>
        <w:t>1.2.3 配置文件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core-site.xml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&lt;configuration&gt;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&lt;!-- 指定hdfs的nameservice为ns1 --&gt;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&lt;property&gt;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&lt;name&gt;fs.defaultFS&lt;/name&gt;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&lt;value&gt;hdfs://ns1/&lt;/value&gt;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&lt;/property&gt;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&lt;!-- 指定hadoop临时目录 --&gt;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&lt;property&gt;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&lt;name&gt;hadoop.tmp.dir&lt;/name&gt;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&lt;value&gt;/home/hadoop/app/hadoop-2.4.1/tmp&lt;/value&gt;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&lt;/property&gt;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&lt;!-- 指定zookeeper地址 --&gt;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&lt;property&gt;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&lt;name&gt;ha.zookeeper.quorum&lt;/name&gt;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&lt;value&gt;weekend05:2181,weekend06:2181,weekend07:2181&lt;/value&gt;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&lt;/property&gt;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&lt;/configuration&gt;</w:t>
            </w:r>
          </w:p>
        </w:tc>
      </w:tr>
    </w:tbl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hdfs-site.xml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configuration&gt;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&lt;!--指定hdfs的nameservice为ns1，需要和core-site.xml中的保持一致 --&gt;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&lt;property&gt;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&lt;name&gt;dfs.nameservices&lt;/name&gt;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&lt;value&gt;ns1&lt;/value&gt;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&lt;/property&gt;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&lt;!-- ns1下面有两个NameNode，分别是nn1，nn2 --&gt;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&lt;property&gt;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&lt;name&gt;dfs.ha.namenodes.ns1&lt;/name&gt;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&lt;value&gt;nn1,nn2&lt;/value&gt;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&lt;/property&gt;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&lt;!-- nn1的RPC通信地址 --&gt;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&lt;property&gt;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&lt;name&gt;dfs.namenode.rpc-address.ns1.nn1&lt;/name&gt;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&lt;value&gt;weekend01:9000&lt;/value&gt;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&lt;/property&gt;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&lt;!-- nn1的http通信地址 --&gt;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&lt;property&gt;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&lt;name&gt;dfs.namenode.http-address.ns1.nn1&lt;/name&gt;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&lt;value&gt;weekend01:50070&lt;/value&gt;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&lt;/property&gt;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&lt;!-- nn2的RPC通信地址 --&gt;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&lt;property&gt;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&lt;name&gt;dfs.namenode.rpc-address.ns1.nn2&lt;/name&gt;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&lt;value&gt;weekend02:9000&lt;/value&gt;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&lt;/property&gt;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&lt;!-- nn2的http通信地址 --&gt;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&lt;property&gt;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&lt;name&gt;dfs.namenode.http-address.ns1.nn2&lt;/name&gt;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&lt;value&gt;weekend02:50070&lt;/value&gt;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&lt;/property&gt;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&lt;!-- 指定NameNode的edits元数据在JournalNode上的存放位置 --&gt;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&lt;property&gt;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&lt;name&gt;dfs.namenode.shared.edits.dir&lt;/name&gt;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&lt;value&gt;qjournal://weekend05:8485;weekend06:8485;weekend07:8485/ns1&lt;/value&gt;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&lt;/property&gt;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&lt;!-- 指定JournalNode在本地磁盘存放数据的位置 --&gt;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&lt;property&gt;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&lt;name&gt;dfs.journalnode.edits.dir&lt;/name&gt;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&lt;value&gt;/home/hadoop/app/hadoop-2.4.1/journaldata&lt;/value&gt;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&lt;/property&gt;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&lt;!-- 开启NameNode失败自动切换 --&gt;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&lt;property&gt;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&lt;name&gt;dfs.ha.automatic-failover.enabled&lt;/name&gt;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&lt;value&gt;true&lt;/value&gt;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&lt;/property&gt;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&lt;!-- 配置失败自动切换实现方式 --&gt;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&lt;property&gt;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&lt;name&gt;dfs.client.failover.proxy.provider.ns1&lt;/name&gt;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&lt;value&gt;org.apache.hadoop.hdfs.server.namenode.ha.ConfiguredFailoverProxyProvider&lt;/value&gt;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&lt;/property&gt;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&lt;!-- 配置隔离机制方法，多个机制用换行分割，即每个机制暂用一行--&gt;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&lt;property&gt;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&lt;name&gt;dfs.ha.fencing.methods&lt;/name&gt;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&lt;value&gt;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sshfence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shell(/bin/true)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&lt;/value&gt;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&lt;/property&gt;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&lt;!-- 使用sshfence隔离机制时需要ssh免登陆 --&gt;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&lt;property&gt;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&lt;name&gt;dfs.ha.fencing.ssh.private-key-files&lt;/name&gt;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&lt;value&gt;/home/hadoop/.ssh/id_rsa&lt;/value&gt;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&lt;/property&gt;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&lt;!-- 配置sshfence隔离机制超时时间 --&gt;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&lt;property&gt;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&lt;name&gt;dfs.ha.fencing.ssh.connect-timeout&lt;/name&gt;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&lt;value&gt;30000&lt;/value&gt;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&lt;/property&gt;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/configuration&gt;</w:t>
            </w:r>
          </w:p>
        </w:tc>
      </w:tr>
    </w:tbl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pStyle w:val="4"/>
        <w:rPr>
          <w:rFonts w:hint="eastAsia"/>
          <w:sz w:val="21"/>
        </w:rPr>
      </w:pPr>
      <w:r>
        <w:rPr>
          <w:rFonts w:hint="eastAsia"/>
        </w:rPr>
        <w:t>1.2.4 集群运维测试</w:t>
      </w:r>
    </w:p>
    <w:p>
      <w:pPr>
        <w:pStyle w:val="5"/>
        <w:rPr>
          <w:rFonts w:hint="eastAsia"/>
        </w:rPr>
      </w:pPr>
      <w:r>
        <w:rPr>
          <w:rFonts w:hint="eastAsia"/>
        </w:rPr>
        <w:t>1、</w:t>
      </w:r>
      <w:r>
        <w:t>D</w:t>
      </w:r>
      <w:r>
        <w:rPr>
          <w:rFonts w:hint="eastAsia"/>
        </w:rPr>
        <w:t>atanode动态上下线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atanode动态上下线很简单，步骤如下：</w:t>
      </w:r>
    </w:p>
    <w:p>
      <w:pPr>
        <w:pStyle w:val="18"/>
        <w:numPr>
          <w:ilvl w:val="0"/>
          <w:numId w:val="1"/>
        </w:numPr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准备一台服务器，设置好环境</w:t>
      </w:r>
    </w:p>
    <w:p>
      <w:pPr>
        <w:pStyle w:val="18"/>
        <w:numPr>
          <w:ilvl w:val="0"/>
          <w:numId w:val="1"/>
        </w:numPr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部署hadoop的安装包，并同步集群配置</w:t>
      </w:r>
    </w:p>
    <w:p>
      <w:pPr>
        <w:pStyle w:val="18"/>
        <w:numPr>
          <w:ilvl w:val="0"/>
          <w:numId w:val="1"/>
        </w:numPr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联网上线，新datanode会自动加入集群</w:t>
      </w:r>
    </w:p>
    <w:p>
      <w:pPr>
        <w:pStyle w:val="18"/>
        <w:numPr>
          <w:ilvl w:val="0"/>
          <w:numId w:val="1"/>
        </w:numPr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如果是一次增加大批datanode，还应该做集群负载重均衡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2、</w:t>
      </w:r>
      <w:r>
        <w:t>N</w:t>
      </w:r>
      <w:r>
        <w:rPr>
          <w:rFonts w:hint="eastAsia"/>
        </w:rPr>
        <w:t>amenode状态切换管理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使用的命令上hdfs  haadmin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可用 hdfs  haadmin </w:t>
      </w:r>
      <w:r>
        <w:rPr>
          <w:rFonts w:ascii="宋体" w:hAnsi="宋体"/>
          <w:szCs w:val="21"/>
        </w:rPr>
        <w:t>–</w:t>
      </w:r>
      <w:r>
        <w:rPr>
          <w:rFonts w:hint="eastAsia" w:ascii="宋体" w:hAnsi="宋体"/>
          <w:szCs w:val="21"/>
        </w:rPr>
        <w:t>help查看所有帮助信息</w:t>
      </w:r>
    </w:p>
    <w:p>
      <w:pPr>
        <w:rPr>
          <w:rFonts w:hint="eastAsia" w:ascii="宋体" w:hAnsi="宋体"/>
          <w:szCs w:val="21"/>
        </w:rPr>
      </w:pPr>
      <w:r>
        <w:drawing>
          <wp:inline distT="0" distB="0" distL="0" distR="0">
            <wp:extent cx="3759200" cy="2316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570" cy="231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可以看到，状态</w:t>
      </w:r>
      <w:r>
        <w:t>操作</w:t>
      </w:r>
      <w:r>
        <w:rPr>
          <w:rFonts w:hint="eastAsia" w:ascii="宋体" w:hAnsi="宋体"/>
          <w:szCs w:val="21"/>
        </w:rPr>
        <w:t>的命令示例：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查看namenode工作状态  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hdfs haadmin -getServiceState nn1</w:t>
            </w:r>
          </w:p>
        </w:tc>
      </w:tr>
    </w:tbl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将standby状态namenode切换到active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hdfs</w:t>
            </w:r>
            <w:r>
              <w:rPr>
                <w:rFonts w:hint="eastAsia" w:ascii="宋体" w:hAnsi="宋体"/>
                <w:szCs w:val="21"/>
              </w:rPr>
              <w:t xml:space="preserve"> haadmin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hint="eastAsia" w:ascii="宋体" w:hAnsi="宋体"/>
                <w:szCs w:val="21"/>
              </w:rPr>
              <w:t>transitionToActive nn1</w:t>
            </w:r>
          </w:p>
        </w:tc>
      </w:tr>
    </w:tbl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将active状态namenode切换到standby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hdfs</w:t>
            </w:r>
            <w:r>
              <w:rPr>
                <w:rFonts w:hint="eastAsia" w:ascii="宋体" w:hAnsi="宋体"/>
                <w:szCs w:val="21"/>
              </w:rPr>
              <w:t xml:space="preserve"> haadmin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hint="eastAsia" w:ascii="宋体" w:hAnsi="宋体"/>
                <w:szCs w:val="21"/>
              </w:rPr>
              <w:t>transitionToStandby nn2</w:t>
            </w:r>
          </w:p>
        </w:tc>
      </w:tr>
    </w:tbl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3、数据块的balance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启动balancer的命令：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start-balancer.sh -threshold 8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运行之后，会有Balancer进程出现：</w:t>
      </w:r>
    </w:p>
    <w:p>
      <w:pPr>
        <w:rPr>
          <w:rFonts w:hint="eastAsia" w:ascii="宋体" w:hAnsi="宋体"/>
          <w:szCs w:val="21"/>
        </w:rPr>
      </w:pPr>
      <w:r>
        <w:drawing>
          <wp:inline distT="0" distB="0" distL="0" distR="0">
            <wp:extent cx="2565400" cy="1028700"/>
            <wp:effectExtent l="0" t="0" r="6350" b="0"/>
            <wp:docPr id="3" name="图片 3" descr="http://img0.tuicool.com/bIvyYj.jp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0.tuicool.com/bIvyYj.jpg!we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02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上述命令设置了Threshold为8%，那么执行balancer命令的时候，首先统计所有DataNode的磁盘利用率的均值，然后判断如果某一个DataNode的磁盘利用率超过这个均值Threshold，那么将会把这个DataNode的block转移到磁盘利用率低的DataNode，这对于新节点的加入来说十分有用。Threshold的值为1到100之间，不显示的进行参数设置的话，默认是10。</w:t>
      </w:r>
    </w:p>
    <w:p>
      <w:pPr>
        <w:rPr>
          <w:rFonts w:hint="eastAsia" w:ascii="宋体" w:hAnsi="宋体"/>
          <w:szCs w:val="21"/>
        </w:rPr>
      </w:pPr>
    </w:p>
    <w:p>
      <w:pPr>
        <w:pStyle w:val="4"/>
        <w:rPr>
          <w:rFonts w:hint="eastAsia" w:ascii="宋体" w:hAnsi="宋体"/>
        </w:rPr>
      </w:pPr>
      <w:r>
        <w:rPr>
          <w:rFonts w:hint="eastAsia" w:ascii="宋体" w:hAnsi="宋体"/>
        </w:rPr>
        <w:t>1.2.5 HA下</w:t>
      </w:r>
      <w:r>
        <w:rPr>
          <w:rFonts w:hint="eastAsia"/>
        </w:rPr>
        <w:t>hdfs-api</w:t>
      </w:r>
      <w:r>
        <w:rPr>
          <w:rFonts w:hint="eastAsia" w:ascii="宋体" w:hAnsi="宋体"/>
        </w:rPr>
        <w:t>变化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客户端需要nameservice的配置信息，其他不变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/**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* 如果访问的是一个ha机制的集群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* 则一定要把core-site.xml和hdfs-site.xml配置文件放在客户端程序的classpath下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* 以让客户端能够理解hdfs://ns1/中  “ns1”是一个ha机制中的namenode对——nameservice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* 以及知道ns1下具体的namenode通信地址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* @author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*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*/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public class UploadFile 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public static void main(String[] args) throws Exception  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Configuration conf = new Configuration();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conf.set("fs.defaultFS", "hdfs://ns1/");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FileSystem fs = FileSystem.get(new URI("hdfs://ns1/"),conf,"hadoop");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fs.copyFromLocalFile(new Path("g:/eclipse-jee-luna-SR1-linux-gtk.tar.gz"), new Path("hdfs://ns1/"));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fs.close();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}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bookmarkStart w:id="1" w:name="_GoBack"/>
      <w:bookmarkEnd w:id="1"/>
    </w:p>
    <w:p>
      <w:pPr>
        <w:rPr>
          <w:szCs w:val="21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Federation下 mr程序运行的staging提交目录问题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&lt;property&gt;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&lt;name&gt;yarn.app.mapreduce.am.staging-dir&lt;/name&gt;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&lt;value&gt;/bi/tmp/hadoop-yarn/staging&lt;/value&gt;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&lt;description&gt;The staging dir used while submitting jobs.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&lt;/description&gt;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&lt;/property&gt;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58857983">
    <w:nsid w:val="333121FF"/>
    <w:multiLevelType w:val="multilevel"/>
    <w:tmpl w:val="333121FF"/>
    <w:lvl w:ilvl="0" w:tentative="1">
      <w:start w:val="1"/>
      <w:numFmt w:val="lowerLetter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58857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2837"/>
    <w:rsid w:val="000A4843"/>
    <w:rsid w:val="00103CFD"/>
    <w:rsid w:val="0012707F"/>
    <w:rsid w:val="002004CC"/>
    <w:rsid w:val="002248FE"/>
    <w:rsid w:val="002B760E"/>
    <w:rsid w:val="00342112"/>
    <w:rsid w:val="00436DB9"/>
    <w:rsid w:val="005765BC"/>
    <w:rsid w:val="005A2649"/>
    <w:rsid w:val="00653426"/>
    <w:rsid w:val="00767D47"/>
    <w:rsid w:val="00846E5B"/>
    <w:rsid w:val="0099609C"/>
    <w:rsid w:val="009F7EB7"/>
    <w:rsid w:val="00A84663"/>
    <w:rsid w:val="00B209A1"/>
    <w:rsid w:val="00C86CC6"/>
    <w:rsid w:val="00D652D6"/>
    <w:rsid w:val="00D75F7A"/>
    <w:rsid w:val="00DD0D2B"/>
    <w:rsid w:val="00DE6E7D"/>
    <w:rsid w:val="00EA7E5B"/>
    <w:rsid w:val="00ED3E68"/>
    <w:rsid w:val="00F25DCA"/>
    <w:rsid w:val="00FF02A2"/>
    <w:rsid w:val="28807747"/>
    <w:rsid w:val="659B05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9"/>
    <w:link w:val="8"/>
    <w:uiPriority w:val="99"/>
    <w:rPr>
      <w:sz w:val="18"/>
      <w:szCs w:val="18"/>
    </w:rPr>
  </w:style>
  <w:style w:type="character" w:customStyle="1" w:styleId="13">
    <w:name w:val="页脚 Char"/>
    <w:basedOn w:val="9"/>
    <w:link w:val="7"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15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批注框文本 Char"/>
    <w:basedOn w:val="9"/>
    <w:link w:val="6"/>
    <w:semiHidden/>
    <w:uiPriority w:val="99"/>
    <w:rPr>
      <w:sz w:val="18"/>
      <w:szCs w:val="18"/>
    </w:rPr>
  </w:style>
  <w:style w:type="character" w:customStyle="1" w:styleId="17">
    <w:name w:val="标题 3 Char"/>
    <w:basedOn w:val="9"/>
    <w:link w:val="4"/>
    <w:uiPriority w:val="9"/>
    <w:rPr>
      <w:b/>
      <w:bCs/>
      <w:sz w:val="32"/>
      <w:szCs w:val="32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4 Char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www.shangxiaoban.net</Company>
  <Pages>9</Pages>
  <Words>783</Words>
  <Characters>4469</Characters>
  <Lines>37</Lines>
  <Paragraphs>10</Paragraphs>
  <TotalTime>0</TotalTime>
  <ScaleCrop>false</ScaleCrop>
  <LinksUpToDate>false</LinksUpToDate>
  <CharactersWithSpaces>5242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2015-12-29T01:53:00Z</dcterms:created>
  <dc:creator>dht</dc:creator>
  <cp:lastModifiedBy>haitao.duan</cp:lastModifiedBy>
  <dcterms:modified xsi:type="dcterms:W3CDTF">2016-04-16T07:20:04Z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