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title"/>
    <w:p>
      <w:pPr>
        <w:pStyle w:val="Heading1"/>
      </w:pPr>
      <w:r>
        <w:t xml:space="preserve">Title</w:t>
      </w:r>
    </w:p>
    <w:p>
      <w:pPr>
        <w:pStyle w:val="FirstParagraph"/>
      </w:pPr>
      <w:r>
        <w:rPr>
          <w:b/>
          <w:bCs/>
        </w:rPr>
        <w:t xml:space="preserve">[Insert manuscript title here]</w:t>
      </w:r>
    </w:p>
    <w:p>
      <w:pPr>
        <w:pStyle w:val="BodyText"/>
      </w:pPr>
      <w:r>
        <w:rPr>
          <w:b/>
          <w:bCs/>
        </w:rPr>
        <w:t xml:space="preserve">Author:</w:t>
      </w:r>
      <w:r>
        <w:t xml:space="preserve"> </w:t>
      </w:r>
      <w:r>
        <w:t xml:space="preserve">Danny Zweben</w:t>
      </w:r>
    </w:p>
    <w:p>
      <w:pPr>
        <w:pStyle w:val="BodyText"/>
      </w:pPr>
      <w:r>
        <w:rPr>
          <w:b/>
          <w:bCs/>
        </w:rPr>
        <w:t xml:space="preserve">Affiliation:</w:t>
      </w:r>
      <w:r>
        <w:t xml:space="preserve"> </w:t>
      </w:r>
      <w:r>
        <w:t xml:space="preserve">[Insert affiliation]</w:t>
      </w:r>
    </w:p>
    <w:p>
      <w:r>
        <w:pict>
          <v:rect style="width:0;height:1.5pt" o:hralign="center" o:hrstd="t" o:hr="t"/>
        </w:pict>
      </w:r>
    </w:p>
    <w:bookmarkEnd w:id="9"/>
    <w:bookmarkStart w:id="20" w:name="method"/>
    <w:p>
      <w:pPr>
        <w:pStyle w:val="Heading1"/>
      </w:pPr>
      <w:r>
        <w:t xml:space="preserve">Method</w:t>
      </w:r>
    </w:p>
    <w:bookmarkStart w:id="10" w:name="data-source-and-study-period"/>
    <w:p>
      <w:pPr>
        <w:pStyle w:val="Heading2"/>
      </w:pPr>
      <w:r>
        <w:t xml:space="preserve">Data source and study period</w:t>
      </w:r>
    </w:p>
    <w:p>
      <w:pPr>
        <w:pStyle w:val="FirstParagraph"/>
      </w:pPr>
      <w:r>
        <w:t xml:space="preserve">Data were drawn from the National Crime Victimization Survey (NCVS) and aggregated across survey years 2014–2022. The NCVS is a nationally representative, stratified multistage household survey administered by the U.S. Census Bureau for the Bureau of Justice Statistics (BJS) that captures criminal victimization experiences, including incidents that may not be reported to police (Bureau of Justice Statistics, 2024).</w:t>
      </w:r>
    </w:p>
    <w:bookmarkEnd w:id="10"/>
    <w:bookmarkStart w:id="11" w:name="unit-of-analysis-and-analytic-samples"/>
    <w:p>
      <w:pPr>
        <w:pStyle w:val="Heading2"/>
      </w:pPr>
      <w:r>
        <w:t xml:space="preserve">Unit of analysis and analytic samples</w:t>
      </w:r>
    </w:p>
    <w:p>
      <w:pPr>
        <w:pStyle w:val="FirstParagraph"/>
      </w:pPr>
      <w:r>
        <w:t xml:space="preserve">The unit of analysis for the present study was the incident. Incidents were classified into four analytic scopes: (a)</w:t>
      </w:r>
      <w:r>
        <w:t xml:space="preserve"> </w:t>
      </w:r>
      <w:r>
        <w:rPr>
          <w:b/>
          <w:bCs/>
        </w:rPr>
        <w:t xml:space="preserve">Total</w:t>
      </w:r>
      <w:r>
        <w:t xml:space="preserve"> </w:t>
      </w:r>
      <w:r>
        <w:t xml:space="preserve">(all incidents in the merged 2014–2022 analytic file), (b)</w:t>
      </w:r>
      <w:r>
        <w:t xml:space="preserve"> </w:t>
      </w:r>
      <w:r>
        <w:rPr>
          <w:b/>
          <w:bCs/>
        </w:rPr>
        <w:t xml:space="preserve">Theft</w:t>
      </w:r>
      <w:r>
        <w:t xml:space="preserve">, (c)</w:t>
      </w:r>
      <w:r>
        <w:t xml:space="preserve"> </w:t>
      </w:r>
      <w:r>
        <w:rPr>
          <w:b/>
          <w:bCs/>
        </w:rPr>
        <w:t xml:space="preserve">Violent</w:t>
      </w:r>
      <w:r>
        <w:t xml:space="preserve">, and (d) a</w:t>
      </w:r>
      <w:r>
        <w:t xml:space="preserve"> </w:t>
      </w:r>
      <w:r>
        <w:rPr>
          <w:b/>
          <w:bCs/>
        </w:rPr>
        <w:t xml:space="preserve">Total backup definition</w:t>
      </w:r>
      <w:r>
        <w:t xml:space="preserve"> </w:t>
      </w:r>
      <w:r>
        <w:t xml:space="preserve">used to evaluate robustness under an alternative operationalization of “social” offending (described below). For each scope, incidents were assigned to an offender age group based on the scoring rules implemented in the project notebooks: solo incidents were assigned the solo offender’s age, and group incidents were duplicated and attributed to the youngest and oldest co-offender age brackets to preserve the intended “range” representation (see</w:t>
      </w:r>
      <w:r>
        <w:t xml:space="preserve"> </w:t>
      </w:r>
      <w:r>
        <w:rPr>
          <w:rStyle w:val="VerbatimChar"/>
        </w:rPr>
        <w:t xml:space="preserve">total/weighted/*.Rmd</w:t>
      </w:r>
      <w:r>
        <w:t xml:space="preserve"> </w:t>
      </w:r>
      <w:r>
        <w:t xml:space="preserve">data-prep chunks; artifacts in</w:t>
      </w:r>
      <w:r>
        <w:t xml:space="preserve"> </w:t>
      </w:r>
      <w:r>
        <w:rPr>
          <w:rStyle w:val="VerbatimChar"/>
        </w:rPr>
        <w:t xml:space="preserve">total/weighted/*R_Tables/</w:t>
      </w:r>
      <w:r>
        <w:t xml:space="preserve">).</w:t>
      </w:r>
    </w:p>
    <w:p>
      <w:pPr>
        <w:pStyle w:val="BodyText"/>
      </w:pPr>
      <w:r>
        <w:t xml:space="preserve">Age group categories were:</w:t>
      </w:r>
      <w:r>
        <w:t xml:space="preserve"> </w:t>
      </w:r>
      <w:r>
        <w:rPr>
          <w:b/>
          <w:bCs/>
        </w:rPr>
        <w:t xml:space="preserve">Under 12</w:t>
      </w:r>
      <w:r>
        <w:t xml:space="preserve">,</w:t>
      </w:r>
      <w:r>
        <w:t xml:space="preserve"> </w:t>
      </w:r>
      <w:r>
        <w:rPr>
          <w:b/>
          <w:bCs/>
        </w:rPr>
        <w:t xml:space="preserve">12–14</w:t>
      </w:r>
      <w:r>
        <w:t xml:space="preserve">,</w:t>
      </w:r>
      <w:r>
        <w:t xml:space="preserve"> </w:t>
      </w:r>
      <w:r>
        <w:rPr>
          <w:b/>
          <w:bCs/>
        </w:rPr>
        <w:t xml:space="preserve">15–17</w:t>
      </w:r>
      <w:r>
        <w:t xml:space="preserve">,</w:t>
      </w:r>
      <w:r>
        <w:t xml:space="preserve"> </w:t>
      </w:r>
      <w:r>
        <w:rPr>
          <w:b/>
          <w:bCs/>
        </w:rPr>
        <w:t xml:space="preserve">18–20</w:t>
      </w:r>
      <w:r>
        <w:t xml:space="preserve">,</w:t>
      </w:r>
      <w:r>
        <w:t xml:space="preserve"> </w:t>
      </w:r>
      <w:r>
        <w:rPr>
          <w:b/>
          <w:bCs/>
        </w:rPr>
        <w:t xml:space="preserve">21–29</w:t>
      </w:r>
      <w:r>
        <w:t xml:space="preserve">, and</w:t>
      </w:r>
      <w:r>
        <w:t xml:space="preserve"> </w:t>
      </w:r>
      <w:r>
        <w:rPr>
          <w:b/>
          <w:bCs/>
        </w:rPr>
        <w:t xml:space="preserve">30+</w:t>
      </w:r>
      <w:r>
        <w:t xml:space="preserve">.</w:t>
      </w:r>
    </w:p>
    <w:bookmarkEnd w:id="11"/>
    <w:bookmarkStart w:id="14" w:name="measures"/>
    <w:p>
      <w:pPr>
        <w:pStyle w:val="Heading2"/>
      </w:pPr>
      <w:r>
        <w:t xml:space="preserve">Measures</w:t>
      </w:r>
    </w:p>
    <w:bookmarkStart w:id="12" w:name="X5a89fc690a0daefa4766c252cfdd5f27a2123a5"/>
    <w:p>
      <w:pPr>
        <w:pStyle w:val="Heading3"/>
      </w:pPr>
      <w:r>
        <w:t xml:space="preserve">Social context of the incident (primary definition)</w:t>
      </w:r>
    </w:p>
    <w:p>
      <w:pPr>
        <w:pStyle w:val="FirstParagraph"/>
      </w:pPr>
      <w:r>
        <w:t xml:space="preserve">The primary social-context measure categorized incidents as</w:t>
      </w:r>
      <w:r>
        <w:t xml:space="preserve"> </w:t>
      </w:r>
      <w:r>
        <w:rPr>
          <w:b/>
          <w:bCs/>
        </w:rPr>
        <w:t xml:space="preserve">alone</w:t>
      </w:r>
      <w:r>
        <w:t xml:space="preserve">,</w:t>
      </w:r>
      <w:r>
        <w:t xml:space="preserve"> </w:t>
      </w:r>
      <w:r>
        <w:rPr>
          <w:b/>
          <w:bCs/>
        </w:rPr>
        <w:t xml:space="preserve">group</w:t>
      </w:r>
      <w:r>
        <w:t xml:space="preserve">, or</w:t>
      </w:r>
      <w:r>
        <w:t xml:space="preserve"> </w:t>
      </w:r>
      <w:r>
        <w:rPr>
          <w:b/>
          <w:bCs/>
        </w:rPr>
        <w:t xml:space="preserve">observed</w:t>
      </w:r>
      <w:r>
        <w:t xml:space="preserve"> </w:t>
      </w:r>
      <w:r>
        <w:t xml:space="preserve">(i.e., a third category reflecting being observed/witnessed rather than co-offending). This trichotomous measure corresponds to the</w:t>
      </w:r>
      <w:r>
        <w:t xml:space="preserve"> </w:t>
      </w:r>
      <w:r>
        <w:rPr>
          <w:rStyle w:val="VerbatimChar"/>
        </w:rPr>
        <w:t xml:space="preserve">social_crime</w:t>
      </w:r>
      <w:r>
        <w:t xml:space="preserve"> </w:t>
      </w:r>
      <w:r>
        <w:t xml:space="preserve">variable present in the merged incident-level analytic files used by the weighted pipelines and is summarized in the manuscript-facing outputs (e.g.,</w:t>
      </w:r>
      <w:r>
        <w:t xml:space="preserve"> </w:t>
      </w:r>
      <w:r>
        <w:rPr>
          <w:rStyle w:val="VerbatimChar"/>
        </w:rPr>
        <w:t xml:space="preserve">total/weighted/R_Tables/combinedco-ncvs_percentages_table.docx</w:t>
      </w:r>
      <w:r>
        <w:t xml:space="preserve">).</w:t>
      </w:r>
    </w:p>
    <w:bookmarkEnd w:id="12"/>
    <w:bookmarkStart w:id="13" w:name="X9517164603d191aba13bfd37f61711a0c8e44a0"/>
    <w:p>
      <w:pPr>
        <w:pStyle w:val="Heading3"/>
      </w:pPr>
      <w:r>
        <w:t xml:space="preserve">Social context of the incident (backup definition: “co-offending only”)</w:t>
      </w:r>
    </w:p>
    <w:p>
      <w:pPr>
        <w:pStyle w:val="FirstParagraph"/>
      </w:pPr>
      <w:r>
        <w:t xml:space="preserve">To evaluate whether the substantive pattern of results depended on treating observation/witnessing as “social,” we conducted a total-sample backup analysis in which</w:t>
      </w:r>
      <w:r>
        <w:t xml:space="preserve"> </w:t>
      </w:r>
      <w:r>
        <w:rPr>
          <w:b/>
          <w:bCs/>
        </w:rPr>
        <w:t xml:space="preserve">social offending was defined strictly as co-offending</w:t>
      </w:r>
      <w:r>
        <w:t xml:space="preserve">. In this backup definition, incidents were categorized as</w:t>
      </w:r>
      <w:r>
        <w:t xml:space="preserve"> </w:t>
      </w:r>
      <w:r>
        <w:rPr>
          <w:b/>
          <w:bCs/>
        </w:rPr>
        <w:t xml:space="preserve">group</w:t>
      </w:r>
      <w:r>
        <w:t xml:space="preserve"> </w:t>
      </w:r>
      <w:r>
        <w:t xml:space="preserve">(co-offending) versus</w:t>
      </w:r>
      <w:r>
        <w:t xml:space="preserve"> </w:t>
      </w:r>
      <w:r>
        <w:rPr>
          <w:b/>
          <w:bCs/>
        </w:rPr>
        <w:t xml:space="preserve">alone</w:t>
      </w:r>
      <w:r>
        <w:t xml:space="preserve"> </w:t>
      </w:r>
      <w:r>
        <w:t xml:space="preserve">(solo). Weighted backup results are generated by</w:t>
      </w:r>
      <w:r>
        <w:t xml:space="preserve"> </w:t>
      </w:r>
      <w:r>
        <w:rPr>
          <w:rStyle w:val="VerbatimChar"/>
        </w:rPr>
        <w:t xml:space="preserve">total/weighted/weighted-ncvs_cooffendingonly_scoring.Rmd</w:t>
      </w:r>
      <w:r>
        <w:t xml:space="preserve"> </w:t>
      </w:r>
      <w:r>
        <w:t xml:space="preserve">and written to</w:t>
      </w:r>
      <w:r>
        <w:t xml:space="preserve"> </w:t>
      </w:r>
      <w:r>
        <w:rPr>
          <w:rStyle w:val="VerbatimChar"/>
        </w:rPr>
        <w:t xml:space="preserve">total/weighted/R_Tables_backup/</w:t>
      </w:r>
      <w:r>
        <w:t xml:space="preserve">.</w:t>
      </w:r>
    </w:p>
    <w:bookmarkEnd w:id="13"/>
    <w:bookmarkEnd w:id="14"/>
    <w:bookmarkStart w:id="18" w:name="statistical-approach"/>
    <w:p>
      <w:pPr>
        <w:pStyle w:val="Heading2"/>
      </w:pPr>
      <w:r>
        <w:t xml:space="preserve">Statistical approach</w:t>
      </w:r>
    </w:p>
    <w:bookmarkStart w:id="15" w:name="X0c5b46293b339e6ceb6acfa2f81aeeb0f9b789c"/>
    <w:p>
      <w:pPr>
        <w:pStyle w:val="Heading3"/>
      </w:pPr>
      <w:r>
        <w:t xml:space="preserve">Weighted, design-based inference (primary analyses)</w:t>
      </w:r>
    </w:p>
    <w:p>
      <w:pPr>
        <w:pStyle w:val="FirstParagraph"/>
      </w:pPr>
      <w:r>
        <w:t xml:space="preserve">Primary inferential analyses used NCVS incident weights and replicate weights to obtain design-consistent point estimates and variance estimates. Replicate-weight survey designs were created using</w:t>
      </w:r>
      <w:r>
        <w:t xml:space="preserve"> </w:t>
      </w:r>
      <w:r>
        <w:rPr>
          <w:b/>
          <w:bCs/>
        </w:rPr>
        <w:t xml:space="preserve">Fay’s balanced repeated replication (BRR)</w:t>
      </w:r>
      <w:r>
        <w:t xml:space="preserve"> </w:t>
      </w:r>
      <w:r>
        <w:t xml:space="preserve">with</w:t>
      </w:r>
      <w:r>
        <w:t xml:space="preserve"> </w:t>
      </w:r>
      <w:r>
        <w:rPr>
          <w:b/>
          <w:bCs/>
        </w:rPr>
        <w:t xml:space="preserve">160 replicate weights</w:t>
      </w:r>
      <w:r>
        <w:t xml:space="preserve"> </w:t>
      </w:r>
      <w:r>
        <w:t xml:space="preserve">(</w:t>
      </w:r>
      <w:r>
        <w:rPr>
          <w:rStyle w:val="VerbatimChar"/>
        </w:rPr>
        <w:t xml:space="preserve">VICREPWGT1</w:t>
      </w:r>
      <w:r>
        <w:t xml:space="preserve">–</w:t>
      </w:r>
      <w:r>
        <w:rPr>
          <w:rStyle w:val="VerbatimChar"/>
        </w:rPr>
        <w:t xml:space="preserve">VICREPWGT160</w:t>
      </w:r>
      <w:r>
        <w:t xml:space="preserve">) and Fay’s coefficient</w:t>
      </w:r>
      <w:r>
        <w:t xml:space="preserve"> </w:t>
      </w:r>
      <w:r>
        <w:rPr>
          <w:b/>
          <w:bCs/>
        </w:rPr>
        <w:t xml:space="preserve">(</w:t>
      </w:r>
      <w:r>
        <w:rPr>
          <w:b/>
          <w:bCs/>
        </w:rPr>
        <w:t xml:space="preserve">= .30)</w:t>
      </w:r>
      <w:r>
        <w:t xml:space="preserve">. This approach aligns with NCVS documentation describing variance estimation options and the incident-/person-/household-level file structure used for official estimates (Couzens et al., 2014; Shook-Sa et al., 2014; Bureau of Justice Statistics, 2024). All survey-weighted models were implemented in R using the</w:t>
      </w:r>
      <w:r>
        <w:t xml:space="preserve"> </w:t>
      </w:r>
      <w:r>
        <w:rPr>
          <w:rStyle w:val="VerbatimChar"/>
        </w:rPr>
        <w:t xml:space="preserve">survey</w:t>
      </w:r>
      <w:r>
        <w:t xml:space="preserve"> </w:t>
      </w:r>
      <w:r>
        <w:t xml:space="preserve">package via</w:t>
      </w:r>
      <w:r>
        <w:t xml:space="preserve"> </w:t>
      </w:r>
      <w:r>
        <w:rPr>
          <w:rStyle w:val="VerbatimChar"/>
        </w:rPr>
        <w:t xml:space="preserve">svrepdesign(..., type = "Fay", rho = 0.3, mse = TRUE)</w:t>
      </w:r>
      <w:r>
        <w:t xml:space="preserve">.</w:t>
      </w:r>
    </w:p>
    <w:p>
      <w:pPr>
        <w:pStyle w:val="BodyText"/>
      </w:pPr>
      <w:r>
        <w:t xml:space="preserve">For categorical comparisons across age groups, we conducted design-based omnibus tests using Rao–Scott adjustments (reported as</w:t>
      </w:r>
      <w:r>
        <w:t xml:space="preserve"> </w:t>
      </w:r>
      <w:r>
        <w:rPr>
          <w:b/>
          <w:bCs/>
        </w:rPr>
        <w:t xml:space="preserve">F</w:t>
      </w:r>
      <w:r>
        <w:t xml:space="preserve"> </w:t>
      </w:r>
      <w:r>
        <w:t xml:space="preserve">statistics) and followed omnibus tests with pairwise comparisons using Bonferroni correction for familywise error control. For modeling the likelihood of solo offending, we fit survey-weighted logistic regression models (</w:t>
      </w:r>
      <w:r>
        <w:rPr>
          <w:rStyle w:val="VerbatimChar"/>
        </w:rPr>
        <w:t xml:space="preserve">svyglm(..., family = binomial())</w:t>
      </w:r>
      <w:r>
        <w:t xml:space="preserve">) and reported</w:t>
      </w:r>
      <w:r>
        <w:t xml:space="preserve"> </w:t>
      </w:r>
      <w:r>
        <w:rPr>
          <w:b/>
          <w:bCs/>
        </w:rPr>
        <w:t xml:space="preserve">odds ratios (ORs)</w:t>
      </w:r>
      <w:r>
        <w:t xml:space="preserve"> </w:t>
      </w:r>
      <w:r>
        <w:t xml:space="preserve">with</w:t>
      </w:r>
      <w:r>
        <w:t xml:space="preserve"> </w:t>
      </w:r>
      <w:r>
        <w:rPr>
          <w:b/>
          <w:bCs/>
        </w:rPr>
        <w:t xml:space="preserve">95% confidence intervals</w:t>
      </w:r>
      <w:r>
        <w:t xml:space="preserve">.</w:t>
      </w:r>
    </w:p>
    <w:p>
      <w:pPr>
        <w:pStyle w:val="BodyText"/>
      </w:pPr>
      <w:r>
        <w:t xml:space="preserve">To directly evaluate whether ages</w:t>
      </w:r>
      <w:r>
        <w:t xml:space="preserve"> </w:t>
      </w:r>
      <w:r>
        <w:rPr>
          <w:b/>
          <w:bCs/>
        </w:rPr>
        <w:t xml:space="preserve">18–20</w:t>
      </w:r>
      <w:r>
        <w:t xml:space="preserve"> </w:t>
      </w:r>
      <w:r>
        <w:t xml:space="preserve">more closely resembled adjacent adolescent (</w:t>
      </w:r>
      <w:r>
        <w:rPr>
          <w:b/>
          <w:bCs/>
        </w:rPr>
        <w:t xml:space="preserve">15–17</w:t>
      </w:r>
      <w:r>
        <w:t xml:space="preserve">) versus older adult groups, we fit models using two reference categories:</w:t>
      </w:r>
      <w:r>
        <w:t xml:space="preserve"> </w:t>
      </w:r>
      <w:r>
        <w:rPr>
          <w:b/>
          <w:bCs/>
        </w:rPr>
        <w:t xml:space="preserve">15–17</w:t>
      </w:r>
      <w:r>
        <w:t xml:space="preserve"> </w:t>
      </w:r>
      <w:r>
        <w:t xml:space="preserve">and</w:t>
      </w:r>
      <w:r>
        <w:t xml:space="preserve"> </w:t>
      </w:r>
      <w:r>
        <w:rPr>
          <w:b/>
          <w:bCs/>
        </w:rPr>
        <w:t xml:space="preserve">18–20</w:t>
      </w:r>
      <w:r>
        <w:t xml:space="preserve">.</w:t>
      </w:r>
    </w:p>
    <w:p>
      <w:pPr>
        <w:pStyle w:val="BodyText"/>
      </w:pPr>
      <w:r>
        <w:rPr>
          <w:b/>
          <w:bCs/>
        </w:rPr>
        <w:t xml:space="preserve">Primary analysis entrypoints and artifacts.</w:t>
      </w:r>
      <w:r>
        <w:t xml:space="preserve"> </w:t>
      </w:r>
      <w:r>
        <w:t xml:space="preserve">Weighted results were generated by the three manuscript-facing notebooks:</w:t>
      </w:r>
      <w:r>
        <w:t xml:space="preserve"> </w:t>
      </w:r>
      <w:r>
        <w:t xml:space="preserve">- TOTAL:</w:t>
      </w:r>
      <w:r>
        <w:t xml:space="preserve"> </w:t>
      </w:r>
      <w:r>
        <w:rPr>
          <w:rStyle w:val="VerbatimChar"/>
        </w:rPr>
        <w:t xml:space="preserve">total/weighted/weighted-ncvs_coofensecombined_scoring.Rmd</w:t>
      </w:r>
      <w:r>
        <w:t xml:space="preserve"> </w:t>
      </w:r>
      <w:r>
        <w:t xml:space="preserve">→ outputs in</w:t>
      </w:r>
      <w:r>
        <w:t xml:space="preserve"> </w:t>
      </w:r>
      <w:r>
        <w:rPr>
          <w:rStyle w:val="VerbatimChar"/>
        </w:rPr>
        <w:t xml:space="preserve">total/weighted/R_Tables/</w:t>
      </w:r>
      <w:r>
        <w:t xml:space="preserve"> </w:t>
      </w:r>
      <w:r>
        <w:t xml:space="preserve">- THEFT:</w:t>
      </w:r>
      <w:r>
        <w:t xml:space="preserve"> </w:t>
      </w:r>
      <w:r>
        <w:rPr>
          <w:rStyle w:val="VerbatimChar"/>
        </w:rPr>
        <w:t xml:space="preserve">total/weighted/theft-weighted-ncvs_coofensecombined_scoring.Rmd</w:t>
      </w:r>
      <w:r>
        <w:t xml:space="preserve"> </w:t>
      </w:r>
      <w:r>
        <w:t xml:space="preserve">→ outputs in</w:t>
      </w:r>
      <w:r>
        <w:t xml:space="preserve"> </w:t>
      </w:r>
      <w:r>
        <w:rPr>
          <w:rStyle w:val="VerbatimChar"/>
        </w:rPr>
        <w:t xml:space="preserve">total/weighted/Theft_R_Tables/</w:t>
      </w:r>
      <w:r>
        <w:t xml:space="preserve"> </w:t>
      </w:r>
      <w:r>
        <w:t xml:space="preserve">- VIOLENT:</w:t>
      </w:r>
      <w:r>
        <w:t xml:space="preserve"> </w:t>
      </w:r>
      <w:r>
        <w:rPr>
          <w:rStyle w:val="VerbatimChar"/>
        </w:rPr>
        <w:t xml:space="preserve">total/weighted/violent-weighted-ncvs_coofensecombined_scoring.Rmd</w:t>
      </w:r>
      <w:r>
        <w:t xml:space="preserve"> </w:t>
      </w:r>
      <w:r>
        <w:t xml:space="preserve">→ outputs in</w:t>
      </w:r>
      <w:r>
        <w:t xml:space="preserve"> </w:t>
      </w:r>
      <w:r>
        <w:rPr>
          <w:rStyle w:val="VerbatimChar"/>
        </w:rPr>
        <w:t xml:space="preserve">total/weighted/Violent_R_Tables/</w:t>
      </w:r>
    </w:p>
    <w:bookmarkEnd w:id="15"/>
    <w:bookmarkStart w:id="16" w:name="X1980af0758c281a3d0df60d7ed61d6e72564289"/>
    <w:p>
      <w:pPr>
        <w:pStyle w:val="Heading3"/>
      </w:pPr>
      <w:r>
        <w:t xml:space="preserve">Backup definition (weighted; “social = co-offending only”)</w:t>
      </w:r>
    </w:p>
    <w:p>
      <w:pPr>
        <w:pStyle w:val="FirstParagraph"/>
      </w:pPr>
      <w:r>
        <w:t xml:space="preserve">A total-sample backup analysis was conducted using a two-category social-context variable (group vs. alone) to evaluate robustness under a “co-offending only” definition of social offending (</w:t>
      </w:r>
      <w:r>
        <w:rPr>
          <w:rStyle w:val="VerbatimChar"/>
        </w:rPr>
        <w:t xml:space="preserve">total/weighted/weighted-ncvs_cooffendingonly_scoring.Rmd</w:t>
      </w:r>
      <w:r>
        <w:t xml:space="preserve"> </w:t>
      </w:r>
      <w:r>
        <w:t xml:space="preserve">→</w:t>
      </w:r>
      <w:r>
        <w:t xml:space="preserve"> </w:t>
      </w:r>
      <w:r>
        <w:rPr>
          <w:rStyle w:val="VerbatimChar"/>
        </w:rPr>
        <w:t xml:space="preserve">total/weighted/R_Tables_backup/</w:t>
      </w:r>
      <w:r>
        <w:t xml:space="preserve">).</w:t>
      </w:r>
    </w:p>
    <w:bookmarkEnd w:id="16"/>
    <w:bookmarkStart w:id="17" w:name="X471dbcc477d955c16362c81a1844264755ab2b0"/>
    <w:p>
      <w:pPr>
        <w:pStyle w:val="Heading3"/>
      </w:pPr>
      <w:r>
        <w:t xml:space="preserve">Unweighted robustness checks (supplemental analyses)</w:t>
      </w:r>
    </w:p>
    <w:p>
      <w:pPr>
        <w:pStyle w:val="FirstParagraph"/>
      </w:pPr>
      <w:r>
        <w:t xml:space="preserve">As a supplemental robustness check, we reran descriptives and inferential tests</w:t>
      </w:r>
      <w:r>
        <w:t xml:space="preserve"> </w:t>
      </w:r>
      <w:r>
        <w:rPr>
          <w:b/>
          <w:bCs/>
        </w:rPr>
        <w:t xml:space="preserve">without weights</w:t>
      </w:r>
      <w:r>
        <w:t xml:space="preserve"> </w:t>
      </w:r>
      <w:r>
        <w:t xml:space="preserve">(standard chi-square tests and standard logistic regression) for total, theft, violent, and the backup definition using a single runner script (</w:t>
      </w:r>
      <w:r>
        <w:rPr>
          <w:rStyle w:val="VerbatimChar"/>
        </w:rPr>
        <w:t xml:space="preserve">supplemental/unweighted_run_all.R</w:t>
      </w:r>
      <w:r>
        <w:t xml:space="preserve"> </w:t>
      </w:r>
      <w:r>
        <w:t xml:space="preserve">→</w:t>
      </w:r>
      <w:r>
        <w:t xml:space="preserve"> </w:t>
      </w:r>
      <w:r>
        <w:rPr>
          <w:rStyle w:val="VerbatimChar"/>
        </w:rPr>
        <w:t xml:space="preserve">supplemental/unweighted_outputs/</w:t>
      </w:r>
      <w:r>
        <w:t xml:space="preserve">). These analyses were intended to assess whether the direction and general pattern of results were consistent when analyses were conducted on the raw analytic sample.</w:t>
      </w:r>
    </w:p>
    <w:bookmarkEnd w:id="17"/>
    <w:bookmarkEnd w:id="18"/>
    <w:bookmarkStart w:id="19" w:name="reporting-strategy"/>
    <w:p>
      <w:pPr>
        <w:pStyle w:val="Heading2"/>
      </w:pPr>
      <w:r>
        <w:t xml:space="preserve">Reporting strategy</w:t>
      </w:r>
    </w:p>
    <w:p>
      <w:pPr>
        <w:pStyle w:val="FirstParagraph"/>
      </w:pPr>
      <w:r>
        <w:t xml:space="preserve">Results are reported with an emphasis on</w:t>
      </w:r>
      <w:r>
        <w:t xml:space="preserve"> </w:t>
      </w:r>
      <w:r>
        <w:rPr>
          <w:b/>
          <w:bCs/>
        </w:rPr>
        <w:t xml:space="preserve">effect magnitudes</w:t>
      </w:r>
      <w:r>
        <w:t xml:space="preserve"> </w:t>
      </w:r>
      <w:r>
        <w:t xml:space="preserve">(e.g., differences in proportions across age groups and ORs with 95% confidence intervals) alongside inferential statistics. This emphasis is necessary in</w:t>
      </w:r>
      <w:r>
        <w:t xml:space="preserve"> </w:t>
      </w:r>
      <w:r>
        <w:rPr>
          <w:b/>
          <w:bCs/>
        </w:rPr>
        <w:t xml:space="preserve">large-sample settings</w:t>
      </w:r>
      <w:r>
        <w:t xml:space="preserve"> </w:t>
      </w:r>
      <w:r>
        <w:t xml:space="preserve">(including the unweighted analytic sample), where high precision can yield small p-values even for modest differences; accordingly, statistical significance is interpreted in the context of magnitude and interval estimates rather than treated as the primary indicator of substantive importance. Consistent with common practice in weighted logistic regression reporting, we present ORs with 95% CIs and p-values in-line with effect estimates (e.g., Zhang et al., 2025; Zhai et al., 2025), while anchoring interpretation in the magnitude and precision of estimates.</w:t>
      </w:r>
    </w:p>
    <w:bookmarkEnd w:id="19"/>
    <w:bookmarkEnd w:id="20"/>
    <w:bookmarkStart w:id="35" w:name="results"/>
    <w:p>
      <w:pPr>
        <w:pStyle w:val="Heading1"/>
      </w:pPr>
      <w:r>
        <w:t xml:space="preserve">Results</w:t>
      </w:r>
    </w:p>
    <w:bookmarkStart w:id="24" w:name="Xc719a3d7ec973b3808f2a201b2b0c490c6ca8da"/>
    <w:p>
      <w:pPr>
        <w:pStyle w:val="Heading2"/>
      </w:pPr>
      <w:r>
        <w:t xml:space="preserve">Total incidents (primary definition: alone vs. group vs. observed)</w:t>
      </w:r>
    </w:p>
    <w:bookmarkStart w:id="21" w:name="descriptive-patterns-across-age-groups"/>
    <w:p>
      <w:pPr>
        <w:pStyle w:val="Heading3"/>
      </w:pPr>
      <w:r>
        <w:t xml:space="preserve">Descriptive patterns across age groups</w:t>
      </w:r>
    </w:p>
    <w:p>
      <w:pPr>
        <w:pStyle w:val="FirstParagraph"/>
      </w:pPr>
      <w:r>
        <w:t xml:space="preserve">Across the total incident sample, the distribution of incident social context varied meaningfully by age group. In the adolescent and emerging-adult ranges,</w:t>
      </w:r>
      <w:r>
        <w:t xml:space="preserve"> </w:t>
      </w:r>
      <w:r>
        <w:rPr>
          <w:b/>
          <w:bCs/>
        </w:rPr>
        <w:t xml:space="preserve">group offending constituted roughly one-third of incidents</w:t>
      </w:r>
      <w:r>
        <w:t xml:space="preserve"> </w:t>
      </w:r>
      <w:r>
        <w:t xml:space="preserve">(15–17:</w:t>
      </w:r>
      <w:r>
        <w:t xml:space="preserve"> </w:t>
      </w:r>
      <w:r>
        <w:rPr>
          <w:b/>
          <w:bCs/>
        </w:rPr>
        <w:t xml:space="preserve">32.6%</w:t>
      </w:r>
      <w:r>
        <w:t xml:space="preserve">; 18–20:</w:t>
      </w:r>
      <w:r>
        <w:t xml:space="preserve"> </w:t>
      </w:r>
      <w:r>
        <w:rPr>
          <w:b/>
          <w:bCs/>
        </w:rPr>
        <w:t xml:space="preserve">33.2%</w:t>
      </w:r>
      <w:r>
        <w:t xml:space="preserve">), whereas it was lower in early adolescence (12–14:</w:t>
      </w:r>
      <w:r>
        <w:t xml:space="preserve"> </w:t>
      </w:r>
      <w:r>
        <w:rPr>
          <w:b/>
          <w:bCs/>
        </w:rPr>
        <w:t xml:space="preserve">24.8%</w:t>
      </w:r>
      <w:r>
        <w:t xml:space="preserve">) and declined further in adulthood (21–29:</w:t>
      </w:r>
      <w:r>
        <w:t xml:space="preserve"> </w:t>
      </w:r>
      <w:r>
        <w:rPr>
          <w:b/>
          <w:bCs/>
        </w:rPr>
        <w:t xml:space="preserve">21.1%</w:t>
      </w:r>
      <w:r>
        <w:t xml:space="preserve">; 30+:</w:t>
      </w:r>
      <w:r>
        <w:t xml:space="preserve"> </w:t>
      </w:r>
      <w:r>
        <w:rPr>
          <w:b/>
          <w:bCs/>
        </w:rPr>
        <w:t xml:space="preserve">12.0%</w:t>
      </w:r>
      <w:r>
        <w:t xml:space="preserve">). Conversely, the proportion of incidents categorized as</w:t>
      </w:r>
      <w:r>
        <w:t xml:space="preserve"> </w:t>
      </w:r>
      <w:r>
        <w:rPr>
          <w:b/>
          <w:bCs/>
        </w:rPr>
        <w:t xml:space="preserve">alone</w:t>
      </w:r>
      <w:r>
        <w:t xml:space="preserve"> </w:t>
      </w:r>
      <w:r>
        <w:t xml:space="preserve">increased steadily from adolescence into adulthood (e.g., 15–17:</w:t>
      </w:r>
      <w:r>
        <w:t xml:space="preserve"> </w:t>
      </w:r>
      <w:r>
        <w:rPr>
          <w:b/>
          <w:bCs/>
        </w:rPr>
        <w:t xml:space="preserve">42.7%</w:t>
      </w:r>
      <w:r>
        <w:t xml:space="preserve">; 18–20:</w:t>
      </w:r>
      <w:r>
        <w:t xml:space="preserve"> </w:t>
      </w:r>
      <w:r>
        <w:rPr>
          <w:b/>
          <w:bCs/>
        </w:rPr>
        <w:t xml:space="preserve">46.4%</w:t>
      </w:r>
      <w:r>
        <w:t xml:space="preserve">; 21–29:</w:t>
      </w:r>
      <w:r>
        <w:t xml:space="preserve"> </w:t>
      </w:r>
      <w:r>
        <w:rPr>
          <w:b/>
          <w:bCs/>
        </w:rPr>
        <w:t xml:space="preserve">57.3%</w:t>
      </w:r>
      <w:r>
        <w:t xml:space="preserve">; 30+:</w:t>
      </w:r>
      <w:r>
        <w:t xml:space="preserve"> </w:t>
      </w:r>
      <w:r>
        <w:rPr>
          <w:b/>
          <w:bCs/>
        </w:rPr>
        <w:t xml:space="preserve">64.7%</w:t>
      </w:r>
      <w:r>
        <w:t xml:space="preserve">). The</w:t>
      </w:r>
      <w:r>
        <w:t xml:space="preserve"> </w:t>
      </w:r>
      <w:r>
        <w:rPr>
          <w:b/>
          <w:bCs/>
        </w:rPr>
        <w:t xml:space="preserve">observed</w:t>
      </w:r>
      <w:r>
        <w:t xml:space="preserve"> </w:t>
      </w:r>
      <w:r>
        <w:t xml:space="preserve">category varied across age (e.g., 12–14:</w:t>
      </w:r>
      <w:r>
        <w:t xml:space="preserve"> </w:t>
      </w:r>
      <w:r>
        <w:rPr>
          <w:b/>
          <w:bCs/>
        </w:rPr>
        <w:t xml:space="preserve">32.2%</w:t>
      </w:r>
      <w:r>
        <w:t xml:space="preserve">; 18–20:</w:t>
      </w:r>
      <w:r>
        <w:t xml:space="preserve"> </w:t>
      </w:r>
      <w:r>
        <w:rPr>
          <w:b/>
          <w:bCs/>
        </w:rPr>
        <w:t xml:space="preserve">20.4%</w:t>
      </w:r>
      <w:r>
        <w:t xml:space="preserve">; 30+:</w:t>
      </w:r>
      <w:r>
        <w:t xml:space="preserve"> </w:t>
      </w:r>
      <w:r>
        <w:rPr>
          <w:b/>
          <w:bCs/>
        </w:rPr>
        <w:t xml:space="preserve">23.2%</w:t>
      </w:r>
      <w:r>
        <w:t xml:space="preserve">).</w:t>
      </w:r>
    </w:p>
    <w:bookmarkEnd w:id="21"/>
    <w:bookmarkStart w:id="22" w:name="X254f8439d1e46147fd0b9dcc2511e857f469aca"/>
    <w:p>
      <w:pPr>
        <w:pStyle w:val="Heading3"/>
      </w:pPr>
      <w:r>
        <w:t xml:space="preserve">Design-based tests and pairwise comparisons</w:t>
      </w:r>
    </w:p>
    <w:p>
      <w:pPr>
        <w:pStyle w:val="FirstParagraph"/>
      </w:pPr>
      <w:r>
        <w:t xml:space="preserve">A design-based omnibus test indicated that age group was associated with the distribution of social context (Rao–Scott adjusted</w:t>
      </w:r>
      <w:r>
        <w:t xml:space="preserve"> </w:t>
      </w:r>
      <w:r>
        <w:rPr>
          <w:b/>
          <w:bCs/>
        </w:rPr>
        <w:t xml:space="preserve">F</w:t>
      </w:r>
      <w:r>
        <w:t xml:space="preserve">(4.50) =</w:t>
      </w:r>
      <w:r>
        <w:t xml:space="preserve"> </w:t>
      </w:r>
      <w:r>
        <w:rPr>
          <w:b/>
          <w:bCs/>
        </w:rPr>
        <w:t xml:space="preserve">108.08</w:t>
      </w:r>
      <w:r>
        <w:t xml:space="preserve">, p &lt; .001). Pairwise comparisons (Bonferroni-adjusted) showed especially large differences between older adulthood (30+) and each younger group (all adjusted ps &lt; .001). In contrast, several comparisons within the youngest and adjacent adolescent/emerging-adult groups were not statistically distinguishable after Bonferroni adjustment (e.g., 15–17 vs. 18–20: adjusted p = 1.00; Under 12 vs. 12–14: adjusted p = 1.00), consistent with the comparatively similar distributions in those adjacent age ranges.</w:t>
      </w:r>
    </w:p>
    <w:bookmarkEnd w:id="22"/>
    <w:bookmarkStart w:id="23" w:name="X30234be92aec53c290901ac6d59961b0f058fde"/>
    <w:p>
      <w:pPr>
        <w:pStyle w:val="Heading3"/>
      </w:pPr>
      <w:r>
        <w:t xml:space="preserve">Logistic regression: likelihood of solo offending</w:t>
      </w:r>
    </w:p>
    <w:p>
      <w:pPr>
        <w:pStyle w:val="FirstParagraph"/>
      </w:pPr>
      <w:r>
        <w:t xml:space="preserve">Survey-weighted logistic regression models further quantified the magnitude of age differences in solo offending. Using</w:t>
      </w:r>
      <w:r>
        <w:t xml:space="preserve"> </w:t>
      </w:r>
      <w:r>
        <w:rPr>
          <w:b/>
          <w:bCs/>
        </w:rPr>
        <w:t xml:space="preserve">15–17</w:t>
      </w:r>
      <w:r>
        <w:t xml:space="preserve"> </w:t>
      </w:r>
      <w:r>
        <w:t xml:space="preserve">as the reference category, odds of solo offending were higher for adults (21–29:</w:t>
      </w:r>
      <w:r>
        <w:t xml:space="preserve"> </w:t>
      </w:r>
      <w:r>
        <w:rPr>
          <w:b/>
          <w:bCs/>
        </w:rPr>
        <w:t xml:space="preserve">OR = 1.80</w:t>
      </w:r>
      <w:r>
        <w:t xml:space="preserve">, 95% CI [1.56, 2.08], p &lt; .001; 30+:</w:t>
      </w:r>
      <w:r>
        <w:t xml:space="preserve"> </w:t>
      </w:r>
      <w:r>
        <w:rPr>
          <w:b/>
          <w:bCs/>
        </w:rPr>
        <w:t xml:space="preserve">OR = 2.46</w:t>
      </w:r>
      <w:r>
        <w:t xml:space="preserve">, 95% CI [2.11, 2.87], p &lt; .001), whereas differences between adjacent adolescent/emerging-adult categories were comparatively small (18–20 vs. 15–17:</w:t>
      </w:r>
      <w:r>
        <w:t xml:space="preserve"> </w:t>
      </w:r>
      <w:r>
        <w:rPr>
          <w:b/>
          <w:bCs/>
        </w:rPr>
        <w:t xml:space="preserve">OR = 1.16</w:t>
      </w:r>
      <w:r>
        <w:t xml:space="preserve">, 95% CI [0.98, 1.37], p = .08).</w:t>
      </w:r>
    </w:p>
    <w:p>
      <w:pPr>
        <w:pStyle w:val="BodyText"/>
      </w:pPr>
      <w:r>
        <w:t xml:space="preserve">Using</w:t>
      </w:r>
      <w:r>
        <w:t xml:space="preserve"> </w:t>
      </w:r>
      <w:r>
        <w:rPr>
          <w:b/>
          <w:bCs/>
        </w:rPr>
        <w:t xml:space="preserve">18–20</w:t>
      </w:r>
      <w:r>
        <w:t xml:space="preserve"> </w:t>
      </w:r>
      <w:r>
        <w:t xml:space="preserve">as the reference category, 15–17 did not differ meaningfully in the odds of solo offending (15–17 vs. 18–20:</w:t>
      </w:r>
      <w:r>
        <w:t xml:space="preserve"> </w:t>
      </w:r>
      <w:r>
        <w:rPr>
          <w:b/>
          <w:bCs/>
        </w:rPr>
        <w:t xml:space="preserve">OR = 0.86</w:t>
      </w:r>
      <w:r>
        <w:t xml:space="preserve">, 95% CI [0.73, 1.02], p = .08), whereas adult groups again showed substantially higher odds (21–29:</w:t>
      </w:r>
      <w:r>
        <w:t xml:space="preserve"> </w:t>
      </w:r>
      <w:r>
        <w:rPr>
          <w:b/>
          <w:bCs/>
        </w:rPr>
        <w:t xml:space="preserve">OR = 1.55</w:t>
      </w:r>
      <w:r>
        <w:t xml:space="preserve">, 95% CI [1.38, 1.74], p &lt; .001; 30+:</w:t>
      </w:r>
      <w:r>
        <w:t xml:space="preserve"> </w:t>
      </w:r>
      <w:r>
        <w:rPr>
          <w:b/>
          <w:bCs/>
        </w:rPr>
        <w:t xml:space="preserve">OR = 2.12</w:t>
      </w:r>
      <w:r>
        <w:t xml:space="preserve">, 95% CI [1.87, 2.40], p &lt; .001).</w:t>
      </w:r>
    </w:p>
    <w:p>
      <w:pPr>
        <w:pStyle w:val="BodyText"/>
      </w:pPr>
      <w:r>
        <w:t xml:space="preserve">Notably, the 18–20 and 15–17 comparisons were similar in magnitude and not statistically distinguishable at α = .05 in these models (both ps = .08), consistent with the descriptive pattern that group offending peaks in mid-adolescence and remains elevated into ages 18–20 before declining in older adulthood.</w:t>
      </w:r>
    </w:p>
    <w:bookmarkEnd w:id="23"/>
    <w:bookmarkEnd w:id="24"/>
    <w:bookmarkStart w:id="27" w:name="theft-incidents"/>
    <w:p>
      <w:pPr>
        <w:pStyle w:val="Heading2"/>
      </w:pPr>
      <w:r>
        <w:t xml:space="preserve">Theft incidents</w:t>
      </w:r>
    </w:p>
    <w:bookmarkStart w:id="25" w:name="descriptive-patterns-across-age-groups-1"/>
    <w:p>
      <w:pPr>
        <w:pStyle w:val="Heading3"/>
      </w:pPr>
      <w:r>
        <w:t xml:space="preserve">Descriptive patterns across age groups</w:t>
      </w:r>
    </w:p>
    <w:p>
      <w:pPr>
        <w:pStyle w:val="FirstParagraph"/>
      </w:pPr>
      <w:r>
        <w:t xml:space="preserve">In the theft-only scope, group offending again peaked in adolescence and early emerging adulthood, with group incidents comprising</w:t>
      </w:r>
      <w:r>
        <w:t xml:space="preserve"> </w:t>
      </w:r>
      <w:r>
        <w:rPr>
          <w:b/>
          <w:bCs/>
        </w:rPr>
        <w:t xml:space="preserve">34.3%</w:t>
      </w:r>
      <w:r>
        <w:t xml:space="preserve"> </w:t>
      </w:r>
      <w:r>
        <w:t xml:space="preserve">(15–17) and</w:t>
      </w:r>
      <w:r>
        <w:t xml:space="preserve"> </w:t>
      </w:r>
      <w:r>
        <w:rPr>
          <w:b/>
          <w:bCs/>
        </w:rPr>
        <w:t xml:space="preserve">33.2%</w:t>
      </w:r>
      <w:r>
        <w:t xml:space="preserve"> </w:t>
      </w:r>
      <w:r>
        <w:t xml:space="preserve">(18–20) of theft incidents. Group offending declined in adulthood (21–29:</w:t>
      </w:r>
      <w:r>
        <w:t xml:space="preserve"> </w:t>
      </w:r>
      <w:r>
        <w:rPr>
          <w:b/>
          <w:bCs/>
        </w:rPr>
        <w:t xml:space="preserve">24.1%</w:t>
      </w:r>
      <w:r>
        <w:t xml:space="preserve">; 30+:</w:t>
      </w:r>
      <w:r>
        <w:t xml:space="preserve"> </w:t>
      </w:r>
      <w:r>
        <w:rPr>
          <w:b/>
          <w:bCs/>
        </w:rPr>
        <w:t xml:space="preserve">17.4%</w:t>
      </w:r>
      <w:r>
        <w:t xml:space="preserve">), whereas solo theft increased with age (15–17:</w:t>
      </w:r>
      <w:r>
        <w:t xml:space="preserve"> </w:t>
      </w:r>
      <w:r>
        <w:rPr>
          <w:b/>
          <w:bCs/>
        </w:rPr>
        <w:t xml:space="preserve">44.8%</w:t>
      </w:r>
      <w:r>
        <w:t xml:space="preserve">; 18–20:</w:t>
      </w:r>
      <w:r>
        <w:t xml:space="preserve"> </w:t>
      </w:r>
      <w:r>
        <w:rPr>
          <w:b/>
          <w:bCs/>
        </w:rPr>
        <w:t xml:space="preserve">46.1%</w:t>
      </w:r>
      <w:r>
        <w:t xml:space="preserve">; 21–29:</w:t>
      </w:r>
      <w:r>
        <w:t xml:space="preserve"> </w:t>
      </w:r>
      <w:r>
        <w:rPr>
          <w:b/>
          <w:bCs/>
        </w:rPr>
        <w:t xml:space="preserve">52.7%</w:t>
      </w:r>
      <w:r>
        <w:t xml:space="preserve">; 30+:</w:t>
      </w:r>
      <w:r>
        <w:t xml:space="preserve"> </w:t>
      </w:r>
      <w:r>
        <w:rPr>
          <w:b/>
          <w:bCs/>
        </w:rPr>
        <w:t xml:space="preserve">60.6%</w:t>
      </w:r>
      <w:r>
        <w:t xml:space="preserve">).</w:t>
      </w:r>
    </w:p>
    <w:bookmarkEnd w:id="25"/>
    <w:bookmarkStart w:id="26" w:name="Xbae6394e953b6ef738a836fa9dcebe26f6493f8"/>
    <w:p>
      <w:pPr>
        <w:pStyle w:val="Heading3"/>
      </w:pPr>
      <w:r>
        <w:t xml:space="preserve">Design-based tests and logistic regression</w:t>
      </w:r>
    </w:p>
    <w:p>
      <w:pPr>
        <w:pStyle w:val="FirstParagraph"/>
      </w:pPr>
      <w:r>
        <w:t xml:space="preserve">A design-based omnibus test indicated age differences in theft social context (Rao–Scott adjusted</w:t>
      </w:r>
      <w:r>
        <w:t xml:space="preserve"> </w:t>
      </w:r>
      <w:r>
        <w:rPr>
          <w:b/>
          <w:bCs/>
        </w:rPr>
        <w:t xml:space="preserve">F</w:t>
      </w:r>
      <w:r>
        <w:t xml:space="preserve">(4.59) =</w:t>
      </w:r>
      <w:r>
        <w:t xml:space="preserve"> </w:t>
      </w:r>
      <w:r>
        <w:rPr>
          <w:b/>
          <w:bCs/>
        </w:rPr>
        <w:t xml:space="preserve">29.00</w:t>
      </w:r>
      <w:r>
        <w:t xml:space="preserve">, p &lt; .001). Bonferroni-adjusted pairwise comparisons showed that differences were primarily driven by contrasts involving older adulthood (e.g., 15–17 vs. 30+: adjusted p &lt; .001; 18–20 vs. 30+: adjusted p &lt; .001), whereas comparisons among adjacent adolescent/emerging-adult groups were not distinguishable after correction (e.g., 15–17 vs. 18–20: adjusted p = 1.00).</w:t>
      </w:r>
    </w:p>
    <w:p>
      <w:pPr>
        <w:pStyle w:val="BodyText"/>
      </w:pPr>
      <w:r>
        <w:t xml:space="preserve">Survey-weighted logistic models told the same story in effect-size terms. Using</w:t>
      </w:r>
      <w:r>
        <w:t xml:space="preserve"> </w:t>
      </w:r>
      <w:r>
        <w:rPr>
          <w:b/>
          <w:bCs/>
        </w:rPr>
        <w:t xml:space="preserve">15–17</w:t>
      </w:r>
      <w:r>
        <w:t xml:space="preserve"> </w:t>
      </w:r>
      <w:r>
        <w:t xml:space="preserve">as the reference, odds of solo theft were higher in adulthood (21–29:</w:t>
      </w:r>
      <w:r>
        <w:t xml:space="preserve"> </w:t>
      </w:r>
      <w:r>
        <w:rPr>
          <w:b/>
          <w:bCs/>
        </w:rPr>
        <w:t xml:space="preserve">OR = 1.37</w:t>
      </w:r>
      <w:r>
        <w:t xml:space="preserve">, 95% CI [1.10, 1.72], p = .01; 30+:</w:t>
      </w:r>
      <w:r>
        <w:t xml:space="preserve"> </w:t>
      </w:r>
      <w:r>
        <w:rPr>
          <w:b/>
          <w:bCs/>
        </w:rPr>
        <w:t xml:space="preserve">OR = 1.90</w:t>
      </w:r>
      <w:r>
        <w:t xml:space="preserve">, 95% CI [1.50, 2.41], p &lt; .001), while differences between 18–20 and 15–17 were small (18–20 vs. 15–17:</w:t>
      </w:r>
      <w:r>
        <w:t xml:space="preserve"> </w:t>
      </w:r>
      <w:r>
        <w:rPr>
          <w:b/>
          <w:bCs/>
        </w:rPr>
        <w:t xml:space="preserve">OR = 1.05</w:t>
      </w:r>
      <w:r>
        <w:t xml:space="preserve">, 95% CI [0.82, 1.34], p = .68). Using</w:t>
      </w:r>
      <w:r>
        <w:t xml:space="preserve"> </w:t>
      </w:r>
      <w:r>
        <w:rPr>
          <w:b/>
          <w:bCs/>
        </w:rPr>
        <w:t xml:space="preserve">18–20</w:t>
      </w:r>
      <w:r>
        <w:t xml:space="preserve"> </w:t>
      </w:r>
      <w:r>
        <w:t xml:space="preserve">as the reference, 15–17 remained similar (15–17 vs. 18–20:</w:t>
      </w:r>
      <w:r>
        <w:t xml:space="preserve"> </w:t>
      </w:r>
      <w:r>
        <w:rPr>
          <w:b/>
          <w:bCs/>
        </w:rPr>
        <w:t xml:space="preserve">OR = 0.95</w:t>
      </w:r>
      <w:r>
        <w:t xml:space="preserve">, 95% CI [0.75, 1.21], p = .68), and adult groups again showed higher odds of solo offending (21–29:</w:t>
      </w:r>
      <w:r>
        <w:t xml:space="preserve"> </w:t>
      </w:r>
      <w:r>
        <w:rPr>
          <w:b/>
          <w:bCs/>
        </w:rPr>
        <w:t xml:space="preserve">OR = 1.31</w:t>
      </w:r>
      <w:r>
        <w:t xml:space="preserve">, 95% CI [1.08, 1.57], p = .01; 30+:</w:t>
      </w:r>
      <w:r>
        <w:t xml:space="preserve"> </w:t>
      </w:r>
      <w:r>
        <w:rPr>
          <w:b/>
          <w:bCs/>
        </w:rPr>
        <w:t xml:space="preserve">OR = 1.80</w:t>
      </w:r>
      <w:r>
        <w:t xml:space="preserve">, 95% CI [1.52, 2.14], p &lt; .001).</w:t>
      </w:r>
    </w:p>
    <w:bookmarkEnd w:id="26"/>
    <w:bookmarkEnd w:id="27"/>
    <w:bookmarkStart w:id="30" w:name="violent-incidents"/>
    <w:p>
      <w:pPr>
        <w:pStyle w:val="Heading2"/>
      </w:pPr>
      <w:r>
        <w:t xml:space="preserve">Violent incidents</w:t>
      </w:r>
    </w:p>
    <w:bookmarkStart w:id="28" w:name="descriptive-patterns-across-age-groups-2"/>
    <w:p>
      <w:pPr>
        <w:pStyle w:val="Heading3"/>
      </w:pPr>
      <w:r>
        <w:t xml:space="preserve">Descriptive patterns across age groups</w:t>
      </w:r>
    </w:p>
    <w:p>
      <w:pPr>
        <w:pStyle w:val="FirstParagraph"/>
      </w:pPr>
      <w:r>
        <w:t xml:space="preserve">In the violent-only scope, the age pattern was similar but more pronounced: group offending constituted</w:t>
      </w:r>
      <w:r>
        <w:t xml:space="preserve"> </w:t>
      </w:r>
      <w:r>
        <w:rPr>
          <w:b/>
          <w:bCs/>
        </w:rPr>
        <w:t xml:space="preserve">32.0%</w:t>
      </w:r>
      <w:r>
        <w:t xml:space="preserve"> </w:t>
      </w:r>
      <w:r>
        <w:t xml:space="preserve">(15–17) and</w:t>
      </w:r>
      <w:r>
        <w:t xml:space="preserve"> </w:t>
      </w:r>
      <w:r>
        <w:rPr>
          <w:b/>
          <w:bCs/>
        </w:rPr>
        <w:t xml:space="preserve">33.2%</w:t>
      </w:r>
      <w:r>
        <w:t xml:space="preserve"> </w:t>
      </w:r>
      <w:r>
        <w:t xml:space="preserve">(18–20) of violent incidents, compared with</w:t>
      </w:r>
      <w:r>
        <w:t xml:space="preserve"> </w:t>
      </w:r>
      <w:r>
        <w:rPr>
          <w:b/>
          <w:bCs/>
        </w:rPr>
        <w:t xml:space="preserve">23.5%</w:t>
      </w:r>
      <w:r>
        <w:t xml:space="preserve"> </w:t>
      </w:r>
      <w:r>
        <w:t xml:space="preserve">in 12–14 and</w:t>
      </w:r>
      <w:r>
        <w:t xml:space="preserve"> </w:t>
      </w:r>
      <w:r>
        <w:rPr>
          <w:b/>
          <w:bCs/>
        </w:rPr>
        <w:t xml:space="preserve">10.7%</w:t>
      </w:r>
      <w:r>
        <w:t xml:space="preserve"> </w:t>
      </w:r>
      <w:r>
        <w:t xml:space="preserve">in 30+. Solo violence increased sharply in adulthood (21–29:</w:t>
      </w:r>
      <w:r>
        <w:t xml:space="preserve"> </w:t>
      </w:r>
      <w:r>
        <w:rPr>
          <w:b/>
          <w:bCs/>
        </w:rPr>
        <w:t xml:space="preserve">59.0%</w:t>
      </w:r>
      <w:r>
        <w:t xml:space="preserve">; 30+:</w:t>
      </w:r>
      <w:r>
        <w:t xml:space="preserve"> </w:t>
      </w:r>
      <w:r>
        <w:rPr>
          <w:b/>
          <w:bCs/>
        </w:rPr>
        <w:t xml:space="preserve">65.8%</w:t>
      </w:r>
      <w:r>
        <w:t xml:space="preserve">), while observed violence was highest in early adolescence (12–14:</w:t>
      </w:r>
      <w:r>
        <w:t xml:space="preserve"> </w:t>
      </w:r>
      <w:r>
        <w:rPr>
          <w:b/>
          <w:bCs/>
        </w:rPr>
        <w:t xml:space="preserve">33.5%</w:t>
      </w:r>
      <w:r>
        <w:t xml:space="preserve">).</w:t>
      </w:r>
    </w:p>
    <w:bookmarkEnd w:id="28"/>
    <w:bookmarkStart w:id="29" w:name="X06dfb66a72194dabdc550e782fb2608e83f71bf"/>
    <w:p>
      <w:pPr>
        <w:pStyle w:val="Heading3"/>
      </w:pPr>
      <w:r>
        <w:t xml:space="preserve">Design-based tests and logistic regression</w:t>
      </w:r>
    </w:p>
    <w:p>
      <w:pPr>
        <w:pStyle w:val="FirstParagraph"/>
      </w:pPr>
      <w:r>
        <w:t xml:space="preserve">A design-based omnibus test indicated age differences in violent-incident social context (Rao–Scott adjusted</w:t>
      </w:r>
      <w:r>
        <w:t xml:space="preserve"> </w:t>
      </w:r>
      <w:r>
        <w:rPr>
          <w:b/>
          <w:bCs/>
        </w:rPr>
        <w:t xml:space="preserve">F</w:t>
      </w:r>
      <w:r>
        <w:t xml:space="preserve">(4.46) =</w:t>
      </w:r>
      <w:r>
        <w:t xml:space="preserve"> </w:t>
      </w:r>
      <w:r>
        <w:rPr>
          <w:b/>
          <w:bCs/>
        </w:rPr>
        <w:t xml:space="preserve">83.88</w:t>
      </w:r>
      <w:r>
        <w:t xml:space="preserve">, p &lt; .001). Pairwise contrasts again showed especially strong differences between 30+ and younger groups (all adjusted ps &lt; .001), while 15–17 and 18–20 were not distinguishable after correction (adjusted p = 1.00).</w:t>
      </w:r>
    </w:p>
    <w:p>
      <w:pPr>
        <w:pStyle w:val="BodyText"/>
      </w:pPr>
      <w:r>
        <w:t xml:space="preserve">In survey-weighted logistic models with</w:t>
      </w:r>
      <w:r>
        <w:t xml:space="preserve"> </w:t>
      </w:r>
      <w:r>
        <w:rPr>
          <w:b/>
          <w:bCs/>
        </w:rPr>
        <w:t xml:space="preserve">15–17</w:t>
      </w:r>
      <w:r>
        <w:t xml:space="preserve"> </w:t>
      </w:r>
      <w:r>
        <w:t xml:space="preserve">as the reference category, odds of solo offending were substantially higher in adulthood (21–29:</w:t>
      </w:r>
      <w:r>
        <w:t xml:space="preserve"> </w:t>
      </w:r>
      <w:r>
        <w:rPr>
          <w:b/>
          <w:bCs/>
        </w:rPr>
        <w:t xml:space="preserve">OR = 1.99</w:t>
      </w:r>
      <w:r>
        <w:t xml:space="preserve">, 95% CI [1.64, 2.40], p &lt; .001; 30+:</w:t>
      </w:r>
      <w:r>
        <w:t xml:space="preserve"> </w:t>
      </w:r>
      <w:r>
        <w:rPr>
          <w:b/>
          <w:bCs/>
        </w:rPr>
        <w:t xml:space="preserve">OR = 2.65</w:t>
      </w:r>
      <w:r>
        <w:t xml:space="preserve">, 95% CI [2.20, 3.20], p &lt; .001), whereas 18–20 was similar to 15–17 (18–20 vs. 15–17:</w:t>
      </w:r>
      <w:r>
        <w:t xml:space="preserve"> </w:t>
      </w:r>
      <w:r>
        <w:rPr>
          <w:b/>
          <w:bCs/>
        </w:rPr>
        <w:t xml:space="preserve">OR = 1.20</w:t>
      </w:r>
      <w:r>
        <w:t xml:space="preserve">, 95% CI [0.97, 1.49], p = .09). With</w:t>
      </w:r>
      <w:r>
        <w:t xml:space="preserve"> </w:t>
      </w:r>
      <w:r>
        <w:rPr>
          <w:b/>
          <w:bCs/>
        </w:rPr>
        <w:t xml:space="preserve">18–20</w:t>
      </w:r>
      <w:r>
        <w:t xml:space="preserve"> </w:t>
      </w:r>
      <w:r>
        <w:t xml:space="preserve">as the reference, 15–17 again showed similar odds (15–17 vs. 18–20:</w:t>
      </w:r>
      <w:r>
        <w:t xml:space="preserve"> </w:t>
      </w:r>
      <w:r>
        <w:rPr>
          <w:b/>
          <w:bCs/>
        </w:rPr>
        <w:t xml:space="preserve">OR = 0.83</w:t>
      </w:r>
      <w:r>
        <w:t xml:space="preserve">, 95% CI [0.67, 1.03], p = .09), while adult groups had higher odds (21–29:</w:t>
      </w:r>
      <w:r>
        <w:t xml:space="preserve"> </w:t>
      </w:r>
      <w:r>
        <w:rPr>
          <w:b/>
          <w:bCs/>
        </w:rPr>
        <w:t xml:space="preserve">OR = 1.65</w:t>
      </w:r>
      <w:r>
        <w:t xml:space="preserve">, 95% CI [1.42, 1.92], p &lt; .001; 30+:</w:t>
      </w:r>
      <w:r>
        <w:t xml:space="preserve"> </w:t>
      </w:r>
      <w:r>
        <w:rPr>
          <w:b/>
          <w:bCs/>
        </w:rPr>
        <w:t xml:space="preserve">OR = 2.20</w:t>
      </w:r>
      <w:r>
        <w:t xml:space="preserve">, 95% CI [1.88, 2.59], p &lt; .001).</w:t>
      </w:r>
    </w:p>
    <w:bookmarkEnd w:id="29"/>
    <w:bookmarkEnd w:id="30"/>
    <w:bookmarkStart w:id="33" w:name="Xf8729d33be0525ba5d270b7d0d68ab92e2e48af"/>
    <w:p>
      <w:pPr>
        <w:pStyle w:val="Heading2"/>
      </w:pPr>
      <w:r>
        <w:t xml:space="preserve">Backup analysis: total incidents with “social = co-offending only”</w:t>
      </w:r>
    </w:p>
    <w:bookmarkStart w:id="31" w:name="descriptive-patterns"/>
    <w:p>
      <w:pPr>
        <w:pStyle w:val="Heading3"/>
      </w:pPr>
      <w:r>
        <w:t xml:space="preserve">Descriptive patterns</w:t>
      </w:r>
    </w:p>
    <w:p>
      <w:pPr>
        <w:pStyle w:val="FirstParagraph"/>
      </w:pPr>
      <w:r>
        <w:t xml:space="preserve">When “social” was defined strictly as co-offending (group) rather than including the observed category, the substantive age pattern persisted. Under this backup definition, group offending was highest in</w:t>
      </w:r>
      <w:r>
        <w:t xml:space="preserve"> </w:t>
      </w:r>
      <w:r>
        <w:rPr>
          <w:b/>
          <w:bCs/>
        </w:rPr>
        <w:t xml:space="preserve">15–17 (31.78%)</w:t>
      </w:r>
      <w:r>
        <w:t xml:space="preserve"> </w:t>
      </w:r>
      <w:r>
        <w:t xml:space="preserve">and</w:t>
      </w:r>
      <w:r>
        <w:t xml:space="preserve"> </w:t>
      </w:r>
      <w:r>
        <w:rPr>
          <w:b/>
          <w:bCs/>
        </w:rPr>
        <w:t xml:space="preserve">18–20 (32.41%)</w:t>
      </w:r>
      <w:r>
        <w:t xml:space="preserve">, intermediate in</w:t>
      </w:r>
      <w:r>
        <w:t xml:space="preserve"> </w:t>
      </w:r>
      <w:r>
        <w:rPr>
          <w:b/>
          <w:bCs/>
        </w:rPr>
        <w:t xml:space="preserve">Under 12 (27.14%)</w:t>
      </w:r>
      <w:r>
        <w:t xml:space="preserve"> </w:t>
      </w:r>
      <w:r>
        <w:t xml:space="preserve">and</w:t>
      </w:r>
      <w:r>
        <w:t xml:space="preserve"> </w:t>
      </w:r>
      <w:r>
        <w:rPr>
          <w:b/>
          <w:bCs/>
        </w:rPr>
        <w:t xml:space="preserve">12–14 (24.72%)</w:t>
      </w:r>
      <w:r>
        <w:t xml:space="preserve">, and lowest in adulthood (21–29:</w:t>
      </w:r>
      <w:r>
        <w:t xml:space="preserve"> </w:t>
      </w:r>
      <w:r>
        <w:rPr>
          <w:b/>
          <w:bCs/>
        </w:rPr>
        <w:t xml:space="preserve">20.21%</w:t>
      </w:r>
      <w:r>
        <w:t xml:space="preserve">; 30+:</w:t>
      </w:r>
      <w:r>
        <w:t xml:space="preserve"> </w:t>
      </w:r>
      <w:r>
        <w:rPr>
          <w:b/>
          <w:bCs/>
        </w:rPr>
        <w:t xml:space="preserve">12.05%</w:t>
      </w:r>
      <w:r>
        <w:t xml:space="preserve">).</w:t>
      </w:r>
    </w:p>
    <w:bookmarkEnd w:id="31"/>
    <w:bookmarkStart w:id="32" w:name="X04ebb735ff3d837e1fef08930d54e289d8ef4f8"/>
    <w:p>
      <w:pPr>
        <w:pStyle w:val="Heading3"/>
      </w:pPr>
      <w:r>
        <w:t xml:space="preserve">Design-based test and logistic regression</w:t>
      </w:r>
    </w:p>
    <w:p>
      <w:pPr>
        <w:pStyle w:val="FirstParagraph"/>
      </w:pPr>
      <w:r>
        <w:t xml:space="preserve">A design-based omnibus test indicated that age group was associated with the group-versus-solo distribution under this backup operationalization (Rao–Scott adjusted</w:t>
      </w:r>
      <w:r>
        <w:t xml:space="preserve"> </w:t>
      </w:r>
      <w:r>
        <w:rPr>
          <w:b/>
          <w:bCs/>
        </w:rPr>
        <w:t xml:space="preserve">F</w:t>
      </w:r>
      <w:r>
        <w:t xml:space="preserve">(4.47) =</w:t>
      </w:r>
      <w:r>
        <w:t xml:space="preserve"> </w:t>
      </w:r>
      <w:r>
        <w:rPr>
          <w:b/>
          <w:bCs/>
        </w:rPr>
        <w:t xml:space="preserve">99.10</w:t>
      </w:r>
      <w:r>
        <w:t xml:space="preserve">, p &lt; .001).</w:t>
      </w:r>
    </w:p>
    <w:p>
      <w:pPr>
        <w:pStyle w:val="BodyText"/>
      </w:pPr>
      <w:r>
        <w:t xml:space="preserve">In survey-weighted logistic models using</w:t>
      </w:r>
      <w:r>
        <w:t xml:space="preserve"> </w:t>
      </w:r>
      <w:r>
        <w:rPr>
          <w:b/>
          <w:bCs/>
        </w:rPr>
        <w:t xml:space="preserve">15–17</w:t>
      </w:r>
      <w:r>
        <w:t xml:space="preserve"> </w:t>
      </w:r>
      <w:r>
        <w:t xml:space="preserve">as the reference category,</w:t>
      </w:r>
      <w:r>
        <w:t xml:space="preserve"> </w:t>
      </w:r>
      <w:r>
        <w:rPr>
          <w:b/>
          <w:bCs/>
        </w:rPr>
        <w:t xml:space="preserve">18–20</w:t>
      </w:r>
      <w:r>
        <w:t xml:space="preserve"> </w:t>
      </w:r>
      <w:r>
        <w:t xml:space="preserve">again showed very similar odds of solo offending (18–20 vs. 15–17:</w:t>
      </w:r>
      <w:r>
        <w:t xml:space="preserve"> </w:t>
      </w:r>
      <w:r>
        <w:rPr>
          <w:b/>
          <w:bCs/>
        </w:rPr>
        <w:t xml:space="preserve">OR = 0.97</w:t>
      </w:r>
      <w:r>
        <w:t xml:space="preserve">, 95% CI [0.82, 1.16], p = .74), whereas adult groups had substantially higher odds of solo offending (21–29:</w:t>
      </w:r>
      <w:r>
        <w:t xml:space="preserve"> </w:t>
      </w:r>
      <w:r>
        <w:rPr>
          <w:b/>
          <w:bCs/>
        </w:rPr>
        <w:t xml:space="preserve">OR = 1.84</w:t>
      </w:r>
      <w:r>
        <w:t xml:space="preserve">, 95% CI [1.58, 2.13], p &lt; .001; 30+:</w:t>
      </w:r>
      <w:r>
        <w:t xml:space="preserve"> </w:t>
      </w:r>
      <w:r>
        <w:rPr>
          <w:b/>
          <w:bCs/>
        </w:rPr>
        <w:t xml:space="preserve">OR = 3.40</w:t>
      </w:r>
      <w:r>
        <w:t xml:space="preserve">, 95% CI [2.88, 4.02], p &lt; .001). Using</w:t>
      </w:r>
      <w:r>
        <w:t xml:space="preserve"> </w:t>
      </w:r>
      <w:r>
        <w:rPr>
          <w:b/>
          <w:bCs/>
        </w:rPr>
        <w:t xml:space="preserve">18–20</w:t>
      </w:r>
      <w:r>
        <w:t xml:space="preserve"> </w:t>
      </w:r>
      <w:r>
        <w:t xml:space="preserve">as the reference category, 15–17 remained similar (15–17 vs. 18–20:</w:t>
      </w:r>
      <w:r>
        <w:t xml:space="preserve"> </w:t>
      </w:r>
      <w:r>
        <w:rPr>
          <w:b/>
          <w:bCs/>
        </w:rPr>
        <w:t xml:space="preserve">OR = 1.03</w:t>
      </w:r>
      <w:r>
        <w:t xml:space="preserve">, 95% CI [0.87, 1.22], p = .74), while adult groups again had higher odds (21–29:</w:t>
      </w:r>
      <w:r>
        <w:t xml:space="preserve"> </w:t>
      </w:r>
      <w:r>
        <w:rPr>
          <w:b/>
          <w:bCs/>
        </w:rPr>
        <w:t xml:space="preserve">OR = 1.89</w:t>
      </w:r>
      <w:r>
        <w:t xml:space="preserve">, 95% CI [1.61, 2.23], p &lt; .001; 30+:</w:t>
      </w:r>
      <w:r>
        <w:t xml:space="preserve"> </w:t>
      </w:r>
      <w:r>
        <w:rPr>
          <w:b/>
          <w:bCs/>
        </w:rPr>
        <w:t xml:space="preserve">OR = 3.50</w:t>
      </w:r>
      <w:r>
        <w:t xml:space="preserve">, 95% CI [3.02, 4.05], p &lt; .001).</w:t>
      </w:r>
    </w:p>
    <w:p>
      <w:pPr>
        <w:pStyle w:val="BodyText"/>
      </w:pPr>
      <w:r>
        <w:t xml:space="preserve">Together, these results indicate that the adolescent/emerging-adult elevation in group offending is not an artifact of classifying observation/witnessing as “social.”</w:t>
      </w:r>
    </w:p>
    <w:bookmarkEnd w:id="32"/>
    <w:bookmarkEnd w:id="33"/>
    <w:bookmarkStart w:id="34" w:name="X45f1fe6fff8a303e75287ecc2b14eb5336befcb"/>
    <w:p>
      <w:pPr>
        <w:pStyle w:val="Heading2"/>
      </w:pPr>
      <w:r>
        <w:t xml:space="preserve">Supplemental (unweighted) robustness checks</w:t>
      </w:r>
    </w:p>
    <w:p>
      <w:pPr>
        <w:pStyle w:val="FirstParagraph"/>
      </w:pPr>
      <w:r>
        <w:t xml:space="preserve">Unweighted supplemental analyses (standard chi-square tests and standard logistic regressions) were consistent with the primary weighted analyses in the</w:t>
      </w:r>
      <w:r>
        <w:t xml:space="preserve"> </w:t>
      </w:r>
      <w:r>
        <w:rPr>
          <w:b/>
          <w:bCs/>
        </w:rPr>
        <w:t xml:space="preserve">direction and overall pattern</w:t>
      </w:r>
      <w:r>
        <w:t xml:space="preserve"> </w:t>
      </w:r>
      <w:r>
        <w:t xml:space="preserve">of results across total, theft, violent, and the backup operationalization. Because the unweighted analytic sample is already large, these supplemental results underscore that the substantive conclusions are not dependent on the weighting/replicate-weight framework and that interpretation should remain centered on effect magnitudes and interval estimates rather than statistical significance alone. Full unweighted outputs are saved as bundled tables for each scope in</w:t>
      </w:r>
      <w:r>
        <w:t xml:space="preserve"> </w:t>
      </w:r>
      <w:r>
        <w:rPr>
          <w:rStyle w:val="VerbatimChar"/>
        </w:rPr>
        <w:t xml:space="preserve">supplemental/unweighted_outputs/</w:t>
      </w:r>
      <w:r>
        <w:t xml:space="preserve"> </w:t>
      </w:r>
      <w:r>
        <w:t xml:space="preserve">(one</w:t>
      </w:r>
      <w:r>
        <w:t xml:space="preserve"> </w:t>
      </w:r>
      <w:r>
        <w:rPr>
          <w:rStyle w:val="VerbatimChar"/>
        </w:rPr>
        <w:t xml:space="preserve">*_SUPPLEMENT_unweighted.docx</w:t>
      </w:r>
      <w:r>
        <w:t xml:space="preserve"> </w:t>
      </w:r>
      <w:r>
        <w:t xml:space="preserve">per scope).</w:t>
      </w:r>
    </w:p>
    <w:bookmarkEnd w:id="34"/>
    <w:bookmarkEnd w:id="35"/>
    <w:bookmarkStart w:id="36" w:name="references"/>
    <w:p>
      <w:pPr>
        <w:pStyle w:val="Heading1"/>
      </w:pPr>
      <w:r>
        <w:t xml:space="preserve">References</w:t>
      </w:r>
    </w:p>
    <w:p>
      <w:pPr>
        <w:pStyle w:val="FirstParagraph"/>
      </w:pPr>
      <w:r>
        <w:t xml:space="preserve">(draft)</w:t>
      </w:r>
    </w:p>
    <w:p>
      <w:pPr>
        <w:pStyle w:val="BodyText"/>
      </w:pPr>
      <w:r>
        <w:t xml:space="preserve">Bureau of Justice Statistics. (2024).</w:t>
      </w:r>
      <w:r>
        <w:t xml:space="preserve"> </w:t>
      </w:r>
      <w:r>
        <w:rPr>
          <w:i/>
          <w:iCs/>
        </w:rPr>
        <w:t xml:space="preserve">NCVS Select – Personal population and personal victimization codebook: Legacy version, 1993–2024.</w:t>
      </w:r>
      <w:r>
        <w:t xml:space="preserve"> </w:t>
      </w:r>
      <w:r>
        <w:t xml:space="preserve">U.S. Department of Justice, Office of Justice Programs. https://www.icpsr.umich.edu/web/NACJD/series/95</w:t>
      </w:r>
    </w:p>
    <w:p>
      <w:pPr>
        <w:pStyle w:val="BodyText"/>
      </w:pPr>
      <w:r>
        <w:t xml:space="preserve">Couzens, G. L., Shook-Sa, B., Lee, P., &amp; Berzofsky, M. (2014).</w:t>
      </w:r>
      <w:r>
        <w:t xml:space="preserve"> </w:t>
      </w:r>
      <w:r>
        <w:rPr>
          <w:i/>
          <w:iCs/>
        </w:rPr>
        <w:t xml:space="preserve">Users’ guide to the National Crime Victimization Survey (NCVS) generalized variance functions.</w:t>
      </w:r>
      <w:r>
        <w:t xml:space="preserve"> </w:t>
      </w:r>
      <w:r>
        <w:t xml:space="preserve">RTI International.</w:t>
      </w:r>
    </w:p>
    <w:p>
      <w:pPr>
        <w:pStyle w:val="BodyText"/>
      </w:pPr>
      <w:r>
        <w:t xml:space="preserve">Shook-Sa, B., Couzens, G. L., &amp; Berzofsky, M. (2014).</w:t>
      </w:r>
      <w:r>
        <w:t xml:space="preserve"> </w:t>
      </w:r>
      <w:r>
        <w:rPr>
          <w:i/>
          <w:iCs/>
        </w:rPr>
        <w:t xml:space="preserve">User’s guide to National Crime Victimization Survey (NCVS) direct variance estimation.</w:t>
      </w:r>
      <w:r>
        <w:t xml:space="preserve"> </w:t>
      </w:r>
      <w:r>
        <w:t xml:space="preserve">RTI International.</w:t>
      </w:r>
    </w:p>
    <w:p>
      <w:pPr>
        <w:pStyle w:val="BodyText"/>
      </w:pPr>
      <w:r>
        <w:t xml:space="preserve">Zhai, Y., Xiong, Y., Almaawali, M., Tian, X., &amp; Du, X. (2025). National trends of mental health and service utilisation among international students in the USA, 2015–2024.</w:t>
      </w:r>
      <w:r>
        <w:t xml:space="preserve"> </w:t>
      </w:r>
      <w:r>
        <w:rPr>
          <w:i/>
          <w:iCs/>
        </w:rPr>
        <w:t xml:space="preserve">General Psychiatry, 38</w:t>
      </w:r>
      <w:r>
        <w:t xml:space="preserve">(5), e102124. https://doi.org/10.1136/gpsych-2025-102124</w:t>
      </w:r>
    </w:p>
    <w:p>
      <w:pPr>
        <w:pStyle w:val="BodyText"/>
      </w:pPr>
      <w:r>
        <w:t xml:space="preserve">Zhang, Y., Chen, X., Tang, Y., Wang, Y., Zhang, K., &amp; Wu, J. (2025). Dietary inflammatory potential exacerbates sleep disturbances in hyperlipidemia: Mediation by BMI and neuro-metabolic pathways.</w:t>
      </w:r>
      <w:r>
        <w:t xml:space="preserve"> </w:t>
      </w:r>
      <w:r>
        <w:rPr>
          <w:i/>
          <w:iCs/>
        </w:rPr>
        <w:t xml:space="preserve">BMC Nutrition, 11</w:t>
      </w:r>
      <w:r>
        <w:t xml:space="preserve">, 182. https://doi.org/10.1186/s40795-025-01157-4</w:t>
      </w:r>
    </w:p>
    <w:bookmarkEnd w:id="36"/>
    <w:p>
      <w:r>
        <w:br w:type="page"/>
      </w:r>
    </w:p>
    <w:p>
      <w:r>
        <w:rPr>
          <w:b/>
        </w:rPr>
        <w:t>Tables</w:t>
      </w:r>
    </w:p>
    <w:p/>
    <w:p>
      <w:r>
        <w:rPr>
          <w:b/>
        </w:rPr>
        <w:t>Table 1</w:t>
      </w:r>
    </w:p>
    <w:p>
      <w:r>
        <w:rPr>
          <w:i/>
        </w:rPr>
        <w:t>Weighted distribution of incident social context by age group (primary definition: Alone vs Group vs Observed).</w:t>
      </w:r>
    </w:p>
    <w:p>
      <w:r>
        <w:rPr>
          <w:b/>
        </w:rPr>
        <w:t>Total incidents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Age Group</w:t>
            </w:r>
          </w:p>
        </w:tc>
        <w:tc>
          <w:tcPr>
            <w:tcW w:type="dxa" w:w="2340"/>
          </w:tcPr>
          <w:p>
            <w:r>
              <w:t>Alone (%)</w:t>
            </w:r>
          </w:p>
        </w:tc>
        <w:tc>
          <w:tcPr>
            <w:tcW w:type="dxa" w:w="2340"/>
          </w:tcPr>
          <w:p>
            <w:r>
              <w:t>Group (%)</w:t>
            </w:r>
          </w:p>
        </w:tc>
        <w:tc>
          <w:tcPr>
            <w:tcW w:type="dxa" w:w="2340"/>
          </w:tcPr>
          <w:p>
            <w:r>
              <w:t>Observed (%)</w:t>
            </w:r>
          </w:p>
        </w:tc>
      </w:tr>
      <w:tr>
        <w:tc>
          <w:tcPr>
            <w:tcW w:type="dxa" w:w="2340"/>
          </w:tcPr>
          <w:p>
            <w:r>
              <w:t>under_12</w:t>
            </w:r>
          </w:p>
        </w:tc>
        <w:tc>
          <w:tcPr>
            <w:tcW w:type="dxa" w:w="2340"/>
          </w:tcPr>
          <w:p>
            <w:r>
              <w:t>47.6%</w:t>
            </w:r>
          </w:p>
        </w:tc>
        <w:tc>
          <w:tcPr>
            <w:tcW w:type="dxa" w:w="2340"/>
          </w:tcPr>
          <w:p>
            <w:r>
              <w:t>27.5%</w:t>
            </w:r>
          </w:p>
        </w:tc>
        <w:tc>
          <w:tcPr>
            <w:tcW w:type="dxa" w:w="2340"/>
          </w:tcPr>
          <w:p>
            <w:r>
              <w:t>25%</w:t>
            </w:r>
          </w:p>
        </w:tc>
      </w:tr>
      <w:tr>
        <w:tc>
          <w:tcPr>
            <w:tcW w:type="dxa" w:w="2340"/>
          </w:tcPr>
          <w:p>
            <w:r>
              <w:t>12-14</w:t>
            </w:r>
          </w:p>
        </w:tc>
        <w:tc>
          <w:tcPr>
            <w:tcW w:type="dxa" w:w="2340"/>
          </w:tcPr>
          <w:p>
            <w:r>
              <w:t>42.9%</w:t>
            </w:r>
          </w:p>
        </w:tc>
        <w:tc>
          <w:tcPr>
            <w:tcW w:type="dxa" w:w="2340"/>
          </w:tcPr>
          <w:p>
            <w:r>
              <w:t>24.8%</w:t>
            </w:r>
          </w:p>
        </w:tc>
        <w:tc>
          <w:tcPr>
            <w:tcW w:type="dxa" w:w="2340"/>
          </w:tcPr>
          <w:p>
            <w:r>
              <w:t>32.2%</w:t>
            </w:r>
          </w:p>
        </w:tc>
      </w:tr>
      <w:tr>
        <w:tc>
          <w:tcPr>
            <w:tcW w:type="dxa" w:w="2340"/>
          </w:tcPr>
          <w:p>
            <w:r>
              <w:t>15-17</w:t>
            </w:r>
          </w:p>
        </w:tc>
        <w:tc>
          <w:tcPr>
            <w:tcW w:type="dxa" w:w="2340"/>
          </w:tcPr>
          <w:p>
            <w:r>
              <w:t>42.7%</w:t>
            </w:r>
          </w:p>
        </w:tc>
        <w:tc>
          <w:tcPr>
            <w:tcW w:type="dxa" w:w="2340"/>
          </w:tcPr>
          <w:p>
            <w:r>
              <w:t>32.6%</w:t>
            </w:r>
          </w:p>
        </w:tc>
        <w:tc>
          <w:tcPr>
            <w:tcW w:type="dxa" w:w="2340"/>
          </w:tcPr>
          <w:p>
            <w:r>
              <w:t>24.7%</w:t>
            </w:r>
          </w:p>
        </w:tc>
      </w:tr>
      <w:tr>
        <w:tc>
          <w:tcPr>
            <w:tcW w:type="dxa" w:w="2340"/>
          </w:tcPr>
          <w:p>
            <w:r>
              <w:t>18-20</w:t>
            </w:r>
          </w:p>
        </w:tc>
        <w:tc>
          <w:tcPr>
            <w:tcW w:type="dxa" w:w="2340"/>
          </w:tcPr>
          <w:p>
            <w:r>
              <w:t>46.4%</w:t>
            </w:r>
          </w:p>
        </w:tc>
        <w:tc>
          <w:tcPr>
            <w:tcW w:type="dxa" w:w="2340"/>
          </w:tcPr>
          <w:p>
            <w:r>
              <w:t>33.2%</w:t>
            </w:r>
          </w:p>
        </w:tc>
        <w:tc>
          <w:tcPr>
            <w:tcW w:type="dxa" w:w="2340"/>
          </w:tcPr>
          <w:p>
            <w:r>
              <w:t>20.4%</w:t>
            </w:r>
          </w:p>
        </w:tc>
      </w:tr>
      <w:tr>
        <w:tc>
          <w:tcPr>
            <w:tcW w:type="dxa" w:w="2340"/>
          </w:tcPr>
          <w:p>
            <w:r>
              <w:t>21-29</w:t>
            </w:r>
          </w:p>
        </w:tc>
        <w:tc>
          <w:tcPr>
            <w:tcW w:type="dxa" w:w="2340"/>
          </w:tcPr>
          <w:p>
            <w:r>
              <w:t>57.3%</w:t>
            </w:r>
          </w:p>
        </w:tc>
        <w:tc>
          <w:tcPr>
            <w:tcW w:type="dxa" w:w="2340"/>
          </w:tcPr>
          <w:p>
            <w:r>
              <w:t>21.1%</w:t>
            </w:r>
          </w:p>
        </w:tc>
        <w:tc>
          <w:tcPr>
            <w:tcW w:type="dxa" w:w="2340"/>
          </w:tcPr>
          <w:p>
            <w:r>
              <w:t>21.5%</w:t>
            </w:r>
          </w:p>
        </w:tc>
      </w:tr>
      <w:tr>
        <w:tc>
          <w:tcPr>
            <w:tcW w:type="dxa" w:w="2340"/>
          </w:tcPr>
          <w:p>
            <w:r>
              <w:t>30+</w:t>
            </w:r>
          </w:p>
        </w:tc>
        <w:tc>
          <w:tcPr>
            <w:tcW w:type="dxa" w:w="2340"/>
          </w:tcPr>
          <w:p>
            <w:r>
              <w:t>64.7%</w:t>
            </w:r>
          </w:p>
        </w:tc>
        <w:tc>
          <w:tcPr>
            <w:tcW w:type="dxa" w:w="2340"/>
          </w:tcPr>
          <w:p>
            <w:r>
              <w:t>12%</w:t>
            </w:r>
          </w:p>
        </w:tc>
        <w:tc>
          <w:tcPr>
            <w:tcW w:type="dxa" w:w="2340"/>
          </w:tcPr>
          <w:p>
            <w:r>
              <w:t>23.2%</w:t>
            </w:r>
          </w:p>
        </w:tc>
      </w:tr>
    </w:tbl>
    <w:p/>
    <w:p>
      <w:r>
        <w:rPr>
          <w:b/>
        </w:rPr>
        <w:t>Theft incidents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Age Group</w:t>
            </w:r>
          </w:p>
        </w:tc>
        <w:tc>
          <w:tcPr>
            <w:tcW w:type="dxa" w:w="2340"/>
          </w:tcPr>
          <w:p>
            <w:r>
              <w:t>Alone (%)</w:t>
            </w:r>
          </w:p>
        </w:tc>
        <w:tc>
          <w:tcPr>
            <w:tcW w:type="dxa" w:w="2340"/>
          </w:tcPr>
          <w:p>
            <w:r>
              <w:t>Group (%)</w:t>
            </w:r>
          </w:p>
        </w:tc>
        <w:tc>
          <w:tcPr>
            <w:tcW w:type="dxa" w:w="2340"/>
          </w:tcPr>
          <w:p>
            <w:r>
              <w:t>Observed (%)</w:t>
            </w:r>
          </w:p>
        </w:tc>
      </w:tr>
      <w:tr>
        <w:tc>
          <w:tcPr>
            <w:tcW w:type="dxa" w:w="2340"/>
          </w:tcPr>
          <w:p>
            <w:r>
              <w:t>under_12</w:t>
            </w:r>
          </w:p>
        </w:tc>
        <w:tc>
          <w:tcPr>
            <w:tcW w:type="dxa" w:w="2340"/>
          </w:tcPr>
          <w:p>
            <w:r>
              <w:t>48.2%</w:t>
            </w:r>
          </w:p>
        </w:tc>
        <w:tc>
          <w:tcPr>
            <w:tcW w:type="dxa" w:w="2340"/>
          </w:tcPr>
          <w:p>
            <w:r>
              <w:t>32.5%</w:t>
            </w:r>
          </w:p>
        </w:tc>
        <w:tc>
          <w:tcPr>
            <w:tcW w:type="dxa" w:w="2340"/>
          </w:tcPr>
          <w:p>
            <w:r>
              <w:t>19.3%</w:t>
            </w:r>
          </w:p>
        </w:tc>
      </w:tr>
      <w:tr>
        <w:tc>
          <w:tcPr>
            <w:tcW w:type="dxa" w:w="2340"/>
          </w:tcPr>
          <w:p>
            <w:r>
              <w:t>12-14</w:t>
            </w:r>
          </w:p>
        </w:tc>
        <w:tc>
          <w:tcPr>
            <w:tcW w:type="dxa" w:w="2340"/>
          </w:tcPr>
          <w:p>
            <w:r>
              <w:t>42.3%</w:t>
            </w:r>
          </w:p>
        </w:tc>
        <w:tc>
          <w:tcPr>
            <w:tcW w:type="dxa" w:w="2340"/>
          </w:tcPr>
          <w:p>
            <w:r>
              <w:t>31.6%</w:t>
            </w:r>
          </w:p>
        </w:tc>
        <w:tc>
          <w:tcPr>
            <w:tcW w:type="dxa" w:w="2340"/>
          </w:tcPr>
          <w:p>
            <w:r>
              <w:t>26.1%</w:t>
            </w:r>
          </w:p>
        </w:tc>
      </w:tr>
      <w:tr>
        <w:tc>
          <w:tcPr>
            <w:tcW w:type="dxa" w:w="2340"/>
          </w:tcPr>
          <w:p>
            <w:r>
              <w:t>15-17</w:t>
            </w:r>
          </w:p>
        </w:tc>
        <w:tc>
          <w:tcPr>
            <w:tcW w:type="dxa" w:w="2340"/>
          </w:tcPr>
          <w:p>
            <w:r>
              <w:t>44.8%</w:t>
            </w:r>
          </w:p>
        </w:tc>
        <w:tc>
          <w:tcPr>
            <w:tcW w:type="dxa" w:w="2340"/>
          </w:tcPr>
          <w:p>
            <w:r>
              <w:t>34.3%</w:t>
            </w:r>
          </w:p>
        </w:tc>
        <w:tc>
          <w:tcPr>
            <w:tcW w:type="dxa" w:w="2340"/>
          </w:tcPr>
          <w:p>
            <w:r>
              <w:t>20.9%</w:t>
            </w:r>
          </w:p>
        </w:tc>
      </w:tr>
      <w:tr>
        <w:tc>
          <w:tcPr>
            <w:tcW w:type="dxa" w:w="2340"/>
          </w:tcPr>
          <w:p>
            <w:r>
              <w:t>18-20</w:t>
            </w:r>
          </w:p>
        </w:tc>
        <w:tc>
          <w:tcPr>
            <w:tcW w:type="dxa" w:w="2340"/>
          </w:tcPr>
          <w:p>
            <w:r>
              <w:t>46.1%</w:t>
            </w:r>
          </w:p>
        </w:tc>
        <w:tc>
          <w:tcPr>
            <w:tcW w:type="dxa" w:w="2340"/>
          </w:tcPr>
          <w:p>
            <w:r>
              <w:t>33.2%</w:t>
            </w:r>
          </w:p>
        </w:tc>
        <w:tc>
          <w:tcPr>
            <w:tcW w:type="dxa" w:w="2340"/>
          </w:tcPr>
          <w:p>
            <w:r>
              <w:t>20.7%</w:t>
            </w:r>
          </w:p>
        </w:tc>
      </w:tr>
      <w:tr>
        <w:tc>
          <w:tcPr>
            <w:tcW w:type="dxa" w:w="2340"/>
          </w:tcPr>
          <w:p>
            <w:r>
              <w:t>21-29</w:t>
            </w:r>
          </w:p>
        </w:tc>
        <w:tc>
          <w:tcPr>
            <w:tcW w:type="dxa" w:w="2340"/>
          </w:tcPr>
          <w:p>
            <w:r>
              <w:t>52.7%</w:t>
            </w:r>
          </w:p>
        </w:tc>
        <w:tc>
          <w:tcPr>
            <w:tcW w:type="dxa" w:w="2340"/>
          </w:tcPr>
          <w:p>
            <w:r>
              <w:t>24.1%</w:t>
            </w:r>
          </w:p>
        </w:tc>
        <w:tc>
          <w:tcPr>
            <w:tcW w:type="dxa" w:w="2340"/>
          </w:tcPr>
          <w:p>
            <w:r>
              <w:t>23.2%</w:t>
            </w:r>
          </w:p>
        </w:tc>
      </w:tr>
      <w:tr>
        <w:tc>
          <w:tcPr>
            <w:tcW w:type="dxa" w:w="2340"/>
          </w:tcPr>
          <w:p>
            <w:r>
              <w:t>30+</w:t>
            </w:r>
          </w:p>
        </w:tc>
        <w:tc>
          <w:tcPr>
            <w:tcW w:type="dxa" w:w="2340"/>
          </w:tcPr>
          <w:p>
            <w:r>
              <w:t>60.6%</w:t>
            </w:r>
          </w:p>
        </w:tc>
        <w:tc>
          <w:tcPr>
            <w:tcW w:type="dxa" w:w="2340"/>
          </w:tcPr>
          <w:p>
            <w:r>
              <w:t>17.4%</w:t>
            </w:r>
          </w:p>
        </w:tc>
        <w:tc>
          <w:tcPr>
            <w:tcW w:type="dxa" w:w="2340"/>
          </w:tcPr>
          <w:p>
            <w:r>
              <w:t>22%</w:t>
            </w:r>
          </w:p>
        </w:tc>
      </w:tr>
    </w:tbl>
    <w:p/>
    <w:p>
      <w:r>
        <w:rPr>
          <w:b/>
        </w:rPr>
        <w:t>Violent incidents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Age Group</w:t>
            </w:r>
          </w:p>
        </w:tc>
        <w:tc>
          <w:tcPr>
            <w:tcW w:type="dxa" w:w="2340"/>
          </w:tcPr>
          <w:p>
            <w:r>
              <w:t>Alone (%)</w:t>
            </w:r>
          </w:p>
        </w:tc>
        <w:tc>
          <w:tcPr>
            <w:tcW w:type="dxa" w:w="2340"/>
          </w:tcPr>
          <w:p>
            <w:r>
              <w:t>Group (%)</w:t>
            </w:r>
          </w:p>
        </w:tc>
        <w:tc>
          <w:tcPr>
            <w:tcW w:type="dxa" w:w="2340"/>
          </w:tcPr>
          <w:p>
            <w:r>
              <w:t>Observed (%)</w:t>
            </w:r>
          </w:p>
        </w:tc>
      </w:tr>
      <w:tr>
        <w:tc>
          <w:tcPr>
            <w:tcW w:type="dxa" w:w="2340"/>
          </w:tcPr>
          <w:p>
            <w:r>
              <w:t>under_12</w:t>
            </w:r>
          </w:p>
        </w:tc>
        <w:tc>
          <w:tcPr>
            <w:tcW w:type="dxa" w:w="2340"/>
          </w:tcPr>
          <w:p>
            <w:r>
              <w:t>47.3%</w:t>
            </w:r>
          </w:p>
        </w:tc>
        <w:tc>
          <w:tcPr>
            <w:tcW w:type="dxa" w:w="2340"/>
          </w:tcPr>
          <w:p>
            <w:r>
              <w:t>25.7%</w:t>
            </w:r>
          </w:p>
        </w:tc>
        <w:tc>
          <w:tcPr>
            <w:tcW w:type="dxa" w:w="2340"/>
          </w:tcPr>
          <w:p>
            <w:r>
              <w:t>26.9%</w:t>
            </w:r>
          </w:p>
        </w:tc>
      </w:tr>
      <w:tr>
        <w:tc>
          <w:tcPr>
            <w:tcW w:type="dxa" w:w="2340"/>
          </w:tcPr>
          <w:p>
            <w:r>
              <w:t>12-14</w:t>
            </w:r>
          </w:p>
        </w:tc>
        <w:tc>
          <w:tcPr>
            <w:tcW w:type="dxa" w:w="2340"/>
          </w:tcPr>
          <w:p>
            <w:r>
              <w:t>43.1%</w:t>
            </w:r>
          </w:p>
        </w:tc>
        <w:tc>
          <w:tcPr>
            <w:tcW w:type="dxa" w:w="2340"/>
          </w:tcPr>
          <w:p>
            <w:r>
              <w:t>23.5%</w:t>
            </w:r>
          </w:p>
        </w:tc>
        <w:tc>
          <w:tcPr>
            <w:tcW w:type="dxa" w:w="2340"/>
          </w:tcPr>
          <w:p>
            <w:r>
              <w:t>33.5%</w:t>
            </w:r>
          </w:p>
        </w:tc>
      </w:tr>
      <w:tr>
        <w:tc>
          <w:tcPr>
            <w:tcW w:type="dxa" w:w="2340"/>
          </w:tcPr>
          <w:p>
            <w:r>
              <w:t>15-17</w:t>
            </w:r>
          </w:p>
        </w:tc>
        <w:tc>
          <w:tcPr>
            <w:tcW w:type="dxa" w:w="2340"/>
          </w:tcPr>
          <w:p>
            <w:r>
              <w:t>42%</w:t>
            </w:r>
          </w:p>
        </w:tc>
        <w:tc>
          <w:tcPr>
            <w:tcW w:type="dxa" w:w="2340"/>
          </w:tcPr>
          <w:p>
            <w:r>
              <w:t>32%</w:t>
            </w:r>
          </w:p>
        </w:tc>
        <w:tc>
          <w:tcPr>
            <w:tcW w:type="dxa" w:w="2340"/>
          </w:tcPr>
          <w:p>
            <w:r>
              <w:t>26%</w:t>
            </w:r>
          </w:p>
        </w:tc>
      </w:tr>
      <w:tr>
        <w:tc>
          <w:tcPr>
            <w:tcW w:type="dxa" w:w="2340"/>
          </w:tcPr>
          <w:p>
            <w:r>
              <w:t>18-20</w:t>
            </w:r>
          </w:p>
        </w:tc>
        <w:tc>
          <w:tcPr>
            <w:tcW w:type="dxa" w:w="2340"/>
          </w:tcPr>
          <w:p>
            <w:r>
              <w:t>46.6%</w:t>
            </w:r>
          </w:p>
        </w:tc>
        <w:tc>
          <w:tcPr>
            <w:tcW w:type="dxa" w:w="2340"/>
          </w:tcPr>
          <w:p>
            <w:r>
              <w:t>33.2%</w:t>
            </w:r>
          </w:p>
        </w:tc>
        <w:tc>
          <w:tcPr>
            <w:tcW w:type="dxa" w:w="2340"/>
          </w:tcPr>
          <w:p>
            <w:r>
              <w:t>20.2%</w:t>
            </w:r>
          </w:p>
        </w:tc>
      </w:tr>
      <w:tr>
        <w:tc>
          <w:tcPr>
            <w:tcW w:type="dxa" w:w="2340"/>
          </w:tcPr>
          <w:p>
            <w:r>
              <w:t>21-29</w:t>
            </w:r>
          </w:p>
        </w:tc>
        <w:tc>
          <w:tcPr>
            <w:tcW w:type="dxa" w:w="2340"/>
          </w:tcPr>
          <w:p>
            <w:r>
              <w:t>59%</w:t>
            </w:r>
          </w:p>
        </w:tc>
        <w:tc>
          <w:tcPr>
            <w:tcW w:type="dxa" w:w="2340"/>
          </w:tcPr>
          <w:p>
            <w:r>
              <w:t>20%</w:t>
            </w:r>
          </w:p>
        </w:tc>
        <w:tc>
          <w:tcPr>
            <w:tcW w:type="dxa" w:w="2340"/>
          </w:tcPr>
          <w:p>
            <w:r>
              <w:t>20.9%</w:t>
            </w:r>
          </w:p>
        </w:tc>
      </w:tr>
      <w:tr>
        <w:tc>
          <w:tcPr>
            <w:tcW w:type="dxa" w:w="2340"/>
          </w:tcPr>
          <w:p>
            <w:r>
              <w:t>30+</w:t>
            </w:r>
          </w:p>
        </w:tc>
        <w:tc>
          <w:tcPr>
            <w:tcW w:type="dxa" w:w="2340"/>
          </w:tcPr>
          <w:p>
            <w:r>
              <w:t>65.8%</w:t>
            </w:r>
          </w:p>
        </w:tc>
        <w:tc>
          <w:tcPr>
            <w:tcW w:type="dxa" w:w="2340"/>
          </w:tcPr>
          <w:p>
            <w:r>
              <w:t>10.7%</w:t>
            </w:r>
          </w:p>
        </w:tc>
        <w:tc>
          <w:tcPr>
            <w:tcW w:type="dxa" w:w="2340"/>
          </w:tcPr>
          <w:p>
            <w:r>
              <w:t>23.5%</w:t>
            </w:r>
          </w:p>
        </w:tc>
      </w:tr>
    </w:tbl>
    <w:p/>
    <w:p>
      <w:r>
        <w:rPr>
          <w:i/>
        </w:rPr>
        <w:t>Note. “Social” in the narrative results is computed as Group + Observed (i.e., 100% − Alone). Percentages are survey-weighted.</w:t>
      </w:r>
    </w:p>
    <w:p/>
    <w:p>
      <w:r>
        <w:rPr>
          <w:b/>
        </w:rPr>
        <w:t>Table 2</w:t>
      </w:r>
    </w:p>
    <w:p>
      <w:r>
        <w:rPr>
          <w:i/>
        </w:rPr>
        <w:t>Weighted distribution of incident social context by age group (co-offending analysis: Alone vs Group).</w:t>
      </w:r>
    </w:p>
    <w:tbl>
      <w:tblPr>
        <w:tblStyle w:val="TableGrid"/>
        <w:tblW w:type="auto" w:w="0"/>
        <w:tblLook w:firstColumn="1" w:firstRow="1" w:lastColumn="0" w:lastRow="0" w:noHBand="0" w:noVBand="1" w:val="04A0"/>
      </w:tblPr>
      <w:tblGrid>
        <w:gridCol w:w="3120"/>
        <w:gridCol w:w="3120"/>
        <w:gridCol w:w="3120"/>
      </w:tblGrid>
      <w:tr>
        <w:tc>
          <w:tcPr>
            <w:tcW w:type="dxa" w:w="3120"/>
          </w:tcPr>
          <w:p>
            <w:r>
              <w:t>age_group</w:t>
            </w:r>
          </w:p>
        </w:tc>
        <w:tc>
          <w:tcPr>
            <w:tcW w:type="dxa" w:w="3120"/>
          </w:tcPr>
          <w:p>
            <w:r>
              <w:t>alone</w:t>
            </w:r>
          </w:p>
        </w:tc>
        <w:tc>
          <w:tcPr>
            <w:tcW w:type="dxa" w:w="3120"/>
          </w:tcPr>
          <w:p>
            <w:r>
              <w:t>group</w:t>
            </w:r>
          </w:p>
        </w:tc>
      </w:tr>
      <w:tr>
        <w:tc>
          <w:tcPr>
            <w:tcW w:type="dxa" w:w="3120"/>
          </w:tcPr>
          <w:p>
            <w:r>
              <w:t>Under 12</w:t>
            </w:r>
          </w:p>
        </w:tc>
        <w:tc>
          <w:tcPr>
            <w:tcW w:type="dxa" w:w="3120"/>
          </w:tcPr>
          <w:p>
            <w:r>
              <w:t>72.86</w:t>
            </w:r>
          </w:p>
        </w:tc>
        <w:tc>
          <w:tcPr>
            <w:tcW w:type="dxa" w:w="3120"/>
          </w:tcPr>
          <w:p>
            <w:r>
              <w:t>27.14</w:t>
            </w:r>
          </w:p>
        </w:tc>
      </w:tr>
      <w:tr>
        <w:tc>
          <w:tcPr>
            <w:tcW w:type="dxa" w:w="3120"/>
          </w:tcPr>
          <w:p>
            <w:r>
              <w:t>12–14</w:t>
            </w:r>
          </w:p>
        </w:tc>
        <w:tc>
          <w:tcPr>
            <w:tcW w:type="dxa" w:w="3120"/>
          </w:tcPr>
          <w:p>
            <w:r>
              <w:t>75.28</w:t>
            </w:r>
          </w:p>
        </w:tc>
        <w:tc>
          <w:tcPr>
            <w:tcW w:type="dxa" w:w="3120"/>
          </w:tcPr>
          <w:p>
            <w:r>
              <w:t>24.72</w:t>
            </w:r>
          </w:p>
        </w:tc>
      </w:tr>
      <w:tr>
        <w:tc>
          <w:tcPr>
            <w:tcW w:type="dxa" w:w="3120"/>
          </w:tcPr>
          <w:p>
            <w:r>
              <w:t>15–17</w:t>
            </w:r>
          </w:p>
        </w:tc>
        <w:tc>
          <w:tcPr>
            <w:tcW w:type="dxa" w:w="3120"/>
          </w:tcPr>
          <w:p>
            <w:r>
              <w:t>68.22</w:t>
            </w:r>
          </w:p>
        </w:tc>
        <w:tc>
          <w:tcPr>
            <w:tcW w:type="dxa" w:w="3120"/>
          </w:tcPr>
          <w:p>
            <w:r>
              <w:t>31.78</w:t>
            </w:r>
          </w:p>
        </w:tc>
      </w:tr>
      <w:tr>
        <w:tc>
          <w:tcPr>
            <w:tcW w:type="dxa" w:w="3120"/>
          </w:tcPr>
          <w:p>
            <w:r>
              <w:t>18–20</w:t>
            </w:r>
          </w:p>
        </w:tc>
        <w:tc>
          <w:tcPr>
            <w:tcW w:type="dxa" w:w="3120"/>
          </w:tcPr>
          <w:p>
            <w:r>
              <w:t>67.59</w:t>
            </w:r>
          </w:p>
        </w:tc>
        <w:tc>
          <w:tcPr>
            <w:tcW w:type="dxa" w:w="3120"/>
          </w:tcPr>
          <w:p>
            <w:r>
              <w:t>32.41</w:t>
            </w:r>
          </w:p>
        </w:tc>
      </w:tr>
      <w:tr>
        <w:tc>
          <w:tcPr>
            <w:tcW w:type="dxa" w:w="3120"/>
          </w:tcPr>
          <w:p>
            <w:r>
              <w:t>21–29</w:t>
            </w:r>
          </w:p>
        </w:tc>
        <w:tc>
          <w:tcPr>
            <w:tcW w:type="dxa" w:w="3120"/>
          </w:tcPr>
          <w:p>
            <w:r>
              <w:t>79.79</w:t>
            </w:r>
          </w:p>
        </w:tc>
        <w:tc>
          <w:tcPr>
            <w:tcW w:type="dxa" w:w="3120"/>
          </w:tcPr>
          <w:p>
            <w:r>
              <w:t>20.21</w:t>
            </w:r>
          </w:p>
        </w:tc>
      </w:tr>
      <w:tr>
        <w:tc>
          <w:tcPr>
            <w:tcW w:type="dxa" w:w="3120"/>
          </w:tcPr>
          <w:p>
            <w:r>
              <w:t>30+</w:t>
            </w:r>
          </w:p>
        </w:tc>
        <w:tc>
          <w:tcPr>
            <w:tcW w:type="dxa" w:w="3120"/>
          </w:tcPr>
          <w:p>
            <w:r>
              <w:t>87.95</w:t>
            </w:r>
          </w:p>
        </w:tc>
        <w:tc>
          <w:tcPr>
            <w:tcW w:type="dxa" w:w="3120"/>
          </w:tcPr>
          <w:p>
            <w:r>
              <w:t>12.05</w:t>
            </w:r>
          </w:p>
        </w:tc>
      </w:tr>
    </w:tbl>
    <w:p>
      <w:r>
        <w:rPr>
          <w:i/>
        </w:rPr>
        <w:t>Note. Co-offending analysis operationalizes social offending as co-offending only (Observed removed; non-co-offending treated as Alone). Percentages are survey-weighted.</w:t>
      </w:r>
    </w:p>
    <w:p/>
    <w:p>
      <w:r>
        <w:rPr>
          <w:b/>
        </w:rPr>
        <w:t>Table 3</w:t>
      </w:r>
    </w:p>
    <w:p>
      <w:r>
        <w:rPr>
          <w:i/>
        </w:rPr>
        <w:t>Survey-weighted Rao–Scott adjusted tests of Solo vs Group by age group (Total; omnibus + Bonferroni-adjusted pairwise).</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Age Group 1</w:t>
            </w:r>
          </w:p>
        </w:tc>
        <w:tc>
          <w:tcPr>
            <w:tcW w:type="dxa" w:w="1337"/>
          </w:tcPr>
          <w:p>
            <w:r>
              <w:t>Age Group 2</w:t>
            </w:r>
          </w:p>
        </w:tc>
        <w:tc>
          <w:tcPr>
            <w:tcW w:type="dxa" w:w="1337"/>
          </w:tcPr>
          <w:p>
            <w:r>
              <w:t>F (Rao–Scott)</w:t>
            </w:r>
          </w:p>
        </w:tc>
        <w:tc>
          <w:tcPr>
            <w:tcW w:type="dxa" w:w="1337"/>
          </w:tcPr>
          <w:p>
            <w:r>
              <w:t>df</w:t>
            </w:r>
          </w:p>
        </w:tc>
        <w:tc>
          <w:tcPr>
            <w:tcW w:type="dxa" w:w="1337"/>
          </w:tcPr>
          <w:p>
            <w:r>
              <w:t>Phi</w:t>
            </w:r>
          </w:p>
        </w:tc>
        <w:tc>
          <w:tcPr>
            <w:tcW w:type="dxa" w:w="1337"/>
          </w:tcPr>
          <w:p>
            <w:r>
              <w:t>p</w:t>
            </w:r>
          </w:p>
        </w:tc>
        <w:tc>
          <w:tcPr>
            <w:tcW w:type="dxa" w:w="1337"/>
          </w:tcPr>
          <w:p>
            <w:r>
              <w:t>p (Bonferroni)</w:t>
            </w:r>
          </w:p>
        </w:tc>
      </w:tr>
      <w:tr>
        <w:tc>
          <w:tcPr>
            <w:tcW w:type="dxa" w:w="1337"/>
          </w:tcPr>
          <w:p>
            <w:r>
              <w:t>ALL</w:t>
            </w:r>
          </w:p>
        </w:tc>
        <w:tc>
          <w:tcPr>
            <w:tcW w:type="dxa" w:w="1337"/>
          </w:tcPr>
          <w:p>
            <w:r>
              <w:t>vs. all</w:t>
            </w:r>
          </w:p>
        </w:tc>
        <w:tc>
          <w:tcPr>
            <w:tcW w:type="dxa" w:w="1337"/>
          </w:tcPr>
          <w:p>
            <w:r>
              <w:t>108.075</w:t>
            </w:r>
          </w:p>
        </w:tc>
        <w:tc>
          <w:tcPr>
            <w:tcW w:type="dxa" w:w="1337"/>
          </w:tcPr>
          <w:p>
            <w:r>
              <w:t>4.499887</w:t>
            </w:r>
          </w:p>
        </w:tc>
        <w:tc>
          <w:tcPr>
            <w:tcW w:type="dxa" w:w="1337"/>
          </w:tcPr>
          <w:p>
            <w:r/>
          </w:p>
        </w:tc>
        <w:tc>
          <w:tcPr>
            <w:tcW w:type="dxa" w:w="1337"/>
          </w:tcPr>
          <w:p>
            <w:r>
              <w:t>0.0000</w:t>
            </w:r>
          </w:p>
        </w:tc>
        <w:tc>
          <w:tcPr>
            <w:tcW w:type="dxa" w:w="1337"/>
          </w:tcPr>
          <w:p>
            <w:r/>
          </w:p>
        </w:tc>
      </w:tr>
      <w:tr>
        <w:tc>
          <w:tcPr>
            <w:tcW w:type="dxa" w:w="1337"/>
          </w:tcPr>
          <w:p>
            <w:r>
              <w:t>18-20</w:t>
            </w:r>
          </w:p>
        </w:tc>
        <w:tc>
          <w:tcPr>
            <w:tcW w:type="dxa" w:w="1337"/>
          </w:tcPr>
          <w:p>
            <w:r>
              <w:t>30+</w:t>
            </w:r>
          </w:p>
        </w:tc>
        <w:tc>
          <w:tcPr>
            <w:tcW w:type="dxa" w:w="1337"/>
          </w:tcPr>
          <w:p>
            <w:r>
              <w:t>341.279</w:t>
            </w:r>
          </w:p>
        </w:tc>
        <w:tc>
          <w:tcPr>
            <w:tcW w:type="dxa" w:w="1337"/>
          </w:tcPr>
          <w:p>
            <w:r>
              <w:t>1.000000</w:t>
            </w:r>
          </w:p>
        </w:tc>
        <w:tc>
          <w:tcPr>
            <w:tcW w:type="dxa" w:w="1337"/>
          </w:tcPr>
          <w:p>
            <w:r/>
          </w:p>
        </w:tc>
        <w:tc>
          <w:tcPr>
            <w:tcW w:type="dxa" w:w="1337"/>
          </w:tcPr>
          <w:p>
            <w:r>
              <w:t>0.0000</w:t>
            </w:r>
          </w:p>
        </w:tc>
        <w:tc>
          <w:tcPr>
            <w:tcW w:type="dxa" w:w="1337"/>
          </w:tcPr>
          <w:p>
            <w:r>
              <w:t>0.0000</w:t>
            </w:r>
          </w:p>
        </w:tc>
      </w:tr>
      <w:tr>
        <w:tc>
          <w:tcPr>
            <w:tcW w:type="dxa" w:w="1337"/>
          </w:tcPr>
          <w:p>
            <w:r>
              <w:t>15-17</w:t>
            </w:r>
          </w:p>
        </w:tc>
        <w:tc>
          <w:tcPr>
            <w:tcW w:type="dxa" w:w="1337"/>
          </w:tcPr>
          <w:p>
            <w:r>
              <w:t>30+</w:t>
            </w:r>
          </w:p>
        </w:tc>
        <w:tc>
          <w:tcPr>
            <w:tcW w:type="dxa" w:w="1337"/>
          </w:tcPr>
          <w:p>
            <w:r>
              <w:t>235.191</w:t>
            </w:r>
          </w:p>
        </w:tc>
        <w:tc>
          <w:tcPr>
            <w:tcW w:type="dxa" w:w="1337"/>
          </w:tcPr>
          <w:p>
            <w:r>
              <w:t>1.000000</w:t>
            </w:r>
          </w:p>
        </w:tc>
        <w:tc>
          <w:tcPr>
            <w:tcW w:type="dxa" w:w="1337"/>
          </w:tcPr>
          <w:p>
            <w:r/>
          </w:p>
        </w:tc>
        <w:tc>
          <w:tcPr>
            <w:tcW w:type="dxa" w:w="1337"/>
          </w:tcPr>
          <w:p>
            <w:r>
              <w:t>0.0000</w:t>
            </w:r>
          </w:p>
        </w:tc>
        <w:tc>
          <w:tcPr>
            <w:tcW w:type="dxa" w:w="1337"/>
          </w:tcPr>
          <w:p>
            <w:r>
              <w:t>0.0000</w:t>
            </w:r>
          </w:p>
        </w:tc>
      </w:tr>
      <w:tr>
        <w:tc>
          <w:tcPr>
            <w:tcW w:type="dxa" w:w="1337"/>
          </w:tcPr>
          <w:p>
            <w:r>
              <w:t>21-29</w:t>
            </w:r>
          </w:p>
        </w:tc>
        <w:tc>
          <w:tcPr>
            <w:tcW w:type="dxa" w:w="1337"/>
          </w:tcPr>
          <w:p>
            <w:r>
              <w:t>30+</w:t>
            </w:r>
          </w:p>
        </w:tc>
        <w:tc>
          <w:tcPr>
            <w:tcW w:type="dxa" w:w="1337"/>
          </w:tcPr>
          <w:p>
            <w:r>
              <w:t>171.738</w:t>
            </w:r>
          </w:p>
        </w:tc>
        <w:tc>
          <w:tcPr>
            <w:tcW w:type="dxa" w:w="1337"/>
          </w:tcPr>
          <w:p>
            <w:r>
              <w:t>1.000000</w:t>
            </w:r>
          </w:p>
        </w:tc>
        <w:tc>
          <w:tcPr>
            <w:tcW w:type="dxa" w:w="1337"/>
          </w:tcPr>
          <w:p>
            <w:r/>
          </w:p>
        </w:tc>
        <w:tc>
          <w:tcPr>
            <w:tcW w:type="dxa" w:w="1337"/>
          </w:tcPr>
          <w:p>
            <w:r>
              <w:t>0.0000</w:t>
            </w:r>
          </w:p>
        </w:tc>
        <w:tc>
          <w:tcPr>
            <w:tcW w:type="dxa" w:w="1337"/>
          </w:tcPr>
          <w:p>
            <w:r>
              <w:t>0.0000</w:t>
            </w:r>
          </w:p>
        </w:tc>
      </w:tr>
      <w:tr>
        <w:tc>
          <w:tcPr>
            <w:tcW w:type="dxa" w:w="1337"/>
          </w:tcPr>
          <w:p>
            <w:r>
              <w:t>12-14</w:t>
            </w:r>
          </w:p>
        </w:tc>
        <w:tc>
          <w:tcPr>
            <w:tcW w:type="dxa" w:w="1337"/>
          </w:tcPr>
          <w:p>
            <w:r>
              <w:t>30+</w:t>
            </w:r>
          </w:p>
        </w:tc>
        <w:tc>
          <w:tcPr>
            <w:tcW w:type="dxa" w:w="1337"/>
          </w:tcPr>
          <w:p>
            <w:r>
              <w:t>94.705</w:t>
            </w:r>
          </w:p>
        </w:tc>
        <w:tc>
          <w:tcPr>
            <w:tcW w:type="dxa" w:w="1337"/>
          </w:tcPr>
          <w:p>
            <w:r>
              <w:t>1.000000</w:t>
            </w:r>
          </w:p>
        </w:tc>
        <w:tc>
          <w:tcPr>
            <w:tcW w:type="dxa" w:w="1337"/>
          </w:tcPr>
          <w:p>
            <w:r/>
          </w:p>
        </w:tc>
        <w:tc>
          <w:tcPr>
            <w:tcW w:type="dxa" w:w="1337"/>
          </w:tcPr>
          <w:p>
            <w:r>
              <w:t>0.0000</w:t>
            </w:r>
          </w:p>
        </w:tc>
        <w:tc>
          <w:tcPr>
            <w:tcW w:type="dxa" w:w="1337"/>
          </w:tcPr>
          <w:p>
            <w:r>
              <w:t>0.0000</w:t>
            </w:r>
          </w:p>
        </w:tc>
      </w:tr>
      <w:tr>
        <w:tc>
          <w:tcPr>
            <w:tcW w:type="dxa" w:w="1337"/>
          </w:tcPr>
          <w:p>
            <w:r>
              <w:t>18-20</w:t>
            </w:r>
          </w:p>
        </w:tc>
        <w:tc>
          <w:tcPr>
            <w:tcW w:type="dxa" w:w="1337"/>
          </w:tcPr>
          <w:p>
            <w:r>
              <w:t>21-29</w:t>
            </w:r>
          </w:p>
        </w:tc>
        <w:tc>
          <w:tcPr>
            <w:tcW w:type="dxa" w:w="1337"/>
          </w:tcPr>
          <w:p>
            <w:r>
              <w:t>61.511</w:t>
            </w:r>
          </w:p>
        </w:tc>
        <w:tc>
          <w:tcPr>
            <w:tcW w:type="dxa" w:w="1337"/>
          </w:tcPr>
          <w:p>
            <w:r>
              <w:t>1.000000</w:t>
            </w:r>
          </w:p>
        </w:tc>
        <w:tc>
          <w:tcPr>
            <w:tcW w:type="dxa" w:w="1337"/>
          </w:tcPr>
          <w:p>
            <w:r/>
          </w:p>
        </w:tc>
        <w:tc>
          <w:tcPr>
            <w:tcW w:type="dxa" w:w="1337"/>
          </w:tcPr>
          <w:p>
            <w:r>
              <w:t>0.0000</w:t>
            </w:r>
          </w:p>
        </w:tc>
        <w:tc>
          <w:tcPr>
            <w:tcW w:type="dxa" w:w="1337"/>
          </w:tcPr>
          <w:p>
            <w:r>
              <w:t>0.0000</w:t>
            </w:r>
          </w:p>
        </w:tc>
      </w:tr>
      <w:tr>
        <w:tc>
          <w:tcPr>
            <w:tcW w:type="dxa" w:w="1337"/>
          </w:tcPr>
          <w:p>
            <w:r>
              <w:t>under_12</w:t>
            </w:r>
          </w:p>
        </w:tc>
        <w:tc>
          <w:tcPr>
            <w:tcW w:type="dxa" w:w="1337"/>
          </w:tcPr>
          <w:p>
            <w:r>
              <w:t>30+</w:t>
            </w:r>
          </w:p>
        </w:tc>
        <w:tc>
          <w:tcPr>
            <w:tcW w:type="dxa" w:w="1337"/>
          </w:tcPr>
          <w:p>
            <w:r>
              <w:t>61.413</w:t>
            </w:r>
          </w:p>
        </w:tc>
        <w:tc>
          <w:tcPr>
            <w:tcW w:type="dxa" w:w="1337"/>
          </w:tcPr>
          <w:p>
            <w:r>
              <w:t>1.000000</w:t>
            </w:r>
          </w:p>
        </w:tc>
        <w:tc>
          <w:tcPr>
            <w:tcW w:type="dxa" w:w="1337"/>
          </w:tcPr>
          <w:p>
            <w:r/>
          </w:p>
        </w:tc>
        <w:tc>
          <w:tcPr>
            <w:tcW w:type="dxa" w:w="1337"/>
          </w:tcPr>
          <w:p>
            <w:r>
              <w:t>0.0000</w:t>
            </w:r>
          </w:p>
        </w:tc>
        <w:tc>
          <w:tcPr>
            <w:tcW w:type="dxa" w:w="1337"/>
          </w:tcPr>
          <w:p>
            <w:r>
              <w:t>0.0000</w:t>
            </w:r>
          </w:p>
        </w:tc>
      </w:tr>
      <w:tr>
        <w:tc>
          <w:tcPr>
            <w:tcW w:type="dxa" w:w="1337"/>
          </w:tcPr>
          <w:p>
            <w:r>
              <w:t>15-17</w:t>
            </w:r>
          </w:p>
        </w:tc>
        <w:tc>
          <w:tcPr>
            <w:tcW w:type="dxa" w:w="1337"/>
          </w:tcPr>
          <w:p>
            <w:r>
              <w:t>21-29</w:t>
            </w:r>
          </w:p>
        </w:tc>
        <w:tc>
          <w:tcPr>
            <w:tcW w:type="dxa" w:w="1337"/>
          </w:tcPr>
          <w:p>
            <w:r>
              <w:t>61.138</w:t>
            </w:r>
          </w:p>
        </w:tc>
        <w:tc>
          <w:tcPr>
            <w:tcW w:type="dxa" w:w="1337"/>
          </w:tcPr>
          <w:p>
            <w:r>
              <w:t>1.000000</w:t>
            </w:r>
          </w:p>
        </w:tc>
        <w:tc>
          <w:tcPr>
            <w:tcW w:type="dxa" w:w="1337"/>
          </w:tcPr>
          <w:p>
            <w:r/>
          </w:p>
        </w:tc>
        <w:tc>
          <w:tcPr>
            <w:tcW w:type="dxa" w:w="1337"/>
          </w:tcPr>
          <w:p>
            <w:r>
              <w:t>0.0000</w:t>
            </w:r>
          </w:p>
        </w:tc>
        <w:tc>
          <w:tcPr>
            <w:tcW w:type="dxa" w:w="1337"/>
          </w:tcPr>
          <w:p>
            <w:r>
              <w:t>0.0000</w:t>
            </w:r>
          </w:p>
        </w:tc>
      </w:tr>
      <w:tr>
        <w:tc>
          <w:tcPr>
            <w:tcW w:type="dxa" w:w="1337"/>
          </w:tcPr>
          <w:p>
            <w:r>
              <w:t>12-14</w:t>
            </w:r>
          </w:p>
        </w:tc>
        <w:tc>
          <w:tcPr>
            <w:tcW w:type="dxa" w:w="1337"/>
          </w:tcPr>
          <w:p>
            <w:r>
              <w:t>18-20</w:t>
            </w:r>
          </w:p>
        </w:tc>
        <w:tc>
          <w:tcPr>
            <w:tcW w:type="dxa" w:w="1337"/>
          </w:tcPr>
          <w:p>
            <w:r>
              <w:t>18.751</w:t>
            </w:r>
          </w:p>
        </w:tc>
        <w:tc>
          <w:tcPr>
            <w:tcW w:type="dxa" w:w="1337"/>
          </w:tcPr>
          <w:p>
            <w:r>
              <w:t>1.000000</w:t>
            </w:r>
          </w:p>
        </w:tc>
        <w:tc>
          <w:tcPr>
            <w:tcW w:type="dxa" w:w="1337"/>
          </w:tcPr>
          <w:p>
            <w:r/>
          </w:p>
        </w:tc>
        <w:tc>
          <w:tcPr>
            <w:tcW w:type="dxa" w:w="1337"/>
          </w:tcPr>
          <w:p>
            <w:r>
              <w:t>0.0000</w:t>
            </w:r>
          </w:p>
        </w:tc>
        <w:tc>
          <w:tcPr>
            <w:tcW w:type="dxa" w:w="1337"/>
          </w:tcPr>
          <w:p>
            <w:r>
              <w:t>0.0004</w:t>
            </w:r>
          </w:p>
        </w:tc>
      </w:tr>
      <w:tr>
        <w:tc>
          <w:tcPr>
            <w:tcW w:type="dxa" w:w="1337"/>
          </w:tcPr>
          <w:p>
            <w:r>
              <w:t>12-14</w:t>
            </w:r>
          </w:p>
        </w:tc>
        <w:tc>
          <w:tcPr>
            <w:tcW w:type="dxa" w:w="1337"/>
          </w:tcPr>
          <w:p>
            <w:r>
              <w:t>15-17</w:t>
            </w:r>
          </w:p>
        </w:tc>
        <w:tc>
          <w:tcPr>
            <w:tcW w:type="dxa" w:w="1337"/>
          </w:tcPr>
          <w:p>
            <w:r>
              <w:t>17.326</w:t>
            </w:r>
          </w:p>
        </w:tc>
        <w:tc>
          <w:tcPr>
            <w:tcW w:type="dxa" w:w="1337"/>
          </w:tcPr>
          <w:p>
            <w:r>
              <w:t>1.000000</w:t>
            </w:r>
          </w:p>
        </w:tc>
        <w:tc>
          <w:tcPr>
            <w:tcW w:type="dxa" w:w="1337"/>
          </w:tcPr>
          <w:p>
            <w:r/>
          </w:p>
        </w:tc>
        <w:tc>
          <w:tcPr>
            <w:tcW w:type="dxa" w:w="1337"/>
          </w:tcPr>
          <w:p>
            <w:r>
              <w:t>0.0001</w:t>
            </w:r>
          </w:p>
        </w:tc>
        <w:tc>
          <w:tcPr>
            <w:tcW w:type="dxa" w:w="1337"/>
          </w:tcPr>
          <w:p>
            <w:r>
              <w:t>0.0008</w:t>
            </w:r>
          </w:p>
        </w:tc>
      </w:tr>
      <w:tr>
        <w:tc>
          <w:tcPr>
            <w:tcW w:type="dxa" w:w="1337"/>
          </w:tcPr>
          <w:p>
            <w:r>
              <w:t>under_12</w:t>
            </w:r>
          </w:p>
        </w:tc>
        <w:tc>
          <w:tcPr>
            <w:tcW w:type="dxa" w:w="1337"/>
          </w:tcPr>
          <w:p>
            <w:r>
              <w:t>21-29</w:t>
            </w:r>
          </w:p>
        </w:tc>
        <w:tc>
          <w:tcPr>
            <w:tcW w:type="dxa" w:w="1337"/>
          </w:tcPr>
          <w:p>
            <w:r>
              <w:t>7.365</w:t>
            </w:r>
          </w:p>
        </w:tc>
        <w:tc>
          <w:tcPr>
            <w:tcW w:type="dxa" w:w="1337"/>
          </w:tcPr>
          <w:p>
            <w:r>
              <w:t>1.000000</w:t>
            </w:r>
          </w:p>
        </w:tc>
        <w:tc>
          <w:tcPr>
            <w:tcW w:type="dxa" w:w="1337"/>
          </w:tcPr>
          <w:p>
            <w:r/>
          </w:p>
        </w:tc>
        <w:tc>
          <w:tcPr>
            <w:tcW w:type="dxa" w:w="1337"/>
          </w:tcPr>
          <w:p>
            <w:r>
              <w:t>0.0074</w:t>
            </w:r>
          </w:p>
        </w:tc>
        <w:tc>
          <w:tcPr>
            <w:tcW w:type="dxa" w:w="1337"/>
          </w:tcPr>
          <w:p>
            <w:r>
              <w:t>0.1107</w:t>
            </w:r>
          </w:p>
        </w:tc>
      </w:tr>
      <w:tr>
        <w:tc>
          <w:tcPr>
            <w:tcW w:type="dxa" w:w="1337"/>
          </w:tcPr>
          <w:p>
            <w:r>
              <w:t>12-14</w:t>
            </w:r>
          </w:p>
        </w:tc>
        <w:tc>
          <w:tcPr>
            <w:tcW w:type="dxa" w:w="1337"/>
          </w:tcPr>
          <w:p>
            <w:r>
              <w:t>21-29</w:t>
            </w:r>
          </w:p>
        </w:tc>
        <w:tc>
          <w:tcPr>
            <w:tcW w:type="dxa" w:w="1337"/>
          </w:tcPr>
          <w:p>
            <w:r>
              <w:t>5.125</w:t>
            </w:r>
          </w:p>
        </w:tc>
        <w:tc>
          <w:tcPr>
            <w:tcW w:type="dxa" w:w="1337"/>
          </w:tcPr>
          <w:p>
            <w:r>
              <w:t>1.000000</w:t>
            </w:r>
          </w:p>
        </w:tc>
        <w:tc>
          <w:tcPr>
            <w:tcW w:type="dxa" w:w="1337"/>
          </w:tcPr>
          <w:p>
            <w:r/>
          </w:p>
        </w:tc>
        <w:tc>
          <w:tcPr>
            <w:tcW w:type="dxa" w:w="1337"/>
          </w:tcPr>
          <w:p>
            <w:r>
              <w:t>0.0249</w:t>
            </w:r>
          </w:p>
        </w:tc>
        <w:tc>
          <w:tcPr>
            <w:tcW w:type="dxa" w:w="1337"/>
          </w:tcPr>
          <w:p>
            <w:r>
              <w:t>0.3741</w:t>
            </w:r>
          </w:p>
        </w:tc>
      </w:tr>
      <w:tr>
        <w:tc>
          <w:tcPr>
            <w:tcW w:type="dxa" w:w="1337"/>
          </w:tcPr>
          <w:p>
            <w:r>
              <w:t>under_12</w:t>
            </w:r>
          </w:p>
        </w:tc>
        <w:tc>
          <w:tcPr>
            <w:tcW w:type="dxa" w:w="1337"/>
          </w:tcPr>
          <w:p>
            <w:r>
              <w:t>18-20</w:t>
            </w:r>
          </w:p>
        </w:tc>
        <w:tc>
          <w:tcPr>
            <w:tcW w:type="dxa" w:w="1337"/>
          </w:tcPr>
          <w:p>
            <w:r>
              <w:t>3.728</w:t>
            </w:r>
          </w:p>
        </w:tc>
        <w:tc>
          <w:tcPr>
            <w:tcW w:type="dxa" w:w="1337"/>
          </w:tcPr>
          <w:p>
            <w:r>
              <w:t>1.000000</w:t>
            </w:r>
          </w:p>
        </w:tc>
        <w:tc>
          <w:tcPr>
            <w:tcW w:type="dxa" w:w="1337"/>
          </w:tcPr>
          <w:p>
            <w:r/>
          </w:p>
        </w:tc>
        <w:tc>
          <w:tcPr>
            <w:tcW w:type="dxa" w:w="1337"/>
          </w:tcPr>
          <w:p>
            <w:r>
              <w:t>0.0553</w:t>
            </w:r>
          </w:p>
        </w:tc>
        <w:tc>
          <w:tcPr>
            <w:tcW w:type="dxa" w:w="1337"/>
          </w:tcPr>
          <w:p>
            <w:r>
              <w:t>0.8295</w:t>
            </w:r>
          </w:p>
        </w:tc>
      </w:tr>
      <w:tr>
        <w:tc>
          <w:tcPr>
            <w:tcW w:type="dxa" w:w="1337"/>
          </w:tcPr>
          <w:p>
            <w:r>
              <w:t>under_12</w:t>
            </w:r>
          </w:p>
        </w:tc>
        <w:tc>
          <w:tcPr>
            <w:tcW w:type="dxa" w:w="1337"/>
          </w:tcPr>
          <w:p>
            <w:r>
              <w:t>15-17</w:t>
            </w:r>
          </w:p>
        </w:tc>
        <w:tc>
          <w:tcPr>
            <w:tcW w:type="dxa" w:w="1337"/>
          </w:tcPr>
          <w:p>
            <w:r>
              <w:t>2.947</w:t>
            </w:r>
          </w:p>
        </w:tc>
        <w:tc>
          <w:tcPr>
            <w:tcW w:type="dxa" w:w="1337"/>
          </w:tcPr>
          <w:p>
            <w:r>
              <w:t>1.000000</w:t>
            </w:r>
          </w:p>
        </w:tc>
        <w:tc>
          <w:tcPr>
            <w:tcW w:type="dxa" w:w="1337"/>
          </w:tcPr>
          <w:p>
            <w:r/>
          </w:p>
        </w:tc>
        <w:tc>
          <w:tcPr>
            <w:tcW w:type="dxa" w:w="1337"/>
          </w:tcPr>
          <w:p>
            <w:r>
              <w:t>0.0880</w:t>
            </w:r>
          </w:p>
        </w:tc>
        <w:tc>
          <w:tcPr>
            <w:tcW w:type="dxa" w:w="1337"/>
          </w:tcPr>
          <w:p>
            <w:r>
              <w:t>1.0000</w:t>
            </w:r>
          </w:p>
        </w:tc>
      </w:tr>
      <w:tr>
        <w:tc>
          <w:tcPr>
            <w:tcW w:type="dxa" w:w="1337"/>
          </w:tcPr>
          <w:p>
            <w:r>
              <w:t>under_12</w:t>
            </w:r>
          </w:p>
        </w:tc>
        <w:tc>
          <w:tcPr>
            <w:tcW w:type="dxa" w:w="1337"/>
          </w:tcPr>
          <w:p>
            <w:r>
              <w:t>12-14</w:t>
            </w:r>
          </w:p>
        </w:tc>
        <w:tc>
          <w:tcPr>
            <w:tcW w:type="dxa" w:w="1337"/>
          </w:tcPr>
          <w:p>
            <w:r>
              <w:t>0.938</w:t>
            </w:r>
          </w:p>
        </w:tc>
        <w:tc>
          <w:tcPr>
            <w:tcW w:type="dxa" w:w="1337"/>
          </w:tcPr>
          <w:p>
            <w:r>
              <w:t>1.000000</w:t>
            </w:r>
          </w:p>
        </w:tc>
        <w:tc>
          <w:tcPr>
            <w:tcW w:type="dxa" w:w="1337"/>
          </w:tcPr>
          <w:p>
            <w:r/>
          </w:p>
        </w:tc>
        <w:tc>
          <w:tcPr>
            <w:tcW w:type="dxa" w:w="1337"/>
          </w:tcPr>
          <w:p>
            <w:r>
              <w:t>0.3342</w:t>
            </w:r>
          </w:p>
        </w:tc>
        <w:tc>
          <w:tcPr>
            <w:tcW w:type="dxa" w:w="1337"/>
          </w:tcPr>
          <w:p>
            <w:r>
              <w:t>1.0000</w:t>
            </w:r>
          </w:p>
        </w:tc>
      </w:tr>
      <w:tr>
        <w:tc>
          <w:tcPr>
            <w:tcW w:type="dxa" w:w="1337"/>
          </w:tcPr>
          <w:p>
            <w:r>
              <w:t>15-17</w:t>
            </w:r>
          </w:p>
        </w:tc>
        <w:tc>
          <w:tcPr>
            <w:tcW w:type="dxa" w:w="1337"/>
          </w:tcPr>
          <w:p>
            <w:r>
              <w:t>18-20</w:t>
            </w:r>
          </w:p>
        </w:tc>
        <w:tc>
          <w:tcPr>
            <w:tcW w:type="dxa" w:w="1337"/>
          </w:tcPr>
          <w:p>
            <w:r>
              <w:t>0.092</w:t>
            </w:r>
          </w:p>
        </w:tc>
        <w:tc>
          <w:tcPr>
            <w:tcW w:type="dxa" w:w="1337"/>
          </w:tcPr>
          <w:p>
            <w:r>
              <w:t>1.000000</w:t>
            </w:r>
          </w:p>
        </w:tc>
        <w:tc>
          <w:tcPr>
            <w:tcW w:type="dxa" w:w="1337"/>
          </w:tcPr>
          <w:p>
            <w:r/>
          </w:p>
        </w:tc>
        <w:tc>
          <w:tcPr>
            <w:tcW w:type="dxa" w:w="1337"/>
          </w:tcPr>
          <w:p>
            <w:r>
              <w:t>0.7615</w:t>
            </w:r>
          </w:p>
        </w:tc>
        <w:tc>
          <w:tcPr>
            <w:tcW w:type="dxa" w:w="1337"/>
          </w:tcPr>
          <w:p>
            <w:r>
              <w:t>1.0000</w:t>
            </w:r>
          </w:p>
        </w:tc>
      </w:tr>
    </w:tbl>
    <w:p/>
    <w:p>
      <w:r>
        <w:rPr>
          <w:b/>
        </w:rPr>
        <w:t>Table 4</w:t>
      </w:r>
    </w:p>
    <w:p>
      <w:r>
        <w:rPr>
          <w:i/>
        </w:rPr>
        <w:t>Survey-weighted Rao–Scott adjusted tests of Solo vs Group by age group (Theft; omnibus + Bonferroni-adjusted pairwise).</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Age Group 1</w:t>
            </w:r>
          </w:p>
        </w:tc>
        <w:tc>
          <w:tcPr>
            <w:tcW w:type="dxa" w:w="1337"/>
          </w:tcPr>
          <w:p>
            <w:r>
              <w:t>Age Group 2</w:t>
            </w:r>
          </w:p>
        </w:tc>
        <w:tc>
          <w:tcPr>
            <w:tcW w:type="dxa" w:w="1337"/>
          </w:tcPr>
          <w:p>
            <w:r>
              <w:t>F (Rao–Scott)</w:t>
            </w:r>
          </w:p>
        </w:tc>
        <w:tc>
          <w:tcPr>
            <w:tcW w:type="dxa" w:w="1337"/>
          </w:tcPr>
          <w:p>
            <w:r>
              <w:t>df</w:t>
            </w:r>
          </w:p>
        </w:tc>
        <w:tc>
          <w:tcPr>
            <w:tcW w:type="dxa" w:w="1337"/>
          </w:tcPr>
          <w:p>
            <w:r>
              <w:t>Phi</w:t>
            </w:r>
          </w:p>
        </w:tc>
        <w:tc>
          <w:tcPr>
            <w:tcW w:type="dxa" w:w="1337"/>
          </w:tcPr>
          <w:p>
            <w:r>
              <w:t>p</w:t>
            </w:r>
          </w:p>
        </w:tc>
        <w:tc>
          <w:tcPr>
            <w:tcW w:type="dxa" w:w="1337"/>
          </w:tcPr>
          <w:p>
            <w:r>
              <w:t>p (Bonferroni)</w:t>
            </w:r>
          </w:p>
        </w:tc>
      </w:tr>
      <w:tr>
        <w:tc>
          <w:tcPr>
            <w:tcW w:type="dxa" w:w="1337"/>
          </w:tcPr>
          <w:p>
            <w:r>
              <w:t>ALL</w:t>
            </w:r>
          </w:p>
        </w:tc>
        <w:tc>
          <w:tcPr>
            <w:tcW w:type="dxa" w:w="1337"/>
          </w:tcPr>
          <w:p>
            <w:r>
              <w:t>vs. all</w:t>
            </w:r>
          </w:p>
        </w:tc>
        <w:tc>
          <w:tcPr>
            <w:tcW w:type="dxa" w:w="1337"/>
          </w:tcPr>
          <w:p>
            <w:r>
              <w:t>29.003</w:t>
            </w:r>
          </w:p>
        </w:tc>
        <w:tc>
          <w:tcPr>
            <w:tcW w:type="dxa" w:w="1337"/>
          </w:tcPr>
          <w:p>
            <w:r>
              <w:t>4.594359</w:t>
            </w:r>
          </w:p>
        </w:tc>
        <w:tc>
          <w:tcPr>
            <w:tcW w:type="dxa" w:w="1337"/>
          </w:tcPr>
          <w:p>
            <w:r/>
          </w:p>
        </w:tc>
        <w:tc>
          <w:tcPr>
            <w:tcW w:type="dxa" w:w="1337"/>
          </w:tcPr>
          <w:p>
            <w:r>
              <w:t>0.0000</w:t>
            </w:r>
          </w:p>
        </w:tc>
        <w:tc>
          <w:tcPr>
            <w:tcW w:type="dxa" w:w="1337"/>
          </w:tcPr>
          <w:p>
            <w:r/>
          </w:p>
        </w:tc>
      </w:tr>
      <w:tr>
        <w:tc>
          <w:tcPr>
            <w:tcW w:type="dxa" w:w="1337"/>
          </w:tcPr>
          <w:p>
            <w:r>
              <w:t>15-17</w:t>
            </w:r>
          </w:p>
        </w:tc>
        <w:tc>
          <w:tcPr>
            <w:tcW w:type="dxa" w:w="1337"/>
          </w:tcPr>
          <w:p>
            <w:r>
              <w:t>30+</w:t>
            </w:r>
          </w:p>
        </w:tc>
        <w:tc>
          <w:tcPr>
            <w:tcW w:type="dxa" w:w="1337"/>
          </w:tcPr>
          <w:p>
            <w:r>
              <w:t>80.865</w:t>
            </w:r>
          </w:p>
        </w:tc>
        <w:tc>
          <w:tcPr>
            <w:tcW w:type="dxa" w:w="1337"/>
          </w:tcPr>
          <w:p>
            <w:r>
              <w:t>1.000000</w:t>
            </w:r>
          </w:p>
        </w:tc>
        <w:tc>
          <w:tcPr>
            <w:tcW w:type="dxa" w:w="1337"/>
          </w:tcPr>
          <w:p>
            <w:r/>
          </w:p>
        </w:tc>
        <w:tc>
          <w:tcPr>
            <w:tcW w:type="dxa" w:w="1337"/>
          </w:tcPr>
          <w:p>
            <w:r>
              <w:t>0.0000</w:t>
            </w:r>
          </w:p>
        </w:tc>
        <w:tc>
          <w:tcPr>
            <w:tcW w:type="dxa" w:w="1337"/>
          </w:tcPr>
          <w:p>
            <w:r>
              <w:t>0.0000</w:t>
            </w:r>
          </w:p>
        </w:tc>
      </w:tr>
      <w:tr>
        <w:tc>
          <w:tcPr>
            <w:tcW w:type="dxa" w:w="1337"/>
          </w:tcPr>
          <w:p>
            <w:r>
              <w:t>18-20</w:t>
            </w:r>
          </w:p>
        </w:tc>
        <w:tc>
          <w:tcPr>
            <w:tcW w:type="dxa" w:w="1337"/>
          </w:tcPr>
          <w:p>
            <w:r>
              <w:t>30+</w:t>
            </w:r>
          </w:p>
        </w:tc>
        <w:tc>
          <w:tcPr>
            <w:tcW w:type="dxa" w:w="1337"/>
          </w:tcPr>
          <w:p>
            <w:r>
              <w:t>69.555</w:t>
            </w:r>
          </w:p>
        </w:tc>
        <w:tc>
          <w:tcPr>
            <w:tcW w:type="dxa" w:w="1337"/>
          </w:tcPr>
          <w:p>
            <w:r>
              <w:t>1.000000</w:t>
            </w:r>
          </w:p>
        </w:tc>
        <w:tc>
          <w:tcPr>
            <w:tcW w:type="dxa" w:w="1337"/>
          </w:tcPr>
          <w:p>
            <w:r/>
          </w:p>
        </w:tc>
        <w:tc>
          <w:tcPr>
            <w:tcW w:type="dxa" w:w="1337"/>
          </w:tcPr>
          <w:p>
            <w:r>
              <w:t>0.0000</w:t>
            </w:r>
          </w:p>
        </w:tc>
        <w:tc>
          <w:tcPr>
            <w:tcW w:type="dxa" w:w="1337"/>
          </w:tcPr>
          <w:p>
            <w:r>
              <w:t>0.0000</w:t>
            </w:r>
          </w:p>
        </w:tc>
      </w:tr>
      <w:tr>
        <w:tc>
          <w:tcPr>
            <w:tcW w:type="dxa" w:w="1337"/>
          </w:tcPr>
          <w:p>
            <w:r>
              <w:t>21-29</w:t>
            </w:r>
          </w:p>
        </w:tc>
        <w:tc>
          <w:tcPr>
            <w:tcW w:type="dxa" w:w="1337"/>
          </w:tcPr>
          <w:p>
            <w:r>
              <w:t>30+</w:t>
            </w:r>
          </w:p>
        </w:tc>
        <w:tc>
          <w:tcPr>
            <w:tcW w:type="dxa" w:w="1337"/>
          </w:tcPr>
          <w:p>
            <w:r>
              <w:t>39.163</w:t>
            </w:r>
          </w:p>
        </w:tc>
        <w:tc>
          <w:tcPr>
            <w:tcW w:type="dxa" w:w="1337"/>
          </w:tcPr>
          <w:p>
            <w:r>
              <w:t>1.000000</w:t>
            </w:r>
          </w:p>
        </w:tc>
        <w:tc>
          <w:tcPr>
            <w:tcW w:type="dxa" w:w="1337"/>
          </w:tcPr>
          <w:p>
            <w:r/>
          </w:p>
        </w:tc>
        <w:tc>
          <w:tcPr>
            <w:tcW w:type="dxa" w:w="1337"/>
          </w:tcPr>
          <w:p>
            <w:r>
              <w:t>0.0000</w:t>
            </w:r>
          </w:p>
        </w:tc>
        <w:tc>
          <w:tcPr>
            <w:tcW w:type="dxa" w:w="1337"/>
          </w:tcPr>
          <w:p>
            <w:r>
              <w:t>0.0000</w:t>
            </w:r>
          </w:p>
        </w:tc>
      </w:tr>
      <w:tr>
        <w:tc>
          <w:tcPr>
            <w:tcW w:type="dxa" w:w="1337"/>
          </w:tcPr>
          <w:p>
            <w:r>
              <w:t>12-14</w:t>
            </w:r>
          </w:p>
        </w:tc>
        <w:tc>
          <w:tcPr>
            <w:tcW w:type="dxa" w:w="1337"/>
          </w:tcPr>
          <w:p>
            <w:r>
              <w:t>30+</w:t>
            </w:r>
          </w:p>
        </w:tc>
        <w:tc>
          <w:tcPr>
            <w:tcW w:type="dxa" w:w="1337"/>
          </w:tcPr>
          <w:p>
            <w:r>
              <w:t>32.691</w:t>
            </w:r>
          </w:p>
        </w:tc>
        <w:tc>
          <w:tcPr>
            <w:tcW w:type="dxa" w:w="1337"/>
          </w:tcPr>
          <w:p>
            <w:r>
              <w:t>1.000000</w:t>
            </w:r>
          </w:p>
        </w:tc>
        <w:tc>
          <w:tcPr>
            <w:tcW w:type="dxa" w:w="1337"/>
          </w:tcPr>
          <w:p>
            <w:r/>
          </w:p>
        </w:tc>
        <w:tc>
          <w:tcPr>
            <w:tcW w:type="dxa" w:w="1337"/>
          </w:tcPr>
          <w:p>
            <w:r>
              <w:t>0.0000</w:t>
            </w:r>
          </w:p>
        </w:tc>
        <w:tc>
          <w:tcPr>
            <w:tcW w:type="dxa" w:w="1337"/>
          </w:tcPr>
          <w:p>
            <w:r>
              <w:t>0.0000</w:t>
            </w:r>
          </w:p>
        </w:tc>
      </w:tr>
      <w:tr>
        <w:tc>
          <w:tcPr>
            <w:tcW w:type="dxa" w:w="1337"/>
          </w:tcPr>
          <w:p>
            <w:r>
              <w:t>15-17</w:t>
            </w:r>
          </w:p>
        </w:tc>
        <w:tc>
          <w:tcPr>
            <w:tcW w:type="dxa" w:w="1337"/>
          </w:tcPr>
          <w:p>
            <w:r>
              <w:t>21-29</w:t>
            </w:r>
          </w:p>
        </w:tc>
        <w:tc>
          <w:tcPr>
            <w:tcW w:type="dxa" w:w="1337"/>
          </w:tcPr>
          <w:p>
            <w:r>
              <w:t>24.040</w:t>
            </w:r>
          </w:p>
        </w:tc>
        <w:tc>
          <w:tcPr>
            <w:tcW w:type="dxa" w:w="1337"/>
          </w:tcPr>
          <w:p>
            <w:r>
              <w:t>1.000000</w:t>
            </w:r>
          </w:p>
        </w:tc>
        <w:tc>
          <w:tcPr>
            <w:tcW w:type="dxa" w:w="1337"/>
          </w:tcPr>
          <w:p>
            <w:r/>
          </w:p>
        </w:tc>
        <w:tc>
          <w:tcPr>
            <w:tcW w:type="dxa" w:w="1337"/>
          </w:tcPr>
          <w:p>
            <w:r>
              <w:t>0.0000</w:t>
            </w:r>
          </w:p>
        </w:tc>
        <w:tc>
          <w:tcPr>
            <w:tcW w:type="dxa" w:w="1337"/>
          </w:tcPr>
          <w:p>
            <w:r>
              <w:t>0.0000</w:t>
            </w:r>
          </w:p>
        </w:tc>
      </w:tr>
      <w:tr>
        <w:tc>
          <w:tcPr>
            <w:tcW w:type="dxa" w:w="1337"/>
          </w:tcPr>
          <w:p>
            <w:r>
              <w:t>under_12</w:t>
            </w:r>
          </w:p>
        </w:tc>
        <w:tc>
          <w:tcPr>
            <w:tcW w:type="dxa" w:w="1337"/>
          </w:tcPr>
          <w:p>
            <w:r>
              <w:t>30+</w:t>
            </w:r>
          </w:p>
        </w:tc>
        <w:tc>
          <w:tcPr>
            <w:tcW w:type="dxa" w:w="1337"/>
          </w:tcPr>
          <w:p>
            <w:r>
              <w:t>19.218</w:t>
            </w:r>
          </w:p>
        </w:tc>
        <w:tc>
          <w:tcPr>
            <w:tcW w:type="dxa" w:w="1337"/>
          </w:tcPr>
          <w:p>
            <w:r>
              <w:t>1.000000</w:t>
            </w:r>
          </w:p>
        </w:tc>
        <w:tc>
          <w:tcPr>
            <w:tcW w:type="dxa" w:w="1337"/>
          </w:tcPr>
          <w:p>
            <w:r/>
          </w:p>
        </w:tc>
        <w:tc>
          <w:tcPr>
            <w:tcW w:type="dxa" w:w="1337"/>
          </w:tcPr>
          <w:p>
            <w:r>
              <w:t>0.0000</w:t>
            </w:r>
          </w:p>
        </w:tc>
        <w:tc>
          <w:tcPr>
            <w:tcW w:type="dxa" w:w="1337"/>
          </w:tcPr>
          <w:p>
            <w:r>
              <w:t>0.0003</w:t>
            </w:r>
          </w:p>
        </w:tc>
      </w:tr>
      <w:tr>
        <w:tc>
          <w:tcPr>
            <w:tcW w:type="dxa" w:w="1337"/>
          </w:tcPr>
          <w:p>
            <w:r>
              <w:t>18-20</w:t>
            </w:r>
          </w:p>
        </w:tc>
        <w:tc>
          <w:tcPr>
            <w:tcW w:type="dxa" w:w="1337"/>
          </w:tcPr>
          <w:p>
            <w:r>
              <w:t>21-29</w:t>
            </w:r>
          </w:p>
        </w:tc>
        <w:tc>
          <w:tcPr>
            <w:tcW w:type="dxa" w:w="1337"/>
          </w:tcPr>
          <w:p>
            <w:r>
              <w:t>17.984</w:t>
            </w:r>
          </w:p>
        </w:tc>
        <w:tc>
          <w:tcPr>
            <w:tcW w:type="dxa" w:w="1337"/>
          </w:tcPr>
          <w:p>
            <w:r>
              <w:t>1.000000</w:t>
            </w:r>
          </w:p>
        </w:tc>
        <w:tc>
          <w:tcPr>
            <w:tcW w:type="dxa" w:w="1337"/>
          </w:tcPr>
          <w:p>
            <w:r/>
          </w:p>
        </w:tc>
        <w:tc>
          <w:tcPr>
            <w:tcW w:type="dxa" w:w="1337"/>
          </w:tcPr>
          <w:p>
            <w:r>
              <w:t>0.0000</w:t>
            </w:r>
          </w:p>
        </w:tc>
        <w:tc>
          <w:tcPr>
            <w:tcW w:type="dxa" w:w="1337"/>
          </w:tcPr>
          <w:p>
            <w:r>
              <w:t>0.0006</w:t>
            </w:r>
          </w:p>
        </w:tc>
      </w:tr>
      <w:tr>
        <w:tc>
          <w:tcPr>
            <w:tcW w:type="dxa" w:w="1337"/>
          </w:tcPr>
          <w:p>
            <w:r>
              <w:t>12-14</w:t>
            </w:r>
          </w:p>
        </w:tc>
        <w:tc>
          <w:tcPr>
            <w:tcW w:type="dxa" w:w="1337"/>
          </w:tcPr>
          <w:p>
            <w:r>
              <w:t>21-29</w:t>
            </w:r>
          </w:p>
        </w:tc>
        <w:tc>
          <w:tcPr>
            <w:tcW w:type="dxa" w:w="1337"/>
          </w:tcPr>
          <w:p>
            <w:r>
              <w:t>7.263</w:t>
            </w:r>
          </w:p>
        </w:tc>
        <w:tc>
          <w:tcPr>
            <w:tcW w:type="dxa" w:w="1337"/>
          </w:tcPr>
          <w:p>
            <w:r>
              <w:t>1.000000</w:t>
            </w:r>
          </w:p>
        </w:tc>
        <w:tc>
          <w:tcPr>
            <w:tcW w:type="dxa" w:w="1337"/>
          </w:tcPr>
          <w:p>
            <w:r/>
          </w:p>
        </w:tc>
        <w:tc>
          <w:tcPr>
            <w:tcW w:type="dxa" w:w="1337"/>
          </w:tcPr>
          <w:p>
            <w:r>
              <w:t>0.0078</w:t>
            </w:r>
          </w:p>
        </w:tc>
        <w:tc>
          <w:tcPr>
            <w:tcW w:type="dxa" w:w="1337"/>
          </w:tcPr>
          <w:p>
            <w:r>
              <w:t>0.1169</w:t>
            </w:r>
          </w:p>
        </w:tc>
      </w:tr>
      <w:tr>
        <w:tc>
          <w:tcPr>
            <w:tcW w:type="dxa" w:w="1337"/>
          </w:tcPr>
          <w:p>
            <w:r>
              <w:t>under_12</w:t>
            </w:r>
          </w:p>
        </w:tc>
        <w:tc>
          <w:tcPr>
            <w:tcW w:type="dxa" w:w="1337"/>
          </w:tcPr>
          <w:p>
            <w:r>
              <w:t>21-29</w:t>
            </w:r>
          </w:p>
        </w:tc>
        <w:tc>
          <w:tcPr>
            <w:tcW w:type="dxa" w:w="1337"/>
          </w:tcPr>
          <w:p>
            <w:r>
              <w:t>4.694</w:t>
            </w:r>
          </w:p>
        </w:tc>
        <w:tc>
          <w:tcPr>
            <w:tcW w:type="dxa" w:w="1337"/>
          </w:tcPr>
          <w:p>
            <w:r>
              <w:t>1.000000</w:t>
            </w:r>
          </w:p>
        </w:tc>
        <w:tc>
          <w:tcPr>
            <w:tcW w:type="dxa" w:w="1337"/>
          </w:tcPr>
          <w:p>
            <w:r/>
          </w:p>
        </w:tc>
        <w:tc>
          <w:tcPr>
            <w:tcW w:type="dxa" w:w="1337"/>
          </w:tcPr>
          <w:p>
            <w:r>
              <w:t>0.0318</w:t>
            </w:r>
          </w:p>
        </w:tc>
        <w:tc>
          <w:tcPr>
            <w:tcW w:type="dxa" w:w="1337"/>
          </w:tcPr>
          <w:p>
            <w:r>
              <w:t>0.4763</w:t>
            </w:r>
          </w:p>
        </w:tc>
      </w:tr>
      <w:tr>
        <w:tc>
          <w:tcPr>
            <w:tcW w:type="dxa" w:w="1337"/>
          </w:tcPr>
          <w:p>
            <w:r>
              <w:t>12-14</w:t>
            </w:r>
          </w:p>
        </w:tc>
        <w:tc>
          <w:tcPr>
            <w:tcW w:type="dxa" w:w="1337"/>
          </w:tcPr>
          <w:p>
            <w:r>
              <w:t>15-17</w:t>
            </w:r>
          </w:p>
        </w:tc>
        <w:tc>
          <w:tcPr>
            <w:tcW w:type="dxa" w:w="1337"/>
          </w:tcPr>
          <w:p>
            <w:r>
              <w:t>0.797</w:t>
            </w:r>
          </w:p>
        </w:tc>
        <w:tc>
          <w:tcPr>
            <w:tcW w:type="dxa" w:w="1337"/>
          </w:tcPr>
          <w:p>
            <w:r>
              <w:t>1.000000</w:t>
            </w:r>
          </w:p>
        </w:tc>
        <w:tc>
          <w:tcPr>
            <w:tcW w:type="dxa" w:w="1337"/>
          </w:tcPr>
          <w:p>
            <w:r/>
          </w:p>
        </w:tc>
        <w:tc>
          <w:tcPr>
            <w:tcW w:type="dxa" w:w="1337"/>
          </w:tcPr>
          <w:p>
            <w:r>
              <w:t>0.3733</w:t>
            </w:r>
          </w:p>
        </w:tc>
        <w:tc>
          <w:tcPr>
            <w:tcW w:type="dxa" w:w="1337"/>
          </w:tcPr>
          <w:p>
            <w:r>
              <w:t>1.0000</w:t>
            </w:r>
          </w:p>
        </w:tc>
      </w:tr>
      <w:tr>
        <w:tc>
          <w:tcPr>
            <w:tcW w:type="dxa" w:w="1337"/>
          </w:tcPr>
          <w:p>
            <w:r>
              <w:t>12-14</w:t>
            </w:r>
          </w:p>
        </w:tc>
        <w:tc>
          <w:tcPr>
            <w:tcW w:type="dxa" w:w="1337"/>
          </w:tcPr>
          <w:p>
            <w:r>
              <w:t>18-20</w:t>
            </w:r>
          </w:p>
        </w:tc>
        <w:tc>
          <w:tcPr>
            <w:tcW w:type="dxa" w:w="1337"/>
          </w:tcPr>
          <w:p>
            <w:r>
              <w:t>0.276</w:t>
            </w:r>
          </w:p>
        </w:tc>
        <w:tc>
          <w:tcPr>
            <w:tcW w:type="dxa" w:w="1337"/>
          </w:tcPr>
          <w:p>
            <w:r>
              <w:t>1.000000</w:t>
            </w:r>
          </w:p>
        </w:tc>
        <w:tc>
          <w:tcPr>
            <w:tcW w:type="dxa" w:w="1337"/>
          </w:tcPr>
          <w:p>
            <w:r/>
          </w:p>
        </w:tc>
        <w:tc>
          <w:tcPr>
            <w:tcW w:type="dxa" w:w="1337"/>
          </w:tcPr>
          <w:p>
            <w:r>
              <w:t>0.6002</w:t>
            </w:r>
          </w:p>
        </w:tc>
        <w:tc>
          <w:tcPr>
            <w:tcW w:type="dxa" w:w="1337"/>
          </w:tcPr>
          <w:p>
            <w:r>
              <w:t>1.0000</w:t>
            </w:r>
          </w:p>
        </w:tc>
      </w:tr>
      <w:tr>
        <w:tc>
          <w:tcPr>
            <w:tcW w:type="dxa" w:w="1337"/>
          </w:tcPr>
          <w:p>
            <w:r>
              <w:t>15-17</w:t>
            </w:r>
          </w:p>
        </w:tc>
        <w:tc>
          <w:tcPr>
            <w:tcW w:type="dxa" w:w="1337"/>
          </w:tcPr>
          <w:p>
            <w:r>
              <w:t>18-20</w:t>
            </w:r>
          </w:p>
        </w:tc>
        <w:tc>
          <w:tcPr>
            <w:tcW w:type="dxa" w:w="1337"/>
          </w:tcPr>
          <w:p>
            <w:r>
              <w:t>0.164</w:t>
            </w:r>
          </w:p>
        </w:tc>
        <w:tc>
          <w:tcPr>
            <w:tcW w:type="dxa" w:w="1337"/>
          </w:tcPr>
          <w:p>
            <w:r>
              <w:t>1.000000</w:t>
            </w:r>
          </w:p>
        </w:tc>
        <w:tc>
          <w:tcPr>
            <w:tcW w:type="dxa" w:w="1337"/>
          </w:tcPr>
          <w:p>
            <w:r/>
          </w:p>
        </w:tc>
        <w:tc>
          <w:tcPr>
            <w:tcW w:type="dxa" w:w="1337"/>
          </w:tcPr>
          <w:p>
            <w:r>
              <w:t>0.6859</w:t>
            </w:r>
          </w:p>
        </w:tc>
        <w:tc>
          <w:tcPr>
            <w:tcW w:type="dxa" w:w="1337"/>
          </w:tcPr>
          <w:p>
            <w:r>
              <w:t>1.0000</w:t>
            </w:r>
          </w:p>
        </w:tc>
      </w:tr>
      <w:tr>
        <w:tc>
          <w:tcPr>
            <w:tcW w:type="dxa" w:w="1337"/>
          </w:tcPr>
          <w:p>
            <w:r>
              <w:t>under_12</w:t>
            </w:r>
          </w:p>
        </w:tc>
        <w:tc>
          <w:tcPr>
            <w:tcW w:type="dxa" w:w="1337"/>
          </w:tcPr>
          <w:p>
            <w:r>
              <w:t>15-17</w:t>
            </w:r>
          </w:p>
        </w:tc>
        <w:tc>
          <w:tcPr>
            <w:tcW w:type="dxa" w:w="1337"/>
          </w:tcPr>
          <w:p>
            <w:r>
              <w:t>0.147</w:t>
            </w:r>
          </w:p>
        </w:tc>
        <w:tc>
          <w:tcPr>
            <w:tcW w:type="dxa" w:w="1337"/>
          </w:tcPr>
          <w:p>
            <w:r>
              <w:t>1.000000</w:t>
            </w:r>
          </w:p>
        </w:tc>
        <w:tc>
          <w:tcPr>
            <w:tcW w:type="dxa" w:w="1337"/>
          </w:tcPr>
          <w:p>
            <w:r/>
          </w:p>
        </w:tc>
        <w:tc>
          <w:tcPr>
            <w:tcW w:type="dxa" w:w="1337"/>
          </w:tcPr>
          <w:p>
            <w:r>
              <w:t>0.7024</w:t>
            </w:r>
          </w:p>
        </w:tc>
        <w:tc>
          <w:tcPr>
            <w:tcW w:type="dxa" w:w="1337"/>
          </w:tcPr>
          <w:p>
            <w:r>
              <w:t>1.0000</w:t>
            </w:r>
          </w:p>
        </w:tc>
      </w:tr>
      <w:tr>
        <w:tc>
          <w:tcPr>
            <w:tcW w:type="dxa" w:w="1337"/>
          </w:tcPr>
          <w:p>
            <w:r>
              <w:t>under_12</w:t>
            </w:r>
          </w:p>
        </w:tc>
        <w:tc>
          <w:tcPr>
            <w:tcW w:type="dxa" w:w="1337"/>
          </w:tcPr>
          <w:p>
            <w:r>
              <w:t>12-14</w:t>
            </w:r>
          </w:p>
        </w:tc>
        <w:tc>
          <w:tcPr>
            <w:tcW w:type="dxa" w:w="1337"/>
          </w:tcPr>
          <w:p>
            <w:r>
              <w:t>0.038</w:t>
            </w:r>
          </w:p>
        </w:tc>
        <w:tc>
          <w:tcPr>
            <w:tcW w:type="dxa" w:w="1337"/>
          </w:tcPr>
          <w:p>
            <w:r>
              <w:t>1.000000</w:t>
            </w:r>
          </w:p>
        </w:tc>
        <w:tc>
          <w:tcPr>
            <w:tcW w:type="dxa" w:w="1337"/>
          </w:tcPr>
          <w:p>
            <w:r/>
          </w:p>
        </w:tc>
        <w:tc>
          <w:tcPr>
            <w:tcW w:type="dxa" w:w="1337"/>
          </w:tcPr>
          <w:p>
            <w:r>
              <w:t>0.8464</w:t>
            </w:r>
          </w:p>
        </w:tc>
        <w:tc>
          <w:tcPr>
            <w:tcW w:type="dxa" w:w="1337"/>
          </w:tcPr>
          <w:p>
            <w:r>
              <w:t>1.0000</w:t>
            </w:r>
          </w:p>
        </w:tc>
      </w:tr>
      <w:tr>
        <w:tc>
          <w:tcPr>
            <w:tcW w:type="dxa" w:w="1337"/>
          </w:tcPr>
          <w:p>
            <w:r>
              <w:t>under_12</w:t>
            </w:r>
          </w:p>
        </w:tc>
        <w:tc>
          <w:tcPr>
            <w:tcW w:type="dxa" w:w="1337"/>
          </w:tcPr>
          <w:p>
            <w:r>
              <w:t>18-20</w:t>
            </w:r>
          </w:p>
        </w:tc>
        <w:tc>
          <w:tcPr>
            <w:tcW w:type="dxa" w:w="1337"/>
          </w:tcPr>
          <w:p>
            <w:r>
              <w:t>0.024</w:t>
            </w:r>
          </w:p>
        </w:tc>
        <w:tc>
          <w:tcPr>
            <w:tcW w:type="dxa" w:w="1337"/>
          </w:tcPr>
          <w:p>
            <w:r>
              <w:t>1.000000</w:t>
            </w:r>
          </w:p>
        </w:tc>
        <w:tc>
          <w:tcPr>
            <w:tcW w:type="dxa" w:w="1337"/>
          </w:tcPr>
          <w:p>
            <w:r/>
          </w:p>
        </w:tc>
        <w:tc>
          <w:tcPr>
            <w:tcW w:type="dxa" w:w="1337"/>
          </w:tcPr>
          <w:p>
            <w:r>
              <w:t>0.8780</w:t>
            </w:r>
          </w:p>
        </w:tc>
        <w:tc>
          <w:tcPr>
            <w:tcW w:type="dxa" w:w="1337"/>
          </w:tcPr>
          <w:p>
            <w:r>
              <w:t>1.0000</w:t>
            </w:r>
          </w:p>
        </w:tc>
      </w:tr>
    </w:tbl>
    <w:p/>
    <w:p>
      <w:r>
        <w:rPr>
          <w:b/>
        </w:rPr>
        <w:t>Table 5</w:t>
      </w:r>
    </w:p>
    <w:p>
      <w:r>
        <w:rPr>
          <w:i/>
        </w:rPr>
        <w:t>Survey-weighted Rao–Scott adjusted tests of Solo vs Group by age group (Violent; omnibus + Bonferroni-adjusted pairwise).</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Age Group 1</w:t>
            </w:r>
          </w:p>
        </w:tc>
        <w:tc>
          <w:tcPr>
            <w:tcW w:type="dxa" w:w="1337"/>
          </w:tcPr>
          <w:p>
            <w:r>
              <w:t>Age Group 2</w:t>
            </w:r>
          </w:p>
        </w:tc>
        <w:tc>
          <w:tcPr>
            <w:tcW w:type="dxa" w:w="1337"/>
          </w:tcPr>
          <w:p>
            <w:r>
              <w:t>F (Rao–Scott)</w:t>
            </w:r>
          </w:p>
        </w:tc>
        <w:tc>
          <w:tcPr>
            <w:tcW w:type="dxa" w:w="1337"/>
          </w:tcPr>
          <w:p>
            <w:r>
              <w:t>df</w:t>
            </w:r>
          </w:p>
        </w:tc>
        <w:tc>
          <w:tcPr>
            <w:tcW w:type="dxa" w:w="1337"/>
          </w:tcPr>
          <w:p>
            <w:r>
              <w:t>Phi</w:t>
            </w:r>
          </w:p>
        </w:tc>
        <w:tc>
          <w:tcPr>
            <w:tcW w:type="dxa" w:w="1337"/>
          </w:tcPr>
          <w:p>
            <w:r>
              <w:t>p</w:t>
            </w:r>
          </w:p>
        </w:tc>
        <w:tc>
          <w:tcPr>
            <w:tcW w:type="dxa" w:w="1337"/>
          </w:tcPr>
          <w:p>
            <w:r>
              <w:t>p (Bonferroni)</w:t>
            </w:r>
          </w:p>
        </w:tc>
      </w:tr>
      <w:tr>
        <w:tc>
          <w:tcPr>
            <w:tcW w:type="dxa" w:w="1337"/>
          </w:tcPr>
          <w:p>
            <w:r>
              <w:t>ALL</w:t>
            </w:r>
          </w:p>
        </w:tc>
        <w:tc>
          <w:tcPr>
            <w:tcW w:type="dxa" w:w="1337"/>
          </w:tcPr>
          <w:p>
            <w:r>
              <w:t>vs. all</w:t>
            </w:r>
          </w:p>
        </w:tc>
        <w:tc>
          <w:tcPr>
            <w:tcW w:type="dxa" w:w="1337"/>
          </w:tcPr>
          <w:p>
            <w:r>
              <w:t>83.878</w:t>
            </w:r>
          </w:p>
        </w:tc>
        <w:tc>
          <w:tcPr>
            <w:tcW w:type="dxa" w:w="1337"/>
          </w:tcPr>
          <w:p>
            <w:r>
              <w:t>4.460482</w:t>
            </w:r>
          </w:p>
        </w:tc>
        <w:tc>
          <w:tcPr>
            <w:tcW w:type="dxa" w:w="1337"/>
          </w:tcPr>
          <w:p>
            <w:r/>
          </w:p>
        </w:tc>
        <w:tc>
          <w:tcPr>
            <w:tcW w:type="dxa" w:w="1337"/>
          </w:tcPr>
          <w:p>
            <w:r>
              <w:t>0.0000</w:t>
            </w:r>
          </w:p>
        </w:tc>
        <w:tc>
          <w:tcPr>
            <w:tcW w:type="dxa" w:w="1337"/>
          </w:tcPr>
          <w:p>
            <w:r/>
          </w:p>
        </w:tc>
      </w:tr>
      <w:tr>
        <w:tc>
          <w:tcPr>
            <w:tcW w:type="dxa" w:w="1337"/>
          </w:tcPr>
          <w:p>
            <w:r>
              <w:t>18-20</w:t>
            </w:r>
          </w:p>
        </w:tc>
        <w:tc>
          <w:tcPr>
            <w:tcW w:type="dxa" w:w="1337"/>
          </w:tcPr>
          <w:p>
            <w:r>
              <w:t>30+</w:t>
            </w:r>
          </w:p>
        </w:tc>
        <w:tc>
          <w:tcPr>
            <w:tcW w:type="dxa" w:w="1337"/>
          </w:tcPr>
          <w:p>
            <w:r>
              <w:t>297.631</w:t>
            </w:r>
          </w:p>
        </w:tc>
        <w:tc>
          <w:tcPr>
            <w:tcW w:type="dxa" w:w="1337"/>
          </w:tcPr>
          <w:p>
            <w:r>
              <w:t>1.000000</w:t>
            </w:r>
          </w:p>
        </w:tc>
        <w:tc>
          <w:tcPr>
            <w:tcW w:type="dxa" w:w="1337"/>
          </w:tcPr>
          <w:p>
            <w:r/>
          </w:p>
        </w:tc>
        <w:tc>
          <w:tcPr>
            <w:tcW w:type="dxa" w:w="1337"/>
          </w:tcPr>
          <w:p>
            <w:r>
              <w:t>0.0000</w:t>
            </w:r>
          </w:p>
        </w:tc>
        <w:tc>
          <w:tcPr>
            <w:tcW w:type="dxa" w:w="1337"/>
          </w:tcPr>
          <w:p>
            <w:r>
              <w:t>0.0000</w:t>
            </w:r>
          </w:p>
        </w:tc>
      </w:tr>
      <w:tr>
        <w:tc>
          <w:tcPr>
            <w:tcW w:type="dxa" w:w="1337"/>
          </w:tcPr>
          <w:p>
            <w:r>
              <w:t>15-17</w:t>
            </w:r>
          </w:p>
        </w:tc>
        <w:tc>
          <w:tcPr>
            <w:tcW w:type="dxa" w:w="1337"/>
          </w:tcPr>
          <w:p>
            <w:r>
              <w:t>30+</w:t>
            </w:r>
          </w:p>
        </w:tc>
        <w:tc>
          <w:tcPr>
            <w:tcW w:type="dxa" w:w="1337"/>
          </w:tcPr>
          <w:p>
            <w:r>
              <w:t>166.685</w:t>
            </w:r>
          </w:p>
        </w:tc>
        <w:tc>
          <w:tcPr>
            <w:tcW w:type="dxa" w:w="1337"/>
          </w:tcPr>
          <w:p>
            <w:r>
              <w:t>1.000000</w:t>
            </w:r>
          </w:p>
        </w:tc>
        <w:tc>
          <w:tcPr>
            <w:tcW w:type="dxa" w:w="1337"/>
          </w:tcPr>
          <w:p>
            <w:r/>
          </w:p>
        </w:tc>
        <w:tc>
          <w:tcPr>
            <w:tcW w:type="dxa" w:w="1337"/>
          </w:tcPr>
          <w:p>
            <w:r>
              <w:t>0.0000</w:t>
            </w:r>
          </w:p>
        </w:tc>
        <w:tc>
          <w:tcPr>
            <w:tcW w:type="dxa" w:w="1337"/>
          </w:tcPr>
          <w:p>
            <w:r>
              <w:t>0.0000</w:t>
            </w:r>
          </w:p>
        </w:tc>
      </w:tr>
      <w:tr>
        <w:tc>
          <w:tcPr>
            <w:tcW w:type="dxa" w:w="1337"/>
          </w:tcPr>
          <w:p>
            <w:r>
              <w:t>21-29</w:t>
            </w:r>
          </w:p>
        </w:tc>
        <w:tc>
          <w:tcPr>
            <w:tcW w:type="dxa" w:w="1337"/>
          </w:tcPr>
          <w:p>
            <w:r>
              <w:t>30+</w:t>
            </w:r>
          </w:p>
        </w:tc>
        <w:tc>
          <w:tcPr>
            <w:tcW w:type="dxa" w:w="1337"/>
          </w:tcPr>
          <w:p>
            <w:r>
              <w:t>113.352</w:t>
            </w:r>
          </w:p>
        </w:tc>
        <w:tc>
          <w:tcPr>
            <w:tcW w:type="dxa" w:w="1337"/>
          </w:tcPr>
          <w:p>
            <w:r>
              <w:t>1.000000</w:t>
            </w:r>
          </w:p>
        </w:tc>
        <w:tc>
          <w:tcPr>
            <w:tcW w:type="dxa" w:w="1337"/>
          </w:tcPr>
          <w:p>
            <w:r/>
          </w:p>
        </w:tc>
        <w:tc>
          <w:tcPr>
            <w:tcW w:type="dxa" w:w="1337"/>
          </w:tcPr>
          <w:p>
            <w:r>
              <w:t>0.0000</w:t>
            </w:r>
          </w:p>
        </w:tc>
        <w:tc>
          <w:tcPr>
            <w:tcW w:type="dxa" w:w="1337"/>
          </w:tcPr>
          <w:p>
            <w:r>
              <w:t>0.0000</w:t>
            </w:r>
          </w:p>
        </w:tc>
      </w:tr>
      <w:tr>
        <w:tc>
          <w:tcPr>
            <w:tcW w:type="dxa" w:w="1337"/>
          </w:tcPr>
          <w:p>
            <w:r>
              <w:t>12-14</w:t>
            </w:r>
          </w:p>
        </w:tc>
        <w:tc>
          <w:tcPr>
            <w:tcW w:type="dxa" w:w="1337"/>
          </w:tcPr>
          <w:p>
            <w:r>
              <w:t>30+</w:t>
            </w:r>
          </w:p>
        </w:tc>
        <w:tc>
          <w:tcPr>
            <w:tcW w:type="dxa" w:w="1337"/>
          </w:tcPr>
          <w:p>
            <w:r>
              <w:t>77.174</w:t>
            </w:r>
          </w:p>
        </w:tc>
        <w:tc>
          <w:tcPr>
            <w:tcW w:type="dxa" w:w="1337"/>
          </w:tcPr>
          <w:p>
            <w:r>
              <w:t>1.000000</w:t>
            </w:r>
          </w:p>
        </w:tc>
        <w:tc>
          <w:tcPr>
            <w:tcW w:type="dxa" w:w="1337"/>
          </w:tcPr>
          <w:p>
            <w:r/>
          </w:p>
        </w:tc>
        <w:tc>
          <w:tcPr>
            <w:tcW w:type="dxa" w:w="1337"/>
          </w:tcPr>
          <w:p>
            <w:r>
              <w:t>0.0000</w:t>
            </w:r>
          </w:p>
        </w:tc>
        <w:tc>
          <w:tcPr>
            <w:tcW w:type="dxa" w:w="1337"/>
          </w:tcPr>
          <w:p>
            <w:r>
              <w:t>0.0000</w:t>
            </w:r>
          </w:p>
        </w:tc>
      </w:tr>
      <w:tr>
        <w:tc>
          <w:tcPr>
            <w:tcW w:type="dxa" w:w="1337"/>
          </w:tcPr>
          <w:p>
            <w:r>
              <w:t>18-20</w:t>
            </w:r>
          </w:p>
        </w:tc>
        <w:tc>
          <w:tcPr>
            <w:tcW w:type="dxa" w:w="1337"/>
          </w:tcPr>
          <w:p>
            <w:r>
              <w:t>21-29</w:t>
            </w:r>
          </w:p>
        </w:tc>
        <w:tc>
          <w:tcPr>
            <w:tcW w:type="dxa" w:w="1337"/>
          </w:tcPr>
          <w:p>
            <w:r>
              <w:t>62.617</w:t>
            </w:r>
          </w:p>
        </w:tc>
        <w:tc>
          <w:tcPr>
            <w:tcW w:type="dxa" w:w="1337"/>
          </w:tcPr>
          <w:p>
            <w:r>
              <w:t>1.000000</w:t>
            </w:r>
          </w:p>
        </w:tc>
        <w:tc>
          <w:tcPr>
            <w:tcW w:type="dxa" w:w="1337"/>
          </w:tcPr>
          <w:p>
            <w:r/>
          </w:p>
        </w:tc>
        <w:tc>
          <w:tcPr>
            <w:tcW w:type="dxa" w:w="1337"/>
          </w:tcPr>
          <w:p>
            <w:r>
              <w:t>0.0000</w:t>
            </w:r>
          </w:p>
        </w:tc>
        <w:tc>
          <w:tcPr>
            <w:tcW w:type="dxa" w:w="1337"/>
          </w:tcPr>
          <w:p>
            <w:r>
              <w:t>0.0000</w:t>
            </w:r>
          </w:p>
        </w:tc>
      </w:tr>
      <w:tr>
        <w:tc>
          <w:tcPr>
            <w:tcW w:type="dxa" w:w="1337"/>
          </w:tcPr>
          <w:p>
            <w:r>
              <w:t>15-17</w:t>
            </w:r>
          </w:p>
        </w:tc>
        <w:tc>
          <w:tcPr>
            <w:tcW w:type="dxa" w:w="1337"/>
          </w:tcPr>
          <w:p>
            <w:r>
              <w:t>21-29</w:t>
            </w:r>
          </w:p>
        </w:tc>
        <w:tc>
          <w:tcPr>
            <w:tcW w:type="dxa" w:w="1337"/>
          </w:tcPr>
          <w:p>
            <w:r>
              <w:t>43.378</w:t>
            </w:r>
          </w:p>
        </w:tc>
        <w:tc>
          <w:tcPr>
            <w:tcW w:type="dxa" w:w="1337"/>
          </w:tcPr>
          <w:p>
            <w:r>
              <w:t>1.000000</w:t>
            </w:r>
          </w:p>
        </w:tc>
        <w:tc>
          <w:tcPr>
            <w:tcW w:type="dxa" w:w="1337"/>
          </w:tcPr>
          <w:p>
            <w:r/>
          </w:p>
        </w:tc>
        <w:tc>
          <w:tcPr>
            <w:tcW w:type="dxa" w:w="1337"/>
          </w:tcPr>
          <w:p>
            <w:r>
              <w:t>0.0000</w:t>
            </w:r>
          </w:p>
        </w:tc>
        <w:tc>
          <w:tcPr>
            <w:tcW w:type="dxa" w:w="1337"/>
          </w:tcPr>
          <w:p>
            <w:r>
              <w:t>0.0000</w:t>
            </w:r>
          </w:p>
        </w:tc>
      </w:tr>
      <w:tr>
        <w:tc>
          <w:tcPr>
            <w:tcW w:type="dxa" w:w="1337"/>
          </w:tcPr>
          <w:p>
            <w:r>
              <w:t>under_12</w:t>
            </w:r>
          </w:p>
        </w:tc>
        <w:tc>
          <w:tcPr>
            <w:tcW w:type="dxa" w:w="1337"/>
          </w:tcPr>
          <w:p>
            <w:r>
              <w:t>30+</w:t>
            </w:r>
          </w:p>
        </w:tc>
        <w:tc>
          <w:tcPr>
            <w:tcW w:type="dxa" w:w="1337"/>
          </w:tcPr>
          <w:p>
            <w:r>
              <w:t>40.393</w:t>
            </w:r>
          </w:p>
        </w:tc>
        <w:tc>
          <w:tcPr>
            <w:tcW w:type="dxa" w:w="1337"/>
          </w:tcPr>
          <w:p>
            <w:r>
              <w:t>1.000000</w:t>
            </w:r>
          </w:p>
        </w:tc>
        <w:tc>
          <w:tcPr>
            <w:tcW w:type="dxa" w:w="1337"/>
          </w:tcPr>
          <w:p>
            <w:r/>
          </w:p>
        </w:tc>
        <w:tc>
          <w:tcPr>
            <w:tcW w:type="dxa" w:w="1337"/>
          </w:tcPr>
          <w:p>
            <w:r>
              <w:t>0.0000</w:t>
            </w:r>
          </w:p>
        </w:tc>
        <w:tc>
          <w:tcPr>
            <w:tcW w:type="dxa" w:w="1337"/>
          </w:tcPr>
          <w:p>
            <w:r>
              <w:t>0.0000</w:t>
            </w:r>
          </w:p>
        </w:tc>
      </w:tr>
      <w:tr>
        <w:tc>
          <w:tcPr>
            <w:tcW w:type="dxa" w:w="1337"/>
          </w:tcPr>
          <w:p>
            <w:r>
              <w:t>12-14</w:t>
            </w:r>
          </w:p>
        </w:tc>
        <w:tc>
          <w:tcPr>
            <w:tcW w:type="dxa" w:w="1337"/>
          </w:tcPr>
          <w:p>
            <w:r>
              <w:t>18-20</w:t>
            </w:r>
          </w:p>
        </w:tc>
        <w:tc>
          <w:tcPr>
            <w:tcW w:type="dxa" w:w="1337"/>
          </w:tcPr>
          <w:p>
            <w:r>
              <w:t>18.037</w:t>
            </w:r>
          </w:p>
        </w:tc>
        <w:tc>
          <w:tcPr>
            <w:tcW w:type="dxa" w:w="1337"/>
          </w:tcPr>
          <w:p>
            <w:r>
              <w:t>1.000000</w:t>
            </w:r>
          </w:p>
        </w:tc>
        <w:tc>
          <w:tcPr>
            <w:tcW w:type="dxa" w:w="1337"/>
          </w:tcPr>
          <w:p>
            <w:r/>
          </w:p>
        </w:tc>
        <w:tc>
          <w:tcPr>
            <w:tcW w:type="dxa" w:w="1337"/>
          </w:tcPr>
          <w:p>
            <w:r>
              <w:t>0.0000</w:t>
            </w:r>
          </w:p>
        </w:tc>
        <w:tc>
          <w:tcPr>
            <w:tcW w:type="dxa" w:w="1337"/>
          </w:tcPr>
          <w:p>
            <w:r>
              <w:t>0.0006</w:t>
            </w:r>
          </w:p>
        </w:tc>
      </w:tr>
      <w:tr>
        <w:tc>
          <w:tcPr>
            <w:tcW w:type="dxa" w:w="1337"/>
          </w:tcPr>
          <w:p>
            <w:r>
              <w:t>12-14</w:t>
            </w:r>
          </w:p>
        </w:tc>
        <w:tc>
          <w:tcPr>
            <w:tcW w:type="dxa" w:w="1337"/>
          </w:tcPr>
          <w:p>
            <w:r>
              <w:t>15-17</w:t>
            </w:r>
          </w:p>
        </w:tc>
        <w:tc>
          <w:tcPr>
            <w:tcW w:type="dxa" w:w="1337"/>
          </w:tcPr>
          <w:p>
            <w:r>
              <w:t>15.860</w:t>
            </w:r>
          </w:p>
        </w:tc>
        <w:tc>
          <w:tcPr>
            <w:tcW w:type="dxa" w:w="1337"/>
          </w:tcPr>
          <w:p>
            <w:r>
              <w:t>1.000000</w:t>
            </w:r>
          </w:p>
        </w:tc>
        <w:tc>
          <w:tcPr>
            <w:tcW w:type="dxa" w:w="1337"/>
          </w:tcPr>
          <w:p>
            <w:r/>
          </w:p>
        </w:tc>
        <w:tc>
          <w:tcPr>
            <w:tcW w:type="dxa" w:w="1337"/>
          </w:tcPr>
          <w:p>
            <w:r>
              <w:t>0.0001</w:t>
            </w:r>
          </w:p>
        </w:tc>
        <w:tc>
          <w:tcPr>
            <w:tcW w:type="dxa" w:w="1337"/>
          </w:tcPr>
          <w:p>
            <w:r>
              <w:t>0.0016</w:t>
            </w:r>
          </w:p>
        </w:tc>
      </w:tr>
      <w:tr>
        <w:tc>
          <w:tcPr>
            <w:tcW w:type="dxa" w:w="1337"/>
          </w:tcPr>
          <w:p>
            <w:r>
              <w:t>under_12</w:t>
            </w:r>
          </w:p>
        </w:tc>
        <w:tc>
          <w:tcPr>
            <w:tcW w:type="dxa" w:w="1337"/>
          </w:tcPr>
          <w:p>
            <w:r>
              <w:t>18-20</w:t>
            </w:r>
          </w:p>
        </w:tc>
        <w:tc>
          <w:tcPr>
            <w:tcW w:type="dxa" w:w="1337"/>
          </w:tcPr>
          <w:p>
            <w:r>
              <w:t>4.314</w:t>
            </w:r>
          </w:p>
        </w:tc>
        <w:tc>
          <w:tcPr>
            <w:tcW w:type="dxa" w:w="1337"/>
          </w:tcPr>
          <w:p>
            <w:r>
              <w:t>1.000000</w:t>
            </w:r>
          </w:p>
        </w:tc>
        <w:tc>
          <w:tcPr>
            <w:tcW w:type="dxa" w:w="1337"/>
          </w:tcPr>
          <w:p>
            <w:r/>
          </w:p>
        </w:tc>
        <w:tc>
          <w:tcPr>
            <w:tcW w:type="dxa" w:w="1337"/>
          </w:tcPr>
          <w:p>
            <w:r>
              <w:t>0.0394</w:t>
            </w:r>
          </w:p>
        </w:tc>
        <w:tc>
          <w:tcPr>
            <w:tcW w:type="dxa" w:w="1337"/>
          </w:tcPr>
          <w:p>
            <w:r>
              <w:t>0.5912</w:t>
            </w:r>
          </w:p>
        </w:tc>
      </w:tr>
      <w:tr>
        <w:tc>
          <w:tcPr>
            <w:tcW w:type="dxa" w:w="1337"/>
          </w:tcPr>
          <w:p>
            <w:r>
              <w:t>under_12</w:t>
            </w:r>
          </w:p>
        </w:tc>
        <w:tc>
          <w:tcPr>
            <w:tcW w:type="dxa" w:w="1337"/>
          </w:tcPr>
          <w:p>
            <w:r>
              <w:t>21-29</w:t>
            </w:r>
          </w:p>
        </w:tc>
        <w:tc>
          <w:tcPr>
            <w:tcW w:type="dxa" w:w="1337"/>
          </w:tcPr>
          <w:p>
            <w:r>
              <w:t>3.924</w:t>
            </w:r>
          </w:p>
        </w:tc>
        <w:tc>
          <w:tcPr>
            <w:tcW w:type="dxa" w:w="1337"/>
          </w:tcPr>
          <w:p>
            <w:r>
              <w:t>1.000000</w:t>
            </w:r>
          </w:p>
        </w:tc>
        <w:tc>
          <w:tcPr>
            <w:tcW w:type="dxa" w:w="1337"/>
          </w:tcPr>
          <w:p>
            <w:r/>
          </w:p>
        </w:tc>
        <w:tc>
          <w:tcPr>
            <w:tcW w:type="dxa" w:w="1337"/>
          </w:tcPr>
          <w:p>
            <w:r>
              <w:t>0.0493</w:t>
            </w:r>
          </w:p>
        </w:tc>
        <w:tc>
          <w:tcPr>
            <w:tcW w:type="dxa" w:w="1337"/>
          </w:tcPr>
          <w:p>
            <w:r>
              <w:t>0.7397</w:t>
            </w:r>
          </w:p>
        </w:tc>
      </w:tr>
      <w:tr>
        <w:tc>
          <w:tcPr>
            <w:tcW w:type="dxa" w:w="1337"/>
          </w:tcPr>
          <w:p>
            <w:r>
              <w:t>12-14</w:t>
            </w:r>
          </w:p>
        </w:tc>
        <w:tc>
          <w:tcPr>
            <w:tcW w:type="dxa" w:w="1337"/>
          </w:tcPr>
          <w:p>
            <w:r>
              <w:t>21-29</w:t>
            </w:r>
          </w:p>
        </w:tc>
        <w:tc>
          <w:tcPr>
            <w:tcW w:type="dxa" w:w="1337"/>
          </w:tcPr>
          <w:p>
            <w:r>
              <w:t>3.498</w:t>
            </w:r>
          </w:p>
        </w:tc>
        <w:tc>
          <w:tcPr>
            <w:tcW w:type="dxa" w:w="1337"/>
          </w:tcPr>
          <w:p>
            <w:r>
              <w:t>1.000000</w:t>
            </w:r>
          </w:p>
        </w:tc>
        <w:tc>
          <w:tcPr>
            <w:tcW w:type="dxa" w:w="1337"/>
          </w:tcPr>
          <w:p>
            <w:r/>
          </w:p>
        </w:tc>
        <w:tc>
          <w:tcPr>
            <w:tcW w:type="dxa" w:w="1337"/>
          </w:tcPr>
          <w:p>
            <w:r>
              <w:t>0.0633</w:t>
            </w:r>
          </w:p>
        </w:tc>
        <w:tc>
          <w:tcPr>
            <w:tcW w:type="dxa" w:w="1337"/>
          </w:tcPr>
          <w:p>
            <w:r>
              <w:t>0.9493</w:t>
            </w:r>
          </w:p>
        </w:tc>
      </w:tr>
      <w:tr>
        <w:tc>
          <w:tcPr>
            <w:tcW w:type="dxa" w:w="1337"/>
          </w:tcPr>
          <w:p>
            <w:r>
              <w:t>under_12</w:t>
            </w:r>
          </w:p>
        </w:tc>
        <w:tc>
          <w:tcPr>
            <w:tcW w:type="dxa" w:w="1337"/>
          </w:tcPr>
          <w:p>
            <w:r>
              <w:t>15-17</w:t>
            </w:r>
          </w:p>
        </w:tc>
        <w:tc>
          <w:tcPr>
            <w:tcW w:type="dxa" w:w="1337"/>
          </w:tcPr>
          <w:p>
            <w:r>
              <w:t>2.919</w:t>
            </w:r>
          </w:p>
        </w:tc>
        <w:tc>
          <w:tcPr>
            <w:tcW w:type="dxa" w:w="1337"/>
          </w:tcPr>
          <w:p>
            <w:r>
              <w:t>1.000000</w:t>
            </w:r>
          </w:p>
        </w:tc>
        <w:tc>
          <w:tcPr>
            <w:tcW w:type="dxa" w:w="1337"/>
          </w:tcPr>
          <w:p>
            <w:r/>
          </w:p>
        </w:tc>
        <w:tc>
          <w:tcPr>
            <w:tcW w:type="dxa" w:w="1337"/>
          </w:tcPr>
          <w:p>
            <w:r>
              <w:t>0.0895</w:t>
            </w:r>
          </w:p>
        </w:tc>
        <w:tc>
          <w:tcPr>
            <w:tcW w:type="dxa" w:w="1337"/>
          </w:tcPr>
          <w:p>
            <w:r>
              <w:t>1.0000</w:t>
            </w:r>
          </w:p>
        </w:tc>
      </w:tr>
      <w:tr>
        <w:tc>
          <w:tcPr>
            <w:tcW w:type="dxa" w:w="1337"/>
          </w:tcPr>
          <w:p>
            <w:r>
              <w:t>under_12</w:t>
            </w:r>
          </w:p>
        </w:tc>
        <w:tc>
          <w:tcPr>
            <w:tcW w:type="dxa" w:w="1337"/>
          </w:tcPr>
          <w:p>
            <w:r>
              <w:t>12-14</w:t>
            </w:r>
          </w:p>
        </w:tc>
        <w:tc>
          <w:tcPr>
            <w:tcW w:type="dxa" w:w="1337"/>
          </w:tcPr>
          <w:p>
            <w:r>
              <w:t>0.486</w:t>
            </w:r>
          </w:p>
        </w:tc>
        <w:tc>
          <w:tcPr>
            <w:tcW w:type="dxa" w:w="1337"/>
          </w:tcPr>
          <w:p>
            <w:r>
              <w:t>1.000000</w:t>
            </w:r>
          </w:p>
        </w:tc>
        <w:tc>
          <w:tcPr>
            <w:tcW w:type="dxa" w:w="1337"/>
          </w:tcPr>
          <w:p>
            <w:r/>
          </w:p>
        </w:tc>
        <w:tc>
          <w:tcPr>
            <w:tcW w:type="dxa" w:w="1337"/>
          </w:tcPr>
          <w:p>
            <w:r>
              <w:t>0.4866</w:t>
            </w:r>
          </w:p>
        </w:tc>
        <w:tc>
          <w:tcPr>
            <w:tcW w:type="dxa" w:w="1337"/>
          </w:tcPr>
          <w:p>
            <w:r>
              <w:t>1.0000</w:t>
            </w:r>
          </w:p>
        </w:tc>
      </w:tr>
      <w:tr>
        <w:tc>
          <w:tcPr>
            <w:tcW w:type="dxa" w:w="1337"/>
          </w:tcPr>
          <w:p>
            <w:r>
              <w:t>15-17</w:t>
            </w:r>
          </w:p>
        </w:tc>
        <w:tc>
          <w:tcPr>
            <w:tcW w:type="dxa" w:w="1337"/>
          </w:tcPr>
          <w:p>
            <w:r>
              <w:t>18-20</w:t>
            </w:r>
          </w:p>
        </w:tc>
        <w:tc>
          <w:tcPr>
            <w:tcW w:type="dxa" w:w="1337"/>
          </w:tcPr>
          <w:p>
            <w:r>
              <w:t>0.246</w:t>
            </w:r>
          </w:p>
        </w:tc>
        <w:tc>
          <w:tcPr>
            <w:tcW w:type="dxa" w:w="1337"/>
          </w:tcPr>
          <w:p>
            <w:r>
              <w:t>1.000000</w:t>
            </w:r>
          </w:p>
        </w:tc>
        <w:tc>
          <w:tcPr>
            <w:tcW w:type="dxa" w:w="1337"/>
          </w:tcPr>
          <w:p>
            <w:r/>
          </w:p>
        </w:tc>
        <w:tc>
          <w:tcPr>
            <w:tcW w:type="dxa" w:w="1337"/>
          </w:tcPr>
          <w:p>
            <w:r>
              <w:t>0.6204</w:t>
            </w:r>
          </w:p>
        </w:tc>
        <w:tc>
          <w:tcPr>
            <w:tcW w:type="dxa" w:w="1337"/>
          </w:tcPr>
          <w:p>
            <w:r>
              <w:t>1.0000</w:t>
            </w:r>
          </w:p>
        </w:tc>
      </w:tr>
    </w:tbl>
    <w:p/>
    <w:p>
      <w:r>
        <w:rPr>
          <w:b/>
        </w:rPr>
        <w:t>Table 6</w:t>
      </w:r>
    </w:p>
    <w:p>
      <w:r>
        <w:rPr>
          <w:i/>
        </w:rPr>
        <w:t>Survey-weighted Rao–Scott adjusted omnibus test of Alone vs Group by age group (Co-offending analysis).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F</w:t>
            </w:r>
          </w:p>
        </w:tc>
        <w:tc>
          <w:tcPr>
            <w:tcW w:type="dxa" w:w="2340"/>
          </w:tcPr>
          <w:p>
            <w:r>
              <w:t>df1</w:t>
            </w:r>
          </w:p>
        </w:tc>
        <w:tc>
          <w:tcPr>
            <w:tcW w:type="dxa" w:w="2340"/>
          </w:tcPr>
          <w:p>
            <w:r>
              <w:t>df2</w:t>
            </w:r>
          </w:p>
        </w:tc>
        <w:tc>
          <w:tcPr>
            <w:tcW w:type="dxa" w:w="2340"/>
          </w:tcPr>
          <w:p>
            <w:r>
              <w:t>p</w:t>
            </w:r>
          </w:p>
        </w:tc>
      </w:tr>
      <w:tr>
        <w:tc>
          <w:tcPr>
            <w:tcW w:type="dxa" w:w="2340"/>
          </w:tcPr>
          <w:p>
            <w:r>
              <w:t>99.10459</w:t>
            </w:r>
          </w:p>
        </w:tc>
        <w:tc>
          <w:tcPr>
            <w:tcW w:type="dxa" w:w="2340"/>
          </w:tcPr>
          <w:p>
            <w:r>
              <w:t>4.473578</w:t>
            </w:r>
          </w:p>
        </w:tc>
        <w:tc>
          <w:tcPr>
            <w:tcW w:type="dxa" w:w="2340"/>
          </w:tcPr>
          <w:p>
            <w:r>
              <w:t>711.2989</w:t>
            </w:r>
          </w:p>
        </w:tc>
        <w:tc>
          <w:tcPr>
            <w:tcW w:type="dxa" w:w="2340"/>
          </w:tcPr>
          <w:p>
            <w:r>
              <w:t>0.0000000000000000000000000000000000000000000000000000000000000000000000005833446</w:t>
            </w:r>
          </w:p>
        </w:tc>
      </w:tr>
    </w:tbl>
    <w:p/>
    <w:p>
      <w:r>
        <w:rPr>
          <w:b/>
        </w:rPr>
        <w:t>Table 7</w:t>
      </w:r>
    </w:p>
    <w:p>
      <w:r>
        <w:rPr>
          <w:i/>
        </w:rPr>
        <w:t>Survey-weighted logistic regression predicting Solo offending (Total; reference = 15–17).</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t>Age Group</w:t>
            </w:r>
          </w:p>
        </w:tc>
        <w:tc>
          <w:tcPr>
            <w:tcW w:type="dxa" w:w="1170"/>
          </w:tcPr>
          <w:p>
            <w:r>
              <w:t>Odds Ratio</w:t>
            </w:r>
          </w:p>
        </w:tc>
        <w:tc>
          <w:tcPr>
            <w:tcW w:type="dxa" w:w="1170"/>
          </w:tcPr>
          <w:p>
            <w:r>
              <w:t>Std. Error</w:t>
            </w:r>
          </w:p>
        </w:tc>
        <w:tc>
          <w:tcPr>
            <w:tcW w:type="dxa" w:w="1170"/>
          </w:tcPr>
          <w:p>
            <w:r>
              <w:t>z</w:t>
            </w:r>
          </w:p>
        </w:tc>
        <w:tc>
          <w:tcPr>
            <w:tcW w:type="dxa" w:w="1170"/>
          </w:tcPr>
          <w:p>
            <w:r>
              <w:t>p</w:t>
            </w:r>
          </w:p>
        </w:tc>
        <w:tc>
          <w:tcPr>
            <w:tcW w:type="dxa" w:w="1170"/>
          </w:tcPr>
          <w:p>
            <w:r>
              <w:t>CI Lower</w:t>
            </w:r>
          </w:p>
        </w:tc>
        <w:tc>
          <w:tcPr>
            <w:tcW w:type="dxa" w:w="1170"/>
          </w:tcPr>
          <w:p>
            <w:r>
              <w:t>CI Upper</w:t>
            </w:r>
          </w:p>
        </w:tc>
        <w:tc>
          <w:tcPr>
            <w:tcW w:type="dxa" w:w="1170"/>
          </w:tcPr>
          <w:p/>
        </w:tc>
      </w:tr>
      <w:tr>
        <w:tc>
          <w:tcPr>
            <w:tcW w:type="dxa" w:w="1170"/>
          </w:tcPr>
          <w:p>
            <w:r>
              <w:t>Intercept (15–17)</w:t>
            </w:r>
          </w:p>
        </w:tc>
        <w:tc>
          <w:tcPr>
            <w:tcW w:type="dxa" w:w="1170"/>
          </w:tcPr>
          <w:p>
            <w:r>
              <w:t>0.75</w:t>
            </w:r>
          </w:p>
        </w:tc>
        <w:tc>
          <w:tcPr>
            <w:tcW w:type="dxa" w:w="1170"/>
          </w:tcPr>
          <w:p>
            <w:r>
              <w:t>0.08</w:t>
            </w:r>
          </w:p>
        </w:tc>
        <w:tc>
          <w:tcPr>
            <w:tcW w:type="dxa" w:w="1170"/>
          </w:tcPr>
          <w:p>
            <w:r>
              <w:t>-3.69</w:t>
            </w:r>
          </w:p>
        </w:tc>
        <w:tc>
          <w:tcPr>
            <w:tcW w:type="dxa" w:w="1170"/>
          </w:tcPr>
          <w:p>
            <w:r>
              <w:t>0.00</w:t>
            </w:r>
          </w:p>
        </w:tc>
        <w:tc>
          <w:tcPr>
            <w:tcW w:type="dxa" w:w="1170"/>
          </w:tcPr>
          <w:p>
            <w:r>
              <w:t>0.64</w:t>
            </w:r>
          </w:p>
        </w:tc>
        <w:tc>
          <w:tcPr>
            <w:tcW w:type="dxa" w:w="1170"/>
          </w:tcPr>
          <w:p>
            <w:r>
              <w:t>0.87</w:t>
            </w:r>
          </w:p>
        </w:tc>
        <w:tc>
          <w:tcPr>
            <w:tcW w:type="dxa" w:w="1170"/>
          </w:tcPr>
          <w:p/>
        </w:tc>
      </w:tr>
      <w:tr>
        <w:tc>
          <w:tcPr>
            <w:tcW w:type="dxa" w:w="1170"/>
          </w:tcPr>
          <w:p>
            <w:r>
              <w:t>age_groupunder_12</w:t>
            </w:r>
          </w:p>
        </w:tc>
        <w:tc>
          <w:tcPr>
            <w:tcW w:type="dxa" w:w="1170"/>
          </w:tcPr>
          <w:p>
            <w:r>
              <w:t>1.22</w:t>
            </w:r>
          </w:p>
        </w:tc>
        <w:tc>
          <w:tcPr>
            <w:tcW w:type="dxa" w:w="1170"/>
          </w:tcPr>
          <w:p>
            <w:r>
              <w:t>0.15</w:t>
            </w:r>
          </w:p>
        </w:tc>
        <w:tc>
          <w:tcPr>
            <w:tcW w:type="dxa" w:w="1170"/>
          </w:tcPr>
          <w:p>
            <w:r>
              <w:t>1.32</w:t>
            </w:r>
          </w:p>
        </w:tc>
        <w:tc>
          <w:tcPr>
            <w:tcW w:type="dxa" w:w="1170"/>
          </w:tcPr>
          <w:p>
            <w:r>
              <w:t>0.19</w:t>
            </w:r>
          </w:p>
        </w:tc>
        <w:tc>
          <w:tcPr>
            <w:tcW w:type="dxa" w:w="1170"/>
          </w:tcPr>
          <w:p>
            <w:r>
              <w:t>0.91</w:t>
            </w:r>
          </w:p>
        </w:tc>
        <w:tc>
          <w:tcPr>
            <w:tcW w:type="dxa" w:w="1170"/>
          </w:tcPr>
          <w:p>
            <w:r>
              <w:t>1.63</w:t>
            </w:r>
          </w:p>
        </w:tc>
        <w:tc>
          <w:tcPr>
            <w:tcW w:type="dxa" w:w="1170"/>
          </w:tcPr>
          <w:p/>
        </w:tc>
      </w:tr>
      <w:tr>
        <w:tc>
          <w:tcPr>
            <w:tcW w:type="dxa" w:w="1170"/>
          </w:tcPr>
          <w:p>
            <w:r>
              <w:t>age_group12-14</w:t>
            </w:r>
          </w:p>
        </w:tc>
        <w:tc>
          <w:tcPr>
            <w:tcW w:type="dxa" w:w="1170"/>
          </w:tcPr>
          <w:p>
            <w:r>
              <w:t>1.01</w:t>
            </w:r>
          </w:p>
        </w:tc>
        <w:tc>
          <w:tcPr>
            <w:tcW w:type="dxa" w:w="1170"/>
          </w:tcPr>
          <w:p>
            <w:r>
              <w:t>0.12</w:t>
            </w:r>
          </w:p>
        </w:tc>
        <w:tc>
          <w:tcPr>
            <w:tcW w:type="dxa" w:w="1170"/>
          </w:tcPr>
          <w:p>
            <w:r>
              <w:t>0.07</w:t>
            </w:r>
          </w:p>
        </w:tc>
        <w:tc>
          <w:tcPr>
            <w:tcW w:type="dxa" w:w="1170"/>
          </w:tcPr>
          <w:p>
            <w:r>
              <w:t>0.95</w:t>
            </w:r>
          </w:p>
        </w:tc>
        <w:tc>
          <w:tcPr>
            <w:tcW w:type="dxa" w:w="1170"/>
          </w:tcPr>
          <w:p>
            <w:r>
              <w:t>0.79</w:t>
            </w:r>
          </w:p>
        </w:tc>
        <w:tc>
          <w:tcPr>
            <w:tcW w:type="dxa" w:w="1170"/>
          </w:tcPr>
          <w:p>
            <w:r>
              <w:t>1.28</w:t>
            </w:r>
          </w:p>
        </w:tc>
        <w:tc>
          <w:tcPr>
            <w:tcW w:type="dxa" w:w="1170"/>
          </w:tcPr>
          <w:p/>
        </w:tc>
      </w:tr>
      <w:tr>
        <w:tc>
          <w:tcPr>
            <w:tcW w:type="dxa" w:w="1170"/>
          </w:tcPr>
          <w:p>
            <w:r>
              <w:t>age_group18-20</w:t>
            </w:r>
          </w:p>
        </w:tc>
        <w:tc>
          <w:tcPr>
            <w:tcW w:type="dxa" w:w="1170"/>
          </w:tcPr>
          <w:p>
            <w:r>
              <w:t>1.16</w:t>
            </w:r>
          </w:p>
        </w:tc>
        <w:tc>
          <w:tcPr>
            <w:tcW w:type="dxa" w:w="1170"/>
          </w:tcPr>
          <w:p>
            <w:r>
              <w:t>0.08</w:t>
            </w:r>
          </w:p>
        </w:tc>
        <w:tc>
          <w:tcPr>
            <w:tcW w:type="dxa" w:w="1170"/>
          </w:tcPr>
          <w:p>
            <w:r>
              <w:t>1.79</w:t>
            </w:r>
          </w:p>
        </w:tc>
        <w:tc>
          <w:tcPr>
            <w:tcW w:type="dxa" w:w="1170"/>
          </w:tcPr>
          <w:p>
            <w:r>
              <w:t>0.08</w:t>
            </w:r>
          </w:p>
        </w:tc>
        <w:tc>
          <w:tcPr>
            <w:tcW w:type="dxa" w:w="1170"/>
          </w:tcPr>
          <w:p>
            <w:r>
              <w:t>0.98</w:t>
            </w:r>
          </w:p>
        </w:tc>
        <w:tc>
          <w:tcPr>
            <w:tcW w:type="dxa" w:w="1170"/>
          </w:tcPr>
          <w:p>
            <w:r>
              <w:t>1.37</w:t>
            </w:r>
          </w:p>
        </w:tc>
        <w:tc>
          <w:tcPr>
            <w:tcW w:type="dxa" w:w="1170"/>
          </w:tcPr>
          <w:p/>
        </w:tc>
      </w:tr>
      <w:tr>
        <w:tc>
          <w:tcPr>
            <w:tcW w:type="dxa" w:w="1170"/>
          </w:tcPr>
          <w:p>
            <w:r>
              <w:t>age_group21-29</w:t>
            </w:r>
          </w:p>
        </w:tc>
        <w:tc>
          <w:tcPr>
            <w:tcW w:type="dxa" w:w="1170"/>
          </w:tcPr>
          <w:p>
            <w:r>
              <w:t>1.80</w:t>
            </w:r>
          </w:p>
        </w:tc>
        <w:tc>
          <w:tcPr>
            <w:tcW w:type="dxa" w:w="1170"/>
          </w:tcPr>
          <w:p>
            <w:r>
              <w:t>0.07</w:t>
            </w:r>
          </w:p>
        </w:tc>
        <w:tc>
          <w:tcPr>
            <w:tcW w:type="dxa" w:w="1170"/>
          </w:tcPr>
          <w:p>
            <w:r>
              <w:t>7.95</w:t>
            </w:r>
          </w:p>
        </w:tc>
        <w:tc>
          <w:tcPr>
            <w:tcW w:type="dxa" w:w="1170"/>
          </w:tcPr>
          <w:p>
            <w:r>
              <w:t>0.00</w:t>
            </w:r>
          </w:p>
        </w:tc>
        <w:tc>
          <w:tcPr>
            <w:tcW w:type="dxa" w:w="1170"/>
          </w:tcPr>
          <w:p>
            <w:r>
              <w:t>1.56</w:t>
            </w:r>
          </w:p>
        </w:tc>
        <w:tc>
          <w:tcPr>
            <w:tcW w:type="dxa" w:w="1170"/>
          </w:tcPr>
          <w:p>
            <w:r>
              <w:t>2.08</w:t>
            </w:r>
          </w:p>
        </w:tc>
        <w:tc>
          <w:tcPr>
            <w:tcW w:type="dxa" w:w="1170"/>
          </w:tcPr>
          <w:p/>
        </w:tc>
      </w:tr>
      <w:tr>
        <w:tc>
          <w:tcPr>
            <w:tcW w:type="dxa" w:w="1170"/>
          </w:tcPr>
          <w:p>
            <w:r>
              <w:t>age_group30+</w:t>
            </w:r>
          </w:p>
        </w:tc>
        <w:tc>
          <w:tcPr>
            <w:tcW w:type="dxa" w:w="1170"/>
          </w:tcPr>
          <w:p>
            <w:r>
              <w:t>2.46</w:t>
            </w:r>
          </w:p>
        </w:tc>
        <w:tc>
          <w:tcPr>
            <w:tcW w:type="dxa" w:w="1170"/>
          </w:tcPr>
          <w:p>
            <w:r>
              <w:t>0.08</w:t>
            </w:r>
          </w:p>
        </w:tc>
        <w:tc>
          <w:tcPr>
            <w:tcW w:type="dxa" w:w="1170"/>
          </w:tcPr>
          <w:p>
            <w:r>
              <w:t>11.55</w:t>
            </w:r>
          </w:p>
        </w:tc>
        <w:tc>
          <w:tcPr>
            <w:tcW w:type="dxa" w:w="1170"/>
          </w:tcPr>
          <w:p>
            <w:r>
              <w:t>0.00</w:t>
            </w:r>
          </w:p>
        </w:tc>
        <w:tc>
          <w:tcPr>
            <w:tcW w:type="dxa" w:w="1170"/>
          </w:tcPr>
          <w:p>
            <w:r>
              <w:t>2.11</w:t>
            </w:r>
          </w:p>
        </w:tc>
        <w:tc>
          <w:tcPr>
            <w:tcW w:type="dxa" w:w="1170"/>
          </w:tcPr>
          <w:p>
            <w:r>
              <w:t>2.87</w:t>
            </w:r>
          </w:p>
        </w:tc>
        <w:tc>
          <w:tcPr>
            <w:tcW w:type="dxa" w:w="1170"/>
          </w:tcPr>
          <w:p/>
        </w:tc>
      </w:tr>
    </w:tbl>
    <w:p/>
    <w:p>
      <w:r>
        <w:rPr>
          <w:b/>
        </w:rPr>
        <w:t>Table 8</w:t>
      </w:r>
    </w:p>
    <w:p>
      <w:r>
        <w:rPr>
          <w:i/>
        </w:rPr>
        <w:t>Survey-weighted logistic regression predicting Solo offending (Total; reference = 18–20).</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t>Age Group</w:t>
            </w:r>
          </w:p>
        </w:tc>
        <w:tc>
          <w:tcPr>
            <w:tcW w:type="dxa" w:w="1170"/>
          </w:tcPr>
          <w:p>
            <w:r>
              <w:t>Odds Ratio</w:t>
            </w:r>
          </w:p>
        </w:tc>
        <w:tc>
          <w:tcPr>
            <w:tcW w:type="dxa" w:w="1170"/>
          </w:tcPr>
          <w:p>
            <w:r>
              <w:t>Std. Error</w:t>
            </w:r>
          </w:p>
        </w:tc>
        <w:tc>
          <w:tcPr>
            <w:tcW w:type="dxa" w:w="1170"/>
          </w:tcPr>
          <w:p>
            <w:r>
              <w:t>z</w:t>
            </w:r>
          </w:p>
        </w:tc>
        <w:tc>
          <w:tcPr>
            <w:tcW w:type="dxa" w:w="1170"/>
          </w:tcPr>
          <w:p>
            <w:r>
              <w:t>p</w:t>
            </w:r>
          </w:p>
        </w:tc>
        <w:tc>
          <w:tcPr>
            <w:tcW w:type="dxa" w:w="1170"/>
          </w:tcPr>
          <w:p>
            <w:r>
              <w:t>CI Lower</w:t>
            </w:r>
          </w:p>
        </w:tc>
        <w:tc>
          <w:tcPr>
            <w:tcW w:type="dxa" w:w="1170"/>
          </w:tcPr>
          <w:p>
            <w:r>
              <w:t>CI Upper</w:t>
            </w:r>
          </w:p>
        </w:tc>
        <w:tc>
          <w:tcPr>
            <w:tcW w:type="dxa" w:w="1170"/>
          </w:tcPr>
          <w:p/>
        </w:tc>
      </w:tr>
      <w:tr>
        <w:tc>
          <w:tcPr>
            <w:tcW w:type="dxa" w:w="1170"/>
          </w:tcPr>
          <w:p>
            <w:r>
              <w:t>Intercept (18–20)</w:t>
            </w:r>
          </w:p>
        </w:tc>
        <w:tc>
          <w:tcPr>
            <w:tcW w:type="dxa" w:w="1170"/>
          </w:tcPr>
          <w:p>
            <w:r>
              <w:t>0.87</w:t>
            </w:r>
          </w:p>
        </w:tc>
        <w:tc>
          <w:tcPr>
            <w:tcW w:type="dxa" w:w="1170"/>
          </w:tcPr>
          <w:p>
            <w:r>
              <w:t>0.05</w:t>
            </w:r>
          </w:p>
        </w:tc>
        <w:tc>
          <w:tcPr>
            <w:tcW w:type="dxa" w:w="1170"/>
          </w:tcPr>
          <w:p>
            <w:r>
              <w:t>-2.61</w:t>
            </w:r>
          </w:p>
        </w:tc>
        <w:tc>
          <w:tcPr>
            <w:tcW w:type="dxa" w:w="1170"/>
          </w:tcPr>
          <w:p>
            <w:r>
              <w:t>0.01</w:t>
            </w:r>
          </w:p>
        </w:tc>
        <w:tc>
          <w:tcPr>
            <w:tcW w:type="dxa" w:w="1170"/>
          </w:tcPr>
          <w:p>
            <w:r>
              <w:t>0.78</w:t>
            </w:r>
          </w:p>
        </w:tc>
        <w:tc>
          <w:tcPr>
            <w:tcW w:type="dxa" w:w="1170"/>
          </w:tcPr>
          <w:p>
            <w:r>
              <w:t>0.97</w:t>
            </w:r>
          </w:p>
        </w:tc>
        <w:tc>
          <w:tcPr>
            <w:tcW w:type="dxa" w:w="1170"/>
          </w:tcPr>
          <w:p/>
        </w:tc>
      </w:tr>
      <w:tr>
        <w:tc>
          <w:tcPr>
            <w:tcW w:type="dxa" w:w="1170"/>
          </w:tcPr>
          <w:p>
            <w:r>
              <w:t>age_groupunder_12</w:t>
            </w:r>
          </w:p>
        </w:tc>
        <w:tc>
          <w:tcPr>
            <w:tcW w:type="dxa" w:w="1170"/>
          </w:tcPr>
          <w:p>
            <w:r>
              <w:t>1.05</w:t>
            </w:r>
          </w:p>
        </w:tc>
        <w:tc>
          <w:tcPr>
            <w:tcW w:type="dxa" w:w="1170"/>
          </w:tcPr>
          <w:p>
            <w:r>
              <w:t>0.15</w:t>
            </w:r>
          </w:p>
        </w:tc>
        <w:tc>
          <w:tcPr>
            <w:tcW w:type="dxa" w:w="1170"/>
          </w:tcPr>
          <w:p>
            <w:r>
              <w:t>0.30</w:t>
            </w:r>
          </w:p>
        </w:tc>
        <w:tc>
          <w:tcPr>
            <w:tcW w:type="dxa" w:w="1170"/>
          </w:tcPr>
          <w:p>
            <w:r>
              <w:t>0.77</w:t>
            </w:r>
          </w:p>
        </w:tc>
        <w:tc>
          <w:tcPr>
            <w:tcW w:type="dxa" w:w="1170"/>
          </w:tcPr>
          <w:p>
            <w:r>
              <w:t>0.78</w:t>
            </w:r>
          </w:p>
        </w:tc>
        <w:tc>
          <w:tcPr>
            <w:tcW w:type="dxa" w:w="1170"/>
          </w:tcPr>
          <w:p>
            <w:r>
              <w:t>1.40</w:t>
            </w:r>
          </w:p>
        </w:tc>
        <w:tc>
          <w:tcPr>
            <w:tcW w:type="dxa" w:w="1170"/>
          </w:tcPr>
          <w:p/>
        </w:tc>
      </w:tr>
      <w:tr>
        <w:tc>
          <w:tcPr>
            <w:tcW w:type="dxa" w:w="1170"/>
          </w:tcPr>
          <w:p>
            <w:r>
              <w:t>age_group12-14</w:t>
            </w:r>
          </w:p>
        </w:tc>
        <w:tc>
          <w:tcPr>
            <w:tcW w:type="dxa" w:w="1170"/>
          </w:tcPr>
          <w:p>
            <w:r>
              <w:t>0.87</w:t>
            </w:r>
          </w:p>
        </w:tc>
        <w:tc>
          <w:tcPr>
            <w:tcW w:type="dxa" w:w="1170"/>
          </w:tcPr>
          <w:p>
            <w:r>
              <w:t>0.12</w:t>
            </w:r>
          </w:p>
        </w:tc>
        <w:tc>
          <w:tcPr>
            <w:tcW w:type="dxa" w:w="1170"/>
          </w:tcPr>
          <w:p>
            <w:r>
              <w:t>-1.19</w:t>
            </w:r>
          </w:p>
        </w:tc>
        <w:tc>
          <w:tcPr>
            <w:tcW w:type="dxa" w:w="1170"/>
          </w:tcPr>
          <w:p>
            <w:r>
              <w:t>0.23</w:t>
            </w:r>
          </w:p>
        </w:tc>
        <w:tc>
          <w:tcPr>
            <w:tcW w:type="dxa" w:w="1170"/>
          </w:tcPr>
          <w:p>
            <w:r>
              <w:t>0.69</w:t>
            </w:r>
          </w:p>
        </w:tc>
        <w:tc>
          <w:tcPr>
            <w:tcW w:type="dxa" w:w="1170"/>
          </w:tcPr>
          <w:p>
            <w:r>
              <w:t>1.10</w:t>
            </w:r>
          </w:p>
        </w:tc>
        <w:tc>
          <w:tcPr>
            <w:tcW w:type="dxa" w:w="1170"/>
          </w:tcPr>
          <w:p/>
        </w:tc>
      </w:tr>
      <w:tr>
        <w:tc>
          <w:tcPr>
            <w:tcW w:type="dxa" w:w="1170"/>
          </w:tcPr>
          <w:p>
            <w:r>
              <w:t>age_group15-17</w:t>
            </w:r>
          </w:p>
        </w:tc>
        <w:tc>
          <w:tcPr>
            <w:tcW w:type="dxa" w:w="1170"/>
          </w:tcPr>
          <w:p>
            <w:r>
              <w:t>0.86</w:t>
            </w:r>
          </w:p>
        </w:tc>
        <w:tc>
          <w:tcPr>
            <w:tcW w:type="dxa" w:w="1170"/>
          </w:tcPr>
          <w:p>
            <w:r>
              <w:t>0.08</w:t>
            </w:r>
          </w:p>
        </w:tc>
        <w:tc>
          <w:tcPr>
            <w:tcW w:type="dxa" w:w="1170"/>
          </w:tcPr>
          <w:p>
            <w:r>
              <w:t>-1.79</w:t>
            </w:r>
          </w:p>
        </w:tc>
        <w:tc>
          <w:tcPr>
            <w:tcW w:type="dxa" w:w="1170"/>
          </w:tcPr>
          <w:p>
            <w:r>
              <w:t>0.08</w:t>
            </w:r>
          </w:p>
        </w:tc>
        <w:tc>
          <w:tcPr>
            <w:tcW w:type="dxa" w:w="1170"/>
          </w:tcPr>
          <w:p>
            <w:r>
              <w:t>0.73</w:t>
            </w:r>
          </w:p>
        </w:tc>
        <w:tc>
          <w:tcPr>
            <w:tcW w:type="dxa" w:w="1170"/>
          </w:tcPr>
          <w:p>
            <w:r>
              <w:t>1.02</w:t>
            </w:r>
          </w:p>
        </w:tc>
        <w:tc>
          <w:tcPr>
            <w:tcW w:type="dxa" w:w="1170"/>
          </w:tcPr>
          <w:p/>
        </w:tc>
      </w:tr>
      <w:tr>
        <w:tc>
          <w:tcPr>
            <w:tcW w:type="dxa" w:w="1170"/>
          </w:tcPr>
          <w:p>
            <w:r>
              <w:t>age_group21-29</w:t>
            </w:r>
          </w:p>
        </w:tc>
        <w:tc>
          <w:tcPr>
            <w:tcW w:type="dxa" w:w="1170"/>
          </w:tcPr>
          <w:p>
            <w:r>
              <w:t>1.55</w:t>
            </w:r>
          </w:p>
        </w:tc>
        <w:tc>
          <w:tcPr>
            <w:tcW w:type="dxa" w:w="1170"/>
          </w:tcPr>
          <w:p>
            <w:r>
              <w:t>0.06</w:t>
            </w:r>
          </w:p>
        </w:tc>
        <w:tc>
          <w:tcPr>
            <w:tcW w:type="dxa" w:w="1170"/>
          </w:tcPr>
          <w:p>
            <w:r>
              <w:t>7.41</w:t>
            </w:r>
          </w:p>
        </w:tc>
        <w:tc>
          <w:tcPr>
            <w:tcW w:type="dxa" w:w="1170"/>
          </w:tcPr>
          <w:p>
            <w:r>
              <w:t>0.00</w:t>
            </w:r>
          </w:p>
        </w:tc>
        <w:tc>
          <w:tcPr>
            <w:tcW w:type="dxa" w:w="1170"/>
          </w:tcPr>
          <w:p>
            <w:r>
              <w:t>1.38</w:t>
            </w:r>
          </w:p>
        </w:tc>
        <w:tc>
          <w:tcPr>
            <w:tcW w:type="dxa" w:w="1170"/>
          </w:tcPr>
          <w:p>
            <w:r>
              <w:t>1.74</w:t>
            </w:r>
          </w:p>
        </w:tc>
        <w:tc>
          <w:tcPr>
            <w:tcW w:type="dxa" w:w="1170"/>
          </w:tcPr>
          <w:p/>
        </w:tc>
      </w:tr>
      <w:tr>
        <w:tc>
          <w:tcPr>
            <w:tcW w:type="dxa" w:w="1170"/>
          </w:tcPr>
          <w:p>
            <w:r>
              <w:t>age_group30+</w:t>
            </w:r>
          </w:p>
        </w:tc>
        <w:tc>
          <w:tcPr>
            <w:tcW w:type="dxa" w:w="1170"/>
          </w:tcPr>
          <w:p>
            <w:r>
              <w:t>2.12</w:t>
            </w:r>
          </w:p>
        </w:tc>
        <w:tc>
          <w:tcPr>
            <w:tcW w:type="dxa" w:w="1170"/>
          </w:tcPr>
          <w:p>
            <w:r>
              <w:t>0.06</w:t>
            </w:r>
          </w:p>
        </w:tc>
        <w:tc>
          <w:tcPr>
            <w:tcW w:type="dxa" w:w="1170"/>
          </w:tcPr>
          <w:p>
            <w:r>
              <w:t>11.78</w:t>
            </w:r>
          </w:p>
        </w:tc>
        <w:tc>
          <w:tcPr>
            <w:tcW w:type="dxa" w:w="1170"/>
          </w:tcPr>
          <w:p>
            <w:r>
              <w:t>0.00</w:t>
            </w:r>
          </w:p>
        </w:tc>
        <w:tc>
          <w:tcPr>
            <w:tcW w:type="dxa" w:w="1170"/>
          </w:tcPr>
          <w:p>
            <w:r>
              <w:t>1.87</w:t>
            </w:r>
          </w:p>
        </w:tc>
        <w:tc>
          <w:tcPr>
            <w:tcW w:type="dxa" w:w="1170"/>
          </w:tcPr>
          <w:p>
            <w:r>
              <w:t>2.40</w:t>
            </w:r>
          </w:p>
        </w:tc>
        <w:tc>
          <w:tcPr>
            <w:tcW w:type="dxa" w:w="1170"/>
          </w:tcPr>
          <w:p/>
        </w:tc>
      </w:tr>
    </w:tbl>
    <w:p/>
    <w:p>
      <w:r>
        <w:rPr>
          <w:b/>
        </w:rPr>
        <w:t>Table 9</w:t>
      </w:r>
    </w:p>
    <w:p>
      <w:r>
        <w:rPr>
          <w:i/>
        </w:rPr>
        <w:t>Survey-weighted logistic regression predicting Solo offending (Theft; reference = 15–17).</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t>Age Group</w:t>
            </w:r>
          </w:p>
        </w:tc>
        <w:tc>
          <w:tcPr>
            <w:tcW w:type="dxa" w:w="1170"/>
          </w:tcPr>
          <w:p>
            <w:r>
              <w:t>Odds Ratio</w:t>
            </w:r>
          </w:p>
        </w:tc>
        <w:tc>
          <w:tcPr>
            <w:tcW w:type="dxa" w:w="1170"/>
          </w:tcPr>
          <w:p>
            <w:r>
              <w:t>Std. Error</w:t>
            </w:r>
          </w:p>
        </w:tc>
        <w:tc>
          <w:tcPr>
            <w:tcW w:type="dxa" w:w="1170"/>
          </w:tcPr>
          <w:p>
            <w:r>
              <w:t>z</w:t>
            </w:r>
          </w:p>
        </w:tc>
        <w:tc>
          <w:tcPr>
            <w:tcW w:type="dxa" w:w="1170"/>
          </w:tcPr>
          <w:p>
            <w:r>
              <w:t>p</w:t>
            </w:r>
          </w:p>
        </w:tc>
        <w:tc>
          <w:tcPr>
            <w:tcW w:type="dxa" w:w="1170"/>
          </w:tcPr>
          <w:p>
            <w:r>
              <w:t>CI Lower</w:t>
            </w:r>
          </w:p>
        </w:tc>
        <w:tc>
          <w:tcPr>
            <w:tcW w:type="dxa" w:w="1170"/>
          </w:tcPr>
          <w:p>
            <w:r>
              <w:t>CI Upper</w:t>
            </w:r>
          </w:p>
        </w:tc>
        <w:tc>
          <w:tcPr>
            <w:tcW w:type="dxa" w:w="1170"/>
          </w:tcPr>
          <w:p/>
        </w:tc>
      </w:tr>
      <w:tr>
        <w:tc>
          <w:tcPr>
            <w:tcW w:type="dxa" w:w="1170"/>
          </w:tcPr>
          <w:p>
            <w:r>
              <w:t>Intercept (15–17)</w:t>
            </w:r>
          </w:p>
        </w:tc>
        <w:tc>
          <w:tcPr>
            <w:tcW w:type="dxa" w:w="1170"/>
          </w:tcPr>
          <w:p>
            <w:r>
              <w:t>0.81</w:t>
            </w:r>
          </w:p>
        </w:tc>
        <w:tc>
          <w:tcPr>
            <w:tcW w:type="dxa" w:w="1170"/>
          </w:tcPr>
          <w:p>
            <w:r>
              <w:t>0.10</w:t>
            </w:r>
          </w:p>
        </w:tc>
        <w:tc>
          <w:tcPr>
            <w:tcW w:type="dxa" w:w="1170"/>
          </w:tcPr>
          <w:p>
            <w:r>
              <w:t>-2.07</w:t>
            </w:r>
          </w:p>
        </w:tc>
        <w:tc>
          <w:tcPr>
            <w:tcW w:type="dxa" w:w="1170"/>
          </w:tcPr>
          <w:p>
            <w:r>
              <w:t>0.04</w:t>
            </w:r>
          </w:p>
        </w:tc>
        <w:tc>
          <w:tcPr>
            <w:tcW w:type="dxa" w:w="1170"/>
          </w:tcPr>
          <w:p>
            <w:r>
              <w:t>0.67</w:t>
            </w:r>
          </w:p>
        </w:tc>
        <w:tc>
          <w:tcPr>
            <w:tcW w:type="dxa" w:w="1170"/>
          </w:tcPr>
          <w:p>
            <w:r>
              <w:t>0.99</w:t>
            </w:r>
          </w:p>
        </w:tc>
        <w:tc>
          <w:tcPr>
            <w:tcW w:type="dxa" w:w="1170"/>
          </w:tcPr>
          <w:p/>
        </w:tc>
      </w:tr>
      <w:tr>
        <w:tc>
          <w:tcPr>
            <w:tcW w:type="dxa" w:w="1170"/>
          </w:tcPr>
          <w:p>
            <w:r>
              <w:t>age_groupunder_12</w:t>
            </w:r>
          </w:p>
        </w:tc>
        <w:tc>
          <w:tcPr>
            <w:tcW w:type="dxa" w:w="1170"/>
          </w:tcPr>
          <w:p>
            <w:r>
              <w:t>1.15</w:t>
            </w:r>
          </w:p>
        </w:tc>
        <w:tc>
          <w:tcPr>
            <w:tcW w:type="dxa" w:w="1170"/>
          </w:tcPr>
          <w:p>
            <w:r>
              <w:t>0.20</w:t>
            </w:r>
          </w:p>
        </w:tc>
        <w:tc>
          <w:tcPr>
            <w:tcW w:type="dxa" w:w="1170"/>
          </w:tcPr>
          <w:p>
            <w:r>
              <w:t>0.67</w:t>
            </w:r>
          </w:p>
        </w:tc>
        <w:tc>
          <w:tcPr>
            <w:tcW w:type="dxa" w:w="1170"/>
          </w:tcPr>
          <w:p>
            <w:r>
              <w:t>0.50</w:t>
            </w:r>
          </w:p>
        </w:tc>
        <w:tc>
          <w:tcPr>
            <w:tcW w:type="dxa" w:w="1170"/>
          </w:tcPr>
          <w:p>
            <w:r>
              <w:t>0.77</w:t>
            </w:r>
          </w:p>
        </w:tc>
        <w:tc>
          <w:tcPr>
            <w:tcW w:type="dxa" w:w="1170"/>
          </w:tcPr>
          <w:p>
            <w:r>
              <w:t>1.71</w:t>
            </w:r>
          </w:p>
        </w:tc>
        <w:tc>
          <w:tcPr>
            <w:tcW w:type="dxa" w:w="1170"/>
          </w:tcPr>
          <w:p/>
        </w:tc>
      </w:tr>
      <w:tr>
        <w:tc>
          <w:tcPr>
            <w:tcW w:type="dxa" w:w="1170"/>
          </w:tcPr>
          <w:p>
            <w:r>
              <w:t>age_group12-14</w:t>
            </w:r>
          </w:p>
        </w:tc>
        <w:tc>
          <w:tcPr>
            <w:tcW w:type="dxa" w:w="1170"/>
          </w:tcPr>
          <w:p>
            <w:r>
              <w:t>0.90</w:t>
            </w:r>
          </w:p>
        </w:tc>
        <w:tc>
          <w:tcPr>
            <w:tcW w:type="dxa" w:w="1170"/>
          </w:tcPr>
          <w:p>
            <w:r>
              <w:t>0.15</w:t>
            </w:r>
          </w:p>
        </w:tc>
        <w:tc>
          <w:tcPr>
            <w:tcW w:type="dxa" w:w="1170"/>
          </w:tcPr>
          <w:p>
            <w:r>
              <w:t>-0.68</w:t>
            </w:r>
          </w:p>
        </w:tc>
        <w:tc>
          <w:tcPr>
            <w:tcW w:type="dxa" w:w="1170"/>
          </w:tcPr>
          <w:p>
            <w:r>
              <w:t>0.49</w:t>
            </w:r>
          </w:p>
        </w:tc>
        <w:tc>
          <w:tcPr>
            <w:tcW w:type="dxa" w:w="1170"/>
          </w:tcPr>
          <w:p>
            <w:r>
              <w:t>0.68</w:t>
            </w:r>
          </w:p>
        </w:tc>
        <w:tc>
          <w:tcPr>
            <w:tcW w:type="dxa" w:w="1170"/>
          </w:tcPr>
          <w:p>
            <w:r>
              <w:t>1.21</w:t>
            </w:r>
          </w:p>
        </w:tc>
        <w:tc>
          <w:tcPr>
            <w:tcW w:type="dxa" w:w="1170"/>
          </w:tcPr>
          <w:p/>
        </w:tc>
      </w:tr>
      <w:tr>
        <w:tc>
          <w:tcPr>
            <w:tcW w:type="dxa" w:w="1170"/>
          </w:tcPr>
          <w:p>
            <w:r>
              <w:t>age_group18-20</w:t>
            </w:r>
          </w:p>
        </w:tc>
        <w:tc>
          <w:tcPr>
            <w:tcW w:type="dxa" w:w="1170"/>
          </w:tcPr>
          <w:p>
            <w:r>
              <w:t>1.05</w:t>
            </w:r>
          </w:p>
        </w:tc>
        <w:tc>
          <w:tcPr>
            <w:tcW w:type="dxa" w:w="1170"/>
          </w:tcPr>
          <w:p>
            <w:r>
              <w:t>0.12</w:t>
            </w:r>
          </w:p>
        </w:tc>
        <w:tc>
          <w:tcPr>
            <w:tcW w:type="dxa" w:w="1170"/>
          </w:tcPr>
          <w:p>
            <w:r>
              <w:t>0.41</w:t>
            </w:r>
          </w:p>
        </w:tc>
        <w:tc>
          <w:tcPr>
            <w:tcW w:type="dxa" w:w="1170"/>
          </w:tcPr>
          <w:p>
            <w:r>
              <w:t>0.68</w:t>
            </w:r>
          </w:p>
        </w:tc>
        <w:tc>
          <w:tcPr>
            <w:tcW w:type="dxa" w:w="1170"/>
          </w:tcPr>
          <w:p>
            <w:r>
              <w:t>0.82</w:t>
            </w:r>
          </w:p>
        </w:tc>
        <w:tc>
          <w:tcPr>
            <w:tcW w:type="dxa" w:w="1170"/>
          </w:tcPr>
          <w:p>
            <w:r>
              <w:t>1.34</w:t>
            </w:r>
          </w:p>
        </w:tc>
        <w:tc>
          <w:tcPr>
            <w:tcW w:type="dxa" w:w="1170"/>
          </w:tcPr>
          <w:p/>
        </w:tc>
      </w:tr>
      <w:tr>
        <w:tc>
          <w:tcPr>
            <w:tcW w:type="dxa" w:w="1170"/>
          </w:tcPr>
          <w:p>
            <w:r>
              <w:t>age_group21-29</w:t>
            </w:r>
          </w:p>
        </w:tc>
        <w:tc>
          <w:tcPr>
            <w:tcW w:type="dxa" w:w="1170"/>
          </w:tcPr>
          <w:p>
            <w:r>
              <w:t>1.37</w:t>
            </w:r>
          </w:p>
        </w:tc>
        <w:tc>
          <w:tcPr>
            <w:tcW w:type="dxa" w:w="1170"/>
          </w:tcPr>
          <w:p>
            <w:r>
              <w:t>0.11</w:t>
            </w:r>
          </w:p>
        </w:tc>
        <w:tc>
          <w:tcPr>
            <w:tcW w:type="dxa" w:w="1170"/>
          </w:tcPr>
          <w:p>
            <w:r>
              <w:t>2.78</w:t>
            </w:r>
          </w:p>
        </w:tc>
        <w:tc>
          <w:tcPr>
            <w:tcW w:type="dxa" w:w="1170"/>
          </w:tcPr>
          <w:p>
            <w:r>
              <w:t>0.01</w:t>
            </w:r>
          </w:p>
        </w:tc>
        <w:tc>
          <w:tcPr>
            <w:tcW w:type="dxa" w:w="1170"/>
          </w:tcPr>
          <w:p>
            <w:r>
              <w:t>1.10</w:t>
            </w:r>
          </w:p>
        </w:tc>
        <w:tc>
          <w:tcPr>
            <w:tcW w:type="dxa" w:w="1170"/>
          </w:tcPr>
          <w:p>
            <w:r>
              <w:t>1.72</w:t>
            </w:r>
          </w:p>
        </w:tc>
        <w:tc>
          <w:tcPr>
            <w:tcW w:type="dxa" w:w="1170"/>
          </w:tcPr>
          <w:p/>
        </w:tc>
      </w:tr>
      <w:tr>
        <w:tc>
          <w:tcPr>
            <w:tcW w:type="dxa" w:w="1170"/>
          </w:tcPr>
          <w:p>
            <w:r>
              <w:t>age_group30+</w:t>
            </w:r>
          </w:p>
        </w:tc>
        <w:tc>
          <w:tcPr>
            <w:tcW w:type="dxa" w:w="1170"/>
          </w:tcPr>
          <w:p>
            <w:r>
              <w:t>1.90</w:t>
            </w:r>
          </w:p>
        </w:tc>
        <w:tc>
          <w:tcPr>
            <w:tcW w:type="dxa" w:w="1170"/>
          </w:tcPr>
          <w:p>
            <w:r>
              <w:t>0.12</w:t>
            </w:r>
          </w:p>
        </w:tc>
        <w:tc>
          <w:tcPr>
            <w:tcW w:type="dxa" w:w="1170"/>
          </w:tcPr>
          <w:p>
            <w:r>
              <w:t>5.32</w:t>
            </w:r>
          </w:p>
        </w:tc>
        <w:tc>
          <w:tcPr>
            <w:tcW w:type="dxa" w:w="1170"/>
          </w:tcPr>
          <w:p>
            <w:r>
              <w:t>0.00</w:t>
            </w:r>
          </w:p>
        </w:tc>
        <w:tc>
          <w:tcPr>
            <w:tcW w:type="dxa" w:w="1170"/>
          </w:tcPr>
          <w:p>
            <w:r>
              <w:t>1.50</w:t>
            </w:r>
          </w:p>
        </w:tc>
        <w:tc>
          <w:tcPr>
            <w:tcW w:type="dxa" w:w="1170"/>
          </w:tcPr>
          <w:p>
            <w:r>
              <w:t>2.41</w:t>
            </w:r>
          </w:p>
        </w:tc>
        <w:tc>
          <w:tcPr>
            <w:tcW w:type="dxa" w:w="1170"/>
          </w:tcPr>
          <w:p/>
        </w:tc>
      </w:tr>
    </w:tbl>
    <w:p/>
    <w:p>
      <w:r>
        <w:rPr>
          <w:b/>
        </w:rPr>
        <w:t>Table 10</w:t>
      </w:r>
    </w:p>
    <w:p>
      <w:r>
        <w:rPr>
          <w:i/>
        </w:rPr>
        <w:t>Survey-weighted logistic regression predicting Solo offending (Theft; reference = 18–20).</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t>Age Group</w:t>
            </w:r>
          </w:p>
        </w:tc>
        <w:tc>
          <w:tcPr>
            <w:tcW w:type="dxa" w:w="1170"/>
          </w:tcPr>
          <w:p>
            <w:r>
              <w:t>Odds Ratio</w:t>
            </w:r>
          </w:p>
        </w:tc>
        <w:tc>
          <w:tcPr>
            <w:tcW w:type="dxa" w:w="1170"/>
          </w:tcPr>
          <w:p>
            <w:r>
              <w:t>Std. Error</w:t>
            </w:r>
          </w:p>
        </w:tc>
        <w:tc>
          <w:tcPr>
            <w:tcW w:type="dxa" w:w="1170"/>
          </w:tcPr>
          <w:p>
            <w:r>
              <w:t>z</w:t>
            </w:r>
          </w:p>
        </w:tc>
        <w:tc>
          <w:tcPr>
            <w:tcW w:type="dxa" w:w="1170"/>
          </w:tcPr>
          <w:p>
            <w:r>
              <w:t>p</w:t>
            </w:r>
          </w:p>
        </w:tc>
        <w:tc>
          <w:tcPr>
            <w:tcW w:type="dxa" w:w="1170"/>
          </w:tcPr>
          <w:p>
            <w:r>
              <w:t>CI Lower</w:t>
            </w:r>
          </w:p>
        </w:tc>
        <w:tc>
          <w:tcPr>
            <w:tcW w:type="dxa" w:w="1170"/>
          </w:tcPr>
          <w:p>
            <w:r>
              <w:t>CI Upper</w:t>
            </w:r>
          </w:p>
        </w:tc>
        <w:tc>
          <w:tcPr>
            <w:tcW w:type="dxa" w:w="1170"/>
          </w:tcPr>
          <w:p/>
        </w:tc>
      </w:tr>
      <w:tr>
        <w:tc>
          <w:tcPr>
            <w:tcW w:type="dxa" w:w="1170"/>
          </w:tcPr>
          <w:p>
            <w:r>
              <w:t>Intercept (18–20)</w:t>
            </w:r>
          </w:p>
        </w:tc>
        <w:tc>
          <w:tcPr>
            <w:tcW w:type="dxa" w:w="1170"/>
          </w:tcPr>
          <w:p>
            <w:r>
              <w:t>0.85</w:t>
            </w:r>
          </w:p>
        </w:tc>
        <w:tc>
          <w:tcPr>
            <w:tcW w:type="dxa" w:w="1170"/>
          </w:tcPr>
          <w:p>
            <w:r>
              <w:t>0.08</w:t>
            </w:r>
          </w:p>
        </w:tc>
        <w:tc>
          <w:tcPr>
            <w:tcW w:type="dxa" w:w="1170"/>
          </w:tcPr>
          <w:p>
            <w:r>
              <w:t>-2.02</w:t>
            </w:r>
          </w:p>
        </w:tc>
        <w:tc>
          <w:tcPr>
            <w:tcW w:type="dxa" w:w="1170"/>
          </w:tcPr>
          <w:p>
            <w:r>
              <w:t>0.05</w:t>
            </w:r>
          </w:p>
        </w:tc>
        <w:tc>
          <w:tcPr>
            <w:tcW w:type="dxa" w:w="1170"/>
          </w:tcPr>
          <w:p>
            <w:r>
              <w:t>0.73</w:t>
            </w:r>
          </w:p>
        </w:tc>
        <w:tc>
          <w:tcPr>
            <w:tcW w:type="dxa" w:w="1170"/>
          </w:tcPr>
          <w:p>
            <w:r>
              <w:t>1.00</w:t>
            </w:r>
          </w:p>
        </w:tc>
        <w:tc>
          <w:tcPr>
            <w:tcW w:type="dxa" w:w="1170"/>
          </w:tcPr>
          <w:p/>
        </w:tc>
      </w:tr>
      <w:tr>
        <w:tc>
          <w:tcPr>
            <w:tcW w:type="dxa" w:w="1170"/>
          </w:tcPr>
          <w:p>
            <w:r>
              <w:t>age_groupunder_12</w:t>
            </w:r>
          </w:p>
        </w:tc>
        <w:tc>
          <w:tcPr>
            <w:tcW w:type="dxa" w:w="1170"/>
          </w:tcPr>
          <w:p>
            <w:r>
              <w:t>1.09</w:t>
            </w:r>
          </w:p>
        </w:tc>
        <w:tc>
          <w:tcPr>
            <w:tcW w:type="dxa" w:w="1170"/>
          </w:tcPr>
          <w:p>
            <w:r>
              <w:t>0.19</w:t>
            </w:r>
          </w:p>
        </w:tc>
        <w:tc>
          <w:tcPr>
            <w:tcW w:type="dxa" w:w="1170"/>
          </w:tcPr>
          <w:p>
            <w:r>
              <w:t>0.45</w:t>
            </w:r>
          </w:p>
        </w:tc>
        <w:tc>
          <w:tcPr>
            <w:tcW w:type="dxa" w:w="1170"/>
          </w:tcPr>
          <w:p>
            <w:r>
              <w:t>0.65</w:t>
            </w:r>
          </w:p>
        </w:tc>
        <w:tc>
          <w:tcPr>
            <w:tcW w:type="dxa" w:w="1170"/>
          </w:tcPr>
          <w:p>
            <w:r>
              <w:t>0.75</w:t>
            </w:r>
          </w:p>
        </w:tc>
        <w:tc>
          <w:tcPr>
            <w:tcW w:type="dxa" w:w="1170"/>
          </w:tcPr>
          <w:p>
            <w:r>
              <w:t>1.58</w:t>
            </w:r>
          </w:p>
        </w:tc>
        <w:tc>
          <w:tcPr>
            <w:tcW w:type="dxa" w:w="1170"/>
          </w:tcPr>
          <w:p/>
        </w:tc>
      </w:tr>
      <w:tr>
        <w:tc>
          <w:tcPr>
            <w:tcW w:type="dxa" w:w="1170"/>
          </w:tcPr>
          <w:p>
            <w:r>
              <w:t>age_group12-14</w:t>
            </w:r>
          </w:p>
        </w:tc>
        <w:tc>
          <w:tcPr>
            <w:tcW w:type="dxa" w:w="1170"/>
          </w:tcPr>
          <w:p>
            <w:r>
              <w:t>0.86</w:t>
            </w:r>
          </w:p>
        </w:tc>
        <w:tc>
          <w:tcPr>
            <w:tcW w:type="dxa" w:w="1170"/>
          </w:tcPr>
          <w:p>
            <w:r>
              <w:t>0.14</w:t>
            </w:r>
          </w:p>
        </w:tc>
        <w:tc>
          <w:tcPr>
            <w:tcW w:type="dxa" w:w="1170"/>
          </w:tcPr>
          <w:p>
            <w:r>
              <w:t>-1.06</w:t>
            </w:r>
          </w:p>
        </w:tc>
        <w:tc>
          <w:tcPr>
            <w:tcW w:type="dxa" w:w="1170"/>
          </w:tcPr>
          <w:p>
            <w:r>
              <w:t>0.29</w:t>
            </w:r>
          </w:p>
        </w:tc>
        <w:tc>
          <w:tcPr>
            <w:tcW w:type="dxa" w:w="1170"/>
          </w:tcPr>
          <w:p>
            <w:r>
              <w:t>0.65</w:t>
            </w:r>
          </w:p>
        </w:tc>
        <w:tc>
          <w:tcPr>
            <w:tcW w:type="dxa" w:w="1170"/>
          </w:tcPr>
          <w:p>
            <w:r>
              <w:t>1.14</w:t>
            </w:r>
          </w:p>
        </w:tc>
        <w:tc>
          <w:tcPr>
            <w:tcW w:type="dxa" w:w="1170"/>
          </w:tcPr>
          <w:p/>
        </w:tc>
      </w:tr>
      <w:tr>
        <w:tc>
          <w:tcPr>
            <w:tcW w:type="dxa" w:w="1170"/>
          </w:tcPr>
          <w:p>
            <w:r>
              <w:t>age_group15-17</w:t>
            </w:r>
          </w:p>
        </w:tc>
        <w:tc>
          <w:tcPr>
            <w:tcW w:type="dxa" w:w="1170"/>
          </w:tcPr>
          <w:p>
            <w:r>
              <w:t>0.95</w:t>
            </w:r>
          </w:p>
        </w:tc>
        <w:tc>
          <w:tcPr>
            <w:tcW w:type="dxa" w:w="1170"/>
          </w:tcPr>
          <w:p>
            <w:r>
              <w:t>0.12</w:t>
            </w:r>
          </w:p>
        </w:tc>
        <w:tc>
          <w:tcPr>
            <w:tcW w:type="dxa" w:w="1170"/>
          </w:tcPr>
          <w:p>
            <w:r>
              <w:t>-0.41</w:t>
            </w:r>
          </w:p>
        </w:tc>
        <w:tc>
          <w:tcPr>
            <w:tcW w:type="dxa" w:w="1170"/>
          </w:tcPr>
          <w:p>
            <w:r>
              <w:t>0.68</w:t>
            </w:r>
          </w:p>
        </w:tc>
        <w:tc>
          <w:tcPr>
            <w:tcW w:type="dxa" w:w="1170"/>
          </w:tcPr>
          <w:p>
            <w:r>
              <w:t>0.75</w:t>
            </w:r>
          </w:p>
        </w:tc>
        <w:tc>
          <w:tcPr>
            <w:tcW w:type="dxa" w:w="1170"/>
          </w:tcPr>
          <w:p>
            <w:r>
              <w:t>1.21</w:t>
            </w:r>
          </w:p>
        </w:tc>
        <w:tc>
          <w:tcPr>
            <w:tcW w:type="dxa" w:w="1170"/>
          </w:tcPr>
          <w:p/>
        </w:tc>
      </w:tr>
      <w:tr>
        <w:tc>
          <w:tcPr>
            <w:tcW w:type="dxa" w:w="1170"/>
          </w:tcPr>
          <w:p>
            <w:r>
              <w:t>age_group21-29</w:t>
            </w:r>
          </w:p>
        </w:tc>
        <w:tc>
          <w:tcPr>
            <w:tcW w:type="dxa" w:w="1170"/>
          </w:tcPr>
          <w:p>
            <w:r>
              <w:t>1.31</w:t>
            </w:r>
          </w:p>
        </w:tc>
        <w:tc>
          <w:tcPr>
            <w:tcW w:type="dxa" w:w="1170"/>
          </w:tcPr>
          <w:p>
            <w:r>
              <w:t>0.09</w:t>
            </w:r>
          </w:p>
        </w:tc>
        <w:tc>
          <w:tcPr>
            <w:tcW w:type="dxa" w:w="1170"/>
          </w:tcPr>
          <w:p>
            <w:r>
              <w:t>2.84</w:t>
            </w:r>
          </w:p>
        </w:tc>
        <w:tc>
          <w:tcPr>
            <w:tcW w:type="dxa" w:w="1170"/>
          </w:tcPr>
          <w:p>
            <w:r>
              <w:t>0.01</w:t>
            </w:r>
          </w:p>
        </w:tc>
        <w:tc>
          <w:tcPr>
            <w:tcW w:type="dxa" w:w="1170"/>
          </w:tcPr>
          <w:p>
            <w:r>
              <w:t>1.08</w:t>
            </w:r>
          </w:p>
        </w:tc>
        <w:tc>
          <w:tcPr>
            <w:tcW w:type="dxa" w:w="1170"/>
          </w:tcPr>
          <w:p>
            <w:r>
              <w:t>1.57</w:t>
            </w:r>
          </w:p>
        </w:tc>
        <w:tc>
          <w:tcPr>
            <w:tcW w:type="dxa" w:w="1170"/>
          </w:tcPr>
          <w:p/>
        </w:tc>
      </w:tr>
      <w:tr>
        <w:tc>
          <w:tcPr>
            <w:tcW w:type="dxa" w:w="1170"/>
          </w:tcPr>
          <w:p>
            <w:r>
              <w:t>age_group30+</w:t>
            </w:r>
          </w:p>
        </w:tc>
        <w:tc>
          <w:tcPr>
            <w:tcW w:type="dxa" w:w="1170"/>
          </w:tcPr>
          <w:p>
            <w:r>
              <w:t>1.80</w:t>
            </w:r>
          </w:p>
        </w:tc>
        <w:tc>
          <w:tcPr>
            <w:tcW w:type="dxa" w:w="1170"/>
          </w:tcPr>
          <w:p>
            <w:r>
              <w:t>0.09</w:t>
            </w:r>
          </w:p>
        </w:tc>
        <w:tc>
          <w:tcPr>
            <w:tcW w:type="dxa" w:w="1170"/>
          </w:tcPr>
          <w:p>
            <w:r>
              <w:t>6.85</w:t>
            </w:r>
          </w:p>
        </w:tc>
        <w:tc>
          <w:tcPr>
            <w:tcW w:type="dxa" w:w="1170"/>
          </w:tcPr>
          <w:p>
            <w:r>
              <w:t>0.00</w:t>
            </w:r>
          </w:p>
        </w:tc>
        <w:tc>
          <w:tcPr>
            <w:tcW w:type="dxa" w:w="1170"/>
          </w:tcPr>
          <w:p>
            <w:r>
              <w:t>1.52</w:t>
            </w:r>
          </w:p>
        </w:tc>
        <w:tc>
          <w:tcPr>
            <w:tcW w:type="dxa" w:w="1170"/>
          </w:tcPr>
          <w:p>
            <w:r>
              <w:t>2.14</w:t>
            </w:r>
          </w:p>
        </w:tc>
        <w:tc>
          <w:tcPr>
            <w:tcW w:type="dxa" w:w="1170"/>
          </w:tcPr>
          <w:p/>
        </w:tc>
      </w:tr>
    </w:tbl>
    <w:p/>
    <w:p>
      <w:r>
        <w:rPr>
          <w:b/>
        </w:rPr>
        <w:t>Table 11</w:t>
      </w:r>
    </w:p>
    <w:p>
      <w:r>
        <w:rPr>
          <w:i/>
        </w:rPr>
        <w:t>Survey-weighted logistic regression predicting Solo offending (Violent; reference = 15–17).</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t>Age Group</w:t>
            </w:r>
          </w:p>
        </w:tc>
        <w:tc>
          <w:tcPr>
            <w:tcW w:type="dxa" w:w="1170"/>
          </w:tcPr>
          <w:p>
            <w:r>
              <w:t>Odds Ratio</w:t>
            </w:r>
          </w:p>
        </w:tc>
        <w:tc>
          <w:tcPr>
            <w:tcW w:type="dxa" w:w="1170"/>
          </w:tcPr>
          <w:p>
            <w:r>
              <w:t>Std. Error</w:t>
            </w:r>
          </w:p>
        </w:tc>
        <w:tc>
          <w:tcPr>
            <w:tcW w:type="dxa" w:w="1170"/>
          </w:tcPr>
          <w:p>
            <w:r>
              <w:t>z</w:t>
            </w:r>
          </w:p>
        </w:tc>
        <w:tc>
          <w:tcPr>
            <w:tcW w:type="dxa" w:w="1170"/>
          </w:tcPr>
          <w:p>
            <w:r>
              <w:t>p</w:t>
            </w:r>
          </w:p>
        </w:tc>
        <w:tc>
          <w:tcPr>
            <w:tcW w:type="dxa" w:w="1170"/>
          </w:tcPr>
          <w:p>
            <w:r>
              <w:t>CI Lower</w:t>
            </w:r>
          </w:p>
        </w:tc>
        <w:tc>
          <w:tcPr>
            <w:tcW w:type="dxa" w:w="1170"/>
          </w:tcPr>
          <w:p>
            <w:r>
              <w:t>CI Upper</w:t>
            </w:r>
          </w:p>
        </w:tc>
        <w:tc>
          <w:tcPr>
            <w:tcW w:type="dxa" w:w="1170"/>
          </w:tcPr>
          <w:p/>
        </w:tc>
      </w:tr>
      <w:tr>
        <w:tc>
          <w:tcPr>
            <w:tcW w:type="dxa" w:w="1170"/>
          </w:tcPr>
          <w:p>
            <w:r>
              <w:t>Intercept (15–17)</w:t>
            </w:r>
          </w:p>
        </w:tc>
        <w:tc>
          <w:tcPr>
            <w:tcW w:type="dxa" w:w="1170"/>
          </w:tcPr>
          <w:p>
            <w:r>
              <w:t>0.72</w:t>
            </w:r>
          </w:p>
        </w:tc>
        <w:tc>
          <w:tcPr>
            <w:tcW w:type="dxa" w:w="1170"/>
          </w:tcPr>
          <w:p>
            <w:r>
              <w:t>0.10</w:t>
            </w:r>
          </w:p>
        </w:tc>
        <w:tc>
          <w:tcPr>
            <w:tcW w:type="dxa" w:w="1170"/>
          </w:tcPr>
          <w:p>
            <w:r>
              <w:t>-3.09</w:t>
            </w:r>
          </w:p>
        </w:tc>
        <w:tc>
          <w:tcPr>
            <w:tcW w:type="dxa" w:w="1170"/>
          </w:tcPr>
          <w:p>
            <w:r>
              <w:t>0.00</w:t>
            </w:r>
          </w:p>
        </w:tc>
        <w:tc>
          <w:tcPr>
            <w:tcW w:type="dxa" w:w="1170"/>
          </w:tcPr>
          <w:p>
            <w:r>
              <w:t>0.59</w:t>
            </w:r>
          </w:p>
        </w:tc>
        <w:tc>
          <w:tcPr>
            <w:tcW w:type="dxa" w:w="1170"/>
          </w:tcPr>
          <w:p>
            <w:r>
              <w:t>0.89</w:t>
            </w:r>
          </w:p>
        </w:tc>
        <w:tc>
          <w:tcPr>
            <w:tcW w:type="dxa" w:w="1170"/>
          </w:tcPr>
          <w:p/>
        </w:tc>
      </w:tr>
      <w:tr>
        <w:tc>
          <w:tcPr>
            <w:tcW w:type="dxa" w:w="1170"/>
          </w:tcPr>
          <w:p>
            <w:r>
              <w:t>age_groupunder_12</w:t>
            </w:r>
          </w:p>
        </w:tc>
        <w:tc>
          <w:tcPr>
            <w:tcW w:type="dxa" w:w="1170"/>
          </w:tcPr>
          <w:p>
            <w:r>
              <w:t>1.24</w:t>
            </w:r>
          </w:p>
        </w:tc>
        <w:tc>
          <w:tcPr>
            <w:tcW w:type="dxa" w:w="1170"/>
          </w:tcPr>
          <w:p>
            <w:r>
              <w:t>0.18</w:t>
            </w:r>
          </w:p>
        </w:tc>
        <w:tc>
          <w:tcPr>
            <w:tcW w:type="dxa" w:w="1170"/>
          </w:tcPr>
          <w:p>
            <w:r>
              <w:t>1.22</w:t>
            </w:r>
          </w:p>
        </w:tc>
        <w:tc>
          <w:tcPr>
            <w:tcW w:type="dxa" w:w="1170"/>
          </w:tcPr>
          <w:p>
            <w:r>
              <w:t>0.23</w:t>
            </w:r>
          </w:p>
        </w:tc>
        <w:tc>
          <w:tcPr>
            <w:tcW w:type="dxa" w:w="1170"/>
          </w:tcPr>
          <w:p>
            <w:r>
              <w:t>0.87</w:t>
            </w:r>
          </w:p>
        </w:tc>
        <w:tc>
          <w:tcPr>
            <w:tcW w:type="dxa" w:w="1170"/>
          </w:tcPr>
          <w:p>
            <w:r>
              <w:t>1.76</w:t>
            </w:r>
          </w:p>
        </w:tc>
        <w:tc>
          <w:tcPr>
            <w:tcW w:type="dxa" w:w="1170"/>
          </w:tcPr>
          <w:p/>
        </w:tc>
      </w:tr>
      <w:tr>
        <w:tc>
          <w:tcPr>
            <w:tcW w:type="dxa" w:w="1170"/>
          </w:tcPr>
          <w:p>
            <w:r>
              <w:t>age_group12-14</w:t>
            </w:r>
          </w:p>
        </w:tc>
        <w:tc>
          <w:tcPr>
            <w:tcW w:type="dxa" w:w="1170"/>
          </w:tcPr>
          <w:p>
            <w:r>
              <w:t>1.04</w:t>
            </w:r>
          </w:p>
        </w:tc>
        <w:tc>
          <w:tcPr>
            <w:tcW w:type="dxa" w:w="1170"/>
          </w:tcPr>
          <w:p>
            <w:r>
              <w:t>0.14</w:t>
            </w:r>
          </w:p>
        </w:tc>
        <w:tc>
          <w:tcPr>
            <w:tcW w:type="dxa" w:w="1170"/>
          </w:tcPr>
          <w:p>
            <w:r>
              <w:t>0.30</w:t>
            </w:r>
          </w:p>
        </w:tc>
        <w:tc>
          <w:tcPr>
            <w:tcW w:type="dxa" w:w="1170"/>
          </w:tcPr>
          <w:p>
            <w:r>
              <w:t>0.76</w:t>
            </w:r>
          </w:p>
        </w:tc>
        <w:tc>
          <w:tcPr>
            <w:tcW w:type="dxa" w:w="1170"/>
          </w:tcPr>
          <w:p>
            <w:r>
              <w:t>0.79</w:t>
            </w:r>
          </w:p>
        </w:tc>
        <w:tc>
          <w:tcPr>
            <w:tcW w:type="dxa" w:w="1170"/>
          </w:tcPr>
          <w:p>
            <w:r>
              <w:t>1.38</w:t>
            </w:r>
          </w:p>
        </w:tc>
        <w:tc>
          <w:tcPr>
            <w:tcW w:type="dxa" w:w="1170"/>
          </w:tcPr>
          <w:p/>
        </w:tc>
      </w:tr>
      <w:tr>
        <w:tc>
          <w:tcPr>
            <w:tcW w:type="dxa" w:w="1170"/>
          </w:tcPr>
          <w:p>
            <w:r>
              <w:t>age_group18-20</w:t>
            </w:r>
          </w:p>
        </w:tc>
        <w:tc>
          <w:tcPr>
            <w:tcW w:type="dxa" w:w="1170"/>
          </w:tcPr>
          <w:p>
            <w:r>
              <w:t>1.20</w:t>
            </w:r>
          </w:p>
        </w:tc>
        <w:tc>
          <w:tcPr>
            <w:tcW w:type="dxa" w:w="1170"/>
          </w:tcPr>
          <w:p>
            <w:r>
              <w:t>0.11</w:t>
            </w:r>
          </w:p>
        </w:tc>
        <w:tc>
          <w:tcPr>
            <w:tcW w:type="dxa" w:w="1170"/>
          </w:tcPr>
          <w:p>
            <w:r>
              <w:t>1.73</w:t>
            </w:r>
          </w:p>
        </w:tc>
        <w:tc>
          <w:tcPr>
            <w:tcW w:type="dxa" w:w="1170"/>
          </w:tcPr>
          <w:p>
            <w:r>
              <w:t>0.09</w:t>
            </w:r>
          </w:p>
        </w:tc>
        <w:tc>
          <w:tcPr>
            <w:tcW w:type="dxa" w:w="1170"/>
          </w:tcPr>
          <w:p>
            <w:r>
              <w:t>0.97</w:t>
            </w:r>
          </w:p>
        </w:tc>
        <w:tc>
          <w:tcPr>
            <w:tcW w:type="dxa" w:w="1170"/>
          </w:tcPr>
          <w:p>
            <w:r>
              <w:t>1.49</w:t>
            </w:r>
          </w:p>
        </w:tc>
        <w:tc>
          <w:tcPr>
            <w:tcW w:type="dxa" w:w="1170"/>
          </w:tcPr>
          <w:p/>
        </w:tc>
      </w:tr>
      <w:tr>
        <w:tc>
          <w:tcPr>
            <w:tcW w:type="dxa" w:w="1170"/>
          </w:tcPr>
          <w:p>
            <w:r>
              <w:t>age_group21-29</w:t>
            </w:r>
          </w:p>
        </w:tc>
        <w:tc>
          <w:tcPr>
            <w:tcW w:type="dxa" w:w="1170"/>
          </w:tcPr>
          <w:p>
            <w:r>
              <w:t>1.99</w:t>
            </w:r>
          </w:p>
        </w:tc>
        <w:tc>
          <w:tcPr>
            <w:tcW w:type="dxa" w:w="1170"/>
          </w:tcPr>
          <w:p>
            <w:r>
              <w:t>0.10</w:t>
            </w:r>
          </w:p>
        </w:tc>
        <w:tc>
          <w:tcPr>
            <w:tcW w:type="dxa" w:w="1170"/>
          </w:tcPr>
          <w:p>
            <w:r>
              <w:t>7.20</w:t>
            </w:r>
          </w:p>
        </w:tc>
        <w:tc>
          <w:tcPr>
            <w:tcW w:type="dxa" w:w="1170"/>
          </w:tcPr>
          <w:p>
            <w:r>
              <w:t>0.00</w:t>
            </w:r>
          </w:p>
        </w:tc>
        <w:tc>
          <w:tcPr>
            <w:tcW w:type="dxa" w:w="1170"/>
          </w:tcPr>
          <w:p>
            <w:r>
              <w:t>1.64</w:t>
            </w:r>
          </w:p>
        </w:tc>
        <w:tc>
          <w:tcPr>
            <w:tcW w:type="dxa" w:w="1170"/>
          </w:tcPr>
          <w:p>
            <w:r>
              <w:t>2.40</w:t>
            </w:r>
          </w:p>
        </w:tc>
        <w:tc>
          <w:tcPr>
            <w:tcW w:type="dxa" w:w="1170"/>
          </w:tcPr>
          <w:p/>
        </w:tc>
      </w:tr>
      <w:tr>
        <w:tc>
          <w:tcPr>
            <w:tcW w:type="dxa" w:w="1170"/>
          </w:tcPr>
          <w:p>
            <w:r>
              <w:t>age_group30+</w:t>
            </w:r>
          </w:p>
        </w:tc>
        <w:tc>
          <w:tcPr>
            <w:tcW w:type="dxa" w:w="1170"/>
          </w:tcPr>
          <w:p>
            <w:r>
              <w:t>2.65</w:t>
            </w:r>
          </w:p>
        </w:tc>
        <w:tc>
          <w:tcPr>
            <w:tcW w:type="dxa" w:w="1170"/>
          </w:tcPr>
          <w:p>
            <w:r>
              <w:t>0.10</w:t>
            </w:r>
          </w:p>
        </w:tc>
        <w:tc>
          <w:tcPr>
            <w:tcW w:type="dxa" w:w="1170"/>
          </w:tcPr>
          <w:p>
            <w:r>
              <w:t>10.22</w:t>
            </w:r>
          </w:p>
        </w:tc>
        <w:tc>
          <w:tcPr>
            <w:tcW w:type="dxa" w:w="1170"/>
          </w:tcPr>
          <w:p>
            <w:r>
              <w:t>0.00</w:t>
            </w:r>
          </w:p>
        </w:tc>
        <w:tc>
          <w:tcPr>
            <w:tcW w:type="dxa" w:w="1170"/>
          </w:tcPr>
          <w:p>
            <w:r>
              <w:t>2.20</w:t>
            </w:r>
          </w:p>
        </w:tc>
        <w:tc>
          <w:tcPr>
            <w:tcW w:type="dxa" w:w="1170"/>
          </w:tcPr>
          <w:p>
            <w:r>
              <w:t>3.20</w:t>
            </w:r>
          </w:p>
        </w:tc>
        <w:tc>
          <w:tcPr>
            <w:tcW w:type="dxa" w:w="1170"/>
          </w:tcPr>
          <w:p/>
        </w:tc>
      </w:tr>
    </w:tbl>
    <w:p/>
    <w:p>
      <w:r>
        <w:rPr>
          <w:b/>
        </w:rPr>
        <w:t>Table 12</w:t>
      </w:r>
    </w:p>
    <w:p>
      <w:r>
        <w:rPr>
          <w:i/>
        </w:rPr>
        <w:t>Survey-weighted logistic regression predicting Solo offending (Violent; reference = 18–20).</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t>Age Group</w:t>
            </w:r>
          </w:p>
        </w:tc>
        <w:tc>
          <w:tcPr>
            <w:tcW w:type="dxa" w:w="1170"/>
          </w:tcPr>
          <w:p>
            <w:r>
              <w:t>Odds Ratio</w:t>
            </w:r>
          </w:p>
        </w:tc>
        <w:tc>
          <w:tcPr>
            <w:tcW w:type="dxa" w:w="1170"/>
          </w:tcPr>
          <w:p>
            <w:r>
              <w:t>Std. Error</w:t>
            </w:r>
          </w:p>
        </w:tc>
        <w:tc>
          <w:tcPr>
            <w:tcW w:type="dxa" w:w="1170"/>
          </w:tcPr>
          <w:p>
            <w:r>
              <w:t>z</w:t>
            </w:r>
          </w:p>
        </w:tc>
        <w:tc>
          <w:tcPr>
            <w:tcW w:type="dxa" w:w="1170"/>
          </w:tcPr>
          <w:p>
            <w:r>
              <w:t>p</w:t>
            </w:r>
          </w:p>
        </w:tc>
        <w:tc>
          <w:tcPr>
            <w:tcW w:type="dxa" w:w="1170"/>
          </w:tcPr>
          <w:p>
            <w:r>
              <w:t>CI Lower</w:t>
            </w:r>
          </w:p>
        </w:tc>
        <w:tc>
          <w:tcPr>
            <w:tcW w:type="dxa" w:w="1170"/>
          </w:tcPr>
          <w:p>
            <w:r>
              <w:t>CI Upper</w:t>
            </w:r>
          </w:p>
        </w:tc>
        <w:tc>
          <w:tcPr>
            <w:tcW w:type="dxa" w:w="1170"/>
          </w:tcPr>
          <w:p/>
        </w:tc>
      </w:tr>
      <w:tr>
        <w:tc>
          <w:tcPr>
            <w:tcW w:type="dxa" w:w="1170"/>
          </w:tcPr>
          <w:p>
            <w:r>
              <w:t>Intercept (18–20)</w:t>
            </w:r>
          </w:p>
        </w:tc>
        <w:tc>
          <w:tcPr>
            <w:tcW w:type="dxa" w:w="1170"/>
          </w:tcPr>
          <w:p>
            <w:r>
              <w:t>0.87</w:t>
            </w:r>
          </w:p>
        </w:tc>
        <w:tc>
          <w:tcPr>
            <w:tcW w:type="dxa" w:w="1170"/>
          </w:tcPr>
          <w:p>
            <w:r>
              <w:t>0.07</w:t>
            </w:r>
          </w:p>
        </w:tc>
        <w:tc>
          <w:tcPr>
            <w:tcW w:type="dxa" w:w="1170"/>
          </w:tcPr>
          <w:p>
            <w:r>
              <w:t>-1.87</w:t>
            </w:r>
          </w:p>
        </w:tc>
        <w:tc>
          <w:tcPr>
            <w:tcW w:type="dxa" w:w="1170"/>
          </w:tcPr>
          <w:p>
            <w:r>
              <w:t>0.06</w:t>
            </w:r>
          </w:p>
        </w:tc>
        <w:tc>
          <w:tcPr>
            <w:tcW w:type="dxa" w:w="1170"/>
          </w:tcPr>
          <w:p>
            <w:r>
              <w:t>0.76</w:t>
            </w:r>
          </w:p>
        </w:tc>
        <w:tc>
          <w:tcPr>
            <w:tcW w:type="dxa" w:w="1170"/>
          </w:tcPr>
          <w:p>
            <w:r>
              <w:t>1.01</w:t>
            </w:r>
          </w:p>
        </w:tc>
        <w:tc>
          <w:tcPr>
            <w:tcW w:type="dxa" w:w="1170"/>
          </w:tcPr>
          <w:p/>
        </w:tc>
      </w:tr>
      <w:tr>
        <w:tc>
          <w:tcPr>
            <w:tcW w:type="dxa" w:w="1170"/>
          </w:tcPr>
          <w:p>
            <w:r>
              <w:t>age_groupunder_12</w:t>
            </w:r>
          </w:p>
        </w:tc>
        <w:tc>
          <w:tcPr>
            <w:tcW w:type="dxa" w:w="1170"/>
          </w:tcPr>
          <w:p>
            <w:r>
              <w:t>1.03</w:t>
            </w:r>
          </w:p>
        </w:tc>
        <w:tc>
          <w:tcPr>
            <w:tcW w:type="dxa" w:w="1170"/>
          </w:tcPr>
          <w:p>
            <w:r>
              <w:t>0.18</w:t>
            </w:r>
          </w:p>
        </w:tc>
        <w:tc>
          <w:tcPr>
            <w:tcW w:type="dxa" w:w="1170"/>
          </w:tcPr>
          <w:p>
            <w:r>
              <w:t>0.16</w:t>
            </w:r>
          </w:p>
        </w:tc>
        <w:tc>
          <w:tcPr>
            <w:tcW w:type="dxa" w:w="1170"/>
          </w:tcPr>
          <w:p>
            <w:r>
              <w:t>0.87</w:t>
            </w:r>
          </w:p>
        </w:tc>
        <w:tc>
          <w:tcPr>
            <w:tcW w:type="dxa" w:w="1170"/>
          </w:tcPr>
          <w:p>
            <w:r>
              <w:t>0.72</w:t>
            </w:r>
          </w:p>
        </w:tc>
        <w:tc>
          <w:tcPr>
            <w:tcW w:type="dxa" w:w="1170"/>
          </w:tcPr>
          <w:p>
            <w:r>
              <w:t>1.47</w:t>
            </w:r>
          </w:p>
        </w:tc>
        <w:tc>
          <w:tcPr>
            <w:tcW w:type="dxa" w:w="1170"/>
          </w:tcPr>
          <w:p/>
        </w:tc>
      </w:tr>
      <w:tr>
        <w:tc>
          <w:tcPr>
            <w:tcW w:type="dxa" w:w="1170"/>
          </w:tcPr>
          <w:p>
            <w:r>
              <w:t>age_group12-14</w:t>
            </w:r>
          </w:p>
        </w:tc>
        <w:tc>
          <w:tcPr>
            <w:tcW w:type="dxa" w:w="1170"/>
          </w:tcPr>
          <w:p>
            <w:r>
              <w:t>0.87</w:t>
            </w:r>
          </w:p>
        </w:tc>
        <w:tc>
          <w:tcPr>
            <w:tcW w:type="dxa" w:w="1170"/>
          </w:tcPr>
          <w:p>
            <w:r>
              <w:t>0.14</w:t>
            </w:r>
          </w:p>
        </w:tc>
        <w:tc>
          <w:tcPr>
            <w:tcW w:type="dxa" w:w="1170"/>
          </w:tcPr>
          <w:p>
            <w:r>
              <w:t>-1.02</w:t>
            </w:r>
          </w:p>
        </w:tc>
        <w:tc>
          <w:tcPr>
            <w:tcW w:type="dxa" w:w="1170"/>
          </w:tcPr>
          <w:p>
            <w:r>
              <w:t>0.31</w:t>
            </w:r>
          </w:p>
        </w:tc>
        <w:tc>
          <w:tcPr>
            <w:tcW w:type="dxa" w:w="1170"/>
          </w:tcPr>
          <w:p>
            <w:r>
              <w:t>0.66</w:t>
            </w:r>
          </w:p>
        </w:tc>
        <w:tc>
          <w:tcPr>
            <w:tcW w:type="dxa" w:w="1170"/>
          </w:tcPr>
          <w:p>
            <w:r>
              <w:t>1.14</w:t>
            </w:r>
          </w:p>
        </w:tc>
        <w:tc>
          <w:tcPr>
            <w:tcW w:type="dxa" w:w="1170"/>
          </w:tcPr>
          <w:p/>
        </w:tc>
      </w:tr>
      <w:tr>
        <w:tc>
          <w:tcPr>
            <w:tcW w:type="dxa" w:w="1170"/>
          </w:tcPr>
          <w:p>
            <w:r>
              <w:t>age_group15-17</w:t>
            </w:r>
          </w:p>
        </w:tc>
        <w:tc>
          <w:tcPr>
            <w:tcW w:type="dxa" w:w="1170"/>
          </w:tcPr>
          <w:p>
            <w:r>
              <w:t>0.83</w:t>
            </w:r>
          </w:p>
        </w:tc>
        <w:tc>
          <w:tcPr>
            <w:tcW w:type="dxa" w:w="1170"/>
          </w:tcPr>
          <w:p>
            <w:r>
              <w:t>0.11</w:t>
            </w:r>
          </w:p>
        </w:tc>
        <w:tc>
          <w:tcPr>
            <w:tcW w:type="dxa" w:w="1170"/>
          </w:tcPr>
          <w:p>
            <w:r>
              <w:t>-1.73</w:t>
            </w:r>
          </w:p>
        </w:tc>
        <w:tc>
          <w:tcPr>
            <w:tcW w:type="dxa" w:w="1170"/>
          </w:tcPr>
          <w:p>
            <w:r>
              <w:t>0.09</w:t>
            </w:r>
          </w:p>
        </w:tc>
        <w:tc>
          <w:tcPr>
            <w:tcW w:type="dxa" w:w="1170"/>
          </w:tcPr>
          <w:p>
            <w:r>
              <w:t>0.67</w:t>
            </w:r>
          </w:p>
        </w:tc>
        <w:tc>
          <w:tcPr>
            <w:tcW w:type="dxa" w:w="1170"/>
          </w:tcPr>
          <w:p>
            <w:r>
              <w:t>1.03</w:t>
            </w:r>
          </w:p>
        </w:tc>
        <w:tc>
          <w:tcPr>
            <w:tcW w:type="dxa" w:w="1170"/>
          </w:tcPr>
          <w:p/>
        </w:tc>
      </w:tr>
      <w:tr>
        <w:tc>
          <w:tcPr>
            <w:tcW w:type="dxa" w:w="1170"/>
          </w:tcPr>
          <w:p>
            <w:r>
              <w:t>age_group21-29</w:t>
            </w:r>
          </w:p>
        </w:tc>
        <w:tc>
          <w:tcPr>
            <w:tcW w:type="dxa" w:w="1170"/>
          </w:tcPr>
          <w:p>
            <w:r>
              <w:t>1.65</w:t>
            </w:r>
          </w:p>
        </w:tc>
        <w:tc>
          <w:tcPr>
            <w:tcW w:type="dxa" w:w="1170"/>
          </w:tcPr>
          <w:p>
            <w:r>
              <w:t>0.08</w:t>
            </w:r>
          </w:p>
        </w:tc>
        <w:tc>
          <w:tcPr>
            <w:tcW w:type="dxa" w:w="1170"/>
          </w:tcPr>
          <w:p>
            <w:r>
              <w:t>6.56</w:t>
            </w:r>
          </w:p>
        </w:tc>
        <w:tc>
          <w:tcPr>
            <w:tcW w:type="dxa" w:w="1170"/>
          </w:tcPr>
          <w:p>
            <w:r>
              <w:t>0.00</w:t>
            </w:r>
          </w:p>
        </w:tc>
        <w:tc>
          <w:tcPr>
            <w:tcW w:type="dxa" w:w="1170"/>
          </w:tcPr>
          <w:p>
            <w:r>
              <w:t>1.42</w:t>
            </w:r>
          </w:p>
        </w:tc>
        <w:tc>
          <w:tcPr>
            <w:tcW w:type="dxa" w:w="1170"/>
          </w:tcPr>
          <w:p>
            <w:r>
              <w:t>1.92</w:t>
            </w:r>
          </w:p>
        </w:tc>
        <w:tc>
          <w:tcPr>
            <w:tcW w:type="dxa" w:w="1170"/>
          </w:tcPr>
          <w:p/>
        </w:tc>
      </w:tr>
      <w:tr>
        <w:tc>
          <w:tcPr>
            <w:tcW w:type="dxa" w:w="1170"/>
          </w:tcPr>
          <w:p>
            <w:r>
              <w:t>age_group30+</w:t>
            </w:r>
          </w:p>
        </w:tc>
        <w:tc>
          <w:tcPr>
            <w:tcW w:type="dxa" w:w="1170"/>
          </w:tcPr>
          <w:p>
            <w:r>
              <w:t>2.20</w:t>
            </w:r>
          </w:p>
        </w:tc>
        <w:tc>
          <w:tcPr>
            <w:tcW w:type="dxa" w:w="1170"/>
          </w:tcPr>
          <w:p>
            <w:r>
              <w:t>0.08</w:t>
            </w:r>
          </w:p>
        </w:tc>
        <w:tc>
          <w:tcPr>
            <w:tcW w:type="dxa" w:w="1170"/>
          </w:tcPr>
          <w:p>
            <w:r>
              <w:t>9.73</w:t>
            </w:r>
          </w:p>
        </w:tc>
        <w:tc>
          <w:tcPr>
            <w:tcW w:type="dxa" w:w="1170"/>
          </w:tcPr>
          <w:p>
            <w:r>
              <w:t>0.00</w:t>
            </w:r>
          </w:p>
        </w:tc>
        <w:tc>
          <w:tcPr>
            <w:tcW w:type="dxa" w:w="1170"/>
          </w:tcPr>
          <w:p>
            <w:r>
              <w:t>1.88</w:t>
            </w:r>
          </w:p>
        </w:tc>
        <w:tc>
          <w:tcPr>
            <w:tcW w:type="dxa" w:w="1170"/>
          </w:tcPr>
          <w:p>
            <w:r>
              <w:t>2.59</w:t>
            </w:r>
          </w:p>
        </w:tc>
        <w:tc>
          <w:tcPr>
            <w:tcW w:type="dxa" w:w="1170"/>
          </w:tcPr>
          <w:p/>
        </w:tc>
      </w:tr>
    </w:tbl>
    <w:p/>
    <w:p>
      <w:r>
        <w:rPr>
          <w:b/>
        </w:rPr>
        <w:t>Table 13</w:t>
      </w:r>
    </w:p>
    <w:p>
      <w:r>
        <w:rPr>
          <w:i/>
        </w:rPr>
        <w:t>Survey-weighted logistic regression predicting Solo offending (Co-offending analysis; reference = 15–17).</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t>term</w:t>
            </w:r>
          </w:p>
        </w:tc>
        <w:tc>
          <w:tcPr>
            <w:tcW w:type="dxa" w:w="1170"/>
          </w:tcPr>
          <w:p>
            <w:r>
              <w:t>estimate</w:t>
            </w:r>
          </w:p>
        </w:tc>
        <w:tc>
          <w:tcPr>
            <w:tcW w:type="dxa" w:w="1170"/>
          </w:tcPr>
          <w:p>
            <w:r>
              <w:t>std.error</w:t>
            </w:r>
          </w:p>
        </w:tc>
        <w:tc>
          <w:tcPr>
            <w:tcW w:type="dxa" w:w="1170"/>
          </w:tcPr>
          <w:p>
            <w:r>
              <w:t>statistic</w:t>
            </w:r>
          </w:p>
        </w:tc>
        <w:tc>
          <w:tcPr>
            <w:tcW w:type="dxa" w:w="1170"/>
          </w:tcPr>
          <w:p>
            <w:r>
              <w:t>p.value</w:t>
            </w:r>
          </w:p>
        </w:tc>
        <w:tc>
          <w:tcPr>
            <w:tcW w:type="dxa" w:w="1170"/>
          </w:tcPr>
          <w:p>
            <w:r>
              <w:t>OR</w:t>
            </w:r>
          </w:p>
        </w:tc>
        <w:tc>
          <w:tcPr>
            <w:tcW w:type="dxa" w:w="1170"/>
          </w:tcPr>
          <w:p>
            <w:r>
              <w:t>OR_low</w:t>
            </w:r>
          </w:p>
        </w:tc>
        <w:tc>
          <w:tcPr>
            <w:tcW w:type="dxa" w:w="1170"/>
          </w:tcPr>
          <w:p>
            <w:r>
              <w:t>OR_high</w:t>
            </w:r>
          </w:p>
        </w:tc>
      </w:tr>
      <w:tr>
        <w:tc>
          <w:tcPr>
            <w:tcW w:type="dxa" w:w="1170"/>
          </w:tcPr>
          <w:p>
            <w:r>
              <w:t>(Intercept)</w:t>
            </w:r>
          </w:p>
        </w:tc>
        <w:tc>
          <w:tcPr>
            <w:tcW w:type="dxa" w:w="1170"/>
          </w:tcPr>
          <w:p>
            <w:r>
              <w:t>0.76408505</w:t>
            </w:r>
          </w:p>
        </w:tc>
        <w:tc>
          <w:tcPr>
            <w:tcW w:type="dxa" w:w="1170"/>
          </w:tcPr>
          <w:p>
            <w:r>
              <w:t>0.07305388</w:t>
            </w:r>
          </w:p>
        </w:tc>
        <w:tc>
          <w:tcPr>
            <w:tcW w:type="dxa" w:w="1170"/>
          </w:tcPr>
          <w:p>
            <w:r>
              <w:t>10.4591992</w:t>
            </w:r>
          </w:p>
        </w:tc>
        <w:tc>
          <w:tcPr>
            <w:tcW w:type="dxa" w:w="1170"/>
          </w:tcPr>
          <w:p>
            <w:r>
              <w:t>0.000000000000000000111372915181788406</w:t>
            </w:r>
          </w:p>
        </w:tc>
        <w:tc>
          <w:tcPr>
            <w:tcW w:type="dxa" w:w="1170"/>
          </w:tcPr>
          <w:p>
            <w:r>
              <w:t>2.1470291</w:t>
            </w:r>
          </w:p>
        </w:tc>
        <w:tc>
          <w:tcPr>
            <w:tcW w:type="dxa" w:w="1170"/>
          </w:tcPr>
          <w:p>
            <w:r>
              <w:t>1.8606008</w:t>
            </w:r>
          </w:p>
        </w:tc>
        <w:tc>
          <w:tcPr>
            <w:tcW w:type="dxa" w:w="1170"/>
          </w:tcPr>
          <w:p>
            <w:r>
              <w:t>2.477551</w:t>
            </w:r>
          </w:p>
        </w:tc>
      </w:tr>
      <w:tr>
        <w:tc>
          <w:tcPr>
            <w:tcW w:type="dxa" w:w="1170"/>
          </w:tcPr>
          <w:p>
            <w:r>
              <w:t>age_groupUnder 12</w:t>
            </w:r>
          </w:p>
        </w:tc>
        <w:tc>
          <w:tcPr>
            <w:tcW w:type="dxa" w:w="1170"/>
          </w:tcPr>
          <w:p>
            <w:r>
              <w:t>0.22323512</w:t>
            </w:r>
          </w:p>
        </w:tc>
        <w:tc>
          <w:tcPr>
            <w:tcW w:type="dxa" w:w="1170"/>
          </w:tcPr>
          <w:p>
            <w:r>
              <w:t>0.14122936</w:t>
            </w:r>
          </w:p>
        </w:tc>
        <w:tc>
          <w:tcPr>
            <w:tcW w:type="dxa" w:w="1170"/>
          </w:tcPr>
          <w:p>
            <w:r>
              <w:t>1.5806566</w:t>
            </w:r>
          </w:p>
        </w:tc>
        <w:tc>
          <w:tcPr>
            <w:tcW w:type="dxa" w:w="1170"/>
          </w:tcPr>
          <w:p>
            <w:r>
              <w:t>0.116008301079594394744631813409796450</w:t>
            </w:r>
          </w:p>
        </w:tc>
        <w:tc>
          <w:tcPr>
            <w:tcW w:type="dxa" w:w="1170"/>
          </w:tcPr>
          <w:p>
            <w:r>
              <w:t>1.2501145</w:t>
            </w:r>
          </w:p>
        </w:tc>
        <w:tc>
          <w:tcPr>
            <w:tcW w:type="dxa" w:w="1170"/>
          </w:tcPr>
          <w:p>
            <w:r>
              <w:t>0.9478354</w:t>
            </w:r>
          </w:p>
        </w:tc>
        <w:tc>
          <w:tcPr>
            <w:tcW w:type="dxa" w:w="1170"/>
          </w:tcPr>
          <w:p>
            <w:r>
              <w:t>1.648795</w:t>
            </w:r>
          </w:p>
        </w:tc>
      </w:tr>
      <w:tr>
        <w:tc>
          <w:tcPr>
            <w:tcW w:type="dxa" w:w="1170"/>
          </w:tcPr>
          <w:p>
            <w:r>
              <w:t>age_group12–14</w:t>
            </w:r>
          </w:p>
        </w:tc>
        <w:tc>
          <w:tcPr>
            <w:tcW w:type="dxa" w:w="1170"/>
          </w:tcPr>
          <w:p>
            <w:r>
              <w:t>0.34935827</w:t>
            </w:r>
          </w:p>
        </w:tc>
        <w:tc>
          <w:tcPr>
            <w:tcW w:type="dxa" w:w="1170"/>
          </w:tcPr>
          <w:p>
            <w:r>
              <w:t>0.09165655</w:t>
            </w:r>
          </w:p>
        </w:tc>
        <w:tc>
          <w:tcPr>
            <w:tcW w:type="dxa" w:w="1170"/>
          </w:tcPr>
          <w:p>
            <w:r>
              <w:t>3.8116018</w:t>
            </w:r>
          </w:p>
        </w:tc>
        <w:tc>
          <w:tcPr>
            <w:tcW w:type="dxa" w:w="1170"/>
          </w:tcPr>
          <w:p>
            <w:r>
              <w:t>0.000199200392042061239688058305041807</w:t>
            </w:r>
          </w:p>
        </w:tc>
        <w:tc>
          <w:tcPr>
            <w:tcW w:type="dxa" w:w="1170"/>
          </w:tcPr>
          <w:p>
            <w:r>
              <w:t>1.4181572</w:t>
            </w:r>
          </w:p>
        </w:tc>
        <w:tc>
          <w:tcPr>
            <w:tcW w:type="dxa" w:w="1170"/>
          </w:tcPr>
          <w:p>
            <w:r>
              <w:t>1.1849629</w:t>
            </w:r>
          </w:p>
        </w:tc>
        <w:tc>
          <w:tcPr>
            <w:tcW w:type="dxa" w:w="1170"/>
          </w:tcPr>
          <w:p>
            <w:r>
              <w:t>1.697243</w:t>
            </w:r>
          </w:p>
        </w:tc>
      </w:tr>
      <w:tr>
        <w:tc>
          <w:tcPr>
            <w:tcW w:type="dxa" w:w="1170"/>
          </w:tcPr>
          <w:p>
            <w:r>
              <w:t>age_group18–20</w:t>
            </w:r>
          </w:p>
        </w:tc>
        <w:tc>
          <w:tcPr>
            <w:tcW w:type="dxa" w:w="1170"/>
          </w:tcPr>
          <w:p>
            <w:r>
              <w:t>-0.02910666</w:t>
            </w:r>
          </w:p>
        </w:tc>
        <w:tc>
          <w:tcPr>
            <w:tcW w:type="dxa" w:w="1170"/>
          </w:tcPr>
          <w:p>
            <w:r>
              <w:t>0.08862297</w:t>
            </w:r>
          </w:p>
        </w:tc>
        <w:tc>
          <w:tcPr>
            <w:tcW w:type="dxa" w:w="1170"/>
          </w:tcPr>
          <w:p>
            <w:r>
              <w:t>-0.3284324</w:t>
            </w:r>
          </w:p>
        </w:tc>
        <w:tc>
          <w:tcPr>
            <w:tcW w:type="dxa" w:w="1170"/>
          </w:tcPr>
          <w:p>
            <w:r>
              <w:t>0.743030878971270070110222150105983019</w:t>
            </w:r>
          </w:p>
        </w:tc>
        <w:tc>
          <w:tcPr>
            <w:tcW w:type="dxa" w:w="1170"/>
          </w:tcPr>
          <w:p>
            <w:r>
              <w:t>0.9713129</w:t>
            </w:r>
          </w:p>
        </w:tc>
        <w:tc>
          <w:tcPr>
            <w:tcW w:type="dxa" w:w="1170"/>
          </w:tcPr>
          <w:p>
            <w:r>
              <w:t>0.8164353</w:t>
            </w:r>
          </w:p>
        </w:tc>
        <w:tc>
          <w:tcPr>
            <w:tcW w:type="dxa" w:w="1170"/>
          </w:tcPr>
          <w:p>
            <w:r>
              <w:t>1.155571</w:t>
            </w:r>
          </w:p>
        </w:tc>
      </w:tr>
      <w:tr>
        <w:tc>
          <w:tcPr>
            <w:tcW w:type="dxa" w:w="1170"/>
          </w:tcPr>
          <w:p>
            <w:r>
              <w:t>age_group21–29</w:t>
            </w:r>
          </w:p>
        </w:tc>
        <w:tc>
          <w:tcPr>
            <w:tcW w:type="dxa" w:w="1170"/>
          </w:tcPr>
          <w:p>
            <w:r>
              <w:t>0.60885267</w:t>
            </w:r>
          </w:p>
        </w:tc>
        <w:tc>
          <w:tcPr>
            <w:tcW w:type="dxa" w:w="1170"/>
          </w:tcPr>
          <w:p>
            <w:r>
              <w:t>0.07623990</w:t>
            </w:r>
          </w:p>
        </w:tc>
        <w:tc>
          <w:tcPr>
            <w:tcW w:type="dxa" w:w="1170"/>
          </w:tcPr>
          <w:p>
            <w:r>
              <w:t>7.9860109</w:t>
            </w:r>
          </w:p>
        </w:tc>
        <w:tc>
          <w:tcPr>
            <w:tcW w:type="dxa" w:w="1170"/>
          </w:tcPr>
          <w:p>
            <w:r>
              <w:t>0.000000000000301949399680024080159580</w:t>
            </w:r>
          </w:p>
        </w:tc>
        <w:tc>
          <w:tcPr>
            <w:tcW w:type="dxa" w:w="1170"/>
          </w:tcPr>
          <w:p>
            <w:r>
              <w:t>1.8383210</w:t>
            </w:r>
          </w:p>
        </w:tc>
        <w:tc>
          <w:tcPr>
            <w:tcW w:type="dxa" w:w="1170"/>
          </w:tcPr>
          <w:p>
            <w:r>
              <w:t>1.5831594</w:t>
            </w:r>
          </w:p>
        </w:tc>
        <w:tc>
          <w:tcPr>
            <w:tcW w:type="dxa" w:w="1170"/>
          </w:tcPr>
          <w:p>
            <w:r>
              <w:t>2.134608</w:t>
            </w:r>
          </w:p>
        </w:tc>
      </w:tr>
      <w:tr>
        <w:tc>
          <w:tcPr>
            <w:tcW w:type="dxa" w:w="1170"/>
          </w:tcPr>
          <w:p>
            <w:r>
              <w:t>age_group30+</w:t>
            </w:r>
          </w:p>
        </w:tc>
        <w:tc>
          <w:tcPr>
            <w:tcW w:type="dxa" w:w="1170"/>
          </w:tcPr>
          <w:p>
            <w:r>
              <w:t>1.22382527</w:t>
            </w:r>
          </w:p>
        </w:tc>
        <w:tc>
          <w:tcPr>
            <w:tcW w:type="dxa" w:w="1170"/>
          </w:tcPr>
          <w:p>
            <w:r>
              <w:t>0.08549983</w:t>
            </w:r>
          </w:p>
        </w:tc>
        <w:tc>
          <w:tcPr>
            <w:tcW w:type="dxa" w:w="1170"/>
          </w:tcPr>
          <w:p>
            <w:r>
              <w:t>14.3137750</w:t>
            </w:r>
          </w:p>
        </w:tc>
        <w:tc>
          <w:tcPr>
            <w:tcW w:type="dxa" w:w="1170"/>
          </w:tcPr>
          <w:p>
            <w:r>
              <w:t>0.000000000000000000000000000004312659</w:t>
            </w:r>
          </w:p>
        </w:tc>
        <w:tc>
          <w:tcPr>
            <w:tcW w:type="dxa" w:w="1170"/>
          </w:tcPr>
          <w:p>
            <w:r>
              <w:t>3.4001694</w:t>
            </w:r>
          </w:p>
        </w:tc>
        <w:tc>
          <w:tcPr>
            <w:tcW w:type="dxa" w:w="1170"/>
          </w:tcPr>
          <w:p>
            <w:r>
              <w:t>2.8755547</w:t>
            </w:r>
          </w:p>
        </w:tc>
        <w:tc>
          <w:tcPr>
            <w:tcW w:type="dxa" w:w="1170"/>
          </w:tcPr>
          <w:p>
            <w:r>
              <w:t>4.020495</w:t>
            </w:r>
          </w:p>
        </w:tc>
      </w:tr>
    </w:tbl>
    <w:p/>
    <w:p>
      <w:r>
        <w:rPr>
          <w:b/>
        </w:rPr>
        <w:t>Table 14</w:t>
      </w:r>
    </w:p>
    <w:p>
      <w:r>
        <w:rPr>
          <w:i/>
        </w:rPr>
        <w:t>Survey-weighted logistic regression predicting Solo offending (Co-offending analysis; reference = 18–20).</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t>term</w:t>
            </w:r>
          </w:p>
        </w:tc>
        <w:tc>
          <w:tcPr>
            <w:tcW w:type="dxa" w:w="1170"/>
          </w:tcPr>
          <w:p>
            <w:r>
              <w:t>estimate</w:t>
            </w:r>
          </w:p>
        </w:tc>
        <w:tc>
          <w:tcPr>
            <w:tcW w:type="dxa" w:w="1170"/>
          </w:tcPr>
          <w:p>
            <w:r>
              <w:t>std.error</w:t>
            </w:r>
          </w:p>
        </w:tc>
        <w:tc>
          <w:tcPr>
            <w:tcW w:type="dxa" w:w="1170"/>
          </w:tcPr>
          <w:p>
            <w:r>
              <w:t>statistic</w:t>
            </w:r>
          </w:p>
        </w:tc>
        <w:tc>
          <w:tcPr>
            <w:tcW w:type="dxa" w:w="1170"/>
          </w:tcPr>
          <w:p>
            <w:r>
              <w:t>p.value</w:t>
            </w:r>
          </w:p>
        </w:tc>
        <w:tc>
          <w:tcPr>
            <w:tcW w:type="dxa" w:w="1170"/>
          </w:tcPr>
          <w:p>
            <w:r>
              <w:t>OR</w:t>
            </w:r>
          </w:p>
        </w:tc>
        <w:tc>
          <w:tcPr>
            <w:tcW w:type="dxa" w:w="1170"/>
          </w:tcPr>
          <w:p>
            <w:r>
              <w:t>OR_low</w:t>
            </w:r>
          </w:p>
        </w:tc>
        <w:tc>
          <w:tcPr>
            <w:tcW w:type="dxa" w:w="1170"/>
          </w:tcPr>
          <w:p>
            <w:r>
              <w:t>OR_high</w:t>
            </w:r>
          </w:p>
        </w:tc>
      </w:tr>
      <w:tr>
        <w:tc>
          <w:tcPr>
            <w:tcW w:type="dxa" w:w="1170"/>
          </w:tcPr>
          <w:p>
            <w:r>
              <w:t>(Intercept)</w:t>
            </w:r>
          </w:p>
        </w:tc>
        <w:tc>
          <w:tcPr>
            <w:tcW w:type="dxa" w:w="1170"/>
          </w:tcPr>
          <w:p>
            <w:r>
              <w:t>0.73497839</w:t>
            </w:r>
          </w:p>
        </w:tc>
        <w:tc>
          <w:tcPr>
            <w:tcW w:type="dxa" w:w="1170"/>
          </w:tcPr>
          <w:p>
            <w:r>
              <w:t>0.07266618</w:t>
            </w:r>
          </w:p>
        </w:tc>
        <w:tc>
          <w:tcPr>
            <w:tcW w:type="dxa" w:w="1170"/>
          </w:tcPr>
          <w:p>
            <w:r>
              <w:t>10.1144486</w:t>
            </w:r>
          </w:p>
        </w:tc>
        <w:tc>
          <w:tcPr>
            <w:tcW w:type="dxa" w:w="1170"/>
          </w:tcPr>
          <w:p>
            <w:r>
              <w:t>0.000000000000000000928956825615394200550330</w:t>
            </w:r>
          </w:p>
        </w:tc>
        <w:tc>
          <w:tcPr>
            <w:tcW w:type="dxa" w:w="1170"/>
          </w:tcPr>
          <w:p>
            <w:r>
              <w:t>2.085437</w:t>
            </w:r>
          </w:p>
        </w:tc>
        <w:tc>
          <w:tcPr>
            <w:tcW w:type="dxa" w:w="1170"/>
          </w:tcPr>
          <w:p>
            <w:r>
              <w:t>1.8085993</w:t>
            </w:r>
          </w:p>
        </w:tc>
        <w:tc>
          <w:tcPr>
            <w:tcW w:type="dxa" w:w="1170"/>
          </w:tcPr>
          <w:p>
            <w:r>
              <w:t>2.404649</w:t>
            </w:r>
          </w:p>
        </w:tc>
      </w:tr>
      <w:tr>
        <w:tc>
          <w:tcPr>
            <w:tcW w:type="dxa" w:w="1170"/>
          </w:tcPr>
          <w:p>
            <w:r>
              <w:t>age_group15–17</w:t>
            </w:r>
          </w:p>
        </w:tc>
        <w:tc>
          <w:tcPr>
            <w:tcW w:type="dxa" w:w="1170"/>
          </w:tcPr>
          <w:p>
            <w:r>
              <w:t>0.02910666</w:t>
            </w:r>
          </w:p>
        </w:tc>
        <w:tc>
          <w:tcPr>
            <w:tcW w:type="dxa" w:w="1170"/>
          </w:tcPr>
          <w:p>
            <w:r>
              <w:t>0.08862297</w:t>
            </w:r>
          </w:p>
        </w:tc>
        <w:tc>
          <w:tcPr>
            <w:tcW w:type="dxa" w:w="1170"/>
          </w:tcPr>
          <w:p>
            <w:r>
              <w:t>0.3284324</w:t>
            </w:r>
          </w:p>
        </w:tc>
        <w:tc>
          <w:tcPr>
            <w:tcW w:type="dxa" w:w="1170"/>
          </w:tcPr>
          <w:p>
            <w:r>
              <w:t>0.743030878971200681171183077822206541895866</w:t>
            </w:r>
          </w:p>
        </w:tc>
        <w:tc>
          <w:tcPr>
            <w:tcW w:type="dxa" w:w="1170"/>
          </w:tcPr>
          <w:p>
            <w:r>
              <w:t>1.029534</w:t>
            </w:r>
          </w:p>
        </w:tc>
        <w:tc>
          <w:tcPr>
            <w:tcW w:type="dxa" w:w="1170"/>
          </w:tcPr>
          <w:p>
            <w:r>
              <w:t>0.8653733</w:t>
            </w:r>
          </w:p>
        </w:tc>
        <w:tc>
          <w:tcPr>
            <w:tcW w:type="dxa" w:w="1170"/>
          </w:tcPr>
          <w:p>
            <w:r>
              <w:t>1.224837</w:t>
            </w:r>
          </w:p>
        </w:tc>
      </w:tr>
      <w:tr>
        <w:tc>
          <w:tcPr>
            <w:tcW w:type="dxa" w:w="1170"/>
          </w:tcPr>
          <w:p>
            <w:r>
              <w:t>age_groupUnder 12</w:t>
            </w:r>
          </w:p>
        </w:tc>
        <w:tc>
          <w:tcPr>
            <w:tcW w:type="dxa" w:w="1170"/>
          </w:tcPr>
          <w:p>
            <w:r>
              <w:t>0.25234178</w:t>
            </w:r>
          </w:p>
        </w:tc>
        <w:tc>
          <w:tcPr>
            <w:tcW w:type="dxa" w:w="1170"/>
          </w:tcPr>
          <w:p>
            <w:r>
              <w:t>0.13419133</w:t>
            </w:r>
          </w:p>
        </w:tc>
        <w:tc>
          <w:tcPr>
            <w:tcW w:type="dxa" w:w="1170"/>
          </w:tcPr>
          <w:p>
            <w:r>
              <w:t>1.8804626</w:t>
            </w:r>
          </w:p>
        </w:tc>
        <w:tc>
          <w:tcPr>
            <w:tcW w:type="dxa" w:w="1170"/>
          </w:tcPr>
          <w:p>
            <w:r>
              <w:t>0.061933303941572981354823923538788221776485</w:t>
            </w:r>
          </w:p>
        </w:tc>
        <w:tc>
          <w:tcPr>
            <w:tcW w:type="dxa" w:w="1170"/>
          </w:tcPr>
          <w:p>
            <w:r>
              <w:t>1.287036</w:t>
            </w:r>
          </w:p>
        </w:tc>
        <w:tc>
          <w:tcPr>
            <w:tcW w:type="dxa" w:w="1170"/>
          </w:tcPr>
          <w:p>
            <w:r>
              <w:t>0.9893835</w:t>
            </w:r>
          </w:p>
        </w:tc>
        <w:tc>
          <w:tcPr>
            <w:tcW w:type="dxa" w:w="1170"/>
          </w:tcPr>
          <w:p>
            <w:r>
              <w:t>1.674236</w:t>
            </w:r>
          </w:p>
        </w:tc>
      </w:tr>
      <w:tr>
        <w:tc>
          <w:tcPr>
            <w:tcW w:type="dxa" w:w="1170"/>
          </w:tcPr>
          <w:p>
            <w:r>
              <w:t>age_group12–14</w:t>
            </w:r>
          </w:p>
        </w:tc>
        <w:tc>
          <w:tcPr>
            <w:tcW w:type="dxa" w:w="1170"/>
          </w:tcPr>
          <w:p>
            <w:r>
              <w:t>0.37846493</w:t>
            </w:r>
          </w:p>
        </w:tc>
        <w:tc>
          <w:tcPr>
            <w:tcW w:type="dxa" w:w="1170"/>
          </w:tcPr>
          <w:p>
            <w:r>
              <w:t>0.09340464</w:t>
            </w:r>
          </w:p>
        </w:tc>
        <w:tc>
          <w:tcPr>
            <w:tcW w:type="dxa" w:w="1170"/>
          </w:tcPr>
          <w:p>
            <w:r>
              <w:t>4.0518858</w:t>
            </w:r>
          </w:p>
        </w:tc>
        <w:tc>
          <w:tcPr>
            <w:tcW w:type="dxa" w:w="1170"/>
          </w:tcPr>
          <w:p>
            <w:r>
              <w:t>0.000080346866324575248047290543240706028882</w:t>
            </w:r>
          </w:p>
        </w:tc>
        <w:tc>
          <w:tcPr>
            <w:tcW w:type="dxa" w:w="1170"/>
          </w:tcPr>
          <w:p>
            <w:r>
              <w:t>1.460042</w:t>
            </w:r>
          </w:p>
        </w:tc>
        <w:tc>
          <w:tcPr>
            <w:tcW w:type="dxa" w:w="1170"/>
          </w:tcPr>
          <w:p>
            <w:r>
              <w:t>1.2157873</w:t>
            </w:r>
          </w:p>
        </w:tc>
        <w:tc>
          <w:tcPr>
            <w:tcW w:type="dxa" w:w="1170"/>
          </w:tcPr>
          <w:p>
            <w:r>
              <w:t>1.753367</w:t>
            </w:r>
          </w:p>
        </w:tc>
      </w:tr>
      <w:tr>
        <w:tc>
          <w:tcPr>
            <w:tcW w:type="dxa" w:w="1170"/>
          </w:tcPr>
          <w:p>
            <w:r>
              <w:t>age_group21–29</w:t>
            </w:r>
          </w:p>
        </w:tc>
        <w:tc>
          <w:tcPr>
            <w:tcW w:type="dxa" w:w="1170"/>
          </w:tcPr>
          <w:p>
            <w:r>
              <w:t>0.63795933</w:t>
            </w:r>
          </w:p>
        </w:tc>
        <w:tc>
          <w:tcPr>
            <w:tcW w:type="dxa" w:w="1170"/>
          </w:tcPr>
          <w:p>
            <w:r>
              <w:t>0.08291503</w:t>
            </w:r>
          </w:p>
        </w:tc>
        <w:tc>
          <w:tcPr>
            <w:tcW w:type="dxa" w:w="1170"/>
          </w:tcPr>
          <w:p>
            <w:r>
              <w:t>7.6941338</w:t>
            </w:r>
          </w:p>
        </w:tc>
        <w:tc>
          <w:tcPr>
            <w:tcW w:type="dxa" w:w="1170"/>
          </w:tcPr>
          <w:p>
            <w:r>
              <w:t>0.000000000001589538413051797325961245858671</w:t>
            </w:r>
          </w:p>
        </w:tc>
        <w:tc>
          <w:tcPr>
            <w:tcW w:type="dxa" w:w="1170"/>
          </w:tcPr>
          <w:p>
            <w:r>
              <w:t>1.892615</w:t>
            </w:r>
          </w:p>
        </w:tc>
        <w:tc>
          <w:tcPr>
            <w:tcW w:type="dxa" w:w="1170"/>
          </w:tcPr>
          <w:p>
            <w:r>
              <w:t>1.6087313</w:t>
            </w:r>
          </w:p>
        </w:tc>
        <w:tc>
          <w:tcPr>
            <w:tcW w:type="dxa" w:w="1170"/>
          </w:tcPr>
          <w:p>
            <w:r>
              <w:t>2.226593</w:t>
            </w:r>
          </w:p>
        </w:tc>
      </w:tr>
      <w:tr>
        <w:tc>
          <w:tcPr>
            <w:tcW w:type="dxa" w:w="1170"/>
          </w:tcPr>
          <w:p>
            <w:r>
              <w:t>age_group30+</w:t>
            </w:r>
          </w:p>
        </w:tc>
        <w:tc>
          <w:tcPr>
            <w:tcW w:type="dxa" w:w="1170"/>
          </w:tcPr>
          <w:p>
            <w:r>
              <w:t>1.25293192</w:t>
            </w:r>
          </w:p>
        </w:tc>
        <w:tc>
          <w:tcPr>
            <w:tcW w:type="dxa" w:w="1170"/>
          </w:tcPr>
          <w:p>
            <w:r>
              <w:t>0.07484652</w:t>
            </w:r>
          </w:p>
        </w:tc>
        <w:tc>
          <w:tcPr>
            <w:tcW w:type="dxa" w:w="1170"/>
          </w:tcPr>
          <w:p>
            <w:r>
              <w:t>16.7400152</w:t>
            </w:r>
          </w:p>
        </w:tc>
        <w:tc>
          <w:tcPr>
            <w:tcW w:type="dxa" w:w="1170"/>
          </w:tcPr>
          <w:p>
            <w:r>
              <w:t>0.000000000000000000000000000000000001721376</w:t>
            </w:r>
          </w:p>
        </w:tc>
        <w:tc>
          <w:tcPr>
            <w:tcW w:type="dxa" w:w="1170"/>
          </w:tcPr>
          <w:p>
            <w:r>
              <w:t>3.500591</w:t>
            </w:r>
          </w:p>
        </w:tc>
        <w:tc>
          <w:tcPr>
            <w:tcW w:type="dxa" w:w="1170"/>
          </w:tcPr>
          <w:p>
            <w:r>
              <w:t>3.0229487</w:t>
            </w:r>
          </w:p>
        </w:tc>
        <w:tc>
          <w:tcPr>
            <w:tcW w:type="dxa" w:w="1170"/>
          </w:tcPr>
          <w:p>
            <w:r>
              <w:t>4.053704</w:t>
            </w:r>
          </w:p>
        </w:tc>
      </w:tr>
    </w:tbl>
    <w:p/>
    <w:p>
      <w:r>
        <w:rPr>
          <w:b/>
        </w:rPr>
        <w:t>Table 15</w:t>
      </w:r>
    </w:p>
    <w:p>
      <w:r>
        <w:rPr>
          <w:i/>
        </w:rPr>
        <w:t>Supporting table: weighted counts/percentages calculation check (Total).</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Age Group</w:t>
            </w:r>
          </w:p>
        </w:tc>
        <w:tc>
          <w:tcPr>
            <w:tcW w:type="dxa" w:w="1872"/>
          </w:tcPr>
          <w:p>
            <w:r>
              <w:t>Alone</w:t>
            </w:r>
          </w:p>
        </w:tc>
        <w:tc>
          <w:tcPr>
            <w:tcW w:type="dxa" w:w="1872"/>
          </w:tcPr>
          <w:p>
            <w:r>
              <w:t>Group</w:t>
            </w:r>
          </w:p>
        </w:tc>
        <w:tc>
          <w:tcPr>
            <w:tcW w:type="dxa" w:w="1872"/>
          </w:tcPr>
          <w:p>
            <w:r>
              <w:t>Observed</w:t>
            </w:r>
          </w:p>
        </w:tc>
        <w:tc>
          <w:tcPr>
            <w:tcW w:type="dxa" w:w="1872"/>
          </w:tcPr>
          <w:p>
            <w:r>
              <w:t>Total</w:t>
            </w:r>
          </w:p>
        </w:tc>
      </w:tr>
      <w:tr>
        <w:tc>
          <w:tcPr>
            <w:tcW w:type="dxa" w:w="1872"/>
          </w:tcPr>
          <w:p>
            <w:r>
              <w:t>under_12</w:t>
            </w:r>
          </w:p>
        </w:tc>
        <w:tc>
          <w:tcPr>
            <w:tcW w:type="dxa" w:w="1872"/>
          </w:tcPr>
          <w:p>
            <w:r>
              <w:t>361,160</w:t>
            </w:r>
          </w:p>
        </w:tc>
        <w:tc>
          <w:tcPr>
            <w:tcW w:type="dxa" w:w="1872"/>
          </w:tcPr>
          <w:p>
            <w:r>
              <w:t>208,788</w:t>
            </w:r>
          </w:p>
        </w:tc>
        <w:tc>
          <w:tcPr>
            <w:tcW w:type="dxa" w:w="1872"/>
          </w:tcPr>
          <w:p>
            <w:r>
              <w:t>189,505</w:t>
            </w:r>
          </w:p>
        </w:tc>
        <w:tc>
          <w:tcPr>
            <w:tcW w:type="dxa" w:w="1872"/>
          </w:tcPr>
          <w:p>
            <w:r>
              <w:t>759,453</w:t>
            </w:r>
          </w:p>
        </w:tc>
      </w:tr>
      <w:tr>
        <w:tc>
          <w:tcPr>
            <w:tcW w:type="dxa" w:w="1872"/>
          </w:tcPr>
          <w:p>
            <w:r>
              <w:t>12-14</w:t>
            </w:r>
          </w:p>
        </w:tc>
        <w:tc>
          <w:tcPr>
            <w:tcW w:type="dxa" w:w="1872"/>
          </w:tcPr>
          <w:p>
            <w:r>
              <w:t>1,160,109</w:t>
            </w:r>
          </w:p>
        </w:tc>
        <w:tc>
          <w:tcPr>
            <w:tcW w:type="dxa" w:w="1872"/>
          </w:tcPr>
          <w:p>
            <w:r>
              <w:t>671,277</w:t>
            </w:r>
          </w:p>
        </w:tc>
        <w:tc>
          <w:tcPr>
            <w:tcW w:type="dxa" w:w="1872"/>
          </w:tcPr>
          <w:p>
            <w:r>
              <w:t>870,701</w:t>
            </w:r>
          </w:p>
        </w:tc>
        <w:tc>
          <w:tcPr>
            <w:tcW w:type="dxa" w:w="1872"/>
          </w:tcPr>
          <w:p>
            <w:r>
              <w:t>2,702,087</w:t>
            </w:r>
          </w:p>
        </w:tc>
      </w:tr>
      <w:tr>
        <w:tc>
          <w:tcPr>
            <w:tcW w:type="dxa" w:w="1872"/>
          </w:tcPr>
          <w:p>
            <w:r>
              <w:t>15-17</w:t>
            </w:r>
          </w:p>
        </w:tc>
        <w:tc>
          <w:tcPr>
            <w:tcW w:type="dxa" w:w="1872"/>
          </w:tcPr>
          <w:p>
            <w:r>
              <w:t>1,307,821</w:t>
            </w:r>
          </w:p>
        </w:tc>
        <w:tc>
          <w:tcPr>
            <w:tcW w:type="dxa" w:w="1872"/>
          </w:tcPr>
          <w:p>
            <w:r>
              <w:t>997,387</w:t>
            </w:r>
          </w:p>
        </w:tc>
        <w:tc>
          <w:tcPr>
            <w:tcW w:type="dxa" w:w="1872"/>
          </w:tcPr>
          <w:p>
            <w:r>
              <w:t>755,182</w:t>
            </w:r>
          </w:p>
        </w:tc>
        <w:tc>
          <w:tcPr>
            <w:tcW w:type="dxa" w:w="1872"/>
          </w:tcPr>
          <w:p>
            <w:r>
              <w:t>3,060,390</w:t>
            </w:r>
          </w:p>
        </w:tc>
      </w:tr>
      <w:tr>
        <w:tc>
          <w:tcPr>
            <w:tcW w:type="dxa" w:w="1872"/>
          </w:tcPr>
          <w:p>
            <w:r>
              <w:t>18-20</w:t>
            </w:r>
          </w:p>
        </w:tc>
        <w:tc>
          <w:tcPr>
            <w:tcW w:type="dxa" w:w="1872"/>
          </w:tcPr>
          <w:p>
            <w:r>
              <w:t>1,506,392</w:t>
            </w:r>
          </w:p>
        </w:tc>
        <w:tc>
          <w:tcPr>
            <w:tcW w:type="dxa" w:w="1872"/>
          </w:tcPr>
          <w:p>
            <w:r>
              <w:t>1,075,954</w:t>
            </w:r>
          </w:p>
        </w:tc>
        <w:tc>
          <w:tcPr>
            <w:tcW w:type="dxa" w:w="1872"/>
          </w:tcPr>
          <w:p>
            <w:r>
              <w:t>660,930</w:t>
            </w:r>
          </w:p>
        </w:tc>
        <w:tc>
          <w:tcPr>
            <w:tcW w:type="dxa" w:w="1872"/>
          </w:tcPr>
          <w:p>
            <w:r>
              <w:t>3,243,276</w:t>
            </w:r>
          </w:p>
        </w:tc>
      </w:tr>
      <w:tr>
        <w:tc>
          <w:tcPr>
            <w:tcW w:type="dxa" w:w="1872"/>
          </w:tcPr>
          <w:p>
            <w:r>
              <w:t>21-29</w:t>
            </w:r>
          </w:p>
        </w:tc>
        <w:tc>
          <w:tcPr>
            <w:tcW w:type="dxa" w:w="1872"/>
          </w:tcPr>
          <w:p>
            <w:r>
              <w:t>6,071,722</w:t>
            </w:r>
          </w:p>
        </w:tc>
        <w:tc>
          <w:tcPr>
            <w:tcW w:type="dxa" w:w="1872"/>
          </w:tcPr>
          <w:p>
            <w:r>
              <w:t>2,236,077</w:t>
            </w:r>
          </w:p>
        </w:tc>
        <w:tc>
          <w:tcPr>
            <w:tcW w:type="dxa" w:w="1872"/>
          </w:tcPr>
          <w:p>
            <w:r>
              <w:t>2,282,067</w:t>
            </w:r>
          </w:p>
        </w:tc>
        <w:tc>
          <w:tcPr>
            <w:tcW w:type="dxa" w:w="1872"/>
          </w:tcPr>
          <w:p>
            <w:r>
              <w:t>10,589,866</w:t>
            </w:r>
          </w:p>
        </w:tc>
      </w:tr>
      <w:tr>
        <w:tc>
          <w:tcPr>
            <w:tcW w:type="dxa" w:w="1872"/>
          </w:tcPr>
          <w:p>
            <w:r>
              <w:t>30+</w:t>
            </w:r>
          </w:p>
        </w:tc>
        <w:tc>
          <w:tcPr>
            <w:tcW w:type="dxa" w:w="1872"/>
          </w:tcPr>
          <w:p>
            <w:r>
              <w:t>13,392,373</w:t>
            </w:r>
          </w:p>
        </w:tc>
        <w:tc>
          <w:tcPr>
            <w:tcW w:type="dxa" w:w="1872"/>
          </w:tcPr>
          <w:p>
            <w:r>
              <w:t>2,492,521</w:t>
            </w:r>
          </w:p>
        </w:tc>
        <w:tc>
          <w:tcPr>
            <w:tcW w:type="dxa" w:w="1872"/>
          </w:tcPr>
          <w:p>
            <w:r>
              <w:t>4,803,683</w:t>
            </w:r>
          </w:p>
        </w:tc>
        <w:tc>
          <w:tcPr>
            <w:tcW w:type="dxa" w:w="1872"/>
          </w:tcPr>
          <w:p>
            <w:r>
              <w:t>20,688,577</w:t>
            </w:r>
          </w:p>
        </w:tc>
      </w:tr>
      <w:tr>
        <w:tc>
          <w:tcPr>
            <w:tcW w:type="dxa" w:w="1872"/>
          </w:tcPr>
          <w:p>
            <w:r>
              <w:t>Total</w:t>
            </w:r>
          </w:p>
        </w:tc>
        <w:tc>
          <w:tcPr>
            <w:tcW w:type="dxa" w:w="1872"/>
          </w:tcPr>
          <w:p>
            <w:r>
              <w:t>23,799,577</w:t>
            </w:r>
          </w:p>
        </w:tc>
        <w:tc>
          <w:tcPr>
            <w:tcW w:type="dxa" w:w="1872"/>
          </w:tcPr>
          <w:p>
            <w:r>
              <w:t>7,682,004</w:t>
            </w:r>
          </w:p>
        </w:tc>
        <w:tc>
          <w:tcPr>
            <w:tcW w:type="dxa" w:w="1872"/>
          </w:tcPr>
          <w:p>
            <w:r>
              <w:t>9,562,068</w:t>
            </w:r>
          </w:p>
        </w:tc>
        <w:tc>
          <w:tcPr>
            <w:tcW w:type="dxa" w:w="1872"/>
          </w:tcPr>
          <w:p>
            <w:r>
              <w:t>41,043,649</w:t>
            </w:r>
          </w:p>
        </w:tc>
      </w:tr>
    </w:tbl>
    <w:p/>
    <w:p>
      <w:r>
        <w:rPr>
          <w:b/>
        </w:rPr>
        <w:t>Table 16</w:t>
      </w:r>
    </w:p>
    <w:p>
      <w:r>
        <w:rPr>
          <w:i/>
        </w:rPr>
        <w:t>Supporting table: weighted counts/percentages calculation check (Theft).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Age Group</w:t>
            </w:r>
          </w:p>
        </w:tc>
        <w:tc>
          <w:tcPr>
            <w:tcW w:type="dxa" w:w="1872"/>
          </w:tcPr>
          <w:p>
            <w:r>
              <w:t>Alone</w:t>
            </w:r>
          </w:p>
        </w:tc>
        <w:tc>
          <w:tcPr>
            <w:tcW w:type="dxa" w:w="1872"/>
          </w:tcPr>
          <w:p>
            <w:r>
              <w:t>Group</w:t>
            </w:r>
          </w:p>
        </w:tc>
        <w:tc>
          <w:tcPr>
            <w:tcW w:type="dxa" w:w="1872"/>
          </w:tcPr>
          <w:p>
            <w:r>
              <w:t>Observed</w:t>
            </w:r>
          </w:p>
        </w:tc>
        <w:tc>
          <w:tcPr>
            <w:tcW w:type="dxa" w:w="1872"/>
          </w:tcPr>
          <w:p>
            <w:r>
              <w:t>Total</w:t>
            </w:r>
          </w:p>
        </w:tc>
      </w:tr>
      <w:tr>
        <w:tc>
          <w:tcPr>
            <w:tcW w:type="dxa" w:w="1872"/>
          </w:tcPr>
          <w:p>
            <w:r>
              <w:t>under_12</w:t>
            </w:r>
          </w:p>
        </w:tc>
        <w:tc>
          <w:tcPr>
            <w:tcW w:type="dxa" w:w="1872"/>
          </w:tcPr>
          <w:p>
            <w:r>
              <w:t>94,652</w:t>
            </w:r>
          </w:p>
        </w:tc>
        <w:tc>
          <w:tcPr>
            <w:tcW w:type="dxa" w:w="1872"/>
          </w:tcPr>
          <w:p>
            <w:r>
              <w:t>63,800</w:t>
            </w:r>
          </w:p>
        </w:tc>
        <w:tc>
          <w:tcPr>
            <w:tcW w:type="dxa" w:w="1872"/>
          </w:tcPr>
          <w:p>
            <w:r>
              <w:t>37,855</w:t>
            </w:r>
          </w:p>
        </w:tc>
        <w:tc>
          <w:tcPr>
            <w:tcW w:type="dxa" w:w="1872"/>
          </w:tcPr>
          <w:p>
            <w:r>
              <w:t>196,307</w:t>
            </w:r>
          </w:p>
        </w:tc>
      </w:tr>
      <w:tr>
        <w:tc>
          <w:tcPr>
            <w:tcW w:type="dxa" w:w="1872"/>
          </w:tcPr>
          <w:p>
            <w:r>
              <w:t>12-14</w:t>
            </w:r>
          </w:p>
        </w:tc>
        <w:tc>
          <w:tcPr>
            <w:tcW w:type="dxa" w:w="1872"/>
          </w:tcPr>
          <w:p>
            <w:r>
              <w:t>191,323</w:t>
            </w:r>
          </w:p>
        </w:tc>
        <w:tc>
          <w:tcPr>
            <w:tcW w:type="dxa" w:w="1872"/>
          </w:tcPr>
          <w:p>
            <w:r>
              <w:t>142,773</w:t>
            </w:r>
          </w:p>
        </w:tc>
        <w:tc>
          <w:tcPr>
            <w:tcW w:type="dxa" w:w="1872"/>
          </w:tcPr>
          <w:p>
            <w:r>
              <w:t>117,767</w:t>
            </w:r>
          </w:p>
        </w:tc>
        <w:tc>
          <w:tcPr>
            <w:tcW w:type="dxa" w:w="1872"/>
          </w:tcPr>
          <w:p>
            <w:r>
              <w:t>451,863</w:t>
            </w:r>
          </w:p>
        </w:tc>
      </w:tr>
      <w:tr>
        <w:tc>
          <w:tcPr>
            <w:tcW w:type="dxa" w:w="1872"/>
          </w:tcPr>
          <w:p>
            <w:r>
              <w:t>15-17</w:t>
            </w:r>
          </w:p>
        </w:tc>
        <w:tc>
          <w:tcPr>
            <w:tcW w:type="dxa" w:w="1872"/>
          </w:tcPr>
          <w:p>
            <w:r>
              <w:t>347,811</w:t>
            </w:r>
          </w:p>
        </w:tc>
        <w:tc>
          <w:tcPr>
            <w:tcW w:type="dxa" w:w="1872"/>
          </w:tcPr>
          <w:p>
            <w:r>
              <w:t>265,869</w:t>
            </w:r>
          </w:p>
        </w:tc>
        <w:tc>
          <w:tcPr>
            <w:tcW w:type="dxa" w:w="1872"/>
          </w:tcPr>
          <w:p>
            <w:r>
              <w:t>162,318</w:t>
            </w:r>
          </w:p>
        </w:tc>
        <w:tc>
          <w:tcPr>
            <w:tcW w:type="dxa" w:w="1872"/>
          </w:tcPr>
          <w:p>
            <w:r>
              <w:t>775,998</w:t>
            </w:r>
          </w:p>
        </w:tc>
      </w:tr>
      <w:tr>
        <w:tc>
          <w:tcPr>
            <w:tcW w:type="dxa" w:w="1872"/>
          </w:tcPr>
          <w:p>
            <w:r>
              <w:t>18-20</w:t>
            </w:r>
          </w:p>
        </w:tc>
        <w:tc>
          <w:tcPr>
            <w:tcW w:type="dxa" w:w="1872"/>
          </w:tcPr>
          <w:p>
            <w:r>
              <w:t>426,801</w:t>
            </w:r>
          </w:p>
        </w:tc>
        <w:tc>
          <w:tcPr>
            <w:tcW w:type="dxa" w:w="1872"/>
          </w:tcPr>
          <w:p>
            <w:r>
              <w:t>307,599</w:t>
            </w:r>
          </w:p>
        </w:tc>
        <w:tc>
          <w:tcPr>
            <w:tcW w:type="dxa" w:w="1872"/>
          </w:tcPr>
          <w:p>
            <w:r>
              <w:t>191,934</w:t>
            </w:r>
          </w:p>
        </w:tc>
        <w:tc>
          <w:tcPr>
            <w:tcW w:type="dxa" w:w="1872"/>
          </w:tcPr>
          <w:p>
            <w:r>
              <w:t>926,334</w:t>
            </w:r>
          </w:p>
        </w:tc>
      </w:tr>
      <w:tr>
        <w:tc>
          <w:tcPr>
            <w:tcW w:type="dxa" w:w="1872"/>
          </w:tcPr>
          <w:p>
            <w:r>
              <w:t>21-29</w:t>
            </w:r>
          </w:p>
        </w:tc>
        <w:tc>
          <w:tcPr>
            <w:tcW w:type="dxa" w:w="1872"/>
          </w:tcPr>
          <w:p>
            <w:r>
              <w:t>1,487,140</w:t>
            </w:r>
          </w:p>
        </w:tc>
        <w:tc>
          <w:tcPr>
            <w:tcW w:type="dxa" w:w="1872"/>
          </w:tcPr>
          <w:p>
            <w:r>
              <w:t>678,412</w:t>
            </w:r>
          </w:p>
        </w:tc>
        <w:tc>
          <w:tcPr>
            <w:tcW w:type="dxa" w:w="1872"/>
          </w:tcPr>
          <w:p>
            <w:r>
              <w:t>654,385</w:t>
            </w:r>
          </w:p>
        </w:tc>
        <w:tc>
          <w:tcPr>
            <w:tcW w:type="dxa" w:w="1872"/>
          </w:tcPr>
          <w:p>
            <w:r>
              <w:t>2,819,937</w:t>
            </w:r>
          </w:p>
        </w:tc>
      </w:tr>
      <w:tr>
        <w:tc>
          <w:tcPr>
            <w:tcW w:type="dxa" w:w="1872"/>
          </w:tcPr>
          <w:p>
            <w:r>
              <w:t>30+</w:t>
            </w:r>
          </w:p>
        </w:tc>
        <w:tc>
          <w:tcPr>
            <w:tcW w:type="dxa" w:w="1872"/>
          </w:tcPr>
          <w:p>
            <w:r>
              <w:t>2,548,757</w:t>
            </w:r>
          </w:p>
        </w:tc>
        <w:tc>
          <w:tcPr>
            <w:tcW w:type="dxa" w:w="1872"/>
          </w:tcPr>
          <w:p>
            <w:r>
              <w:t>730,038</w:t>
            </w:r>
          </w:p>
        </w:tc>
        <w:tc>
          <w:tcPr>
            <w:tcW w:type="dxa" w:w="1872"/>
          </w:tcPr>
          <w:p>
            <w:r>
              <w:t>923,686</w:t>
            </w:r>
          </w:p>
        </w:tc>
        <w:tc>
          <w:tcPr>
            <w:tcW w:type="dxa" w:w="1872"/>
          </w:tcPr>
          <w:p>
            <w:r>
              <w:t>4,202,481</w:t>
            </w:r>
          </w:p>
        </w:tc>
      </w:tr>
      <w:tr>
        <w:tc>
          <w:tcPr>
            <w:tcW w:type="dxa" w:w="1872"/>
          </w:tcPr>
          <w:p>
            <w:r>
              <w:t>Total</w:t>
            </w:r>
          </w:p>
        </w:tc>
        <w:tc>
          <w:tcPr>
            <w:tcW w:type="dxa" w:w="1872"/>
          </w:tcPr>
          <w:p>
            <w:r>
              <w:t>5,096,484</w:t>
            </w:r>
          </w:p>
        </w:tc>
        <w:tc>
          <w:tcPr>
            <w:tcW w:type="dxa" w:w="1872"/>
          </w:tcPr>
          <w:p>
            <w:r>
              <w:t>2,188,491</w:t>
            </w:r>
          </w:p>
        </w:tc>
        <w:tc>
          <w:tcPr>
            <w:tcW w:type="dxa" w:w="1872"/>
          </w:tcPr>
          <w:p>
            <w:r>
              <w:t>2,087,945</w:t>
            </w:r>
          </w:p>
        </w:tc>
        <w:tc>
          <w:tcPr>
            <w:tcW w:type="dxa" w:w="1872"/>
          </w:tcPr>
          <w:p>
            <w:r>
              <w:t>9,372,920</w:t>
            </w:r>
          </w:p>
        </w:tc>
      </w:tr>
    </w:tbl>
    <w:p/>
    <w:p>
      <w:r>
        <w:rPr>
          <w:b/>
        </w:rPr>
        <w:t>Table 17</w:t>
      </w:r>
    </w:p>
    <w:p>
      <w:r>
        <w:rPr>
          <w:i/>
        </w:rPr>
        <w:t>Supporting table: weighted counts/percentages calculation check (Violent).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Age Group</w:t>
            </w:r>
          </w:p>
        </w:tc>
        <w:tc>
          <w:tcPr>
            <w:tcW w:type="dxa" w:w="1872"/>
          </w:tcPr>
          <w:p>
            <w:r>
              <w:t>Alone</w:t>
            </w:r>
          </w:p>
        </w:tc>
        <w:tc>
          <w:tcPr>
            <w:tcW w:type="dxa" w:w="1872"/>
          </w:tcPr>
          <w:p>
            <w:r>
              <w:t>Group</w:t>
            </w:r>
          </w:p>
        </w:tc>
        <w:tc>
          <w:tcPr>
            <w:tcW w:type="dxa" w:w="1872"/>
          </w:tcPr>
          <w:p>
            <w:r>
              <w:t>Observed</w:t>
            </w:r>
          </w:p>
        </w:tc>
        <w:tc>
          <w:tcPr>
            <w:tcW w:type="dxa" w:w="1872"/>
          </w:tcPr>
          <w:p>
            <w:r>
              <w:t>Total</w:t>
            </w:r>
          </w:p>
        </w:tc>
      </w:tr>
      <w:tr>
        <w:tc>
          <w:tcPr>
            <w:tcW w:type="dxa" w:w="1872"/>
          </w:tcPr>
          <w:p>
            <w:r>
              <w:t>under_12</w:t>
            </w:r>
          </w:p>
        </w:tc>
        <w:tc>
          <w:tcPr>
            <w:tcW w:type="dxa" w:w="1872"/>
          </w:tcPr>
          <w:p>
            <w:r>
              <w:t>266,509</w:t>
            </w:r>
          </w:p>
        </w:tc>
        <w:tc>
          <w:tcPr>
            <w:tcW w:type="dxa" w:w="1872"/>
          </w:tcPr>
          <w:p>
            <w:r>
              <w:t>144,988</w:t>
            </w:r>
          </w:p>
        </w:tc>
        <w:tc>
          <w:tcPr>
            <w:tcW w:type="dxa" w:w="1872"/>
          </w:tcPr>
          <w:p>
            <w:r>
              <w:t>151,650</w:t>
            </w:r>
          </w:p>
        </w:tc>
        <w:tc>
          <w:tcPr>
            <w:tcW w:type="dxa" w:w="1872"/>
          </w:tcPr>
          <w:p>
            <w:r>
              <w:t>563,147</w:t>
            </w:r>
          </w:p>
        </w:tc>
      </w:tr>
      <w:tr>
        <w:tc>
          <w:tcPr>
            <w:tcW w:type="dxa" w:w="1872"/>
          </w:tcPr>
          <w:p>
            <w:r>
              <w:t>12-14</w:t>
            </w:r>
          </w:p>
        </w:tc>
        <w:tc>
          <w:tcPr>
            <w:tcW w:type="dxa" w:w="1872"/>
          </w:tcPr>
          <w:p>
            <w:r>
              <w:t>968,786</w:t>
            </w:r>
          </w:p>
        </w:tc>
        <w:tc>
          <w:tcPr>
            <w:tcW w:type="dxa" w:w="1872"/>
          </w:tcPr>
          <w:p>
            <w:r>
              <w:t>528,503</w:t>
            </w:r>
          </w:p>
        </w:tc>
        <w:tc>
          <w:tcPr>
            <w:tcW w:type="dxa" w:w="1872"/>
          </w:tcPr>
          <w:p>
            <w:r>
              <w:t>752,933</w:t>
            </w:r>
          </w:p>
        </w:tc>
        <w:tc>
          <w:tcPr>
            <w:tcW w:type="dxa" w:w="1872"/>
          </w:tcPr>
          <w:p>
            <w:r>
              <w:t>2,250,222</w:t>
            </w:r>
          </w:p>
        </w:tc>
      </w:tr>
      <w:tr>
        <w:tc>
          <w:tcPr>
            <w:tcW w:type="dxa" w:w="1872"/>
          </w:tcPr>
          <w:p>
            <w:r>
              <w:t>15-17</w:t>
            </w:r>
          </w:p>
        </w:tc>
        <w:tc>
          <w:tcPr>
            <w:tcW w:type="dxa" w:w="1872"/>
          </w:tcPr>
          <w:p>
            <w:r>
              <w:t>960,010</w:t>
            </w:r>
          </w:p>
        </w:tc>
        <w:tc>
          <w:tcPr>
            <w:tcW w:type="dxa" w:w="1872"/>
          </w:tcPr>
          <w:p>
            <w:r>
              <w:t>731,518</w:t>
            </w:r>
          </w:p>
        </w:tc>
        <w:tc>
          <w:tcPr>
            <w:tcW w:type="dxa" w:w="1872"/>
          </w:tcPr>
          <w:p>
            <w:r>
              <w:t>592,864</w:t>
            </w:r>
          </w:p>
        </w:tc>
        <w:tc>
          <w:tcPr>
            <w:tcW w:type="dxa" w:w="1872"/>
          </w:tcPr>
          <w:p>
            <w:r>
              <w:t>2,284,392</w:t>
            </w:r>
          </w:p>
        </w:tc>
      </w:tr>
      <w:tr>
        <w:tc>
          <w:tcPr>
            <w:tcW w:type="dxa" w:w="1872"/>
          </w:tcPr>
          <w:p>
            <w:r>
              <w:t>18-20</w:t>
            </w:r>
          </w:p>
        </w:tc>
        <w:tc>
          <w:tcPr>
            <w:tcW w:type="dxa" w:w="1872"/>
          </w:tcPr>
          <w:p>
            <w:r>
              <w:t>1,079,591</w:t>
            </w:r>
          </w:p>
        </w:tc>
        <w:tc>
          <w:tcPr>
            <w:tcW w:type="dxa" w:w="1872"/>
          </w:tcPr>
          <w:p>
            <w:r>
              <w:t>768,354</w:t>
            </w:r>
          </w:p>
        </w:tc>
        <w:tc>
          <w:tcPr>
            <w:tcW w:type="dxa" w:w="1872"/>
          </w:tcPr>
          <w:p>
            <w:r>
              <w:t>468,996</w:t>
            </w:r>
          </w:p>
        </w:tc>
        <w:tc>
          <w:tcPr>
            <w:tcW w:type="dxa" w:w="1872"/>
          </w:tcPr>
          <w:p>
            <w:r>
              <w:t>2,316,941</w:t>
            </w:r>
          </w:p>
        </w:tc>
      </w:tr>
      <w:tr>
        <w:tc>
          <w:tcPr>
            <w:tcW w:type="dxa" w:w="1872"/>
          </w:tcPr>
          <w:p>
            <w:r>
              <w:t>21-29</w:t>
            </w:r>
          </w:p>
        </w:tc>
        <w:tc>
          <w:tcPr>
            <w:tcW w:type="dxa" w:w="1872"/>
          </w:tcPr>
          <w:p>
            <w:r>
              <w:t>4,584,582</w:t>
            </w:r>
          </w:p>
        </w:tc>
        <w:tc>
          <w:tcPr>
            <w:tcW w:type="dxa" w:w="1872"/>
          </w:tcPr>
          <w:p>
            <w:r>
              <w:t>1,557,665</w:t>
            </w:r>
          </w:p>
        </w:tc>
        <w:tc>
          <w:tcPr>
            <w:tcW w:type="dxa" w:w="1872"/>
          </w:tcPr>
          <w:p>
            <w:r>
              <w:t>1,627,682</w:t>
            </w:r>
          </w:p>
        </w:tc>
        <w:tc>
          <w:tcPr>
            <w:tcW w:type="dxa" w:w="1872"/>
          </w:tcPr>
          <w:p>
            <w:r>
              <w:t>7,769,929</w:t>
            </w:r>
          </w:p>
        </w:tc>
      </w:tr>
      <w:tr>
        <w:tc>
          <w:tcPr>
            <w:tcW w:type="dxa" w:w="1872"/>
          </w:tcPr>
          <w:p>
            <w:r>
              <w:t>30+</w:t>
            </w:r>
          </w:p>
        </w:tc>
        <w:tc>
          <w:tcPr>
            <w:tcW w:type="dxa" w:w="1872"/>
          </w:tcPr>
          <w:p>
            <w:r>
              <w:t>10,843,616</w:t>
            </w:r>
          </w:p>
        </w:tc>
        <w:tc>
          <w:tcPr>
            <w:tcW w:type="dxa" w:w="1872"/>
          </w:tcPr>
          <w:p>
            <w:r>
              <w:t>1,762,483</w:t>
            </w:r>
          </w:p>
        </w:tc>
        <w:tc>
          <w:tcPr>
            <w:tcW w:type="dxa" w:w="1872"/>
          </w:tcPr>
          <w:p>
            <w:r>
              <w:t>3,879,997</w:t>
            </w:r>
          </w:p>
        </w:tc>
        <w:tc>
          <w:tcPr>
            <w:tcW w:type="dxa" w:w="1872"/>
          </w:tcPr>
          <w:p>
            <w:r>
              <w:t>16,486,096</w:t>
            </w:r>
          </w:p>
        </w:tc>
      </w:tr>
      <w:tr>
        <w:tc>
          <w:tcPr>
            <w:tcW w:type="dxa" w:w="1872"/>
          </w:tcPr>
          <w:p>
            <w:r>
              <w:t>Total</w:t>
            </w:r>
          </w:p>
        </w:tc>
        <w:tc>
          <w:tcPr>
            <w:tcW w:type="dxa" w:w="1872"/>
          </w:tcPr>
          <w:p>
            <w:r>
              <w:t>18,703,094</w:t>
            </w:r>
          </w:p>
        </w:tc>
        <w:tc>
          <w:tcPr>
            <w:tcW w:type="dxa" w:w="1872"/>
          </w:tcPr>
          <w:p>
            <w:r>
              <w:t>5,493,511</w:t>
            </w:r>
          </w:p>
        </w:tc>
        <w:tc>
          <w:tcPr>
            <w:tcW w:type="dxa" w:w="1872"/>
          </w:tcPr>
          <w:p>
            <w:r>
              <w:t>7,474,122</w:t>
            </w:r>
          </w:p>
        </w:tc>
        <w:tc>
          <w:tcPr>
            <w:tcW w:type="dxa" w:w="1872"/>
          </w:tcPr>
          <w:p>
            <w:r>
              <w:t>31,670,727</w:t>
            </w:r>
          </w:p>
        </w:tc>
      </w:tr>
    </w:tbl>
    <w:p/>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480" w:lineRule="auto"/>
      <w:ind w:firstLine="720"/>
    </w:pPr>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0" w:line="480" w:lineRule="auto"/>
      <w:ind w:firstLine="0"/>
      <w:outlineLvl w:val="0"/>
    </w:pPr>
    <w:rPr>
      <w:rFonts w:ascii="Times New Roman" w:asciiTheme="majorHAnsi" w:cstheme="majorBidi" w:eastAsiaTheme="majorEastAsia" w:hAnsi="Times New Roman" w:hAnsiTheme="majorHAnsi"/>
      <w:b/>
      <w:bCs/>
      <w:color w:themeColor="accent1" w:themeShade="BF" w:val="365F91"/>
      <w:sz w:val="24"/>
      <w:szCs w:val="28"/>
    </w:rPr>
  </w:style>
  <w:style w:styleId="Heading2" w:type="paragraph">
    <w:name w:val="heading 2"/>
    <w:basedOn w:val="Normal"/>
    <w:next w:val="Normal"/>
    <w:link w:val="Heading2Char"/>
    <w:uiPriority w:val="9"/>
    <w:unhideWhenUsed/>
    <w:qFormat/>
    <w:rsid w:val="00FC693F"/>
    <w:pPr>
      <w:keepNext/>
      <w:keepLines/>
      <w:spacing w:after="0" w:before="0" w:line="480" w:lineRule="auto"/>
      <w:ind w:firstLine="0"/>
      <w:outlineLvl w:val="1"/>
    </w:pPr>
    <w:rPr>
      <w:rFonts w:ascii="Times New Roman" w:asciiTheme="majorHAnsi" w:cstheme="majorBidi" w:eastAsiaTheme="majorEastAsia" w:hAnsi="Times New Roman"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0" w:before="0" w:line="480" w:lineRule="auto"/>
      <w:ind w:firstLine="0"/>
      <w:outlineLvl w:val="2"/>
    </w:pPr>
    <w:rPr>
      <w:rFonts w:ascii="Times New Roman" w:asciiTheme="majorHAnsi" w:cstheme="majorBidi" w:eastAsiaTheme="majorEastAsia" w:hAnsi="Times New Roman"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2026-02-09T01:57:22Z</dcterms:created>
  <dcterms:modified xsi:type="dcterms:W3CDTF">2026-02-09T01:57:22Z</dcterms:modified>
</cp:coreProperties>
</file>

<file path=docProps/custom.xml><?xml version="1.0" encoding="utf-8"?>
<Properties xmlns="http://schemas.openxmlformats.org/officeDocument/2006/custom-properties" xmlns:vt="http://schemas.openxmlformats.org/officeDocument/2006/docPropsVTypes"/>
</file>