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(15–17)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2025-06-08T22:40:20Z</dcterms:modified>
  <cp:category/>
</cp:coreProperties>
</file>