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8</w:t>
      </w:r>
    </w:p>
    <w:p>
      <w:pPr>
        <w:pStyle w:val="Author"/>
      </w:pPr>
      <w:r>
        <w:t xml:space="preserve">Joshua Klugman</w:t>
      </w:r>
    </w:p>
    <w:bookmarkStart w:id="38" w:name="lab-8-overview"/>
    <w:p>
      <w:pPr>
        <w:pStyle w:val="Heading1"/>
      </w:pPr>
      <w:r>
        <w:t xml:space="preserve">Lab 8 overview</w:t>
      </w:r>
    </w:p>
    <w:p>
      <w:pPr>
        <w:pStyle w:val="FirstParagraph"/>
      </w:pPr>
      <w:r>
        <w:t xml:space="preserve">The data in the file</w:t>
      </w:r>
      <w:r>
        <w:t xml:space="preserve"> </w:t>
      </w:r>
      <w:r>
        <w:rPr>
          <w:rStyle w:val="VerbatimChar"/>
        </w:rPr>
        <w:t xml:space="preserve">wordsum v2.sav</w:t>
      </w:r>
      <w:r>
        <w:t xml:space="preserve"> </w:t>
      </w:r>
      <w:r>
        <w:t xml:space="preserve">is a vocabulary test administered to people from different regions of the United States, with scores ranging from 0 to 10. We have a 2×4 design, with our two factors being a city resident (versus not being a city resident; this is variable</w:t>
      </w:r>
      <w:r>
        <w:t xml:space="preserve"> </w:t>
      </w:r>
      <w:r>
        <w:t xml:space="preserve">“sized”</w:t>
      </w:r>
      <w:r>
        <w:t xml:space="preserve">) and region (Midwest, Northeast, South, and West; this is variable</w:t>
      </w:r>
      <w:r>
        <w:t xml:space="preserve"> </w:t>
      </w:r>
      <w:r>
        <w:t xml:space="preserve">“regions”</w:t>
      </w:r>
      <w:r>
        <w:t xml:space="preserve">). The outcome is the vocabulary score (variable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which is a count variable ranging from 0 correct words to 10 correct words),</w:t>
      </w:r>
    </w:p>
    <w:p>
      <w:pPr>
        <w:pStyle w:val="Compact"/>
        <w:numPr>
          <w:ilvl w:val="0"/>
          <w:numId w:val="1001"/>
        </w:numPr>
      </w:pPr>
      <w:r>
        <w:t xml:space="preserve">Integrate your answers in this Word document 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 any problem asking you to carry out an operation in R, copy and paste your syntax and any R output below the respective question.</w:t>
      </w:r>
    </w:p>
    <w:p>
      <w:pPr>
        <w:pStyle w:val="Compact"/>
        <w:numPr>
          <w:ilvl w:val="0"/>
          <w:numId w:val="1001"/>
        </w:numPr>
      </w:pPr>
      <w:r>
        <w:t xml:space="preserve">For questions that ask you to do manual calculations, you should show your work. Using R for manual calculations is allowed and encouraged (show your R syntax and output).</w:t>
      </w:r>
    </w:p>
    <w:p>
      <w:pPr>
        <w:pStyle w:val="Compact"/>
        <w:numPr>
          <w:ilvl w:val="0"/>
          <w:numId w:val="1001"/>
        </w:numPr>
      </w:pPr>
      <w:r>
        <w:t xml:space="preserve">For each lab assignment, you should maintain an organized organized syntax file (</w:t>
      </w:r>
      <w:r>
        <w:t xml:space="preserve">“script”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With comments prefaced by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that explain what you are doing</w:t>
      </w:r>
    </w:p>
    <w:p>
      <w:pPr>
        <w:pStyle w:val="Compact"/>
        <w:numPr>
          <w:ilvl w:val="1"/>
          <w:numId w:val="1002"/>
        </w:numPr>
      </w:pPr>
      <w:r>
        <w:t xml:space="preserve">missteps/mistakes are deleted</w:t>
      </w:r>
    </w:p>
    <w:p>
      <w:pPr>
        <w:pStyle w:val="Compact"/>
        <w:numPr>
          <w:ilvl w:val="1"/>
          <w:numId w:val="1002"/>
        </w:numPr>
      </w:pPr>
      <w:r>
        <w:t xml:space="preserve">in case you lose your work, you can run your script and reproduce your analyses.</w:t>
      </w:r>
    </w:p>
    <w:p>
      <w:pPr>
        <w:pStyle w:val="Compact"/>
        <w:numPr>
          <w:ilvl w:val="1"/>
          <w:numId w:val="1002"/>
        </w:numPr>
      </w:pPr>
      <w:r>
        <w:t xml:space="preserve">Some labs may require you to build on analyses/data cleaning you did in a prior lab and saving scripts easily allow you to do that</w:t>
      </w:r>
    </w:p>
    <w:p>
      <w:pPr>
        <w:pStyle w:val="Compact"/>
        <w:numPr>
          <w:ilvl w:val="0"/>
          <w:numId w:val="1001"/>
        </w:numPr>
      </w:pPr>
      <w:r>
        <w:t xml:space="preserve">You need to upload this document to Canvas by the deadline</w:t>
      </w:r>
      <w:r>
        <w:t xml:space="preserve"> </w:t>
      </w:r>
      <w:r>
        <w:rPr>
          <w:i/>
          <w:iCs/>
        </w:rPr>
        <w:t xml:space="preserve">and check Canvas to make sure your upload took</w:t>
      </w:r>
    </w:p>
    <w:bookmarkStart w:id="21" w:name="problem-1-0-pts"/>
    <w:p>
      <w:pPr>
        <w:pStyle w:val="Heading2"/>
      </w:pPr>
      <w:r>
        <w:t xml:space="preserve">Problem 1 (0 pts)</w:t>
      </w:r>
    </w:p>
    <w:p>
      <w:pPr>
        <w:pStyle w:val="FirstParagraph"/>
      </w:pPr>
      <w:r>
        <w:t xml:space="preserve">Load these packages:</w:t>
      </w:r>
      <w:r>
        <w:t xml:space="preserve"> </w:t>
      </w:r>
      <w:r>
        <w:rPr>
          <w:rStyle w:val="VerbatimChar"/>
        </w:rPr>
        <w:t xml:space="preserve">afex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haven</w:t>
      </w:r>
      <w:r>
        <w:t xml:space="preserve">. If they have not been installed, you will need to install them.</w:t>
      </w:r>
    </w:p>
    <w:p>
      <w:pPr>
        <w:pStyle w:val="BodyText"/>
      </w:pPr>
      <w:r>
        <w:t xml:space="preserve">Also load</w:t>
      </w:r>
      <w:r>
        <w:t xml:space="preserve"> </w:t>
      </w:r>
      <w:hyperlink r:id="rId20">
        <w:r>
          <w:rPr>
            <w:rStyle w:val="Hyperlink"/>
          </w:rPr>
          <w:t xml:space="preserve">Rand Wilcox’s</w:t>
        </w:r>
      </w:hyperlink>
      <w:r>
        <w:t xml:space="preserve"> </w:t>
      </w:r>
      <w:r>
        <w:rPr>
          <w:rStyle w:val="VerbatimChar"/>
        </w:rPr>
        <w:t xml:space="preserve">Rallfun-v45.txt</w:t>
      </w:r>
      <w:r>
        <w:t xml:space="preserve"> </w:t>
      </w:r>
      <w:r>
        <w:t xml:space="preserve">page of functions. Wilcox , with</w:t>
      </w:r>
      <w:r>
        <w:t xml:space="preserve"> </w:t>
      </w:r>
      <w:r>
        <w:rPr>
          <w:rStyle w:val="VerbatimChar"/>
        </w:rPr>
        <w:t xml:space="preserve">source("https://osf.io/download/98b7r/")</w:t>
      </w:r>
    </w:p>
    <w:bookmarkEnd w:id="21"/>
    <w:bookmarkStart w:id="22" w:name="problem-2-0-pts"/>
    <w:p>
      <w:pPr>
        <w:pStyle w:val="Heading2"/>
      </w:pPr>
      <w:r>
        <w:t xml:space="preserve">Problem 2 (0 pts)</w:t>
      </w:r>
    </w:p>
    <w:p>
      <w:pPr>
        <w:pStyle w:val="FirstParagraph"/>
      </w:pPr>
      <w:r>
        <w:t xml:space="preserve">Read in the</w:t>
      </w:r>
      <w:r>
        <w:t xml:space="preserve"> </w:t>
      </w:r>
      <w:r>
        <w:rPr>
          <w:rStyle w:val="VerbatimChar"/>
        </w:rPr>
        <w:t xml:space="preserve">wordsum.sav</w:t>
      </w:r>
      <w:r>
        <w:t xml:space="preserve"> </w:t>
      </w:r>
      <w:r>
        <w:t xml:space="preserve">datafile into the R environment.</w:t>
      </w:r>
    </w:p>
    <w:bookmarkEnd w:id="22"/>
    <w:bookmarkStart w:id="23" w:name="problem-3-6-pts"/>
    <w:p>
      <w:pPr>
        <w:pStyle w:val="Heading2"/>
      </w:pPr>
      <w:r>
        <w:t xml:space="preserve">Problem 3 (6 pts)</w:t>
      </w:r>
    </w:p>
    <w:p>
      <w:pPr>
        <w:pStyle w:val="FirstParagraph"/>
      </w:pPr>
      <w:r>
        <w:t xml:space="preserve">Look at the value labels for</w:t>
      </w:r>
      <w:r>
        <w:t xml:space="preserve"> </w:t>
      </w:r>
      <w:r>
        <w:rPr>
          <w:rStyle w:val="VerbatimChar"/>
        </w:rPr>
        <w:t xml:space="preserve">sized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attr(DATAFRAME$VARNAME , "labels")</w:t>
      </w:r>
      <w:r>
        <w:t xml:space="preserve"> </w:t>
      </w:r>
      <w:r>
        <w:t xml:space="preserve">function. Create factor versions of these variables. Use</w:t>
      </w:r>
      <w:r>
        <w:t xml:space="preserve"> </w:t>
      </w:r>
      <w:r>
        <w:rPr>
          <w:rStyle w:val="VerbatimChar"/>
        </w:rPr>
        <w:t xml:space="preserve">table(DATAFRAME$VARNAME,DATAFRAME$VARNAME,exclude=NULL)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show a cross-tabulation between the original and new factor variable to confirm your data construction was done correctly</w:t>
      </w:r>
      <w:r>
        <w:t xml:space="preserve">.</w:t>
      </w:r>
    </w:p>
    <w:bookmarkEnd w:id="23"/>
    <w:bookmarkStart w:id="24" w:name="problem-4-4-pts"/>
    <w:p>
      <w:pPr>
        <w:pStyle w:val="Heading2"/>
      </w:pPr>
      <w:r>
        <w:t xml:space="preserve">Problem 4 (4 pts)</w:t>
      </w:r>
    </w:p>
    <w:p>
      <w:pPr>
        <w:pStyle w:val="FirstParagraph"/>
      </w:pPr>
      <w:r>
        <w:t xml:space="preserve">The datafile contains the</w:t>
      </w:r>
      <w:r>
        <w:t xml:space="preserve"> </w:t>
      </w:r>
      <w:r>
        <w:t xml:space="preserve">“superfactor”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regionsize</w:t>
      </w:r>
      <w:r>
        <w:t xml:space="preserve">) that you’ll need to check your assumptions, but show us you can make your own superfactor based on the city resident and region variables (1 pt). Carry out two cross-tabulations: one between your superfactor and city status; another between your superfactor and region (1 pt each).</w:t>
      </w:r>
    </w:p>
    <w:p>
      <w:pPr>
        <w:pStyle w:val="BodyText"/>
      </w:pPr>
      <w:r>
        <w:t xml:space="preserve">Syntax to combine multiple factors:</w:t>
      </w:r>
    </w:p>
    <w:p>
      <w:pPr>
        <w:pStyle w:val="SourceCode"/>
      </w:pPr>
      <w:r>
        <w:rPr>
          <w:rStyle w:val="NormalTok"/>
        </w:rPr>
        <w:t xml:space="preserve">DATAFRAME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(DATAFRAME,FACTORA,FACTORB)</w:t>
      </w:r>
      <w:r>
        <w:br/>
      </w:r>
      <w:r>
        <w:rPr>
          <w:rStyle w:val="NormalTok"/>
        </w:rPr>
        <w:t xml:space="preserve">DATAFRAME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(DATAFRAME,</w:t>
      </w:r>
      <w:r>
        <w:rPr>
          <w:rStyle w:val="AttributeTok"/>
        </w:rPr>
        <w:t xml:space="preserve">SUPERFACTOR=</w:t>
      </w:r>
      <w:r>
        <w:rPr>
          <w:rStyle w:val="FunctionTok"/>
        </w:rPr>
        <w:t xml:space="preserve">cur_group_id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DATAFRAME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(DATAFRAME)</w:t>
      </w:r>
    </w:p>
    <w:bookmarkEnd w:id="24"/>
    <w:bookmarkStart w:id="25" w:name="problem-5-2-pts"/>
    <w:p>
      <w:pPr>
        <w:pStyle w:val="Heading2"/>
      </w:pPr>
      <w:r>
        <w:t xml:space="preserve">Problem 5 (2 pts)</w:t>
      </w:r>
    </w:p>
    <w:p>
      <w:pPr>
        <w:pStyle w:val="FirstParagraph"/>
      </w:pPr>
      <w:r>
        <w:t xml:space="preserve">Produce histograms to look at the distribution of the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variable for each cell defined by urban status (</w:t>
      </w:r>
      <w:r>
        <w:rPr>
          <w:rStyle w:val="VerbatimChar"/>
        </w:rPr>
        <w:t xml:space="preserve">sized</w:t>
      </w:r>
      <w:r>
        <w:t xml:space="preserve">) and region (</w:t>
      </w:r>
      <w:r>
        <w:rPr>
          <w:rStyle w:val="VerbatimChar"/>
        </w:rPr>
        <w:t xml:space="preserve">regions</w:t>
      </w:r>
      <w:r>
        <w:t xml:space="preserve">). It is OK to show counts.</w:t>
      </w:r>
      <w:r>
        <w:t xml:space="preserve"> </w:t>
      </w: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DATAFRAME,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VARNAME))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(FACTORA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FACTORB)</w:t>
      </w:r>
    </w:p>
    <w:p>
      <w:pPr>
        <w:pStyle w:val="FirstParagraph"/>
      </w:pPr>
      <w:r>
        <w:t xml:space="preserve">(note I recommend</w:t>
      </w:r>
      <w:r>
        <w:t xml:space="preserve"> </w:t>
      </w:r>
      <w:r>
        <w:rPr>
          <w:rStyle w:val="VerbatimChar"/>
        </w:rPr>
        <w:t xml:space="preserve">FACTOR1</w:t>
      </w:r>
      <w:r>
        <w:t xml:space="preserve"> </w:t>
      </w:r>
      <w:r>
        <w:t xml:space="preserve">be the factor variable with more levels, so the graph will expand vertically not horizontally!)</w:t>
      </w:r>
    </w:p>
    <w:bookmarkEnd w:id="25"/>
    <w:bookmarkStart w:id="26" w:name="problem-6-1-pt"/>
    <w:p>
      <w:pPr>
        <w:pStyle w:val="Heading2"/>
      </w:pPr>
      <w:r>
        <w:t xml:space="preserve">Problem 6 (1 pt)</w:t>
      </w:r>
    </w:p>
    <w:p>
      <w:pPr>
        <w:pStyle w:val="FirstParagraph"/>
      </w:pPr>
      <w:r>
        <w:t xml:space="preserve">Get skewness statistics and Shapiro-Wilk normality tests for each cell defined by city/non-city status and region.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tapply</w:t>
      </w:r>
      <w:r>
        <w:rPr>
          <w:rStyle w:val="NormalTok"/>
        </w:rPr>
        <w:t xml:space="preserve">(DATAFRAME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VARNAME,DATAFRAME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SUPERFACTOR,pastecs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stat.desc,</w:t>
      </w:r>
      <w:r>
        <w:rPr>
          <w:rStyle w:val="AttributeTok"/>
        </w:rPr>
        <w:t xml:space="preserve">norm=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6"/>
    <w:bookmarkStart w:id="27" w:name="problem-7-1-pt"/>
    <w:p>
      <w:pPr>
        <w:pStyle w:val="Heading2"/>
      </w:pPr>
      <w:r>
        <w:t xml:space="preserve">Problem 7 (1 pt)</w:t>
      </w:r>
    </w:p>
    <w:p>
      <w:pPr>
        <w:pStyle w:val="FirstParagraph"/>
      </w:pPr>
      <w:r>
        <w:t xml:space="preserve">Get a Levene’s test for equal variances (use the superfactor variable).</w:t>
      </w:r>
    </w:p>
    <w:bookmarkEnd w:id="27"/>
    <w:bookmarkStart w:id="28" w:name="problem-8-3-pts"/>
    <w:p>
      <w:pPr>
        <w:pStyle w:val="Heading2"/>
      </w:pPr>
      <w:r>
        <w:t xml:space="preserve">Problem 8 (3 pts)</w:t>
      </w:r>
    </w:p>
    <w:p>
      <w:pPr>
        <w:pStyle w:val="FirstParagraph"/>
      </w:pPr>
      <w:r>
        <w:t xml:space="preserve">Use the MAD-Median rule to detect any outliers.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LISTNAME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DEPENDENTVARIABLE, DATAFRAME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FACTORVARIABLE,outpro)</w:t>
      </w:r>
      <w:r>
        <w:br/>
      </w:r>
      <w:r>
        <w:rPr>
          <w:rStyle w:val="NormalTok"/>
        </w:rPr>
        <w:t xml:space="preserve">LISTNAME</w:t>
      </w:r>
      <w:r>
        <w:br/>
      </w:r>
      <w:r>
        <w:rPr>
          <w:rStyle w:val="CommentTok"/>
        </w:rPr>
        <w:t xml:space="preserve"># do for each group with outliers:</w:t>
      </w:r>
      <w:r>
        <w:br/>
      </w:r>
      <w:r>
        <w:rPr>
          <w:rStyle w:val="NormalTok"/>
        </w:rPr>
        <w:t xml:space="preserve">DATAFRAME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DEPENDENTVARIABLE[DATAFRAME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FACTORVARIABLE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"GROUP NAME"</w:t>
      </w:r>
      <w:r>
        <w:rPr>
          <w:rStyle w:val="NormalTok"/>
        </w:rPr>
        <w:t xml:space="preserve">][LISTNAME[</w:t>
      </w:r>
      <w:r>
        <w:rPr>
          <w:rStyle w:val="StringTok"/>
        </w:rPr>
        <w:t xml:space="preserve">"GROUP NAME"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GROUP NAME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out.id]</w:t>
      </w:r>
    </w:p>
    <w:bookmarkEnd w:id="28"/>
    <w:bookmarkStart w:id="29" w:name="problem-9-5-pts"/>
    <w:p>
      <w:pPr>
        <w:pStyle w:val="Heading2"/>
      </w:pPr>
      <w:r>
        <w:t xml:space="preserve">Problem 9 (5 pts)</w:t>
      </w:r>
    </w:p>
    <w:p>
      <w:pPr>
        <w:pStyle w:val="FirstParagraph"/>
      </w:pPr>
      <w:r>
        <w:t xml:space="preserve">Write-up your diagnostics, in three sentences MAXIMUM.</w:t>
      </w:r>
    </w:p>
    <w:bookmarkEnd w:id="29"/>
    <w:bookmarkStart w:id="30" w:name="problem-10-1-pts"/>
    <w:p>
      <w:pPr>
        <w:pStyle w:val="Heading2"/>
      </w:pPr>
      <w:r>
        <w:t xml:space="preserve">Problem 10 (1 pts)</w:t>
      </w:r>
    </w:p>
    <w:p>
      <w:pPr>
        <w:pStyle w:val="FirstParagraph"/>
      </w:pPr>
      <w:r>
        <w:t xml:space="preserve">Have R produce an ID variable.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DATAFRAME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IDVARNAME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(DATAFRAME)</w:t>
      </w:r>
    </w:p>
    <w:bookmarkEnd w:id="30"/>
    <w:bookmarkStart w:id="31" w:name="problem-11-3-pts"/>
    <w:p>
      <w:pPr>
        <w:pStyle w:val="Heading2"/>
      </w:pPr>
      <w:r>
        <w:t xml:space="preserve">Problem 11 (3 pts)</w:t>
      </w:r>
    </w:p>
    <w:p>
      <w:pPr>
        <w:pStyle w:val="FirstParagraph"/>
      </w:pPr>
      <w:r>
        <w:t xml:space="preserve">Have R produce cell and marginal means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ANOVA_TABLE_NAME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aov_car</w:t>
      </w:r>
      <w:r>
        <w:rPr>
          <w:rStyle w:val="NormalTok"/>
        </w:rPr>
        <w:t xml:space="preserve">(OUTCOME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FACTOR2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(IDVARNAME),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DATAFRAME)</w:t>
      </w:r>
      <w:r>
        <w:br/>
      </w:r>
      <w:r>
        <w:rPr>
          <w:rStyle w:val="CommentTok"/>
        </w:rPr>
        <w:t xml:space="preserve"># cell means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(ANOVA_TABLE_NAME,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FACTORB)</w:t>
      </w:r>
      <w:r>
        <w:br/>
      </w:r>
      <w:r>
        <w:rPr>
          <w:rStyle w:val="CommentTok"/>
        </w:rPr>
        <w:t xml:space="preserve"># marginal means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(ANOVA_TABLE_NAME,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FACTORA)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(ANOVA_TABLE_NAME,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FACTORB)</w:t>
      </w:r>
    </w:p>
    <w:bookmarkEnd w:id="31"/>
    <w:bookmarkStart w:id="32" w:name="problem-12-5-pts"/>
    <w:p>
      <w:pPr>
        <w:pStyle w:val="Heading2"/>
      </w:pPr>
      <w:r>
        <w:t xml:space="preserve">Problem 12 (5 pts)</w:t>
      </w:r>
    </w:p>
    <w:p>
      <w:pPr>
        <w:pStyle w:val="FirstParagraph"/>
      </w:pPr>
      <w:r>
        <w:t xml:space="preserve">Make a table in Excel, with rows corresponding to one factor (preferably the factor with the most levels) and columns correspondgn to the other factor. The table should be polished with a clear title, column and row headings, consistent alignment and rounding, and judicious use of borders to set off the title and headers (do NOT use</w:t>
      </w:r>
      <w:r>
        <w:t xml:space="preserve"> </w:t>
      </w:r>
      <w:r>
        <w:t xml:space="preserve">“all borders”</w:t>
      </w:r>
      <w:r>
        <w:t xml:space="preserve">!).</w:t>
      </w:r>
    </w:p>
    <w:bookmarkEnd w:id="32"/>
    <w:bookmarkStart w:id="33" w:name="problem-13-4-pts"/>
    <w:p>
      <w:pPr>
        <w:pStyle w:val="Heading2"/>
      </w:pPr>
      <w:r>
        <w:t xml:space="preserve">Problem 13 (4 pts)</w:t>
      </w:r>
    </w:p>
    <w:p>
      <w:pPr>
        <w:pStyle w:val="FirstParagraph"/>
      </w:pPr>
      <w:r>
        <w:t xml:space="preserve">Explain whether or not it is safe interpreting the main effects of city status and region. In other words, I am asking if city status has a consistent effect across the regions, and if the rank order of the regions is the same in cities and non-cities.</w:t>
      </w:r>
    </w:p>
    <w:bookmarkEnd w:id="33"/>
    <w:bookmarkStart w:id="34" w:name="problem-14-1-pt"/>
    <w:p>
      <w:pPr>
        <w:pStyle w:val="Heading2"/>
      </w:pPr>
      <w:r>
        <w:t xml:space="preserve">Problem 14 (1 pt)</w:t>
      </w:r>
    </w:p>
    <w:p>
      <w:pPr>
        <w:pStyle w:val="FirstParagraph"/>
      </w:pPr>
      <w:r>
        <w:t xml:space="preserve">Have R print to the console the results of the two-way ANOVA.</w:t>
      </w:r>
    </w:p>
    <w:p>
      <w:pPr>
        <w:pStyle w:val="BodyText"/>
      </w:pPr>
      <w:r>
        <w:t xml:space="preserve">Syntax (do BOTH commands):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(ANOVA_TABLE_NAME)</w:t>
      </w:r>
      <w:r>
        <w:br/>
      </w:r>
      <w:r>
        <w:rPr>
          <w:rStyle w:val="NormalTok"/>
        </w:rPr>
        <w:t xml:space="preserve">ANOVA_TABLE_NAME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Anova</w:t>
      </w:r>
    </w:p>
    <w:bookmarkEnd w:id="34"/>
    <w:bookmarkStart w:id="35" w:name="problem-15-6-pts"/>
    <w:p>
      <w:pPr>
        <w:pStyle w:val="Heading2"/>
      </w:pPr>
      <w:r>
        <w:t xml:space="preserve">Problem 15 (6 pts)</w:t>
      </w:r>
    </w:p>
    <w:p>
      <w:pPr>
        <w:pStyle w:val="FirstParagraph"/>
      </w:pPr>
      <w:r>
        <w:t xml:space="preserve">Calculate</w:t>
      </w:r>
      <w:r>
        <w:t xml:space="preserve"> </w:t>
      </w:r>
      <m:oMath>
        <m:sSubSup>
          <m:e>
            <m:r>
              <m:t>ω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each effect.</w:t>
      </w:r>
    </w:p>
    <w:bookmarkEnd w:id="35"/>
    <w:bookmarkStart w:id="36" w:name="problem-16-5-pts"/>
    <w:p>
      <w:pPr>
        <w:pStyle w:val="Heading2"/>
      </w:pPr>
      <w:r>
        <w:t xml:space="preserve">Problem 16 (5 pts)</w:t>
      </w:r>
    </w:p>
    <w:p>
      <w:pPr>
        <w:pStyle w:val="FirstParagraph"/>
      </w:pPr>
      <w:r>
        <w:t xml:space="preserve">Write up the results of the omnibus test as you would for publicatiuon.</w:t>
      </w:r>
    </w:p>
    <w:bookmarkEnd w:id="36"/>
    <w:bookmarkStart w:id="37" w:name="problem-17-0-points"/>
    <w:p>
      <w:pPr>
        <w:pStyle w:val="Heading2"/>
      </w:pPr>
      <w:r>
        <w:t xml:space="preserve">Problem 17 (0 points)</w:t>
      </w:r>
    </w:p>
    <w:p>
      <w:pPr>
        <w:pStyle w:val="FirstParagraph"/>
      </w:pPr>
      <w:r>
        <w:t xml:space="preserve">Upload your this document to Canvas. Double-check your submission to make sure it took.</w:t>
      </w:r>
    </w:p>
    <w:bookmarkEnd w:id="37"/>
    <w:bookmarkEnd w:id="38"/>
    <w:sectPr w:rsidR="00D51398" w:rsidSect="007E4D7F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8BEC6" w14:textId="5FF98083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59FC0" w14:textId="77777777" w:rsidR="005A78A9" w:rsidRDefault="005A78A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4768" w14:textId="18DE6565" w:rsidR="005A78A9" w:rsidRPr="00C36A2F" w:rsidRDefault="005A78A9">
    <w:pPr>
      <w:pStyle w:val="Header"/>
      <w:rPr>
        <w:rFonts w:cs="Times New Roman"/>
      </w:rPr>
    </w:pPr>
    <w:r w:rsidRPr="00C36A2F">
      <w:rPr>
        <w:rFonts w:cs="Times New Roman"/>
      </w:rPr>
      <w:t>PSY8011</w:t>
    </w:r>
    <w:r w:rsidR="007E4D7F">
      <w:rPr>
        <w:rFonts w:cs="Times New Roman"/>
      </w:rPr>
      <w:t>/PSY8021 LAB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F843C7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56274576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98"/>
    <w:rsid w:val="000C4607"/>
    <w:rsid w:val="00390A1A"/>
    <w:rsid w:val="00497022"/>
    <w:rsid w:val="004A7802"/>
    <w:rsid w:val="004D2886"/>
    <w:rsid w:val="004E3188"/>
    <w:rsid w:val="005A78A9"/>
    <w:rsid w:val="00692D43"/>
    <w:rsid w:val="006E22A0"/>
    <w:rsid w:val="006E4100"/>
    <w:rsid w:val="007E4D7F"/>
    <w:rsid w:val="00B54333"/>
    <w:rsid w:val="00C14EBB"/>
    <w:rsid w:val="00C36A2F"/>
    <w:rsid w:val="00CB1348"/>
    <w:rsid w:val="00D51398"/>
    <w:rsid w:val="00E95B66"/>
    <w:rsid w:val="00FA30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/>
    <w:lsdException w:name="Emphasis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E22A0"/>
    <w:rPr>
      <w:rFonts w:ascii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15608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B54333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B54333"/>
  </w:style>
  <w:style w:customStyle="1" w:styleId="Compact" w:type="paragraph">
    <w:name w:val="Compact"/>
    <w:basedOn w:val="BodyText"/>
    <w:qFormat/>
    <w:rsid w:val="004A7802"/>
    <w:pP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4A780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0"/>
      <w:szCs w:val="30"/>
    </w:rPr>
  </w:style>
  <w:style w:customStyle="1" w:styleId="Author" w:type="paragraph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4A7802"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4A7802"/>
  </w:style>
  <w:style w:customStyle="1" w:styleId="Heading1Char" w:type="character">
    <w:name w:val="Heading 1 Char"/>
    <w:basedOn w:val="DefaultParagraphFont"/>
    <w:link w:val="Heading1"/>
    <w:uiPriority w:val="9"/>
    <w:rsid w:val="00FA30D6"/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A30D6"/>
    <w:rPr>
      <w:rFonts w:asciiTheme="majorHAnsi" w:cstheme="majorBidi" w:eastAsiaTheme="majorEastAsia" w:hAnsiTheme="majorHAnsi"/>
      <w:bCs/>
      <w:i/>
      <w:color w:themeColor="accent1" w:val="15608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A30D6"/>
    <w:rPr>
      <w:rFonts w:asciiTheme="majorHAnsi" w:cstheme="majorBidi" w:eastAsiaTheme="majorEastAsia" w:hAnsiTheme="majorHAnsi"/>
      <w:iCs/>
      <w:color w:themeColor="accent1" w:val="15608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styleId="BlockText" w:type="paragraph">
    <w:name w:val="Block Text"/>
    <w:basedOn w:val="BodyText"/>
    <w:next w:val="BodyText"/>
    <w:uiPriority w:val="9"/>
    <w:unhideWhenUsed/>
    <w:qFormat/>
    <w:rsid w:val="004A7802"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4A7802"/>
  </w:style>
  <w:style w:customStyle="1" w:styleId="FootnoteBlockText" w:type="paragraph">
    <w:name w:val="Footnote Block Text"/>
    <w:basedOn w:val="FootnoteText"/>
    <w:next w:val="FootnoteText"/>
    <w:uiPriority w:val="9"/>
    <w:unhideWhenUsed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link w:val="CaptionChar"/>
    <w:uiPriority w:val="35"/>
    <w:unhideWhenUsed/>
    <w:rsid w:val="00FA30D6"/>
    <w:rPr>
      <w:b/>
      <w:bCs/>
      <w:color w:themeColor="text1" w:themeTint="BF" w:val="404040"/>
      <w:sz w:val="20"/>
      <w:szCs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uiPriority w:val="35"/>
    <w:rPr>
      <w:b/>
      <w:bCs/>
      <w:color w:themeColor="text1" w:themeTint="BF" w:val="404040"/>
      <w:sz w:val="20"/>
      <w:szCs w:val="20"/>
    </w:rPr>
  </w:style>
  <w:style w:customStyle="1" w:styleId="VerbatimChar" w:type="character">
    <w:name w:val="Verbatim Char"/>
    <w:basedOn w:val="CaptionChar"/>
    <w:link w:val="SourceCode"/>
    <w:rsid w:val="00E95B66"/>
    <w:rPr>
      <w:rFonts w:ascii="Consolas" w:hAnsi="Consolas"/>
      <w:b w:val="0"/>
      <w:bCs w:val="0"/>
      <w:color w:themeColor="text1" w:themeTint="BF" w:val="404040"/>
      <w:sz w:val="20"/>
      <w:szCs w:val="20"/>
      <w:shd w:color="auto" w:fill="FFFFFF" w:val="clear"/>
    </w:rPr>
  </w:style>
  <w:style w:customStyle="1" w:styleId="SectionNumber" w:type="character">
    <w:name w:val="Section Number"/>
    <w:basedOn w:val="CaptionChar"/>
    <w:rPr>
      <w:b/>
      <w:bCs/>
      <w:color w:themeColor="text1" w:themeTint="BF" w:val="404040"/>
      <w:sz w:val="20"/>
      <w:szCs w:val="20"/>
    </w:rPr>
  </w:style>
  <w:style w:styleId="FootnoteReference" w:type="character">
    <w:name w:val="footnote reference"/>
    <w:basedOn w:val="CaptionChar"/>
    <w:rPr>
      <w:b/>
      <w:bCs/>
      <w:color w:themeColor="text1" w:themeTint="BF" w:val="404040"/>
      <w:sz w:val="20"/>
      <w:szCs w:val="20"/>
      <w:vertAlign w:val="superscript"/>
    </w:rPr>
  </w:style>
  <w:style w:styleId="Hyperlink" w:type="character">
    <w:name w:val="Hyperlink"/>
    <w:basedOn w:val="CaptionChar"/>
    <w:rPr>
      <w:b/>
      <w:bCs/>
      <w:color w:themeColor="accent1" w:val="156082"/>
      <w:sz w:val="20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rsid w:val="00E95B66"/>
    <w:pPr>
      <w:shd w:color="auto" w:fill="FFFFFF" w:val="clear"/>
      <w:wordWrap w:val="0"/>
    </w:pPr>
    <w:rPr>
      <w:rFonts w:ascii="Consolas" w:hAnsi="Consolas"/>
      <w:sz w:val="20"/>
    </w:rPr>
  </w:style>
  <w:style w:customStyle="1" w:styleId="KeywordTok" w:type="character">
    <w:name w:val="Keyword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DataTypeTok" w:type="character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DecValTok" w:type="character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BaseNTok" w:type="character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FloatTok" w:type="character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ConstantTok" w:type="character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color="auto" w:fill="FFFFFF" w:val="clear"/>
    </w:rPr>
  </w:style>
  <w:style w:customStyle="1" w:styleId="CharTok" w:type="character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color="auto" w:fill="FFFFFF" w:val="clear"/>
    </w:rPr>
  </w:style>
  <w:style w:customStyle="1" w:styleId="SpecialCharTok" w:type="character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color="auto" w:fill="FFFFFF" w:val="clear"/>
    </w:rPr>
  </w:style>
  <w:style w:customStyle="1" w:styleId="StringTok" w:type="character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VerbatimStringTok" w:type="character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SpecialStringTok" w:type="character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ImportTok" w:type="character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CommentTok" w:type="character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color="auto" w:fill="FFFFFF" w:val="clear"/>
    </w:rPr>
  </w:style>
  <w:style w:customStyle="1" w:styleId="DocumentationTok" w:type="character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color="auto" w:fill="FFFFFF" w:val="clear"/>
    </w:rPr>
  </w:style>
  <w:style w:customStyle="1" w:styleId="AnnotationTok" w:type="character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color="auto" w:fill="FFFFFF" w:val="clear"/>
    </w:rPr>
  </w:style>
  <w:style w:customStyle="1" w:styleId="CommentVarTok" w:type="character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color="auto" w:fill="FFFFFF" w:val="clear"/>
    </w:rPr>
  </w:style>
  <w:style w:customStyle="1" w:styleId="OtherTok" w:type="character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FunctionTok" w:type="character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color="auto" w:fill="FFFFFF" w:val="clear"/>
    </w:rPr>
  </w:style>
  <w:style w:customStyle="1" w:styleId="VariableTok" w:type="character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OperatorTok" w:type="character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customStyle="1" w:styleId="BuiltInTok" w:type="character">
    <w:name w:val="BuiltInTok"/>
    <w:basedOn w:val="VerbatimChar"/>
    <w:rPr>
      <w:rFonts w:ascii="Consolas" w:hAnsi="Consolas"/>
      <w:b/>
      <w:bCs w:val="0"/>
      <w:color w:val="644A9B"/>
      <w:sz w:val="22"/>
      <w:szCs w:val="20"/>
      <w:shd w:color="auto" w:fill="FFFFFF" w:val="clear"/>
    </w:rPr>
  </w:style>
  <w:style w:customStyle="1" w:styleId="ExtensionTok" w:type="character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color="auto" w:fill="FFFFFF" w:val="clear"/>
    </w:rPr>
  </w:style>
  <w:style w:customStyle="1" w:styleId="PreprocessorTok" w:type="character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AttributeTok" w:type="character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RegionMarkerTok" w:type="character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E0E9F8" w:val="clear"/>
    </w:rPr>
  </w:style>
  <w:style w:customStyle="1" w:styleId="InformationTok" w:type="character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WarningTok" w:type="character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AlertTok" w:type="character">
    <w:name w:val="AlertTok"/>
    <w:basedOn w:val="VerbatimChar"/>
    <w:rPr>
      <w:rFonts w:ascii="Consolas" w:hAnsi="Consolas"/>
      <w:b/>
      <w:bCs w:val="0"/>
      <w:color w:val="BF0303"/>
      <w:sz w:val="22"/>
      <w:szCs w:val="20"/>
      <w:shd w:color="auto" w:fill="F7E6E6" w:val="clear"/>
    </w:rPr>
  </w:style>
  <w:style w:customStyle="1" w:styleId="ErrorTok" w:type="character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NormalTok" w:type="character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styleId="Strong" w:type="character">
    <w:name w:val="Strong"/>
    <w:basedOn w:val="DefaultParagraphFont"/>
    <w:uiPriority w:val="22"/>
    <w:rsid w:val="00FA30D6"/>
    <w:rPr>
      <w:b/>
      <w:bCs/>
    </w:rPr>
  </w:style>
  <w:style w:styleId="Emphasis" w:type="character">
    <w:name w:val="Emphasis"/>
    <w:basedOn w:val="DefaultParagraphFont"/>
    <w:uiPriority w:val="20"/>
    <w:rsid w:val="00FA30D6"/>
    <w:rPr>
      <w:i/>
      <w:iCs/>
    </w:rPr>
  </w:style>
  <w:style w:styleId="NoSpacing" w:type="paragraph">
    <w:name w:val="No Spacing"/>
    <w:uiPriority w:val="1"/>
    <w:rsid w:val="00FA30D6"/>
    <w:pPr>
      <w:spacing w:after="0"/>
    </w:pPr>
  </w:style>
  <w:style w:styleId="Quote" w:type="paragraph">
    <w:name w:val="Quote"/>
    <w:basedOn w:val="Normal"/>
    <w:next w:val="Normal"/>
    <w:link w:val="QuoteChar"/>
    <w:uiPriority w:val="29"/>
    <w:rsid w:val="00FA30D6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FA30D6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rsid w:val="00FA30D6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A30D6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SubtleEmphasis" w:type="character">
    <w:name w:val="Subtle Emphasis"/>
    <w:basedOn w:val="DefaultParagraphFont"/>
    <w:uiPriority w:val="19"/>
    <w:rsid w:val="00FA30D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rsid w:val="00FA30D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rsid w:val="00FA30D6"/>
    <w:rPr>
      <w:smallCaps/>
      <w:color w:themeColor="text1" w:themeTint="BF" w:val="404040"/>
    </w:rPr>
  </w:style>
  <w:style w:styleId="IntenseReference" w:type="character">
    <w:name w:val="Intense Reference"/>
    <w:basedOn w:val="DefaultParagraphFont"/>
    <w:uiPriority w:val="32"/>
    <w:rsid w:val="00FA30D6"/>
    <w:rPr>
      <w:b/>
      <w:bCs/>
      <w:smallCaps/>
      <w:u w:val="single"/>
    </w:rPr>
  </w:style>
  <w:style w:styleId="BookTitle" w:type="character">
    <w:name w:val="Book Title"/>
    <w:basedOn w:val="DefaultParagraphFont"/>
    <w:uiPriority w:val="33"/>
    <w:rsid w:val="00FA30D6"/>
    <w:rPr>
      <w:b/>
      <w:bCs/>
      <w:smallCaps/>
    </w:rPr>
  </w:style>
  <w:style w:customStyle="1" w:styleId="BodyTextChar" w:type="characte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rsid w:val="005A78A9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5A78A9"/>
  </w:style>
  <w:style w:styleId="Footer" w:type="paragraph">
    <w:name w:val="footer"/>
    <w:basedOn w:val="Normal"/>
    <w:link w:val="FooterChar"/>
    <w:uiPriority w:val="99"/>
    <w:rsid w:val="005A78A9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5A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0" Target="https://osf.io/98b7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sf.io/98b7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</dc:title>
  <dc:creator>Joshua Klugman</dc:creator>
  <cp:keywords/>
  <dcterms:created xsi:type="dcterms:W3CDTF">2026-01-08T01:53:33Z</dcterms:created>
  <dcterms:modified xsi:type="dcterms:W3CDTF">2026-01-08T01:53:33Z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