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31.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(stargazer)</w:t>
      </w:r>
    </w:p>
    <w:p>
      <w:pPr>
        <w:pStyle w:val="FirstParagraph"/>
      </w:pPr>
      <w:r>
        <w:t xml:space="preserve">Output:</w:t>
      </w:r>
    </w:p>
    <w:p>
      <w:pPr>
        <w:pStyle w:val="SourceCode"/>
      </w:pPr>
      <w:r>
        <w:rPr>
          <w:rStyle w:val="VerbatimChar"/>
        </w:rPr>
        <w:t xml:space="preserve">## Warning: package 'labelled' was built under R version 4.3.3</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BodyText"/>
      </w:pPr>
      <w:r>
        <w:t xml:space="preserve">Syntax:</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BodyText"/>
      </w:pPr>
      <w:r>
        <w:t xml:space="preserve">Syntax:</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FirstParagraph"/>
      </w:pPr>
      <w:r>
        <w:t xml:space="preserve">Output:</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FirstParagraph"/>
      </w:pPr>
      <w:r>
        <w:t xml:space="preserve">Output:</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p>
      <w:pPr>
        <w:pStyle w:val="FirstParagraph"/>
      </w:pPr>
      <w:r>
        <w:t xml:space="preserve">Output:</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BodyText"/>
      </w:pPr>
      <w:r>
        <w:t xml:space="preserve">Syntax:</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FirstParagraph"/>
      </w:pPr>
      <w:r>
        <w:t xml:space="preserve">Output:</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BodyText"/>
      </w:pPr>
      <w:r>
        <w:t xml:space="preserve">Syntax:</w:t>
      </w:r>
    </w:p>
    <w:p>
      <w:pPr>
        <w:pStyle w:val="SourceCode"/>
      </w:pPr>
      <w:r>
        <w:rPr>
          <w:rStyle w:val="FunctionTok"/>
        </w:rPr>
        <w:t xml:space="preserve">nrow</w:t>
      </w:r>
      <w:r>
        <w:rPr>
          <w:rStyle w:val="NormalTok"/>
        </w:rPr>
        <w:t xml:space="preserve">(ecls)</w:t>
      </w:r>
      <w:r>
        <w:br/>
      </w:r>
      <w:r>
        <w:rPr>
          <w:rStyle w:val="FunctionTok"/>
        </w:rPr>
        <w:t xml:space="preserve">nrow</w:t>
      </w:r>
      <w:r>
        <w:rPr>
          <w:rStyle w:val="NormalTok"/>
        </w:rPr>
        <w:t xml:space="preserve">(sub_ecls)</w:t>
      </w:r>
      <w:r>
        <w:br/>
      </w: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FirstParagraph"/>
      </w:pPr>
      <w:r>
        <w:t xml:space="preserve">Output:</w:t>
      </w:r>
    </w:p>
    <w:p>
      <w:pPr>
        <w:pStyle w:val="SourceCode"/>
      </w:pPr>
      <w:r>
        <w:rPr>
          <w:rStyle w:val="VerbatimChar"/>
        </w:rPr>
        <w:t xml:space="preserve">## [1] 21260</w:t>
      </w:r>
    </w:p>
    <w:p>
      <w:pPr>
        <w:pStyle w:val="SourceCode"/>
      </w:pPr>
      <w:r>
        <w:rPr>
          <w:rStyle w:val="VerbatimChar"/>
        </w:rPr>
        <w:t xml:space="preserve">## [1] 17488</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BodyText"/>
      </w:pPr>
      <w:r>
        <w:t xml:space="preserve">Syntax:</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BodyText"/>
      </w:pPr>
      <w:r>
        <w:t xml:space="preserve">Syntax:</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FirstParagraph"/>
      </w:pPr>
      <w:r>
        <w:t xml:space="preserve">Output:</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20-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21-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22-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BodyText"/>
      </w:pPr>
      <w:r>
        <w:t xml:space="preserve">Syntax:</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r>
        <w:br/>
      </w:r>
      <w:r>
        <w:rPr>
          <w:rStyle w:val="FunctionTok"/>
        </w:rPr>
        <w:t xml:space="preserve">summary</w:t>
      </w:r>
      <w:r>
        <w:rPr>
          <w:rStyle w:val="NormalTok"/>
        </w:rPr>
        <w:t xml:space="preserve">(m_kids)</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 = "text"</w:t>
      </w:r>
      <w:r>
        <w:t xml:space="preserve"> </w:t>
      </w:r>
      <w:r>
        <w:t xml:space="preserve">option and then adding options one at a time to see how they affect your table.</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Give a textbook interpretation of the intercept in both models. Your interpretation should make clear the units of measurement.</w:t>
      </w:r>
    </w:p>
    <w:p>
      <w:pPr>
        <w:pStyle w:val="BodyText"/>
      </w:pPr>
      <w:r>
        <w:t xml:space="preserve">Syntax:</w:t>
      </w:r>
    </w:p>
    <w:p>
      <w:pPr>
        <w:pStyle w:val="BodyText"/>
      </w:pPr>
      <w:r>
        <w:t xml:space="preserve">N/A</w:t>
      </w:r>
    </w:p>
    <w:p>
      <w:pPr>
        <w:pStyle w:val="BodyText"/>
      </w:pPr>
      <w:r>
        <w:t xml:space="preserve">Output: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Give a textbook interpretation of the slope in both models. Your interpretation should make clear the units of measurement.</w:t>
      </w:r>
    </w:p>
    <w:p>
      <w:pPr>
        <w:pStyle w:val="BodyText"/>
      </w:pPr>
      <w:r>
        <w:t xml:space="preserve">Syntax:</w:t>
      </w:r>
    </w:p>
    <w:p>
      <w:pPr>
        <w:pStyle w:val="BodyText"/>
      </w:pPr>
      <w:r>
        <w:t xml:space="preserve">N/A</w:t>
      </w:r>
    </w:p>
    <w:p>
      <w:pPr>
        <w:pStyle w:val="BodyText"/>
      </w:pPr>
      <w:r>
        <w:t xml:space="preserve">Output: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Give a textbook interpretation of the</w:t>
      </w:r>
      <w:r>
        <w:t xml:space="preserve"> </w:t>
      </w:r>
      <w:r>
        <w:rPr>
          <w:rStyle w:val="VerbatimChar"/>
        </w:rPr>
        <w:t xml:space="preserve">R^2</w:t>
      </w:r>
      <w:r>
        <w:t xml:space="preserve"> </w:t>
      </w:r>
      <w:r>
        <w:t xml:space="preserve">in both models.</w:t>
      </w:r>
    </w:p>
    <w:p>
      <w:pPr>
        <w:pStyle w:val="BodyText"/>
      </w:pPr>
      <w:r>
        <w:t xml:space="preserve">Syntax:</w:t>
      </w:r>
    </w:p>
    <w:p>
      <w:pPr>
        <w:pStyle w:val="BodyText"/>
      </w:pPr>
      <w:r>
        <w:t xml:space="preserve">N/A</w:t>
      </w:r>
    </w:p>
    <w:p>
      <w:pPr>
        <w:pStyle w:val="BodyText"/>
      </w:pPr>
      <w:r>
        <w:t xml:space="preserve">Output:</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FirstParagraph"/>
      </w:pPr>
      <w:r>
        <w:t xml:space="preserve">Re-do the models, but this time make all variables be z-standardized.</w:t>
      </w:r>
    </w:p>
    <w:p>
      <w:pPr>
        <w:pStyle w:val="BodyText"/>
      </w:pPr>
      <w:r>
        <w:t xml:space="preserve">Syntax:</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r>
        <w:br/>
      </w:r>
      <w:r>
        <w:rPr>
          <w:rStyle w:val="FunctionTok"/>
        </w:rPr>
        <w:t xml:space="preserve">summary</w:t>
      </w:r>
      <w:r>
        <w:rPr>
          <w:rStyle w:val="NormalTok"/>
        </w:rPr>
        <w:t xml:space="preserve">(m_kids_z)</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Give a textbook interpretation for the intercept for the model where # of children in the household is the predictor.</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Give a textbook interpretation for the slope for the model where # of children in the household is the predictor.</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BodyText"/>
      </w:pPr>
      <w:r>
        <w:t xml:space="preserve">Syntax:</w:t>
      </w:r>
    </w:p>
    <w:p>
      <w:pPr>
        <w:pStyle w:val="SourceCode"/>
      </w:pPr>
      <w:r>
        <w:rPr>
          <w:rStyle w:val="FunctionTok"/>
        </w:rPr>
        <w:t xml:space="preserve">summary</w:t>
      </w:r>
      <w:r>
        <w:rPr>
          <w:rStyle w:val="NormalTok"/>
        </w:rPr>
        <w:t xml:space="preserve">(m_income)</w:t>
      </w:r>
      <w:r>
        <w:br/>
      </w:r>
      <w:r>
        <w:rPr>
          <w:rStyle w:val="FunctionTok"/>
        </w:rPr>
        <w:t xml:space="preserve">summary</w:t>
      </w:r>
      <w:r>
        <w:rPr>
          <w:rStyle w:val="NormalTok"/>
        </w:rPr>
        <w:t xml:space="preserve">(m_kids)</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ONE sentence, write up the results of both regressions in APA style.</w:t>
      </w:r>
    </w:p>
    <w:p>
      <w:pPr>
        <w:pStyle w:val="BodyText"/>
      </w:pPr>
      <w:r>
        <w:t xml:space="preserve">Syntax:</w:t>
      </w:r>
    </w:p>
    <w:p>
      <w:pPr>
        <w:pStyle w:val="BodyText"/>
      </w:pPr>
      <w:r>
        <w:t xml:space="preserve">N/A</w:t>
      </w:r>
    </w:p>
    <w:p>
      <w:pPr>
        <w:pStyle w:val="BodyText"/>
      </w:pPr>
      <w:r>
        <w:t xml:space="preserve">Output:</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Upload your lab to Canvas. Double check to make sure the upload took.</w:t>
      </w:r>
    </w:p>
    <w:p>
      <w:pPr>
        <w:pStyle w:val="BodyText"/>
      </w:pPr>
      <w:r>
        <w:t xml:space="preserve">Syntax:</w:t>
      </w:r>
    </w:p>
    <w:p>
      <w:pPr>
        <w:pStyle w:val="BodyText"/>
      </w:pPr>
      <w:r>
        <w:t xml:space="preserve">N/A</w:t>
      </w:r>
    </w:p>
    <w:p>
      <w:pPr>
        <w:pStyle w:val="BodyText"/>
      </w:pPr>
      <w:r>
        <w:t xml:space="preserve">Output:</w:t>
      </w:r>
    </w:p>
    <w:p>
      <w:pPr>
        <w:pStyle w:val="BodyText"/>
      </w:pPr>
      <w:r>
        <w:t xml:space="preserve">N/A</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2026-03-25T19:10:52Z</dcterms:created>
  <dcterms:modified xsi:type="dcterms:W3CDTF">2026-03-25T19:10:52Z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