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36C7" w14:textId="77777777" w:rsidR="00582020" w:rsidRDefault="00000000">
      <w:pPr>
        <w:pStyle w:val="Title"/>
      </w:pPr>
      <w:r>
        <w:t>Lecture Notes 10: Repeated-Measures ANOVA (aka Within-Subjects ANOVA)</w:t>
      </w:r>
    </w:p>
    <w:p w14:paraId="1FAA4F01" w14:textId="77777777" w:rsidR="00582020" w:rsidRDefault="00000000">
      <w:pPr>
        <w:pStyle w:val="Author"/>
      </w:pPr>
      <w:r>
        <w:t>Josh Klugman</w:t>
      </w:r>
    </w:p>
    <w:p w14:paraId="63A5A39E" w14:textId="77777777" w:rsidR="00582020" w:rsidRDefault="00000000">
      <w:pPr>
        <w:pStyle w:val="Heading1"/>
      </w:pPr>
      <w:bookmarkStart w:id="0" w:name="X70f95d9dfed1b705b1da52357dd14524ad465b6"/>
      <w:r>
        <w:t>Advantages and Disadvantages of Repeated-Measures Designs</w:t>
      </w:r>
    </w:p>
    <w:p w14:paraId="6482BE76" w14:textId="77777777" w:rsidR="00582020" w:rsidRDefault="00000000">
      <w:pPr>
        <w:pStyle w:val="FirstParagraph"/>
      </w:pPr>
      <w:r>
        <w:t>Advantages</w:t>
      </w:r>
    </w:p>
    <w:p w14:paraId="06D19B73" w14:textId="77777777" w:rsidR="00582020" w:rsidRDefault="00000000">
      <w:pPr>
        <w:pStyle w:val="Compact"/>
        <w:numPr>
          <w:ilvl w:val="0"/>
          <w:numId w:val="3"/>
        </w:numPr>
      </w:pPr>
      <w:r>
        <w:t>Economical–you get multiple data points per subjects</w:t>
      </w:r>
    </w:p>
    <w:p w14:paraId="32453171" w14:textId="77777777" w:rsidR="00582020" w:rsidRDefault="00000000">
      <w:pPr>
        <w:pStyle w:val="Compact"/>
        <w:numPr>
          <w:ilvl w:val="0"/>
          <w:numId w:val="3"/>
        </w:numPr>
      </w:pPr>
      <w:r>
        <w:t>Power–differences between individuals are removed from the residual variation term</w:t>
      </w:r>
    </w:p>
    <w:p w14:paraId="23868B67" w14:textId="77777777" w:rsidR="00582020" w:rsidRDefault="00000000">
      <w:pPr>
        <w:pStyle w:val="FirstParagraph"/>
      </w:pPr>
      <w:r>
        <w:t>Disadvantages</w:t>
      </w:r>
    </w:p>
    <w:p w14:paraId="7B9EAF9A" w14:textId="77777777" w:rsidR="00582020" w:rsidRDefault="00000000">
      <w:pPr>
        <w:pStyle w:val="Compact"/>
        <w:numPr>
          <w:ilvl w:val="0"/>
          <w:numId w:val="4"/>
        </w:numPr>
      </w:pPr>
      <w:r>
        <w:t>Order effects</w:t>
      </w:r>
    </w:p>
    <w:p w14:paraId="11C3A833" w14:textId="77777777" w:rsidR="00582020" w:rsidRDefault="00000000">
      <w:pPr>
        <w:pStyle w:val="Compact"/>
        <w:numPr>
          <w:ilvl w:val="0"/>
          <w:numId w:val="4"/>
        </w:numPr>
      </w:pPr>
      <w:r>
        <w:t>Differential carryover–effect of doing treatment A first and treatment B second is different than doing treatment B first and treatment A second</w:t>
      </w:r>
    </w:p>
    <w:p w14:paraId="1A186CBE" w14:textId="77777777" w:rsidR="00582020" w:rsidRDefault="00000000">
      <w:pPr>
        <w:pStyle w:val="Heading1"/>
      </w:pPr>
      <w:bookmarkStart w:id="1" w:name="examples-of-repeated-measures-designs"/>
      <w:bookmarkEnd w:id="0"/>
      <w:r>
        <w:t>Examples of Repeated Measures Designs</w:t>
      </w:r>
    </w:p>
    <w:p w14:paraId="3610820D" w14:textId="77777777" w:rsidR="00582020" w:rsidRDefault="00000000">
      <w:pPr>
        <w:pStyle w:val="Heading2"/>
      </w:pPr>
      <w:bookmarkStart w:id="2" w:name="X1a82a018dc2c493abdaeb03bfb02354b737cef6"/>
      <w:r>
        <w:t>Each Subject is observed in a different treatment condition</w:t>
      </w:r>
    </w:p>
    <w:p w14:paraId="3259FC13" w14:textId="77777777" w:rsidR="00582020" w:rsidRDefault="00000000">
      <w:pPr>
        <w:pStyle w:val="FirstParagraph"/>
      </w:pPr>
      <w:r>
        <w:t>Correll (2007) had subjects play a video game where they were supposed to “shoot” armed targets and hit a “no shoot” button for unarmed targets. They varied the “targets” so that subjects were faced with an armed black male; an unarmed black male; an armed white male; and an unarmed white male. The researchers measured how fast the subject took to make the correct decision (to shoot or not).</w:t>
      </w:r>
    </w:p>
    <w:p w14:paraId="41282617" w14:textId="77777777" w:rsidR="00582020" w:rsidRDefault="00000000">
      <w:pPr>
        <w:pStyle w:val="Heading2"/>
      </w:pPr>
      <w:bookmarkStart w:id="3" w:name="Xcc1b30ca22f55e18f5460648e4a3b8769a42135"/>
      <w:bookmarkEnd w:id="2"/>
      <w:r>
        <w:t>Each subject’s score is observed on a different measure</w:t>
      </w:r>
    </w:p>
    <w:p w14:paraId="3C4A1B3E" w14:textId="77777777" w:rsidR="00582020" w:rsidRDefault="00000000">
      <w:pPr>
        <w:pStyle w:val="FirstParagraph"/>
      </w:pPr>
      <w:r>
        <w:t>Example: Elias (2007) surveyed college students asking them how appropriate is it for professors to use varying bases of social power (soft power, harsh power, informational power, expert power) in the classroom. He asked subjects to rate, on a scale of 1-7 (1=highly inappropriate; 4=neutral; 7=appropriate) the appropriateness of professors saying certain things to get students to comply with a request.</w:t>
      </w:r>
      <w:r>
        <w:br/>
        <w:t>(you should only use an ANOVA for this situation when all of the variables are scaled the same)</w:t>
      </w:r>
    </w:p>
    <w:p w14:paraId="02040008" w14:textId="77777777" w:rsidR="00582020" w:rsidRDefault="00000000">
      <w:pPr>
        <w:pStyle w:val="BodyText"/>
      </w:pPr>
      <w:r>
        <w:t>Note this requires comparability among the different measures. This probably would not work with comparing ability scores across different subjects that are derived from item response theory.</w:t>
      </w:r>
    </w:p>
    <w:p w14:paraId="6E81D299" w14:textId="77777777" w:rsidR="00582020" w:rsidRDefault="00000000">
      <w:pPr>
        <w:pStyle w:val="Heading2"/>
      </w:pPr>
      <w:bookmarkStart w:id="4" w:name="Xb04c3605a62c6be2e75f2da5ea12d79ba73b3a6"/>
      <w:bookmarkEnd w:id="3"/>
      <w:r>
        <w:t>Each subject is measured at differnt time points</w:t>
      </w:r>
    </w:p>
    <w:p w14:paraId="0579316C" w14:textId="77777777" w:rsidR="00582020" w:rsidRDefault="00000000">
      <w:pPr>
        <w:pStyle w:val="FirstParagraph"/>
      </w:pPr>
      <w:r>
        <w:t>Example: Haight et al (1999) tracked the amount of time children spent engaging in spontaneous pretend play at ages 30, 36, and 48 months.</w:t>
      </w:r>
    </w:p>
    <w:p w14:paraId="1569AD9D" w14:textId="77777777" w:rsidR="00582020" w:rsidRDefault="00000000">
      <w:pPr>
        <w:pStyle w:val="Heading1"/>
      </w:pPr>
      <w:bookmarkStart w:id="5" w:name="illustration"/>
      <w:bookmarkEnd w:id="1"/>
      <w:bookmarkEnd w:id="4"/>
      <w:r>
        <w:lastRenderedPageBreak/>
        <w:t>Illustration</w:t>
      </w:r>
    </w:p>
    <w:p w14:paraId="12362E6A" w14:textId="77777777" w:rsidR="00582020" w:rsidRDefault="00000000">
      <w:pPr>
        <w:pStyle w:val="FirstParagraph"/>
      </w:pPr>
      <w:r>
        <w:t>We are interested in seeing if there are differences between how testing companies evaluate written essays. We get 8 students to write an essay and ask four different testing companies to score the essays.</w:t>
      </w:r>
    </w:p>
    <w:p w14:paraId="439F4BD5" w14:textId="77777777" w:rsidR="00582020" w:rsidRDefault="00000000">
      <w:pPr>
        <w:pStyle w:val="BodyText"/>
      </w:pPr>
      <w:r>
        <w:t>We have 8 subjects, and 4 observations (or “periods”) for each subject. We have a total of 32 “person-periods” or “person-observations”.</w:t>
      </w:r>
    </w:p>
    <w:p w14:paraId="512D147A" w14:textId="77777777" w:rsidR="00582020" w:rsidRDefault="00000000">
      <w:pPr>
        <w:pStyle w:val="BodyText"/>
      </w:pPr>
      <w:r>
        <w:rPr>
          <w:noProof/>
        </w:rPr>
        <w:drawing>
          <wp:inline distT="0" distB="0" distL="0" distR="0" wp14:anchorId="6E666DC0" wp14:editId="6A8D488C">
            <wp:extent cx="5943600" cy="3388994"/>
            <wp:effectExtent l="0" t="0" r="0" b="0"/>
            <wp:docPr id="26" name="Picture" descr="Data table on test scores"/>
            <wp:cNvGraphicFramePr/>
            <a:graphic xmlns:a="http://schemas.openxmlformats.org/drawingml/2006/main">
              <a:graphicData uri="http://schemas.openxmlformats.org/drawingml/2006/picture">
                <pic:pic xmlns:pic="http://schemas.openxmlformats.org/drawingml/2006/picture">
                  <pic:nvPicPr>
                    <pic:cNvPr id="27" name="Picture" descr="table2.png"/>
                    <pic:cNvPicPr>
                      <a:picLocks noChangeAspect="1" noChangeArrowheads="1"/>
                    </pic:cNvPicPr>
                  </pic:nvPicPr>
                  <pic:blipFill>
                    <a:blip r:embed="rId7"/>
                    <a:stretch>
                      <a:fillRect/>
                    </a:stretch>
                  </pic:blipFill>
                  <pic:spPr bwMode="auto">
                    <a:xfrm>
                      <a:off x="0" y="0"/>
                      <a:ext cx="5943600" cy="3388994"/>
                    </a:xfrm>
                    <a:prstGeom prst="rect">
                      <a:avLst/>
                    </a:prstGeom>
                    <a:noFill/>
                    <a:ln w="9525">
                      <a:noFill/>
                      <a:headEnd/>
                      <a:tailEnd/>
                    </a:ln>
                  </pic:spPr>
                </pic:pic>
              </a:graphicData>
            </a:graphic>
          </wp:inline>
        </w:drawing>
      </w:r>
    </w:p>
    <w:p w14:paraId="49776DF4" w14:textId="77777777" w:rsidR="00582020" w:rsidRDefault="00000000">
      <w:pPr>
        <w:pStyle w:val="BodyText"/>
      </w:pPr>
      <w:r>
        <w:t>Mean Across All person-Periods = 63.9375</w:t>
      </w:r>
    </w:p>
    <w:p w14:paraId="05C1F71F" w14:textId="77777777" w:rsidR="00582020" w:rsidRDefault="00000000">
      <w:pPr>
        <w:pStyle w:val="SourceCode"/>
      </w:pPr>
      <w:r>
        <w:rPr>
          <w:rStyle w:val="NormalTok"/>
        </w:rPr>
        <w:t>tdf</w:t>
      </w:r>
      <w:r>
        <w:rPr>
          <w:rStyle w:val="OtherTok"/>
        </w:rPr>
        <w:t>&lt;-</w:t>
      </w:r>
      <w:r>
        <w:rPr>
          <w:rStyle w:val="FunctionTok"/>
        </w:rPr>
        <w:t>data.frame</w:t>
      </w:r>
      <w:r>
        <w:rPr>
          <w:rStyle w:val="NormalTok"/>
        </w:rPr>
        <w:t>(</w:t>
      </w:r>
      <w:r>
        <w:rPr>
          <w:rStyle w:val="AttributeTok"/>
        </w:rPr>
        <w:t>student=</w:t>
      </w:r>
      <w:r>
        <w:rPr>
          <w:rStyle w:val="FunctionTok"/>
        </w:rPr>
        <w:t>c</w:t>
      </w:r>
      <w:r>
        <w:rPr>
          <w:rStyle w:val="NormalTok"/>
        </w:rPr>
        <w:t>(</w:t>
      </w:r>
      <w:r>
        <w:rPr>
          <w:rStyle w:val="StringTok"/>
        </w:rPr>
        <w:t>"Renee"</w:t>
      </w:r>
      <w:r>
        <w:rPr>
          <w:rStyle w:val="NormalTok"/>
        </w:rPr>
        <w:t>,</w:t>
      </w:r>
      <w:r>
        <w:rPr>
          <w:rStyle w:val="StringTok"/>
        </w:rPr>
        <w:t>"Harvey"</w:t>
      </w:r>
      <w:r>
        <w:rPr>
          <w:rStyle w:val="NormalTok"/>
        </w:rPr>
        <w:t>,</w:t>
      </w:r>
      <w:r>
        <w:rPr>
          <w:rStyle w:val="StringTok"/>
        </w:rPr>
        <w:t>"Skeeter"</w:t>
      </w:r>
      <w:r>
        <w:rPr>
          <w:rStyle w:val="NormalTok"/>
        </w:rPr>
        <w:t>,</w:t>
      </w:r>
      <w:r>
        <w:rPr>
          <w:rStyle w:val="StringTok"/>
        </w:rPr>
        <w:t>"Sven"</w:t>
      </w:r>
      <w:r>
        <w:rPr>
          <w:rStyle w:val="NormalTok"/>
        </w:rPr>
        <w:t>,</w:t>
      </w:r>
      <w:r>
        <w:rPr>
          <w:rStyle w:val="StringTok"/>
        </w:rPr>
        <w:t>"Kerry"</w:t>
      </w:r>
      <w:r>
        <w:rPr>
          <w:rStyle w:val="NormalTok"/>
        </w:rPr>
        <w:t>,</w:t>
      </w:r>
      <w:r>
        <w:rPr>
          <w:rStyle w:val="StringTok"/>
        </w:rPr>
        <w:t>"Kermit"</w:t>
      </w:r>
      <w:r>
        <w:rPr>
          <w:rStyle w:val="NormalTok"/>
        </w:rPr>
        <w:t>,</w:t>
      </w:r>
      <w:r>
        <w:rPr>
          <w:rStyle w:val="StringTok"/>
        </w:rPr>
        <w:t>"Roy"</w:t>
      </w:r>
      <w:r>
        <w:rPr>
          <w:rStyle w:val="NormalTok"/>
        </w:rPr>
        <w:t>,</w:t>
      </w:r>
      <w:r>
        <w:rPr>
          <w:rStyle w:val="StringTok"/>
        </w:rPr>
        <w:t>"Patrick"</w:t>
      </w:r>
      <w:r>
        <w:rPr>
          <w:rStyle w:val="NormalTok"/>
        </w:rPr>
        <w:t>),</w:t>
      </w:r>
      <w:r>
        <w:br/>
      </w:r>
      <w:r>
        <w:rPr>
          <w:rStyle w:val="NormalTok"/>
        </w:rPr>
        <w:t xml:space="preserve">              </w:t>
      </w:r>
      <w:r>
        <w:rPr>
          <w:rStyle w:val="AttributeTok"/>
        </w:rPr>
        <w:t>act=</w:t>
      </w:r>
      <w:r>
        <w:rPr>
          <w:rStyle w:val="FunctionTok"/>
        </w:rPr>
        <w:t>c</w:t>
      </w:r>
      <w:r>
        <w:rPr>
          <w:rStyle w:val="NormalTok"/>
        </w:rPr>
        <w:t>(</w:t>
      </w:r>
      <w:r>
        <w:rPr>
          <w:rStyle w:val="DecValTok"/>
        </w:rPr>
        <w:t>62</w:t>
      </w:r>
      <w:r>
        <w:rPr>
          <w:rStyle w:val="NormalTok"/>
        </w:rPr>
        <w:t>,</w:t>
      </w:r>
      <w:r>
        <w:rPr>
          <w:rStyle w:val="DecValTok"/>
        </w:rPr>
        <w:t>63</w:t>
      </w:r>
      <w:r>
        <w:rPr>
          <w:rStyle w:val="NormalTok"/>
        </w:rPr>
        <w:t>,</w:t>
      </w:r>
      <w:r>
        <w:rPr>
          <w:rStyle w:val="DecValTok"/>
        </w:rPr>
        <w:t>65</w:t>
      </w:r>
      <w:r>
        <w:rPr>
          <w:rStyle w:val="NormalTok"/>
        </w:rPr>
        <w:t>,</w:t>
      </w:r>
      <w:r>
        <w:rPr>
          <w:rStyle w:val="DecValTok"/>
        </w:rPr>
        <w:t>68</w:t>
      </w:r>
      <w:r>
        <w:rPr>
          <w:rStyle w:val="NormalTok"/>
        </w:rPr>
        <w:t>,</w:t>
      </w:r>
      <w:r>
        <w:rPr>
          <w:rStyle w:val="DecValTok"/>
        </w:rPr>
        <w:t>69</w:t>
      </w:r>
      <w:r>
        <w:rPr>
          <w:rStyle w:val="NormalTok"/>
        </w:rPr>
        <w:t>,</w:t>
      </w:r>
      <w:r>
        <w:rPr>
          <w:rStyle w:val="DecValTok"/>
        </w:rPr>
        <w:t>71</w:t>
      </w:r>
      <w:r>
        <w:rPr>
          <w:rStyle w:val="NormalTok"/>
        </w:rPr>
        <w:t>,</w:t>
      </w:r>
      <w:r>
        <w:rPr>
          <w:rStyle w:val="DecValTok"/>
        </w:rPr>
        <w:t>78</w:t>
      </w:r>
      <w:r>
        <w:rPr>
          <w:rStyle w:val="NormalTok"/>
        </w:rPr>
        <w:t>,</w:t>
      </w:r>
      <w:r>
        <w:rPr>
          <w:rStyle w:val="DecValTok"/>
        </w:rPr>
        <w:t>75</w:t>
      </w:r>
      <w:r>
        <w:rPr>
          <w:rStyle w:val="NormalTok"/>
        </w:rPr>
        <w:t>),</w:t>
      </w:r>
      <w:r>
        <w:br/>
      </w:r>
      <w:r>
        <w:rPr>
          <w:rStyle w:val="NormalTok"/>
        </w:rPr>
        <w:t xml:space="preserve">              </w:t>
      </w:r>
      <w:r>
        <w:rPr>
          <w:rStyle w:val="AttributeTok"/>
        </w:rPr>
        <w:t>cb=</w:t>
      </w:r>
      <w:r>
        <w:rPr>
          <w:rStyle w:val="FunctionTok"/>
        </w:rPr>
        <w:t>c</w:t>
      </w:r>
      <w:r>
        <w:rPr>
          <w:rStyle w:val="NormalTok"/>
        </w:rPr>
        <w:t>(</w:t>
      </w:r>
      <w:r>
        <w:rPr>
          <w:rStyle w:val="DecValTok"/>
        </w:rPr>
        <w:t>58</w:t>
      </w:r>
      <w:r>
        <w:rPr>
          <w:rStyle w:val="NormalTok"/>
        </w:rPr>
        <w:t>,</w:t>
      </w:r>
      <w:r>
        <w:rPr>
          <w:rStyle w:val="DecValTok"/>
        </w:rPr>
        <w:t>60</w:t>
      </w:r>
      <w:r>
        <w:rPr>
          <w:rStyle w:val="NormalTok"/>
        </w:rPr>
        <w:t>,</w:t>
      </w:r>
      <w:r>
        <w:rPr>
          <w:rStyle w:val="DecValTok"/>
        </w:rPr>
        <w:t>61</w:t>
      </w:r>
      <w:r>
        <w:rPr>
          <w:rStyle w:val="NormalTok"/>
        </w:rPr>
        <w:t>,</w:t>
      </w:r>
      <w:r>
        <w:rPr>
          <w:rStyle w:val="DecValTok"/>
        </w:rPr>
        <w:t>64</w:t>
      </w:r>
      <w:r>
        <w:rPr>
          <w:rStyle w:val="NormalTok"/>
        </w:rPr>
        <w:t>,</w:t>
      </w:r>
      <w:r>
        <w:rPr>
          <w:rStyle w:val="DecValTok"/>
        </w:rPr>
        <w:t>65</w:t>
      </w:r>
      <w:r>
        <w:rPr>
          <w:rStyle w:val="NormalTok"/>
        </w:rPr>
        <w:t>,</w:t>
      </w:r>
      <w:r>
        <w:rPr>
          <w:rStyle w:val="DecValTok"/>
        </w:rPr>
        <w:t>67</w:t>
      </w:r>
      <w:r>
        <w:rPr>
          <w:rStyle w:val="NormalTok"/>
        </w:rPr>
        <w:t>,</w:t>
      </w:r>
      <w:r>
        <w:rPr>
          <w:rStyle w:val="DecValTok"/>
        </w:rPr>
        <w:t>66</w:t>
      </w:r>
      <w:r>
        <w:rPr>
          <w:rStyle w:val="NormalTok"/>
        </w:rPr>
        <w:t>,</w:t>
      </w:r>
      <w:r>
        <w:rPr>
          <w:rStyle w:val="DecValTok"/>
        </w:rPr>
        <w:t>73</w:t>
      </w:r>
      <w:r>
        <w:rPr>
          <w:rStyle w:val="NormalTok"/>
        </w:rPr>
        <w:t>),</w:t>
      </w:r>
      <w:r>
        <w:br/>
      </w:r>
      <w:r>
        <w:rPr>
          <w:rStyle w:val="NormalTok"/>
        </w:rPr>
        <w:t xml:space="preserve">              </w:t>
      </w:r>
      <w:r>
        <w:rPr>
          <w:rStyle w:val="AttributeTok"/>
        </w:rPr>
        <w:t>ets=</w:t>
      </w:r>
      <w:r>
        <w:rPr>
          <w:rStyle w:val="FunctionTok"/>
        </w:rPr>
        <w:t>c</w:t>
      </w:r>
      <w:r>
        <w:rPr>
          <w:rStyle w:val="NormalTok"/>
        </w:rPr>
        <w:t>(</w:t>
      </w:r>
      <w:r>
        <w:rPr>
          <w:rStyle w:val="DecValTok"/>
        </w:rPr>
        <w:t>63</w:t>
      </w:r>
      <w:r>
        <w:rPr>
          <w:rStyle w:val="NormalTok"/>
        </w:rPr>
        <w:t>,</w:t>
      </w:r>
      <w:r>
        <w:rPr>
          <w:rStyle w:val="DecValTok"/>
        </w:rPr>
        <w:t>68</w:t>
      </w:r>
      <w:r>
        <w:rPr>
          <w:rStyle w:val="NormalTok"/>
        </w:rPr>
        <w:t>,</w:t>
      </w:r>
      <w:r>
        <w:rPr>
          <w:rStyle w:val="DecValTok"/>
        </w:rPr>
        <w:t>72</w:t>
      </w:r>
      <w:r>
        <w:rPr>
          <w:rStyle w:val="NormalTok"/>
        </w:rPr>
        <w:t>,</w:t>
      </w:r>
      <w:r>
        <w:rPr>
          <w:rStyle w:val="DecValTok"/>
        </w:rPr>
        <w:t>58</w:t>
      </w:r>
      <w:r>
        <w:rPr>
          <w:rStyle w:val="NormalTok"/>
        </w:rPr>
        <w:t>,</w:t>
      </w:r>
      <w:r>
        <w:rPr>
          <w:rStyle w:val="DecValTok"/>
        </w:rPr>
        <w:t>54</w:t>
      </w:r>
      <w:r>
        <w:rPr>
          <w:rStyle w:val="NormalTok"/>
        </w:rPr>
        <w:t>,</w:t>
      </w:r>
      <w:r>
        <w:rPr>
          <w:rStyle w:val="DecValTok"/>
        </w:rPr>
        <w:t>65</w:t>
      </w:r>
      <w:r>
        <w:rPr>
          <w:rStyle w:val="NormalTok"/>
        </w:rPr>
        <w:t>,</w:t>
      </w:r>
      <w:r>
        <w:rPr>
          <w:rStyle w:val="DecValTok"/>
        </w:rPr>
        <w:t>67</w:t>
      </w:r>
      <w:r>
        <w:rPr>
          <w:rStyle w:val="NormalTok"/>
        </w:rPr>
        <w:t>,</w:t>
      </w:r>
      <w:r>
        <w:rPr>
          <w:rStyle w:val="DecValTok"/>
        </w:rPr>
        <w:t>75</w:t>
      </w:r>
      <w:r>
        <w:rPr>
          <w:rStyle w:val="NormalTok"/>
        </w:rPr>
        <w:t>),</w:t>
      </w:r>
      <w:r>
        <w:br/>
      </w:r>
      <w:r>
        <w:rPr>
          <w:rStyle w:val="NormalTok"/>
        </w:rPr>
        <w:t xml:space="preserve">              </w:t>
      </w:r>
      <w:r>
        <w:rPr>
          <w:rStyle w:val="AttributeTok"/>
        </w:rPr>
        <w:t>tp=</w:t>
      </w:r>
      <w:r>
        <w:rPr>
          <w:rStyle w:val="FunctionTok"/>
        </w:rPr>
        <w:t>c</w:t>
      </w:r>
      <w:r>
        <w:rPr>
          <w:rStyle w:val="NormalTok"/>
        </w:rPr>
        <w:t>(</w:t>
      </w:r>
      <w:r>
        <w:rPr>
          <w:rStyle w:val="DecValTok"/>
        </w:rPr>
        <w:t>64</w:t>
      </w:r>
      <w:r>
        <w:rPr>
          <w:rStyle w:val="NormalTok"/>
        </w:rPr>
        <w:t>,</w:t>
      </w:r>
      <w:r>
        <w:rPr>
          <w:rStyle w:val="DecValTok"/>
        </w:rPr>
        <w:t>65</w:t>
      </w:r>
      <w:r>
        <w:rPr>
          <w:rStyle w:val="NormalTok"/>
        </w:rPr>
        <w:t>,</w:t>
      </w:r>
      <w:r>
        <w:rPr>
          <w:rStyle w:val="DecValTok"/>
        </w:rPr>
        <w:t>65</w:t>
      </w:r>
      <w:r>
        <w:rPr>
          <w:rStyle w:val="NormalTok"/>
        </w:rPr>
        <w:t>,</w:t>
      </w:r>
      <w:r>
        <w:rPr>
          <w:rStyle w:val="DecValTok"/>
        </w:rPr>
        <w:t>61</w:t>
      </w:r>
      <w:r>
        <w:rPr>
          <w:rStyle w:val="NormalTok"/>
        </w:rPr>
        <w:t>,</w:t>
      </w:r>
      <w:r>
        <w:rPr>
          <w:rStyle w:val="DecValTok"/>
        </w:rPr>
        <w:t>59</w:t>
      </w:r>
      <w:r>
        <w:rPr>
          <w:rStyle w:val="NormalTok"/>
        </w:rPr>
        <w:t>,</w:t>
      </w:r>
      <w:r>
        <w:rPr>
          <w:rStyle w:val="DecValTok"/>
        </w:rPr>
        <w:t>50</w:t>
      </w:r>
      <w:r>
        <w:rPr>
          <w:rStyle w:val="NormalTok"/>
        </w:rPr>
        <w:t>,</w:t>
      </w:r>
      <w:r>
        <w:rPr>
          <w:rStyle w:val="DecValTok"/>
        </w:rPr>
        <w:t>50</w:t>
      </w:r>
      <w:r>
        <w:rPr>
          <w:rStyle w:val="NormalTok"/>
        </w:rPr>
        <w:t>,</w:t>
      </w:r>
      <w:r>
        <w:rPr>
          <w:rStyle w:val="DecValTok"/>
        </w:rPr>
        <w:t>45</w:t>
      </w:r>
      <w:r>
        <w:rPr>
          <w:rStyle w:val="NormalTok"/>
        </w:rPr>
        <w:t>))</w:t>
      </w:r>
      <w:r>
        <w:br/>
      </w:r>
      <w:r>
        <w:rPr>
          <w:rStyle w:val="NormalTok"/>
        </w:rPr>
        <w:t>tdf</w:t>
      </w:r>
    </w:p>
    <w:p w14:paraId="7D320CB1" w14:textId="77777777" w:rsidR="00582020" w:rsidRDefault="00000000">
      <w:pPr>
        <w:pStyle w:val="SourceCode"/>
      </w:pPr>
      <w:r>
        <w:rPr>
          <w:rStyle w:val="VerbatimChar"/>
        </w:rPr>
        <w:t>##   student act cb ets tp</w:t>
      </w:r>
      <w:r>
        <w:br/>
      </w:r>
      <w:r>
        <w:rPr>
          <w:rStyle w:val="VerbatimChar"/>
        </w:rPr>
        <w:t>## 1   Renee  62 58  63 64</w:t>
      </w:r>
      <w:r>
        <w:br/>
      </w:r>
      <w:r>
        <w:rPr>
          <w:rStyle w:val="VerbatimChar"/>
        </w:rPr>
        <w:t>## 2  Harvey  63 60  68 65</w:t>
      </w:r>
      <w:r>
        <w:br/>
      </w:r>
      <w:r>
        <w:rPr>
          <w:rStyle w:val="VerbatimChar"/>
        </w:rPr>
        <w:t>## 3 Skeeter  65 61  72 65</w:t>
      </w:r>
      <w:r>
        <w:br/>
      </w:r>
      <w:r>
        <w:rPr>
          <w:rStyle w:val="VerbatimChar"/>
        </w:rPr>
        <w:t>## 4    Sven  68 64  58 61</w:t>
      </w:r>
      <w:r>
        <w:br/>
      </w:r>
      <w:r>
        <w:rPr>
          <w:rStyle w:val="VerbatimChar"/>
        </w:rPr>
        <w:t>## 5   Kerry  69 65  54 59</w:t>
      </w:r>
      <w:r>
        <w:br/>
      </w:r>
      <w:r>
        <w:rPr>
          <w:rStyle w:val="VerbatimChar"/>
        </w:rPr>
        <w:t>## 6  Kermit  71 67  65 50</w:t>
      </w:r>
      <w:r>
        <w:br/>
      </w:r>
      <w:r>
        <w:rPr>
          <w:rStyle w:val="VerbatimChar"/>
        </w:rPr>
        <w:t>## 7     Roy  78 66  67 50</w:t>
      </w:r>
      <w:r>
        <w:br/>
      </w:r>
      <w:r>
        <w:rPr>
          <w:rStyle w:val="VerbatimChar"/>
        </w:rPr>
        <w:t>## 8 Patrick  75 73  75 45</w:t>
      </w:r>
    </w:p>
    <w:p w14:paraId="041DD77E" w14:textId="77777777" w:rsidR="00582020" w:rsidRDefault="00000000">
      <w:pPr>
        <w:pStyle w:val="FirstParagraph"/>
      </w:pPr>
      <w:r>
        <w:lastRenderedPageBreak/>
        <w:t xml:space="preserve">The data frame, </w:t>
      </w:r>
      <w:r>
        <w:rPr>
          <w:rStyle w:val="VerbatimChar"/>
        </w:rPr>
        <w:t>tdf</w:t>
      </w:r>
      <w:r>
        <w:t xml:space="preserve">, is in a conventional format we are used to: one line per person, with the different test scores represented as separate variables. This is </w:t>
      </w:r>
      <w:r>
        <w:rPr>
          <w:i/>
          <w:iCs/>
        </w:rPr>
        <w:t>person-level</w:t>
      </w:r>
      <w:r>
        <w:t xml:space="preserve"> data, and sometimes called </w:t>
      </w:r>
      <w:r>
        <w:rPr>
          <w:i/>
          <w:iCs/>
        </w:rPr>
        <w:t>wide</w:t>
      </w:r>
      <w:r>
        <w:t xml:space="preserve"> data because the different measures extend the data frame horizontally.</w:t>
      </w:r>
    </w:p>
    <w:p w14:paraId="07E0B38D" w14:textId="77777777" w:rsidR="00582020" w:rsidRDefault="00000000">
      <w:pPr>
        <w:pStyle w:val="BodyText"/>
      </w:pPr>
      <w:r>
        <w:t xml:space="preserve">For various reasons, we will also need to work a different version of this data frame, called </w:t>
      </w:r>
      <w:r>
        <w:rPr>
          <w:i/>
          <w:iCs/>
        </w:rPr>
        <w:t>person-measure</w:t>
      </w:r>
      <w:r>
        <w:t xml:space="preserve">, or </w:t>
      </w:r>
      <w:r>
        <w:rPr>
          <w:i/>
          <w:iCs/>
        </w:rPr>
        <w:t>person-period</w:t>
      </w:r>
      <w:r>
        <w:t xml:space="preserve">, or </w:t>
      </w:r>
      <w:r>
        <w:rPr>
          <w:i/>
          <w:iCs/>
        </w:rPr>
        <w:t>long</w:t>
      </w:r>
      <w:r>
        <w:t xml:space="preserve">. We will use </w:t>
      </w:r>
      <w:r>
        <w:rPr>
          <w:rStyle w:val="VerbatimChar"/>
        </w:rPr>
        <w:t>dplyr::pivot_longer</w:t>
      </w:r>
      <w:r>
        <w:t xml:space="preserve"> to create a “reshaped”, long version of the data.</w:t>
      </w:r>
    </w:p>
    <w:p w14:paraId="5254D33B" w14:textId="77777777" w:rsidR="00582020" w:rsidRDefault="00000000">
      <w:pPr>
        <w:pStyle w:val="SourceCode"/>
      </w:pPr>
      <w:r>
        <w:rPr>
          <w:rStyle w:val="NormalTok"/>
        </w:rPr>
        <w:t>tl</w:t>
      </w:r>
      <w:r>
        <w:rPr>
          <w:rStyle w:val="OtherTok"/>
        </w:rPr>
        <w:t>&lt;-</w:t>
      </w:r>
      <w:r>
        <w:rPr>
          <w:rStyle w:val="FunctionTok"/>
        </w:rPr>
        <w:t>pivot_longer</w:t>
      </w:r>
      <w:r>
        <w:rPr>
          <w:rStyle w:val="NormalTok"/>
        </w:rPr>
        <w:t>(tdf,</w:t>
      </w:r>
      <w:r>
        <w:rPr>
          <w:rStyle w:val="AttributeTok"/>
        </w:rPr>
        <w:t>cols=</w:t>
      </w:r>
      <w:r>
        <w:rPr>
          <w:rStyle w:val="FunctionTok"/>
        </w:rPr>
        <w:t>c</w:t>
      </w:r>
      <w:r>
        <w:rPr>
          <w:rStyle w:val="NormalTok"/>
        </w:rPr>
        <w:t>(</w:t>
      </w:r>
      <w:r>
        <w:rPr>
          <w:rStyle w:val="StringTok"/>
        </w:rPr>
        <w:t>"act"</w:t>
      </w:r>
      <w:r>
        <w:rPr>
          <w:rStyle w:val="NormalTok"/>
        </w:rPr>
        <w:t>,</w:t>
      </w:r>
      <w:r>
        <w:rPr>
          <w:rStyle w:val="StringTok"/>
        </w:rPr>
        <w:t>"cb"</w:t>
      </w:r>
      <w:r>
        <w:rPr>
          <w:rStyle w:val="NormalTok"/>
        </w:rPr>
        <w:t>,</w:t>
      </w:r>
      <w:r>
        <w:rPr>
          <w:rStyle w:val="StringTok"/>
        </w:rPr>
        <w:t>"ets"</w:t>
      </w:r>
      <w:r>
        <w:rPr>
          <w:rStyle w:val="NormalTok"/>
        </w:rPr>
        <w:t>,</w:t>
      </w:r>
      <w:r>
        <w:rPr>
          <w:rStyle w:val="StringTok"/>
        </w:rPr>
        <w:t>"tp"</w:t>
      </w:r>
      <w:r>
        <w:rPr>
          <w:rStyle w:val="NormalTok"/>
        </w:rPr>
        <w:t>),</w:t>
      </w:r>
      <w:r>
        <w:br/>
      </w:r>
      <w:r>
        <w:rPr>
          <w:rStyle w:val="NormalTok"/>
        </w:rPr>
        <w:t xml:space="preserve">                 </w:t>
      </w:r>
      <w:r>
        <w:rPr>
          <w:rStyle w:val="AttributeTok"/>
        </w:rPr>
        <w:t>names_to=</w:t>
      </w:r>
      <w:r>
        <w:rPr>
          <w:rStyle w:val="StringTok"/>
        </w:rPr>
        <w:t>"company"</w:t>
      </w:r>
      <w:r>
        <w:rPr>
          <w:rStyle w:val="NormalTok"/>
        </w:rPr>
        <w:t>,</w:t>
      </w:r>
      <w:r>
        <w:br/>
      </w:r>
      <w:r>
        <w:rPr>
          <w:rStyle w:val="NormalTok"/>
        </w:rPr>
        <w:t xml:space="preserve">                 </w:t>
      </w:r>
      <w:r>
        <w:rPr>
          <w:rStyle w:val="AttributeTok"/>
        </w:rPr>
        <w:t>values_to=</w:t>
      </w:r>
      <w:r>
        <w:rPr>
          <w:rStyle w:val="StringTok"/>
        </w:rPr>
        <w:t>"score"</w:t>
      </w:r>
      <w:r>
        <w:rPr>
          <w:rStyle w:val="NormalTok"/>
        </w:rPr>
        <w:t>)</w:t>
      </w:r>
      <w:r>
        <w:br/>
      </w:r>
      <w:r>
        <w:rPr>
          <w:rStyle w:val="NormalTok"/>
        </w:rPr>
        <w:t>tl</w:t>
      </w:r>
    </w:p>
    <w:p w14:paraId="1B386251" w14:textId="77777777" w:rsidR="00582020" w:rsidRDefault="00000000">
      <w:pPr>
        <w:pStyle w:val="SourceCode"/>
      </w:pPr>
      <w:r>
        <w:rPr>
          <w:rStyle w:val="VerbatimChar"/>
        </w:rPr>
        <w:t>## # A tibble: 32 × 3</w:t>
      </w:r>
      <w:r>
        <w:br/>
      </w:r>
      <w:r>
        <w:rPr>
          <w:rStyle w:val="VerbatimChar"/>
        </w:rPr>
        <w:t>##    student company score</w:t>
      </w:r>
      <w:r>
        <w:br/>
      </w:r>
      <w:r>
        <w:rPr>
          <w:rStyle w:val="VerbatimChar"/>
        </w:rPr>
        <w:t>##    &lt;chr&gt;   &lt;chr&gt;   &lt;dbl&gt;</w:t>
      </w:r>
      <w:r>
        <w:br/>
      </w:r>
      <w:r>
        <w:rPr>
          <w:rStyle w:val="VerbatimChar"/>
        </w:rPr>
        <w:t>##  1 Renee   act        62</w:t>
      </w:r>
      <w:r>
        <w:br/>
      </w:r>
      <w:r>
        <w:rPr>
          <w:rStyle w:val="VerbatimChar"/>
        </w:rPr>
        <w:t>##  2 Renee   cb         58</w:t>
      </w:r>
      <w:r>
        <w:br/>
      </w:r>
      <w:r>
        <w:rPr>
          <w:rStyle w:val="VerbatimChar"/>
        </w:rPr>
        <w:t>##  3 Renee   ets        63</w:t>
      </w:r>
      <w:r>
        <w:br/>
      </w:r>
      <w:r>
        <w:rPr>
          <w:rStyle w:val="VerbatimChar"/>
        </w:rPr>
        <w:t>##  4 Renee   tp         64</w:t>
      </w:r>
      <w:r>
        <w:br/>
      </w:r>
      <w:r>
        <w:rPr>
          <w:rStyle w:val="VerbatimChar"/>
        </w:rPr>
        <w:t>##  5 Harvey  act        63</w:t>
      </w:r>
      <w:r>
        <w:br/>
      </w:r>
      <w:r>
        <w:rPr>
          <w:rStyle w:val="VerbatimChar"/>
        </w:rPr>
        <w:t>##  6 Harvey  cb         60</w:t>
      </w:r>
      <w:r>
        <w:br/>
      </w:r>
      <w:r>
        <w:rPr>
          <w:rStyle w:val="VerbatimChar"/>
        </w:rPr>
        <w:t>##  7 Harvey  ets        68</w:t>
      </w:r>
      <w:r>
        <w:br/>
      </w:r>
      <w:r>
        <w:rPr>
          <w:rStyle w:val="VerbatimChar"/>
        </w:rPr>
        <w:t>##  8 Harvey  tp         65</w:t>
      </w:r>
      <w:r>
        <w:br/>
      </w:r>
      <w:r>
        <w:rPr>
          <w:rStyle w:val="VerbatimChar"/>
        </w:rPr>
        <w:t>##  9 Skeeter act        65</w:t>
      </w:r>
      <w:r>
        <w:br/>
      </w:r>
      <w:r>
        <w:rPr>
          <w:rStyle w:val="VerbatimChar"/>
        </w:rPr>
        <w:t>## 10 Skeeter cb         61</w:t>
      </w:r>
      <w:r>
        <w:br/>
      </w:r>
      <w:r>
        <w:rPr>
          <w:rStyle w:val="VerbatimChar"/>
        </w:rPr>
        <w:t>## # ℹ 22 more rows</w:t>
      </w:r>
    </w:p>
    <w:p w14:paraId="5D2075C5" w14:textId="77777777" w:rsidR="00582020" w:rsidRDefault="00000000">
      <w:pPr>
        <w:pStyle w:val="FirstParagraph"/>
      </w:pPr>
      <w:r>
        <w:t xml:space="preserve">Now we have four lines per person, with each test measure represented by a single variable, </w:t>
      </w:r>
      <w:r>
        <w:rPr>
          <w:rStyle w:val="VerbatimChar"/>
        </w:rPr>
        <w:t>score</w:t>
      </w:r>
      <w:r>
        <w:t xml:space="preserve">. We keep track of the different measures by using the </w:t>
      </w:r>
      <w:r>
        <w:rPr>
          <w:rStyle w:val="VerbatimChar"/>
        </w:rPr>
        <w:t>company</w:t>
      </w:r>
      <w:r>
        <w:t xml:space="preserve"> variable.</w:t>
      </w:r>
    </w:p>
    <w:p w14:paraId="4152F72F" w14:textId="77777777" w:rsidR="00582020" w:rsidRDefault="00000000">
      <w:pPr>
        <w:pStyle w:val="BodyText"/>
      </w:pPr>
      <w:r>
        <w:t>Before proceeding, let us create a factor version of company:</w:t>
      </w:r>
    </w:p>
    <w:p w14:paraId="26E1A024" w14:textId="77777777" w:rsidR="00582020" w:rsidRDefault="00000000">
      <w:pPr>
        <w:pStyle w:val="SourceCode"/>
      </w:pPr>
      <w:r>
        <w:rPr>
          <w:rStyle w:val="NormalTok"/>
        </w:rPr>
        <w:t>tl</w:t>
      </w:r>
      <w:r>
        <w:rPr>
          <w:rStyle w:val="SpecialCharTok"/>
        </w:rPr>
        <w:t>$</w:t>
      </w:r>
      <w:r>
        <w:rPr>
          <w:rStyle w:val="NormalTok"/>
        </w:rPr>
        <w:t>companyf</w:t>
      </w:r>
      <w:r>
        <w:rPr>
          <w:rStyle w:val="OtherTok"/>
        </w:rPr>
        <w:t>&lt;-</w:t>
      </w:r>
      <w:r>
        <w:rPr>
          <w:rStyle w:val="FunctionTok"/>
        </w:rPr>
        <w:t>factor</w:t>
      </w:r>
      <w:r>
        <w:rPr>
          <w:rStyle w:val="NormalTok"/>
        </w:rPr>
        <w:t>(tl</w:t>
      </w:r>
      <w:r>
        <w:rPr>
          <w:rStyle w:val="SpecialCharTok"/>
        </w:rPr>
        <w:t>$</w:t>
      </w:r>
      <w:r>
        <w:rPr>
          <w:rStyle w:val="NormalTok"/>
        </w:rPr>
        <w:t>company,</w:t>
      </w:r>
      <w:r>
        <w:br/>
      </w:r>
      <w:r>
        <w:rPr>
          <w:rStyle w:val="NormalTok"/>
        </w:rPr>
        <w:t xml:space="preserve">                    </w:t>
      </w:r>
      <w:r>
        <w:rPr>
          <w:rStyle w:val="AttributeTok"/>
        </w:rPr>
        <w:t>levels=</w:t>
      </w:r>
      <w:r>
        <w:rPr>
          <w:rStyle w:val="FunctionTok"/>
        </w:rPr>
        <w:t>c</w:t>
      </w:r>
      <w:r>
        <w:rPr>
          <w:rStyle w:val="NormalTok"/>
        </w:rPr>
        <w:t>(</w:t>
      </w:r>
      <w:r>
        <w:rPr>
          <w:rStyle w:val="StringTok"/>
        </w:rPr>
        <w:t>"act"</w:t>
      </w:r>
      <w:r>
        <w:rPr>
          <w:rStyle w:val="NormalTok"/>
        </w:rPr>
        <w:t>,</w:t>
      </w:r>
      <w:r>
        <w:rPr>
          <w:rStyle w:val="StringTok"/>
        </w:rPr>
        <w:t>"cb"</w:t>
      </w:r>
      <w:r>
        <w:rPr>
          <w:rStyle w:val="NormalTok"/>
        </w:rPr>
        <w:t>,</w:t>
      </w:r>
      <w:r>
        <w:rPr>
          <w:rStyle w:val="StringTok"/>
        </w:rPr>
        <w:t>"ets"</w:t>
      </w:r>
      <w:r>
        <w:rPr>
          <w:rStyle w:val="NormalTok"/>
        </w:rPr>
        <w:t>,</w:t>
      </w:r>
      <w:r>
        <w:rPr>
          <w:rStyle w:val="StringTok"/>
        </w:rPr>
        <w:t>"tp"</w:t>
      </w:r>
      <w:r>
        <w:rPr>
          <w:rStyle w:val="NormalTok"/>
        </w:rPr>
        <w:t>),</w:t>
      </w:r>
      <w:r>
        <w:br/>
      </w:r>
      <w:r>
        <w:rPr>
          <w:rStyle w:val="NormalTok"/>
        </w:rPr>
        <w:t xml:space="preserve">                    </w:t>
      </w:r>
      <w:r>
        <w:rPr>
          <w:rStyle w:val="AttributeTok"/>
        </w:rPr>
        <w:t>labels=</w:t>
      </w:r>
      <w:r>
        <w:rPr>
          <w:rStyle w:val="FunctionTok"/>
        </w:rPr>
        <w:t>c</w:t>
      </w:r>
      <w:r>
        <w:rPr>
          <w:rStyle w:val="NormalTok"/>
        </w:rPr>
        <w:t>(</w:t>
      </w:r>
      <w:r>
        <w:rPr>
          <w:rStyle w:val="StringTok"/>
        </w:rPr>
        <w:t>"ACT"</w:t>
      </w:r>
      <w:r>
        <w:rPr>
          <w:rStyle w:val="NormalTok"/>
        </w:rPr>
        <w:t>,</w:t>
      </w:r>
      <w:r>
        <w:rPr>
          <w:rStyle w:val="StringTok"/>
        </w:rPr>
        <w:t xml:space="preserve">"College </w:t>
      </w:r>
      <w:r>
        <w:rPr>
          <w:rStyle w:val="SpecialCharTok"/>
        </w:rPr>
        <w:t>\n</w:t>
      </w:r>
      <w:r>
        <w:rPr>
          <w:rStyle w:val="StringTok"/>
        </w:rPr>
        <w:t xml:space="preserve"> Board"</w:t>
      </w:r>
      <w:r>
        <w:rPr>
          <w:rStyle w:val="NormalTok"/>
        </w:rPr>
        <w:t xml:space="preserve">, </w:t>
      </w:r>
      <w:r>
        <w:rPr>
          <w:rStyle w:val="StringTok"/>
        </w:rPr>
        <w:t>"ETS"</w:t>
      </w:r>
      <w:r>
        <w:rPr>
          <w:rStyle w:val="NormalTok"/>
        </w:rPr>
        <w:t xml:space="preserve">, </w:t>
      </w:r>
      <w:r>
        <w:rPr>
          <w:rStyle w:val="StringTok"/>
        </w:rPr>
        <w:t xml:space="preserve">"Thompson </w:t>
      </w:r>
      <w:r>
        <w:rPr>
          <w:rStyle w:val="SpecialCharTok"/>
        </w:rPr>
        <w:t>\n</w:t>
      </w:r>
      <w:r>
        <w:rPr>
          <w:rStyle w:val="StringTok"/>
        </w:rPr>
        <w:t xml:space="preserve"> Prometric"</w:t>
      </w:r>
      <w:r>
        <w:rPr>
          <w:rStyle w:val="NormalTok"/>
        </w:rPr>
        <w:t>))</w:t>
      </w:r>
      <w:r>
        <w:br/>
      </w:r>
      <w:r>
        <w:br/>
      </w:r>
      <w:r>
        <w:rPr>
          <w:rStyle w:val="FunctionTok"/>
        </w:rPr>
        <w:t>table</w:t>
      </w:r>
      <w:r>
        <w:rPr>
          <w:rStyle w:val="NormalTok"/>
        </w:rPr>
        <w:t>(tl</w:t>
      </w:r>
      <w:r>
        <w:rPr>
          <w:rStyle w:val="SpecialCharTok"/>
        </w:rPr>
        <w:t>$</w:t>
      </w:r>
      <w:r>
        <w:rPr>
          <w:rStyle w:val="NormalTok"/>
        </w:rPr>
        <w:t>companyf,tl</w:t>
      </w:r>
      <w:r>
        <w:rPr>
          <w:rStyle w:val="SpecialCharTok"/>
        </w:rPr>
        <w:t>$</w:t>
      </w:r>
      <w:r>
        <w:rPr>
          <w:rStyle w:val="NormalTok"/>
        </w:rPr>
        <w:t>company)</w:t>
      </w:r>
    </w:p>
    <w:p w14:paraId="38C9454B" w14:textId="77777777" w:rsidR="00582020" w:rsidRDefault="00000000">
      <w:pPr>
        <w:pStyle w:val="SourceCode"/>
      </w:pPr>
      <w:r>
        <w:rPr>
          <w:rStyle w:val="VerbatimChar"/>
        </w:rPr>
        <w:t xml:space="preserve">##                        </w:t>
      </w:r>
      <w:r>
        <w:br/>
      </w:r>
      <w:r>
        <w:rPr>
          <w:rStyle w:val="VerbatimChar"/>
        </w:rPr>
        <w:t>##                         act cb ets tp</w:t>
      </w:r>
      <w:r>
        <w:br/>
      </w:r>
      <w:r>
        <w:rPr>
          <w:rStyle w:val="VerbatimChar"/>
        </w:rPr>
        <w:t>##   ACT                     8  0   0  0</w:t>
      </w:r>
      <w:r>
        <w:br/>
      </w:r>
      <w:r>
        <w:rPr>
          <w:rStyle w:val="VerbatimChar"/>
        </w:rPr>
        <w:t>##   College \n Board        0  8   0  0</w:t>
      </w:r>
      <w:r>
        <w:br/>
      </w:r>
      <w:r>
        <w:rPr>
          <w:rStyle w:val="VerbatimChar"/>
        </w:rPr>
        <w:t>##   ETS                     0  0   8  0</w:t>
      </w:r>
      <w:r>
        <w:br/>
      </w:r>
      <w:r>
        <w:rPr>
          <w:rStyle w:val="VerbatimChar"/>
        </w:rPr>
        <w:t>##   Thompson \n Prometric   0  0   0  8</w:t>
      </w:r>
    </w:p>
    <w:p w14:paraId="1C741B46" w14:textId="77777777" w:rsidR="00582020" w:rsidRDefault="00000000">
      <w:pPr>
        <w:pStyle w:val="Heading2"/>
      </w:pPr>
      <w:bookmarkStart w:id="6" w:name="confidence-intervals"/>
      <w:r>
        <w:t>Confidence Intervals</w:t>
      </w:r>
    </w:p>
    <w:p w14:paraId="2D471BC8" w14:textId="77777777" w:rsidR="00582020" w:rsidRDefault="00000000">
      <w:pPr>
        <w:pStyle w:val="FirstParagraph"/>
      </w:pPr>
      <w:r>
        <w:t xml:space="preserve">If you want to present confidence intervals for the condition means, the recommendation is to use Cousineau-Morey confidence intervals </w:t>
      </w:r>
      <w:hyperlink r:id="rId8">
        <w:r>
          <w:rPr>
            <w:rStyle w:val="Hyperlink"/>
          </w:rPr>
          <w:t>(Baguley 2012)</w:t>
        </w:r>
      </w:hyperlink>
      <w:r>
        <w:t>.</w:t>
      </w:r>
    </w:p>
    <w:p w14:paraId="1C0188D9" w14:textId="77777777" w:rsidR="00582020" w:rsidRDefault="00000000">
      <w:pPr>
        <w:pStyle w:val="BodyText"/>
      </w:pPr>
      <w:r>
        <w:t>Recall the traditional formula for a confidence interval:</w:t>
      </w:r>
    </w:p>
    <w:p w14:paraId="01EBA15C" w14:textId="77777777" w:rsidR="00582020" w:rsidRDefault="00000000">
      <w:pPr>
        <w:pStyle w:val="BodyText"/>
      </w:pPr>
      <w:r>
        <w:lastRenderedPageBreak/>
        <w:t>Estimate ± Margin of Error = Estimate ± (standard error*critical value)</w:t>
      </w:r>
    </w:p>
    <w:p w14:paraId="479A068F" w14:textId="77777777" w:rsidR="00582020" w:rsidRDefault="00000000">
      <w:pPr>
        <w:pStyle w:val="BodyText"/>
      </w:pPr>
      <w:r>
        <w:t>When we calculate confidence intervals for means (dropping the homoscedasticity assumption), this simplifies to:</w:t>
      </w:r>
    </w:p>
    <w:p w14:paraId="7AFA885F" w14:textId="77777777" w:rsidR="00582020"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j</m:t>
                          </m:r>
                        </m:sub>
                      </m:sSub>
                    </m:e>
                  </m:rad>
                </m:den>
              </m:f>
              <m:sSubSup>
                <m:sSubSupPr>
                  <m:ctrlPr>
                    <w:rPr>
                      <w:rFonts w:ascii="Cambria Math" w:hAnsi="Cambria Math"/>
                    </w:rPr>
                  </m:ctrlPr>
                </m:sSubSup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e>
          </m:d>
        </m:oMath>
      </m:oMathPara>
    </w:p>
    <w:p w14:paraId="784E8EFB" w14:textId="77777777" w:rsidR="00582020" w:rsidRDefault="00000000">
      <w:pPr>
        <w:pStyle w:val="BodyText"/>
      </w:pPr>
      <w:r>
        <w:t>For within-subject designs, we will change this to:</w:t>
      </w:r>
    </w:p>
    <w:p w14:paraId="78D037BB" w14:textId="77777777" w:rsidR="00582020"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a</m:t>
                      </m:r>
                      <m:r>
                        <m:rPr>
                          <m:sty m:val="p"/>
                        </m:rPr>
                        <w:rPr>
                          <w:rFonts w:ascii="Cambria Math" w:hAnsi="Cambria Math"/>
                        </w:rPr>
                        <m:t>-</m:t>
                      </m:r>
                      <m:r>
                        <w:rPr>
                          <w:rFonts w:ascii="Cambria Math" w:hAnsi="Cambria Math"/>
                        </w:rPr>
                        <m:t>1</m:t>
                      </m:r>
                    </m:den>
                  </m:f>
                </m:e>
              </m:rad>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demeaned</m:t>
                      </m:r>
                    </m:sub>
                  </m:sSub>
                </m:num>
                <m:den>
                  <m:rad>
                    <m:radPr>
                      <m:degHide m:val="1"/>
                      <m:ctrlPr>
                        <w:rPr>
                          <w:rFonts w:ascii="Cambria Math" w:hAnsi="Cambria Math"/>
                        </w:rPr>
                      </m:ctrlPr>
                    </m:radPr>
                    <m:deg/>
                    <m:e>
                      <m:r>
                        <w:rPr>
                          <w:rFonts w:ascii="Cambria Math" w:hAnsi="Cambria Math"/>
                        </w:rPr>
                        <m:t>n</m:t>
                      </m:r>
                    </m:e>
                  </m:rad>
                </m:den>
              </m:f>
              <m:sSubSup>
                <m:sSubSupPr>
                  <m:ctrlPr>
                    <w:rPr>
                      <w:rFonts w:ascii="Cambria Math" w:hAnsi="Cambria Math"/>
                    </w:rPr>
                  </m:ctrlPr>
                </m:sSubSup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e>
          </m:d>
        </m:oMath>
      </m:oMathPara>
    </w:p>
    <w:p w14:paraId="66F6E735" w14:textId="77777777" w:rsidR="00582020" w:rsidRDefault="00000000">
      <w:pPr>
        <w:pStyle w:val="BodyText"/>
      </w:pPr>
      <w:r>
        <w:t xml:space="preserve">(where </w:t>
      </w:r>
      <w:r>
        <w:rPr>
          <w:i/>
          <w:iCs/>
        </w:rPr>
        <w:t>j</w:t>
      </w:r>
      <w:r>
        <w:t xml:space="preserve"> now indexes condition, not sample; note that I have deliberately omitted the j subscript from n because now we have one sample)</w:t>
      </w:r>
    </w:p>
    <w:p w14:paraId="2910DA36" w14:textId="77777777" w:rsidR="00582020" w:rsidRDefault="00000000">
      <w:pPr>
        <w:pStyle w:val="BodyText"/>
      </w:pPr>
      <w:r>
        <w:t xml:space="preserve">Our standard error will use the standard deviation of the “person-centered” version of the scores, where the person mean is subtracted from each person’s scores. This strips out between-person variation while leaving within-person (between-group) variation intact. This person-centering results in a downwardly biased standard error, which we will offset by using the “Morey correction” of </w:t>
      </w:r>
      <m:oMath>
        <m:rad>
          <m:radPr>
            <m:degHide m:val="1"/>
            <m:ctrlPr>
              <w:rPr>
                <w:rFonts w:ascii="Cambria Math" w:hAnsi="Cambria Math"/>
              </w:rPr>
            </m:ctrlPr>
          </m:radPr>
          <m:deg/>
          <m:e>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e>
        </m:rad>
      </m:oMath>
      <w:r>
        <w:t>.</w:t>
      </w:r>
    </w:p>
    <w:p w14:paraId="06900A0F" w14:textId="77777777" w:rsidR="00582020" w:rsidRDefault="00000000">
      <w:pPr>
        <w:pStyle w:val="BodyText"/>
      </w:pPr>
      <w:r>
        <w:rPr>
          <w:noProof/>
        </w:rPr>
        <w:drawing>
          <wp:inline distT="0" distB="0" distL="0" distR="0" wp14:anchorId="49250EFB" wp14:editId="2DBC9125">
            <wp:extent cx="5943600" cy="4174371"/>
            <wp:effectExtent l="0" t="0" r="0" b="0"/>
            <wp:docPr id="30" name="Picture" descr="Data table on test scores, person-mean centered"/>
            <wp:cNvGraphicFramePr/>
            <a:graphic xmlns:a="http://schemas.openxmlformats.org/drawingml/2006/main">
              <a:graphicData uri="http://schemas.openxmlformats.org/drawingml/2006/picture">
                <pic:pic xmlns:pic="http://schemas.openxmlformats.org/drawingml/2006/picture">
                  <pic:nvPicPr>
                    <pic:cNvPr id="31" name="Picture" descr="table3.png"/>
                    <pic:cNvPicPr>
                      <a:picLocks noChangeAspect="1" noChangeArrowheads="1"/>
                    </pic:cNvPicPr>
                  </pic:nvPicPr>
                  <pic:blipFill>
                    <a:blip r:embed="rId9"/>
                    <a:stretch>
                      <a:fillRect/>
                    </a:stretch>
                  </pic:blipFill>
                  <pic:spPr bwMode="auto">
                    <a:xfrm>
                      <a:off x="0" y="0"/>
                      <a:ext cx="5943600" cy="4174371"/>
                    </a:xfrm>
                    <a:prstGeom prst="rect">
                      <a:avLst/>
                    </a:prstGeom>
                    <a:noFill/>
                    <a:ln w="9525">
                      <a:noFill/>
                      <a:headEnd/>
                      <a:tailEnd/>
                    </a:ln>
                  </pic:spPr>
                </pic:pic>
              </a:graphicData>
            </a:graphic>
          </wp:inline>
        </w:drawing>
      </w:r>
    </w:p>
    <w:p w14:paraId="5EDE9D04" w14:textId="77777777" w:rsidR="00582020" w:rsidRDefault="00000000">
      <w:pPr>
        <w:pStyle w:val="BodyText"/>
      </w:pPr>
      <w:r>
        <w:rPr>
          <w:noProof/>
        </w:rPr>
        <w:lastRenderedPageBreak/>
        <w:drawing>
          <wp:inline distT="0" distB="0" distL="0" distR="0" wp14:anchorId="361909BD" wp14:editId="79977491">
            <wp:extent cx="5943600" cy="1730878"/>
            <wp:effectExtent l="0" t="0" r="0" b="0"/>
            <wp:docPr id="33" name="Picture" descr="Calculating Cousineau-Morey Confidence Intervals"/>
            <wp:cNvGraphicFramePr/>
            <a:graphic xmlns:a="http://schemas.openxmlformats.org/drawingml/2006/main">
              <a:graphicData uri="http://schemas.openxmlformats.org/drawingml/2006/picture">
                <pic:pic xmlns:pic="http://schemas.openxmlformats.org/drawingml/2006/picture">
                  <pic:nvPicPr>
                    <pic:cNvPr id="34" name="Picture" descr="table4.png"/>
                    <pic:cNvPicPr>
                      <a:picLocks noChangeAspect="1" noChangeArrowheads="1"/>
                    </pic:cNvPicPr>
                  </pic:nvPicPr>
                  <pic:blipFill>
                    <a:blip r:embed="rId10"/>
                    <a:stretch>
                      <a:fillRect/>
                    </a:stretch>
                  </pic:blipFill>
                  <pic:spPr bwMode="auto">
                    <a:xfrm>
                      <a:off x="0" y="0"/>
                      <a:ext cx="5943600" cy="1730878"/>
                    </a:xfrm>
                    <a:prstGeom prst="rect">
                      <a:avLst/>
                    </a:prstGeom>
                    <a:noFill/>
                    <a:ln w="9525">
                      <a:noFill/>
                      <a:headEnd/>
                      <a:tailEnd/>
                    </a:ln>
                  </pic:spPr>
                </pic:pic>
              </a:graphicData>
            </a:graphic>
          </wp:inline>
        </w:drawing>
      </w:r>
    </w:p>
    <w:p w14:paraId="1D3A8BCE" w14:textId="77777777" w:rsidR="00582020" w:rsidRDefault="00000000">
      <w:pPr>
        <w:pStyle w:val="BodyText"/>
      </w:pPr>
      <w:r>
        <w:t>To automate the construction of these confidence intervals, Thom Baguley produced code that should help.</w:t>
      </w:r>
    </w:p>
    <w:p w14:paraId="6A122025" w14:textId="77777777" w:rsidR="00582020" w:rsidRDefault="00000000">
      <w:pPr>
        <w:pStyle w:val="BodyText"/>
      </w:pPr>
      <w:r>
        <w:t xml:space="preserve">We first need to create a wide dataframe with </w:t>
      </w:r>
      <w:r>
        <w:rPr>
          <w:i/>
          <w:iCs/>
        </w:rPr>
        <w:t>just</w:t>
      </w:r>
      <w:r>
        <w:t xml:space="preserve"> the measures (no subject IDs).</w:t>
      </w:r>
    </w:p>
    <w:p w14:paraId="54682220" w14:textId="77777777" w:rsidR="00582020" w:rsidRDefault="00000000">
      <w:pPr>
        <w:pStyle w:val="SourceCode"/>
      </w:pPr>
      <w:r>
        <w:rPr>
          <w:rStyle w:val="NormalTok"/>
        </w:rPr>
        <w:t>tss</w:t>
      </w:r>
      <w:r>
        <w:rPr>
          <w:rStyle w:val="OtherTok"/>
        </w:rPr>
        <w:t>&lt;-</w:t>
      </w:r>
      <w:r>
        <w:rPr>
          <w:rStyle w:val="FunctionTok"/>
        </w:rPr>
        <w:t>subset</w:t>
      </w:r>
      <w:r>
        <w:rPr>
          <w:rStyle w:val="NormalTok"/>
        </w:rPr>
        <w:t>(tdf,</w:t>
      </w:r>
      <w:r>
        <w:rPr>
          <w:rStyle w:val="AttributeTok"/>
        </w:rPr>
        <w:t>select=</w:t>
      </w:r>
      <w:r>
        <w:rPr>
          <w:rStyle w:val="FunctionTok"/>
        </w:rPr>
        <w:t>c</w:t>
      </w:r>
      <w:r>
        <w:rPr>
          <w:rStyle w:val="NormalTok"/>
        </w:rPr>
        <w:t>(act,cb,ets,tp))</w:t>
      </w:r>
    </w:p>
    <w:p w14:paraId="39F21B0A" w14:textId="77777777" w:rsidR="00582020" w:rsidRDefault="00000000">
      <w:pPr>
        <w:pStyle w:val="FirstParagraph"/>
      </w:pPr>
      <w:r>
        <w:t xml:space="preserve">Then I use Baguley’s </w:t>
      </w:r>
      <w:r>
        <w:rPr>
          <w:rStyle w:val="VerbatimChar"/>
        </w:rPr>
        <w:t>cm.ci</w:t>
      </w:r>
      <w:r>
        <w:t xml:space="preserve"> function to produce the confidence intervals on this dataframe, and I coerce the results into a group-level dataframe with </w:t>
      </w:r>
      <w:r>
        <w:rPr>
          <w:i/>
          <w:iCs/>
        </w:rPr>
        <w:t>just</w:t>
      </w:r>
      <w:r>
        <w:t xml:space="preserve"> the confidence intervals.</w:t>
      </w:r>
    </w:p>
    <w:p w14:paraId="18041A50" w14:textId="77777777" w:rsidR="00582020" w:rsidRDefault="00000000">
      <w:pPr>
        <w:pStyle w:val="SourceCode"/>
      </w:pPr>
      <w:r>
        <w:rPr>
          <w:rStyle w:val="NormalTok"/>
        </w:rPr>
        <w:t>cm</w:t>
      </w:r>
      <w:r>
        <w:rPr>
          <w:rStyle w:val="OtherTok"/>
        </w:rPr>
        <w:t>&lt;-</w:t>
      </w:r>
      <w:r>
        <w:rPr>
          <w:rStyle w:val="FunctionTok"/>
        </w:rPr>
        <w:t>as.data.frame</w:t>
      </w:r>
      <w:r>
        <w:rPr>
          <w:rStyle w:val="NormalTok"/>
        </w:rPr>
        <w:t>(</w:t>
      </w:r>
      <w:r>
        <w:rPr>
          <w:rStyle w:val="FunctionTok"/>
        </w:rPr>
        <w:t>cm.ci</w:t>
      </w:r>
      <w:r>
        <w:rPr>
          <w:rStyle w:val="NormalTok"/>
        </w:rPr>
        <w:t>(</w:t>
      </w:r>
      <w:r>
        <w:rPr>
          <w:rStyle w:val="AttributeTok"/>
        </w:rPr>
        <w:t>data.frame=</w:t>
      </w:r>
      <w:r>
        <w:rPr>
          <w:rStyle w:val="NormalTok"/>
        </w:rPr>
        <w:t>tss,</w:t>
      </w:r>
      <w:r>
        <w:br/>
      </w:r>
      <w:r>
        <w:rPr>
          <w:rStyle w:val="NormalTok"/>
        </w:rPr>
        <w:t xml:space="preserve">      </w:t>
      </w:r>
      <w:r>
        <w:rPr>
          <w:rStyle w:val="AttributeTok"/>
        </w:rPr>
        <w:t>conf.level=</w:t>
      </w:r>
      <w:r>
        <w:rPr>
          <w:rStyle w:val="NormalTok"/>
        </w:rPr>
        <w:t>.</w:t>
      </w:r>
      <w:r>
        <w:rPr>
          <w:rStyle w:val="DecValTok"/>
        </w:rPr>
        <w:t>95</w:t>
      </w:r>
      <w:r>
        <w:rPr>
          <w:rStyle w:val="NormalTok"/>
        </w:rPr>
        <w:t>,</w:t>
      </w:r>
      <w:r>
        <w:br/>
      </w:r>
      <w:r>
        <w:rPr>
          <w:rStyle w:val="NormalTok"/>
        </w:rPr>
        <w:t xml:space="preserve">      </w:t>
      </w:r>
      <w:r>
        <w:rPr>
          <w:rStyle w:val="AttributeTok"/>
        </w:rPr>
        <w:t>difference=</w:t>
      </w:r>
      <w:r>
        <w:rPr>
          <w:rStyle w:val="ConstantTok"/>
        </w:rPr>
        <w:t>FALSE</w:t>
      </w:r>
      <w:r>
        <w:rPr>
          <w:rStyle w:val="NormalTok"/>
        </w:rPr>
        <w:t>))</w:t>
      </w:r>
      <w:r>
        <w:br/>
      </w:r>
      <w:r>
        <w:rPr>
          <w:rStyle w:val="NormalTok"/>
        </w:rPr>
        <w:t>cm</w:t>
      </w:r>
      <w:r>
        <w:rPr>
          <w:rStyle w:val="SpecialCharTok"/>
        </w:rPr>
        <w:t>$</w:t>
      </w:r>
      <w:r>
        <w:rPr>
          <w:rStyle w:val="NormalTok"/>
        </w:rPr>
        <w:t>company</w:t>
      </w:r>
      <w:r>
        <w:rPr>
          <w:rStyle w:val="OtherTok"/>
        </w:rPr>
        <w:t>&lt;-</w:t>
      </w:r>
      <w:r>
        <w:rPr>
          <w:rStyle w:val="FunctionTok"/>
        </w:rPr>
        <w:t>rownames</w:t>
      </w:r>
      <w:r>
        <w:rPr>
          <w:rStyle w:val="NormalTok"/>
        </w:rPr>
        <w:t>(cm)</w:t>
      </w:r>
      <w:r>
        <w:br/>
      </w:r>
      <w:r>
        <w:rPr>
          <w:rStyle w:val="NormalTok"/>
        </w:rPr>
        <w:t>cm</w:t>
      </w:r>
    </w:p>
    <w:p w14:paraId="70723412" w14:textId="77777777" w:rsidR="00582020" w:rsidRDefault="00000000">
      <w:pPr>
        <w:pStyle w:val="SourceCode"/>
      </w:pPr>
      <w:r>
        <w:rPr>
          <w:rStyle w:val="VerbatimChar"/>
        </w:rPr>
        <w:t>##           lower       upper company</w:t>
      </w:r>
      <w:r>
        <w:br/>
      </w:r>
      <w:r>
        <w:rPr>
          <w:rStyle w:val="VerbatimChar"/>
        </w:rPr>
        <w:t>## act 64.07112622 73.67887378     act</w:t>
      </w:r>
      <w:r>
        <w:br/>
      </w:r>
      <w:r>
        <w:rPr>
          <w:rStyle w:val="VerbatimChar"/>
        </w:rPr>
        <w:t>## cb  60.34412842 68.15587158      cb</w:t>
      </w:r>
      <w:r>
        <w:br/>
      </w:r>
      <w:r>
        <w:rPr>
          <w:rStyle w:val="VerbatimChar"/>
        </w:rPr>
        <w:t>## ets 60.14712440 70.35287560     ets</w:t>
      </w:r>
      <w:r>
        <w:br/>
      </w:r>
      <w:r>
        <w:rPr>
          <w:rStyle w:val="VerbatimChar"/>
        </w:rPr>
        <w:t>## tp  48.70335165 66.04664835      tp</w:t>
      </w:r>
    </w:p>
    <w:p w14:paraId="68447B8A" w14:textId="77777777" w:rsidR="00582020" w:rsidRDefault="00000000">
      <w:pPr>
        <w:pStyle w:val="FirstParagraph"/>
      </w:pPr>
      <w:r>
        <w:t xml:space="preserve">I go to the long dataframe and use </w:t>
      </w:r>
      <w:r>
        <w:rPr>
          <w:rStyle w:val="VerbatimChar"/>
        </w:rPr>
        <w:t>dplyr::summarize</w:t>
      </w:r>
      <w:r>
        <w:t xml:space="preserve"> to create another group-level dataframe with mean values.</w:t>
      </w:r>
    </w:p>
    <w:p w14:paraId="264457A4" w14:textId="77777777" w:rsidR="00582020" w:rsidRDefault="00000000">
      <w:pPr>
        <w:pStyle w:val="SourceCode"/>
      </w:pPr>
      <w:r>
        <w:rPr>
          <w:rStyle w:val="NormalTok"/>
        </w:rPr>
        <w:t>tl</w:t>
      </w:r>
      <w:r>
        <w:rPr>
          <w:rStyle w:val="OtherTok"/>
        </w:rPr>
        <w:t>&lt;-</w:t>
      </w:r>
      <w:r>
        <w:rPr>
          <w:rStyle w:val="FunctionTok"/>
        </w:rPr>
        <w:t>group_by</w:t>
      </w:r>
      <w:r>
        <w:rPr>
          <w:rStyle w:val="NormalTok"/>
        </w:rPr>
        <w:t>(tl,company,companyf)</w:t>
      </w:r>
      <w:r>
        <w:br/>
      </w:r>
      <w:r>
        <w:rPr>
          <w:rStyle w:val="NormalTok"/>
        </w:rPr>
        <w:t>tls</w:t>
      </w:r>
      <w:r>
        <w:rPr>
          <w:rStyle w:val="OtherTok"/>
        </w:rPr>
        <w:t>&lt;-</w:t>
      </w:r>
      <w:r>
        <w:rPr>
          <w:rStyle w:val="FunctionTok"/>
        </w:rPr>
        <w:t>summarize</w:t>
      </w:r>
      <w:r>
        <w:rPr>
          <w:rStyle w:val="NormalTok"/>
        </w:rPr>
        <w:t>(tl,</w:t>
      </w:r>
      <w:r>
        <w:rPr>
          <w:rStyle w:val="AttributeTok"/>
        </w:rPr>
        <w:t>M=</w:t>
      </w:r>
      <w:r>
        <w:rPr>
          <w:rStyle w:val="FunctionTok"/>
        </w:rPr>
        <w:t>mean</w:t>
      </w:r>
      <w:r>
        <w:rPr>
          <w:rStyle w:val="NormalTok"/>
        </w:rPr>
        <w:t>(score,</w:t>
      </w:r>
      <w:r>
        <w:rPr>
          <w:rStyle w:val="AttributeTok"/>
        </w:rPr>
        <w:t>na.rm=</w:t>
      </w:r>
      <w:r>
        <w:rPr>
          <w:rStyle w:val="ConstantTok"/>
        </w:rPr>
        <w:t>TRUE</w:t>
      </w:r>
      <w:r>
        <w:rPr>
          <w:rStyle w:val="NormalTok"/>
        </w:rPr>
        <w:t>))</w:t>
      </w:r>
    </w:p>
    <w:p w14:paraId="26E307BF" w14:textId="77777777" w:rsidR="00582020" w:rsidRDefault="00000000">
      <w:pPr>
        <w:pStyle w:val="SourceCode"/>
      </w:pPr>
      <w:r>
        <w:rPr>
          <w:rStyle w:val="VerbatimChar"/>
        </w:rPr>
        <w:t>## `summarise()` has grouped output by 'company'. You can override using the</w:t>
      </w:r>
      <w:r>
        <w:br/>
      </w:r>
      <w:r>
        <w:rPr>
          <w:rStyle w:val="VerbatimChar"/>
        </w:rPr>
        <w:t>## `.groups` argument.</w:t>
      </w:r>
    </w:p>
    <w:p w14:paraId="6EACE3B4" w14:textId="77777777" w:rsidR="00582020" w:rsidRDefault="00000000">
      <w:pPr>
        <w:pStyle w:val="SourceCode"/>
      </w:pPr>
      <w:r>
        <w:rPr>
          <w:rStyle w:val="NormalTok"/>
        </w:rPr>
        <w:t>tls</w:t>
      </w:r>
    </w:p>
    <w:p w14:paraId="79A86EDE" w14:textId="77777777" w:rsidR="00582020" w:rsidRDefault="00000000">
      <w:pPr>
        <w:pStyle w:val="SourceCode"/>
      </w:pPr>
      <w:r>
        <w:rPr>
          <w:rStyle w:val="VerbatimChar"/>
        </w:rPr>
        <w:t>## # A tibble: 4 × 3</w:t>
      </w:r>
      <w:r>
        <w:br/>
      </w:r>
      <w:r>
        <w:rPr>
          <w:rStyle w:val="VerbatimChar"/>
        </w:rPr>
        <w:t>## # Groups:   company [4]</w:t>
      </w:r>
      <w:r>
        <w:br/>
      </w:r>
      <w:r>
        <w:rPr>
          <w:rStyle w:val="VerbatimChar"/>
        </w:rPr>
        <w:t>##   company companyf                    M</w:t>
      </w:r>
      <w:r>
        <w:br/>
      </w:r>
      <w:r>
        <w:rPr>
          <w:rStyle w:val="VerbatimChar"/>
        </w:rPr>
        <w:t>##   &lt;chr&gt;   &lt;fct&gt;                   &lt;dbl&gt;</w:t>
      </w:r>
      <w:r>
        <w:br/>
      </w:r>
      <w:r>
        <w:rPr>
          <w:rStyle w:val="VerbatimChar"/>
        </w:rPr>
        <w:t>## 1 act     "ACT"                    68.9</w:t>
      </w:r>
      <w:r>
        <w:br/>
      </w:r>
      <w:r>
        <w:rPr>
          <w:rStyle w:val="VerbatimChar"/>
        </w:rPr>
        <w:t>## 2 cb      "College \n Board"       64.2</w:t>
      </w:r>
      <w:r>
        <w:br/>
      </w:r>
      <w:r>
        <w:rPr>
          <w:rStyle w:val="VerbatimChar"/>
        </w:rPr>
        <w:t>## 3 ets     "ETS"                    65.2</w:t>
      </w:r>
      <w:r>
        <w:br/>
      </w:r>
      <w:r>
        <w:rPr>
          <w:rStyle w:val="VerbatimChar"/>
        </w:rPr>
        <w:t>## 4 tp      "Thompson \n Prometric"  57.4</w:t>
      </w:r>
    </w:p>
    <w:p w14:paraId="4DB22BDD" w14:textId="77777777" w:rsidR="00582020" w:rsidRDefault="00000000">
      <w:pPr>
        <w:pStyle w:val="FirstParagraph"/>
      </w:pPr>
      <w:r>
        <w:lastRenderedPageBreak/>
        <w:t xml:space="preserve">I use </w:t>
      </w:r>
      <w:r>
        <w:rPr>
          <w:rStyle w:val="VerbatimChar"/>
        </w:rPr>
        <w:t>cbind</w:t>
      </w:r>
      <w:r>
        <w:t xml:space="preserve"> to bind the columns of these two dataframes (using </w:t>
      </w:r>
      <w:r>
        <w:rPr>
          <w:rStyle w:val="VerbatimChar"/>
        </w:rPr>
        <w:t>cbind</w:t>
      </w:r>
      <w:r>
        <w:t xml:space="preserve"> is very risky–you need to make sure the rows are in the same order in both datasets!)</w:t>
      </w:r>
    </w:p>
    <w:p w14:paraId="4749A8CF" w14:textId="77777777" w:rsidR="00582020" w:rsidRDefault="00000000">
      <w:pPr>
        <w:pStyle w:val="SourceCode"/>
      </w:pPr>
      <w:r>
        <w:rPr>
          <w:rStyle w:val="NormalTok"/>
        </w:rPr>
        <w:t>grafdata</w:t>
      </w:r>
      <w:r>
        <w:rPr>
          <w:rStyle w:val="OtherTok"/>
        </w:rPr>
        <w:t>&lt;-</w:t>
      </w:r>
      <w:r>
        <w:rPr>
          <w:rStyle w:val="FunctionTok"/>
        </w:rPr>
        <w:t>merge</w:t>
      </w:r>
      <w:r>
        <w:rPr>
          <w:rStyle w:val="NormalTok"/>
        </w:rPr>
        <w:t>(tls,cm,</w:t>
      </w:r>
      <w:r>
        <w:rPr>
          <w:rStyle w:val="AttributeTok"/>
        </w:rPr>
        <w:t>by=</w:t>
      </w:r>
      <w:r>
        <w:rPr>
          <w:rStyle w:val="StringTok"/>
        </w:rPr>
        <w:t>"company"</w:t>
      </w:r>
      <w:r>
        <w:rPr>
          <w:rStyle w:val="NormalTok"/>
        </w:rPr>
        <w:t>)</w:t>
      </w:r>
      <w:r>
        <w:br/>
      </w:r>
      <w:r>
        <w:rPr>
          <w:rStyle w:val="NormalTok"/>
        </w:rPr>
        <w:t>grafdata</w:t>
      </w:r>
    </w:p>
    <w:p w14:paraId="6FDDD9C6" w14:textId="77777777" w:rsidR="00582020" w:rsidRDefault="00000000">
      <w:pPr>
        <w:pStyle w:val="SourceCode"/>
      </w:pPr>
      <w:r>
        <w:rPr>
          <w:rStyle w:val="VerbatimChar"/>
        </w:rPr>
        <w:t>##   company              companyf      M       lower       upper</w:t>
      </w:r>
      <w:r>
        <w:br/>
      </w:r>
      <w:r>
        <w:rPr>
          <w:rStyle w:val="VerbatimChar"/>
        </w:rPr>
        <w:t>## 1     act                   ACT 68.875 64.07112622 73.67887378</w:t>
      </w:r>
      <w:r>
        <w:br/>
      </w:r>
      <w:r>
        <w:rPr>
          <w:rStyle w:val="VerbatimChar"/>
        </w:rPr>
        <w:t>## 2      cb      College \n Board 64.250 60.34412842 68.15587158</w:t>
      </w:r>
      <w:r>
        <w:br/>
      </w:r>
      <w:r>
        <w:rPr>
          <w:rStyle w:val="VerbatimChar"/>
        </w:rPr>
        <w:t>## 3     ets                   ETS 65.250 60.14712440 70.35287560</w:t>
      </w:r>
      <w:r>
        <w:br/>
      </w:r>
      <w:r>
        <w:rPr>
          <w:rStyle w:val="VerbatimChar"/>
        </w:rPr>
        <w:t>## 4      tp Thompson \n Prometric 57.375 48.70335165 66.04664835</w:t>
      </w:r>
    </w:p>
    <w:p w14:paraId="2CF87332" w14:textId="77777777" w:rsidR="00582020" w:rsidRDefault="00000000">
      <w:pPr>
        <w:pStyle w:val="FirstParagraph"/>
      </w:pPr>
      <w:r>
        <w:t xml:space="preserve">Then I can graph the means and their error bars. The convention in psychology is to use line-graphs to present within-subject results. Because </w:t>
      </w:r>
      <w:r>
        <w:rPr>
          <w:rStyle w:val="VerbatimChar"/>
        </w:rPr>
        <w:t>company</w:t>
      </w:r>
      <w:r>
        <w:t xml:space="preserve"> or </w:t>
      </w:r>
      <w:r>
        <w:rPr>
          <w:rStyle w:val="VerbatimChar"/>
        </w:rPr>
        <w:t>companyf</w:t>
      </w:r>
      <w:r>
        <w:t xml:space="preserve"> are character/factor variables, this will cause </w:t>
      </w:r>
      <w:r>
        <w:rPr>
          <w:rStyle w:val="VerbatimChar"/>
        </w:rPr>
        <w:t>ggplot</w:t>
      </w:r>
      <w:r>
        <w:t xml:space="preserve"> some issues unless I declare there is only one group in the </w:t>
      </w:r>
      <w:r>
        <w:rPr>
          <w:rStyle w:val="VerbatimChar"/>
        </w:rPr>
        <w:t>aes</w:t>
      </w:r>
      <w:r>
        <w:t>thetics argument.</w:t>
      </w:r>
    </w:p>
    <w:p w14:paraId="52681F27" w14:textId="77777777" w:rsidR="00582020" w:rsidRDefault="00000000">
      <w:pPr>
        <w:pStyle w:val="SourceCode"/>
      </w:pPr>
      <w:r>
        <w:rPr>
          <w:rStyle w:val="FunctionTok"/>
        </w:rPr>
        <w:t>ggplot</w:t>
      </w:r>
      <w:r>
        <w:rPr>
          <w:rStyle w:val="NormalTok"/>
        </w:rPr>
        <w:t>(</w:t>
      </w:r>
      <w:r>
        <w:rPr>
          <w:rStyle w:val="AttributeTok"/>
        </w:rPr>
        <w:t>data=</w:t>
      </w:r>
      <w:r>
        <w:rPr>
          <w:rStyle w:val="NormalTok"/>
        </w:rPr>
        <w:t>grafdata,</w:t>
      </w:r>
      <w:r>
        <w:rPr>
          <w:rStyle w:val="FunctionTok"/>
        </w:rPr>
        <w:t>aes</w:t>
      </w:r>
      <w:r>
        <w:rPr>
          <w:rStyle w:val="NormalTok"/>
        </w:rPr>
        <w:t>(</w:t>
      </w:r>
      <w:r>
        <w:rPr>
          <w:rStyle w:val="AttributeTok"/>
        </w:rPr>
        <w:t>x=</w:t>
      </w:r>
      <w:r>
        <w:rPr>
          <w:rStyle w:val="NormalTok"/>
        </w:rPr>
        <w:t>companyf,</w:t>
      </w:r>
      <w:r>
        <w:rPr>
          <w:rStyle w:val="AttributeTok"/>
        </w:rPr>
        <w:t>y=</w:t>
      </w:r>
      <w:r>
        <w:rPr>
          <w:rStyle w:val="NormalTok"/>
        </w:rPr>
        <w:t>M,</w:t>
      </w:r>
      <w:r>
        <w:rPr>
          <w:rStyle w:val="AttributeTok"/>
        </w:rPr>
        <w:t>group=</w:t>
      </w:r>
      <w:r>
        <w:rPr>
          <w:rStyle w:val="DecValTok"/>
        </w:rPr>
        <w:t>1</w:t>
      </w:r>
      <w:r>
        <w:rPr>
          <w:rStyle w:val="NormalTok"/>
        </w:rPr>
        <w:t>))</w:t>
      </w:r>
      <w:r>
        <w:rPr>
          <w:rStyle w:val="SpecialCharTok"/>
        </w:rPr>
        <w:t>+</w:t>
      </w:r>
      <w:r>
        <w:br/>
      </w:r>
      <w:r>
        <w:rPr>
          <w:rStyle w:val="NormalTok"/>
        </w:rPr>
        <w:t xml:space="preserve">  </w:t>
      </w:r>
      <w:r>
        <w:rPr>
          <w:rStyle w:val="FunctionTok"/>
        </w:rPr>
        <w:t>geom_line</w:t>
      </w:r>
      <w:r>
        <w:rPr>
          <w:rStyle w:val="NormalTok"/>
        </w:rPr>
        <w:t>()</w:t>
      </w:r>
      <w:r>
        <w:rPr>
          <w:rStyle w:val="SpecialCharTok"/>
        </w:rPr>
        <w:t>+</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w:t>
      </w:r>
      <w:r>
        <w:rPr>
          <w:rStyle w:val="NormalTok"/>
        </w:rPr>
        <w:t>lower,</w:t>
      </w:r>
      <w:r>
        <w:rPr>
          <w:rStyle w:val="AttributeTok"/>
        </w:rPr>
        <w:t>ymax=</w:t>
      </w:r>
      <w:r>
        <w:rPr>
          <w:rStyle w:val="NormalTok"/>
        </w:rPr>
        <w:t>upper),</w:t>
      </w:r>
      <w:r>
        <w:rPr>
          <w:rStyle w:val="AttributeTok"/>
        </w:rPr>
        <w:t>width=</w:t>
      </w:r>
      <w:r>
        <w:rPr>
          <w:rStyle w:val="NormalTok"/>
        </w:rPr>
        <w:t>.</w:t>
      </w:r>
      <w:r>
        <w:rPr>
          <w:rStyle w:val="DecValTok"/>
        </w:rPr>
        <w:t>1</w:t>
      </w:r>
      <w:r>
        <w:rPr>
          <w:rStyle w:val="NormalTok"/>
        </w:rPr>
        <w:t>)</w:t>
      </w:r>
      <w:r>
        <w:rPr>
          <w:rStyle w:val="SpecialCharTok"/>
        </w:rPr>
        <w:t>+</w:t>
      </w:r>
      <w:r>
        <w:br/>
      </w:r>
      <w:r>
        <w:rPr>
          <w:rStyle w:val="NormalTok"/>
        </w:rPr>
        <w:t xml:space="preserve">  </w:t>
      </w:r>
      <w:r>
        <w:rPr>
          <w:rStyle w:val="FunctionTok"/>
        </w:rPr>
        <w:t>scale_y_continuous</w:t>
      </w:r>
      <w:r>
        <w:rPr>
          <w:rStyle w:val="NormalTok"/>
        </w:rPr>
        <w:t>(</w:t>
      </w:r>
      <w:r>
        <w:rPr>
          <w:rStyle w:val="AttributeTok"/>
        </w:rPr>
        <w:t>limit=</w:t>
      </w:r>
      <w:r>
        <w:rPr>
          <w:rStyle w:val="FunctionTok"/>
        </w:rPr>
        <w:t>c</w:t>
      </w:r>
      <w:r>
        <w:rPr>
          <w:rStyle w:val="NormalTok"/>
        </w:rPr>
        <w:t>(</w:t>
      </w:r>
      <w:r>
        <w:rPr>
          <w:rStyle w:val="DecValTok"/>
        </w:rPr>
        <w:t>0</w:t>
      </w:r>
      <w:r>
        <w:rPr>
          <w:rStyle w:val="NormalTok"/>
        </w:rPr>
        <w:t>,</w:t>
      </w:r>
      <w:r>
        <w:rPr>
          <w:rStyle w:val="DecValTok"/>
        </w:rPr>
        <w:t>80</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"Score By Test Company"</w:t>
      </w:r>
      <w:r>
        <w:rPr>
          <w:rStyle w:val="NormalTok"/>
        </w:rPr>
        <w:t>,</w:t>
      </w:r>
      <w:r>
        <w:rPr>
          <w:rStyle w:val="AttributeTok"/>
        </w:rPr>
        <w:t>subtitle=</w:t>
      </w:r>
      <w:r>
        <w:rPr>
          <w:rStyle w:val="StringTok"/>
        </w:rPr>
        <w:t>"Fictitious data"</w:t>
      </w:r>
      <w:r>
        <w:rPr>
          <w:rStyle w:val="NormalTok"/>
        </w:rPr>
        <w:t>,</w:t>
      </w:r>
      <w:r>
        <w:br/>
      </w:r>
      <w:r>
        <w:rPr>
          <w:rStyle w:val="NormalTok"/>
        </w:rPr>
        <w:t xml:space="preserve">       </w:t>
      </w:r>
      <w:r>
        <w:rPr>
          <w:rStyle w:val="AttributeTok"/>
        </w:rPr>
        <w:t>y=</w:t>
      </w:r>
      <w:r>
        <w:rPr>
          <w:rStyle w:val="StringTok"/>
        </w:rPr>
        <w:t>"Mean points"</w:t>
      </w:r>
      <w:r>
        <w:rPr>
          <w:rStyle w:val="NormalTok"/>
        </w:rPr>
        <w:t>,</w:t>
      </w:r>
      <w:r>
        <w:rPr>
          <w:rStyle w:val="AttributeTok"/>
        </w:rPr>
        <w:t>x=</w:t>
      </w:r>
      <w:r>
        <w:rPr>
          <w:rStyle w:val="StringTok"/>
        </w:rPr>
        <w:t>""</w:t>
      </w:r>
      <w:r>
        <w:rPr>
          <w:rStyle w:val="NormalTok"/>
        </w:rPr>
        <w:t>,</w:t>
      </w:r>
      <w:r>
        <w:rPr>
          <w:rStyle w:val="AttributeTok"/>
        </w:rPr>
        <w:t>caption=</w:t>
      </w:r>
      <w:r>
        <w:rPr>
          <w:rStyle w:val="StringTok"/>
        </w:rPr>
        <w:t>"Error bars represent 95% Cousinea-Morey Confidence intervals."</w:t>
      </w:r>
      <w:r>
        <w:rPr>
          <w:rStyle w:val="NormalTok"/>
        </w:rPr>
        <w:t>)</w:t>
      </w:r>
    </w:p>
    <w:p w14:paraId="7F7FFAC6" w14:textId="77777777" w:rsidR="00582020" w:rsidRDefault="00000000">
      <w:pPr>
        <w:pStyle w:val="FirstParagraph"/>
      </w:pPr>
      <w:r>
        <w:rPr>
          <w:noProof/>
        </w:rPr>
        <w:drawing>
          <wp:inline distT="0" distB="0" distL="0" distR="0" wp14:anchorId="425FE7DF" wp14:editId="744F1FF7">
            <wp:extent cx="4620126" cy="3696101"/>
            <wp:effectExtent l="0" t="0" r="0" b="0"/>
            <wp:docPr id="36" name="Picture" descr="Score By Test Company"/>
            <wp:cNvGraphicFramePr/>
            <a:graphic xmlns:a="http://schemas.openxmlformats.org/drawingml/2006/main">
              <a:graphicData uri="http://schemas.openxmlformats.org/drawingml/2006/picture">
                <pic:pic xmlns:pic="http://schemas.openxmlformats.org/drawingml/2006/picture">
                  <pic:nvPicPr>
                    <pic:cNvPr id="37" name="Picture" descr="ln10-version-4_files/figure-docx/unnamed-chunk-10-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BC47570" w14:textId="77777777" w:rsidR="00582020" w:rsidRDefault="00000000">
      <w:pPr>
        <w:pStyle w:val="Heading3"/>
      </w:pPr>
      <w:bookmarkStart w:id="7" w:name="farewell-to-cummings-finch"/>
      <w:r>
        <w:lastRenderedPageBreak/>
        <w:t>Farewell to Cummings &amp; Finch</w:t>
      </w:r>
    </w:p>
    <w:p w14:paraId="6ADA3F19" w14:textId="77777777" w:rsidR="00582020" w:rsidRDefault="00000000">
      <w:pPr>
        <w:pStyle w:val="FirstParagraph"/>
      </w:pPr>
      <w:r>
        <w:t>Recall when we first covered confidence intervals that one could use them to approximate null hypothesis significance tests of equal population means. We used the Cummings and Finch rule that an overlap of half the margin of error or less indicates you can reject the hypothesis of equal population means.</w:t>
      </w:r>
    </w:p>
    <w:p w14:paraId="51B39432" w14:textId="77777777" w:rsidR="00582020" w:rsidRDefault="00000000">
      <w:pPr>
        <w:pStyle w:val="BodyText"/>
      </w:pPr>
      <w:r>
        <w:rPr>
          <w:noProof/>
        </w:rPr>
        <w:lastRenderedPageBreak/>
        <w:drawing>
          <wp:inline distT="0" distB="0" distL="0" distR="0" wp14:anchorId="1A8A2B49" wp14:editId="41AB6038">
            <wp:extent cx="4533498" cy="7546206"/>
            <wp:effectExtent l="0" t="0" r="0" b="0"/>
            <wp:docPr id="39" name="Picture" descr="Cummings and Finch inference by eye"/>
            <wp:cNvGraphicFramePr/>
            <a:graphic xmlns:a="http://schemas.openxmlformats.org/drawingml/2006/main">
              <a:graphicData uri="http://schemas.openxmlformats.org/drawingml/2006/picture">
                <pic:pic xmlns:pic="http://schemas.openxmlformats.org/drawingml/2006/picture">
                  <pic:nvPicPr>
                    <pic:cNvPr id="40" name="Picture" descr="fig1.png"/>
                    <pic:cNvPicPr>
                      <a:picLocks noChangeAspect="1" noChangeArrowheads="1"/>
                    </pic:cNvPicPr>
                  </pic:nvPicPr>
                  <pic:blipFill>
                    <a:blip r:embed="rId12"/>
                    <a:stretch>
                      <a:fillRect/>
                    </a:stretch>
                  </pic:blipFill>
                  <pic:spPr bwMode="auto">
                    <a:xfrm>
                      <a:off x="0" y="0"/>
                      <a:ext cx="4533498" cy="7546206"/>
                    </a:xfrm>
                    <a:prstGeom prst="rect">
                      <a:avLst/>
                    </a:prstGeom>
                    <a:noFill/>
                    <a:ln w="9525">
                      <a:noFill/>
                      <a:headEnd/>
                      <a:tailEnd/>
                    </a:ln>
                  </pic:spPr>
                </pic:pic>
              </a:graphicData>
            </a:graphic>
          </wp:inline>
        </w:drawing>
      </w:r>
    </w:p>
    <w:p w14:paraId="71493494" w14:textId="77777777" w:rsidR="00582020" w:rsidRDefault="00000000">
      <w:pPr>
        <w:pStyle w:val="BodyText"/>
      </w:pPr>
      <w:r>
        <w:t xml:space="preserve">This rule no longer applies to confidence intervals for means for within-subject conditions. Baguley proposes yet another correction to the Cousineau-Morey confidence interval (multiply the margin of error by </w:t>
      </w:r>
      <m:oMath>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.71</m:t>
        </m:r>
      </m:oMath>
      <w:r>
        <w:t xml:space="preserve"> and following a strict overlap/no overlap rule, but in this example data we are using there </w:t>
      </w:r>
      <w:r>
        <w:lastRenderedPageBreak/>
        <w:t>are contradictions between the results of contrasts and this “Cousineau-Morey confidence interval for a difference” so I will not pursue this in these notes.</w:t>
      </w:r>
    </w:p>
    <w:p w14:paraId="2072F99E" w14:textId="77777777" w:rsidR="00582020" w:rsidRDefault="00000000">
      <w:pPr>
        <w:pStyle w:val="Heading1"/>
      </w:pPr>
      <w:bookmarkStart w:id="8" w:name="Xac3bfe1d814e032ef63bbcda12053851938627f"/>
      <w:bookmarkEnd w:id="5"/>
      <w:bookmarkEnd w:id="6"/>
      <w:bookmarkEnd w:id="7"/>
      <w:r>
        <w:t>General Linear Model for a Repeated-Measures ANOVA</w:t>
      </w:r>
    </w:p>
    <w:p w14:paraId="75DEF2CB" w14:textId="77777777" w:rsidR="00582020" w:rsidRDefault="00000000">
      <w:pPr>
        <w:pStyle w:val="FirstParagraph"/>
      </w:pPr>
      <m:oMathPara>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α</m:t>
                  </m:r>
                </m:e>
                <m:sub>
                  <m:r>
                    <w:rPr>
                      <w:rFonts w:ascii="Cambria Math" w:hAnsi="Cambria Math"/>
                    </w:rPr>
                    <m:t>j</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π</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05155222" w14:textId="77777777" w:rsidR="00582020" w:rsidRDefault="00000000">
      <w:pPr>
        <w:pStyle w:val="BodyText"/>
      </w:pPr>
      <w:r>
        <w:rPr>
          <w:i/>
          <w:iCs/>
        </w:rPr>
        <w:t>i</w:t>
      </w:r>
      <w:r>
        <w:t xml:space="preserve"> indexes subject</w:t>
      </w:r>
    </w:p>
    <w:p w14:paraId="1DFC838C" w14:textId="77777777" w:rsidR="00582020" w:rsidRDefault="00000000">
      <w:pPr>
        <w:pStyle w:val="BodyText"/>
      </w:pPr>
      <w:r>
        <w:rPr>
          <w:i/>
          <w:iCs/>
        </w:rPr>
        <w:t>j</w:t>
      </w:r>
      <w:r>
        <w:t xml:space="preserve"> indexes condition</w:t>
      </w:r>
    </w:p>
    <w:p w14:paraId="7B4F573D" w14:textId="77777777" w:rsidR="00582020" w:rsidRDefault="00000000">
      <w:pPr>
        <w:pStyle w:val="BodyText"/>
      </w:pPr>
      <m:oMath>
        <m:acc>
          <m:accPr>
            <m:ctrlPr>
              <w:rPr>
                <w:rFonts w:ascii="Cambria Math" w:hAnsi="Cambria Math"/>
              </w:rPr>
            </m:ctrlPr>
          </m:accPr>
          <m:e>
            <m:sSub>
              <m:sSubPr>
                <m:ctrlPr>
                  <w:rPr>
                    <w:rFonts w:ascii="Cambria Math" w:hAnsi="Cambria Math"/>
                  </w:rPr>
                </m:ctrlPr>
              </m:sSubPr>
              <m:e>
                <m:r>
                  <w:rPr>
                    <w:rFonts w:ascii="Cambria Math" w:hAnsi="Cambria Math"/>
                  </w:rPr>
                  <m:t>α</m:t>
                </m:r>
              </m:e>
              <m:sub>
                <m:r>
                  <w:rPr>
                    <w:rFonts w:ascii="Cambria Math" w:hAnsi="Cambria Math"/>
                  </w:rPr>
                  <m:t>j</m:t>
                </m:r>
              </m:sub>
            </m:sSub>
          </m:e>
        </m:acc>
      </m:oMath>
      <w:r>
        <w:t xml:space="preserve"> is the effect of being in level </w:t>
      </w:r>
      <w:r>
        <w:rPr>
          <w:i/>
          <w:iCs/>
        </w:rPr>
        <w:t>j</w:t>
      </w:r>
      <w:r>
        <w:t xml:space="preserve"> of the factor (what we are interested in)</w:t>
      </w:r>
    </w:p>
    <w:p w14:paraId="2DD2C702" w14:textId="77777777" w:rsidR="00582020" w:rsidRDefault="00000000">
      <w:pPr>
        <w:pStyle w:val="Body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α</m:t>
                  </m:r>
                </m:e>
                <m:sub>
                  <m:r>
                    <w:rPr>
                      <w:rFonts w:ascii="Cambria Math" w:hAnsi="Cambria Math"/>
                    </w:rPr>
                    <m:t>j</m:t>
                  </m:r>
                </m:sub>
              </m:sSub>
            </m:e>
          </m:acc>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j</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0A295758" w14:textId="77777777" w:rsidR="00582020" w:rsidRDefault="00000000">
      <w:pPr>
        <w:pStyle w:val="BodyText"/>
      </w:pPr>
      <m:oMath>
        <m:acc>
          <m:accPr>
            <m:ctrlPr>
              <w:rPr>
                <w:rFonts w:ascii="Cambria Math" w:hAnsi="Cambria Math"/>
              </w:rPr>
            </m:ctrlPr>
          </m:accPr>
          <m:e>
            <m:sSub>
              <m:sSubPr>
                <m:ctrlPr>
                  <w:rPr>
                    <w:rFonts w:ascii="Cambria Math" w:hAnsi="Cambria Math"/>
                  </w:rPr>
                </m:ctrlPr>
              </m:sSubPr>
              <m:e>
                <m:r>
                  <w:rPr>
                    <w:rFonts w:ascii="Cambria Math" w:hAnsi="Cambria Math"/>
                  </w:rPr>
                  <m:t>π</m:t>
                </m:r>
              </m:e>
              <m:sub>
                <m:r>
                  <w:rPr>
                    <w:rFonts w:ascii="Cambria Math" w:hAnsi="Cambria Math"/>
                  </w:rPr>
                  <m:t>i</m:t>
                </m:r>
              </m:sub>
            </m:sSub>
          </m:e>
        </m:acc>
      </m:oMath>
      <w:r>
        <w:t xml:space="preserve"> is the effect of being subject </w:t>
      </w:r>
      <w:r>
        <w:rPr>
          <w:i/>
          <w:iCs/>
        </w:rPr>
        <w:t>i</w:t>
      </w:r>
      <w:r>
        <w:t xml:space="preserve"> (we are not interested in this effect)</w:t>
      </w:r>
    </w:p>
    <w:p w14:paraId="6F08869C" w14:textId="77777777" w:rsidR="00582020" w:rsidRDefault="00000000">
      <w:pPr>
        <w:pStyle w:val="Body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π</m:t>
                  </m:r>
                </m:e>
                <m:sub>
                  <m:r>
                    <w:rPr>
                      <w:rFonts w:ascii="Cambria Math" w:hAnsi="Cambria Math"/>
                    </w:rPr>
                    <m:t>i</m:t>
                  </m:r>
                </m:sub>
              </m:sSub>
            </m:e>
          </m:acc>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i</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3520FEFE" w14:textId="77777777" w:rsidR="00582020" w:rsidRDefault="00000000">
      <w:pPr>
        <w:pStyle w:val="BodyText"/>
      </w:pP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effect of being in level </w:t>
      </w:r>
      <w:r>
        <w:rPr>
          <w:i/>
          <w:iCs/>
        </w:rPr>
        <w:t>j</w:t>
      </w:r>
      <w:r>
        <w:t xml:space="preserve"> for subject </w:t>
      </w:r>
      <w:r>
        <w:rPr>
          <w:i/>
          <w:iCs/>
        </w:rPr>
        <w:t>i</w:t>
      </w:r>
      <w:r>
        <w:t xml:space="preserve"> (we are not interested in this effect)</w:t>
      </w:r>
    </w:p>
    <w:p w14:paraId="4DE3148A" w14:textId="77777777" w:rsidR="00582020" w:rsidRDefault="00000000">
      <w:pPr>
        <w:pStyle w:val="BodyText"/>
      </w:pPr>
      <m:oMathPara>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j</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i</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1B97C9CD" w14:textId="77777777" w:rsidR="00582020" w:rsidRDefault="00000000">
      <w:pPr>
        <w:pStyle w:val="BodyText"/>
      </w:pPr>
      <w:r>
        <w:t>The null hypothesis for the repeated measures ANOVA in this instance is:</w:t>
      </w:r>
    </w:p>
    <w:p w14:paraId="292584E2" w14:textId="77777777" w:rsidR="00582020"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ACT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CB</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ETS</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TP</m:t>
              </m:r>
            </m:sub>
          </m:sSub>
        </m:oMath>
      </m:oMathPara>
    </w:p>
    <w:p w14:paraId="1F67898D" w14:textId="77777777" w:rsidR="00582020" w:rsidRDefault="00000000">
      <w:pPr>
        <w:pStyle w:val="Heading2"/>
      </w:pPr>
      <w:bookmarkStart w:id="9" w:name="X2a242dc52ea0f4aa85e386506c80bd6a7cf4210"/>
      <w:r>
        <w:t>Sources of Variation in a Repeated-Measures ANOVA</w:t>
      </w:r>
    </w:p>
    <w:p w14:paraId="6214A995" w14:textId="77777777" w:rsidR="00582020" w:rsidRDefault="00000000">
      <w:pPr>
        <w:pStyle w:val="FirstParagraph"/>
      </w:pPr>
      <w:r>
        <w:rPr>
          <w:noProof/>
        </w:rPr>
        <w:drawing>
          <wp:inline distT="0" distB="0" distL="0" distR="0" wp14:anchorId="66970FDF" wp14:editId="4C48BB72">
            <wp:extent cx="5943600" cy="3257807"/>
            <wp:effectExtent l="0" t="0" r="0" b="0"/>
            <wp:docPr id="45" name="Picture" descr="Sources of variability in repeated-measures ANOVA"/>
            <wp:cNvGraphicFramePr/>
            <a:graphic xmlns:a="http://schemas.openxmlformats.org/drawingml/2006/main">
              <a:graphicData uri="http://schemas.openxmlformats.org/drawingml/2006/picture">
                <pic:pic xmlns:pic="http://schemas.openxmlformats.org/drawingml/2006/picture">
                  <pic:nvPicPr>
                    <pic:cNvPr id="46" name="Picture" descr="fig2.png"/>
                    <pic:cNvPicPr>
                      <a:picLocks noChangeAspect="1" noChangeArrowheads="1"/>
                    </pic:cNvPicPr>
                  </pic:nvPicPr>
                  <pic:blipFill>
                    <a:blip r:embed="rId13"/>
                    <a:stretch>
                      <a:fillRect/>
                    </a:stretch>
                  </pic:blipFill>
                  <pic:spPr bwMode="auto">
                    <a:xfrm>
                      <a:off x="0" y="0"/>
                      <a:ext cx="5943600" cy="3257807"/>
                    </a:xfrm>
                    <a:prstGeom prst="rect">
                      <a:avLst/>
                    </a:prstGeom>
                    <a:noFill/>
                    <a:ln w="9525">
                      <a:noFill/>
                      <a:headEnd/>
                      <a:tailEnd/>
                    </a:ln>
                  </pic:spPr>
                </pic:pic>
              </a:graphicData>
            </a:graphic>
          </wp:inline>
        </w:drawing>
      </w:r>
    </w:p>
    <w:p w14:paraId="4DBA9E48" w14:textId="77777777" w:rsidR="00582020" w:rsidRDefault="00000000">
      <w:pPr>
        <w:pStyle w:val="BodyText"/>
      </w:pPr>
      <w:r>
        <w:rPr>
          <w:i/>
          <w:iCs/>
        </w:rPr>
        <w:lastRenderedPageBreak/>
        <w:t>n</w:t>
      </w:r>
      <w:r>
        <w:t xml:space="preserve"> = number of subjects </w:t>
      </w:r>
      <w:r>
        <w:rPr>
          <w:i/>
          <w:iCs/>
        </w:rPr>
        <w:t>a</w:t>
      </w:r>
      <w:r>
        <w:t xml:space="preserve"> = number of levels in Factor A (observations) </w:t>
      </w:r>
      <w:r>
        <w:rPr>
          <w:i/>
          <w:iCs/>
        </w:rPr>
        <w:t>N</w:t>
      </w:r>
      <w:r>
        <w:t xml:space="preserve"> = number of person-periods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oMath>
      <w:r>
        <w:t>)</w:t>
      </w:r>
    </w:p>
    <w:p w14:paraId="0B57123E" w14:textId="77777777" w:rsidR="00582020" w:rsidRDefault="00000000">
      <w:pPr>
        <w:pStyle w:val="BodyText"/>
      </w:pPr>
      <w:r>
        <w:t>We have two factors in the model: the repeated measure (a fixed factor), and the subject (a random factor). The interaction between subjects and the fixed factor is actually our residual term.</w:t>
      </w:r>
    </w:p>
    <w:p w14:paraId="26637F16" w14:textId="77777777" w:rsidR="00582020" w:rsidRDefault="00000000">
      <w:pPr>
        <w:pStyle w:val="Heading3"/>
      </w:pPr>
      <w:bookmarkStart w:id="10" w:name="model-sums-of-squares"/>
      <w:r>
        <w:t>Model Sums of Squares</w:t>
      </w:r>
    </w:p>
    <w:p w14:paraId="520F2910" w14:textId="77777777" w:rsidR="00582020" w:rsidRDefault="00000000">
      <w:pPr>
        <w:pStyle w:val="FirstParagraph"/>
      </w:pPr>
      <w:r>
        <w:rPr>
          <w:noProof/>
        </w:rPr>
        <w:drawing>
          <wp:inline distT="0" distB="0" distL="0" distR="0" wp14:anchorId="1D4BF1A9" wp14:editId="0582B3CB">
            <wp:extent cx="5943600" cy="2037368"/>
            <wp:effectExtent l="0" t="0" r="0" b="0"/>
            <wp:docPr id="48" name="Picture" descr="Condition means and alpha-hats"/>
            <wp:cNvGraphicFramePr/>
            <a:graphic xmlns:a="http://schemas.openxmlformats.org/drawingml/2006/main">
              <a:graphicData uri="http://schemas.openxmlformats.org/drawingml/2006/picture">
                <pic:pic xmlns:pic="http://schemas.openxmlformats.org/drawingml/2006/picture">
                  <pic:nvPicPr>
                    <pic:cNvPr id="49" name="Picture" descr="table5.png"/>
                    <pic:cNvPicPr>
                      <a:picLocks noChangeAspect="1" noChangeArrowheads="1"/>
                    </pic:cNvPicPr>
                  </pic:nvPicPr>
                  <pic:blipFill>
                    <a:blip r:embed="rId14"/>
                    <a:stretch>
                      <a:fillRect/>
                    </a:stretch>
                  </pic:blipFill>
                  <pic:spPr bwMode="auto">
                    <a:xfrm>
                      <a:off x="0" y="0"/>
                      <a:ext cx="5943600" cy="2037368"/>
                    </a:xfrm>
                    <a:prstGeom prst="rect">
                      <a:avLst/>
                    </a:prstGeom>
                    <a:noFill/>
                    <a:ln w="9525">
                      <a:noFill/>
                      <a:headEnd/>
                      <a:tailEnd/>
                    </a:ln>
                  </pic:spPr>
                </pic:pic>
              </a:graphicData>
            </a:graphic>
          </wp:inline>
        </w:drawing>
      </w:r>
    </w:p>
    <w:p w14:paraId="2AA71BE3" w14:textId="77777777" w:rsidR="00582020" w:rsidRDefault="00000000">
      <w:pPr>
        <w:pStyle w:val="BodyText"/>
      </w:pPr>
      <w:r>
        <w:rPr>
          <w:noProof/>
        </w:rPr>
        <w:drawing>
          <wp:inline distT="0" distB="0" distL="0" distR="0" wp14:anchorId="02382C98" wp14:editId="40137F63">
            <wp:extent cx="5943600" cy="2389473"/>
            <wp:effectExtent l="0" t="0" r="0" b="0"/>
            <wp:docPr id="51" name="Picture" descr="Calculating condition mean deviations from grand mean, squared"/>
            <wp:cNvGraphicFramePr/>
            <a:graphic xmlns:a="http://schemas.openxmlformats.org/drawingml/2006/main">
              <a:graphicData uri="http://schemas.openxmlformats.org/drawingml/2006/picture">
                <pic:pic xmlns:pic="http://schemas.openxmlformats.org/drawingml/2006/picture">
                  <pic:nvPicPr>
                    <pic:cNvPr id="52" name="Picture" descr="table6.png"/>
                    <pic:cNvPicPr>
                      <a:picLocks noChangeAspect="1" noChangeArrowheads="1"/>
                    </pic:cNvPicPr>
                  </pic:nvPicPr>
                  <pic:blipFill>
                    <a:blip r:embed="rId15"/>
                    <a:stretch>
                      <a:fillRect/>
                    </a:stretch>
                  </pic:blipFill>
                  <pic:spPr bwMode="auto">
                    <a:xfrm>
                      <a:off x="0" y="0"/>
                      <a:ext cx="5943600" cy="2389473"/>
                    </a:xfrm>
                    <a:prstGeom prst="rect">
                      <a:avLst/>
                    </a:prstGeom>
                    <a:noFill/>
                    <a:ln w="9525">
                      <a:noFill/>
                      <a:headEnd/>
                      <a:tailEnd/>
                    </a:ln>
                  </pic:spPr>
                </pic:pic>
              </a:graphicData>
            </a:graphic>
          </wp:inline>
        </w:drawing>
      </w:r>
    </w:p>
    <w:p w14:paraId="67E59B78" w14:textId="77777777" w:rsidR="00582020" w:rsidRDefault="00000000">
      <w:pPr>
        <w:pStyle w:val="BodyText"/>
      </w:pPr>
      <w:r>
        <w:rPr>
          <w:noProof/>
        </w:rPr>
        <w:lastRenderedPageBreak/>
        <w:drawing>
          <wp:inline distT="0" distB="0" distL="0" distR="0" wp14:anchorId="470ACD56" wp14:editId="04743AF5">
            <wp:extent cx="5943600" cy="5264331"/>
            <wp:effectExtent l="0" t="0" r="0" b="0"/>
            <wp:docPr id="54" name="Picture" descr="Calculating condition mean deviations from grand mean, squared"/>
            <wp:cNvGraphicFramePr/>
            <a:graphic xmlns:a="http://schemas.openxmlformats.org/drawingml/2006/main">
              <a:graphicData uri="http://schemas.openxmlformats.org/drawingml/2006/picture">
                <pic:pic xmlns:pic="http://schemas.openxmlformats.org/drawingml/2006/picture">
                  <pic:nvPicPr>
                    <pic:cNvPr id="55" name="Picture" descr="table7.png"/>
                    <pic:cNvPicPr>
                      <a:picLocks noChangeAspect="1" noChangeArrowheads="1"/>
                    </pic:cNvPicPr>
                  </pic:nvPicPr>
                  <pic:blipFill>
                    <a:blip r:embed="rId16"/>
                    <a:stretch>
                      <a:fillRect/>
                    </a:stretch>
                  </pic:blipFill>
                  <pic:spPr bwMode="auto">
                    <a:xfrm>
                      <a:off x="0" y="0"/>
                      <a:ext cx="5943600" cy="5264331"/>
                    </a:xfrm>
                    <a:prstGeom prst="rect">
                      <a:avLst/>
                    </a:prstGeom>
                    <a:noFill/>
                    <a:ln w="9525">
                      <a:noFill/>
                      <a:headEnd/>
                      <a:tailEnd/>
                    </a:ln>
                  </pic:spPr>
                </pic:pic>
              </a:graphicData>
            </a:graphic>
          </wp:inline>
        </w:drawing>
      </w:r>
    </w:p>
    <w:p w14:paraId="6E8A39C9" w14:textId="77777777" w:rsidR="00582020" w:rsidRDefault="00000000">
      <w:pPr>
        <w:pStyle w:val="BodyText"/>
      </w:pPr>
      <w:r>
        <w:t>R reports the model sums of squares is 554.125.</w:t>
      </w:r>
    </w:p>
    <w:p w14:paraId="47D7C323" w14:textId="77777777" w:rsidR="00582020"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Model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n</m:t>
              </m:r>
            </m:e>
          </m:nary>
          <m:sSup>
            <m:sSupPr>
              <m:ctrlPr>
                <w:rPr>
                  <w:rFonts w:ascii="Cambria Math" w:hAnsi="Cambria Math"/>
                </w:rPr>
              </m:ctrlPr>
            </m:sSupPr>
            <m:e>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j</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oMath>
      </m:oMathPara>
    </w:p>
    <w:p w14:paraId="3B65FDF1" w14:textId="77777777" w:rsidR="00582020" w:rsidRDefault="00000000">
      <w:pPr>
        <w:pStyle w:val="Heading3"/>
      </w:pPr>
      <w:bookmarkStart w:id="11" w:name="subject-sums-of-squares"/>
      <w:bookmarkEnd w:id="10"/>
      <w:r>
        <w:lastRenderedPageBreak/>
        <w:t>Subject Sums of Squares</w:t>
      </w:r>
    </w:p>
    <w:p w14:paraId="52CBD36D" w14:textId="77777777" w:rsidR="00582020" w:rsidRDefault="00000000">
      <w:pPr>
        <w:pStyle w:val="FirstParagraph"/>
      </w:pPr>
      <w:r>
        <w:rPr>
          <w:noProof/>
        </w:rPr>
        <w:drawing>
          <wp:inline distT="0" distB="0" distL="0" distR="0" wp14:anchorId="7A066CE4" wp14:editId="638C6741">
            <wp:extent cx="3984858" cy="4389120"/>
            <wp:effectExtent l="0" t="0" r="0" b="0"/>
            <wp:docPr id="58" name="Picture" descr="Person means and pi-hats"/>
            <wp:cNvGraphicFramePr/>
            <a:graphic xmlns:a="http://schemas.openxmlformats.org/drawingml/2006/main">
              <a:graphicData uri="http://schemas.openxmlformats.org/drawingml/2006/picture">
                <pic:pic xmlns:pic="http://schemas.openxmlformats.org/drawingml/2006/picture">
                  <pic:nvPicPr>
                    <pic:cNvPr id="59" name="Picture" descr="table8.png"/>
                    <pic:cNvPicPr>
                      <a:picLocks noChangeAspect="1" noChangeArrowheads="1"/>
                    </pic:cNvPicPr>
                  </pic:nvPicPr>
                  <pic:blipFill>
                    <a:blip r:embed="rId17"/>
                    <a:stretch>
                      <a:fillRect/>
                    </a:stretch>
                  </pic:blipFill>
                  <pic:spPr bwMode="auto">
                    <a:xfrm>
                      <a:off x="0" y="0"/>
                      <a:ext cx="3984858" cy="4389120"/>
                    </a:xfrm>
                    <a:prstGeom prst="rect">
                      <a:avLst/>
                    </a:prstGeom>
                    <a:noFill/>
                    <a:ln w="9525">
                      <a:noFill/>
                      <a:headEnd/>
                      <a:tailEnd/>
                    </a:ln>
                  </pic:spPr>
                </pic:pic>
              </a:graphicData>
            </a:graphic>
          </wp:inline>
        </w:drawing>
      </w:r>
    </w:p>
    <w:p w14:paraId="707AE45F" w14:textId="77777777" w:rsidR="00582020" w:rsidRDefault="00000000">
      <w:pPr>
        <w:pStyle w:val="BodyText"/>
      </w:pPr>
      <w:r>
        <w:rPr>
          <w:noProof/>
        </w:rPr>
        <w:drawing>
          <wp:inline distT="0" distB="0" distL="0" distR="0" wp14:anchorId="1C620F31" wp14:editId="78ED97D3">
            <wp:extent cx="5943600" cy="2145191"/>
            <wp:effectExtent l="0" t="0" r="0" b="0"/>
            <wp:docPr id="61" name="Picture" descr="Calculating person mean differences from grand mean, squared"/>
            <wp:cNvGraphicFramePr/>
            <a:graphic xmlns:a="http://schemas.openxmlformats.org/drawingml/2006/main">
              <a:graphicData uri="http://schemas.openxmlformats.org/drawingml/2006/picture">
                <pic:pic xmlns:pic="http://schemas.openxmlformats.org/drawingml/2006/picture">
                  <pic:nvPicPr>
                    <pic:cNvPr id="62" name="Picture" descr="table9.png"/>
                    <pic:cNvPicPr>
                      <a:picLocks noChangeAspect="1" noChangeArrowheads="1"/>
                    </pic:cNvPicPr>
                  </pic:nvPicPr>
                  <pic:blipFill>
                    <a:blip r:embed="rId18"/>
                    <a:stretch>
                      <a:fillRect/>
                    </a:stretch>
                  </pic:blipFill>
                  <pic:spPr bwMode="auto">
                    <a:xfrm>
                      <a:off x="0" y="0"/>
                      <a:ext cx="5943600" cy="2145191"/>
                    </a:xfrm>
                    <a:prstGeom prst="rect">
                      <a:avLst/>
                    </a:prstGeom>
                    <a:noFill/>
                    <a:ln w="9525">
                      <a:noFill/>
                      <a:headEnd/>
                      <a:tailEnd/>
                    </a:ln>
                  </pic:spPr>
                </pic:pic>
              </a:graphicData>
            </a:graphic>
          </wp:inline>
        </w:drawing>
      </w:r>
    </w:p>
    <w:p w14:paraId="3598004E" w14:textId="77777777" w:rsidR="00582020" w:rsidRDefault="00000000">
      <w:pPr>
        <w:pStyle w:val="BodyText"/>
      </w:pPr>
      <w:r>
        <w:rPr>
          <w:noProof/>
        </w:rPr>
        <w:lastRenderedPageBreak/>
        <w:drawing>
          <wp:inline distT="0" distB="0" distL="0" distR="0" wp14:anchorId="4DE66F5D" wp14:editId="1C4B2A6A">
            <wp:extent cx="5943600" cy="3349280"/>
            <wp:effectExtent l="0" t="0" r="0" b="0"/>
            <wp:docPr id="64" name="Picture" descr="Calculating person mean differences from grand mean, squared"/>
            <wp:cNvGraphicFramePr/>
            <a:graphic xmlns:a="http://schemas.openxmlformats.org/drawingml/2006/main">
              <a:graphicData uri="http://schemas.openxmlformats.org/drawingml/2006/picture">
                <pic:pic xmlns:pic="http://schemas.openxmlformats.org/drawingml/2006/picture">
                  <pic:nvPicPr>
                    <pic:cNvPr id="65" name="Picture" descr="table10.png"/>
                    <pic:cNvPicPr>
                      <a:picLocks noChangeAspect="1" noChangeArrowheads="1"/>
                    </pic:cNvPicPr>
                  </pic:nvPicPr>
                  <pic:blipFill>
                    <a:blip r:embed="rId19"/>
                    <a:stretch>
                      <a:fillRect/>
                    </a:stretch>
                  </pic:blipFill>
                  <pic:spPr bwMode="auto">
                    <a:xfrm>
                      <a:off x="0" y="0"/>
                      <a:ext cx="5943600" cy="3349280"/>
                    </a:xfrm>
                    <a:prstGeom prst="rect">
                      <a:avLst/>
                    </a:prstGeom>
                    <a:noFill/>
                    <a:ln w="9525">
                      <a:noFill/>
                      <a:headEnd/>
                      <a:tailEnd/>
                    </a:ln>
                  </pic:spPr>
                </pic:pic>
              </a:graphicData>
            </a:graphic>
          </wp:inline>
        </w:drawing>
      </w:r>
    </w:p>
    <w:p w14:paraId="23508A7A" w14:textId="77777777" w:rsidR="00582020"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a</m:t>
              </m:r>
            </m:e>
          </m:nary>
          <m:sSup>
            <m:sSupPr>
              <m:ctrlPr>
                <w:rPr>
                  <w:rFonts w:ascii="Cambria Math" w:hAnsi="Cambria Math"/>
                </w:rPr>
              </m:ctrlPr>
            </m:sSupPr>
            <m:e>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i</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oMath>
      </m:oMathPara>
    </w:p>
    <w:p w14:paraId="63DD3180" w14:textId="77777777" w:rsidR="00582020" w:rsidRDefault="00000000">
      <w:pPr>
        <w:pStyle w:val="BodyText"/>
      </w:pPr>
      <w:r>
        <w:t>Most statistical packages (</w:t>
      </w:r>
      <w:r>
        <w:rPr>
          <w:rStyle w:val="VerbatimChar"/>
        </w:rPr>
        <w:t>afex::aov_car</w:t>
      </w:r>
      <w:r>
        <w:t xml:space="preserve"> and SPSS included) do not report the subject sum of squares, because it is not inherently of interest (some measures of effect size require you to calculate it, but we will not worry about them). You can figure out the subject sums of squares in a </w:t>
      </w:r>
      <w:r>
        <w:rPr>
          <w:b/>
          <w:bCs/>
        </w:rPr>
        <w:t>person-level</w:t>
      </w:r>
      <w:r>
        <w:t xml:space="preserve"> dataset by calculating the variance of the subject means, and multiply the variance by </w:t>
      </w:r>
      <m:oMath>
        <m:r>
          <w:rPr>
            <w:rFonts w:ascii="Cambria Math" w:hAnsi="Cambria Math"/>
          </w:rPr>
          <m:t>a</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(the number of levels × number of subjects minus 1).</w:t>
      </w:r>
    </w:p>
    <w:p w14:paraId="37C0EAC5" w14:textId="77777777" w:rsidR="00582020"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subjectmeans</m:t>
              </m:r>
            </m:sub>
            <m:sup>
              <m:r>
                <w:rPr>
                  <w:rFonts w:ascii="Cambria Math" w:hAnsi="Cambria Math"/>
                </w:rPr>
                <m:t>2</m:t>
              </m:r>
            </m:sup>
          </m:sSubSup>
        </m:oMath>
      </m:oMathPara>
    </w:p>
    <w:p w14:paraId="7EFB5749" w14:textId="77777777" w:rsidR="00582020" w:rsidRDefault="00000000">
      <w:pPr>
        <w:pStyle w:val="SourceCode"/>
      </w:pPr>
      <w:r>
        <w:rPr>
          <w:rStyle w:val="NormalTok"/>
        </w:rPr>
        <w:t>tdf</w:t>
      </w:r>
      <w:r>
        <w:rPr>
          <w:rStyle w:val="SpecialCharTok"/>
        </w:rPr>
        <w:t>$</w:t>
      </w:r>
      <w:r>
        <w:rPr>
          <w:rStyle w:val="NormalTok"/>
        </w:rPr>
        <w:t>pmean</w:t>
      </w:r>
      <w:r>
        <w:rPr>
          <w:rStyle w:val="OtherTok"/>
        </w:rPr>
        <w:t>&lt;-</w:t>
      </w:r>
      <w:r>
        <w:rPr>
          <w:rStyle w:val="NormalTok"/>
        </w:rPr>
        <w:t>(tdf</w:t>
      </w:r>
      <w:r>
        <w:rPr>
          <w:rStyle w:val="SpecialCharTok"/>
        </w:rPr>
        <w:t>$</w:t>
      </w:r>
      <w:r>
        <w:rPr>
          <w:rStyle w:val="NormalTok"/>
        </w:rPr>
        <w:t>act</w:t>
      </w:r>
      <w:r>
        <w:rPr>
          <w:rStyle w:val="SpecialCharTok"/>
        </w:rPr>
        <w:t>+</w:t>
      </w:r>
      <w:r>
        <w:rPr>
          <w:rStyle w:val="NormalTok"/>
        </w:rPr>
        <w:t>tdf</w:t>
      </w:r>
      <w:r>
        <w:rPr>
          <w:rStyle w:val="SpecialCharTok"/>
        </w:rPr>
        <w:t>$</w:t>
      </w:r>
      <w:r>
        <w:rPr>
          <w:rStyle w:val="NormalTok"/>
        </w:rPr>
        <w:t>cb</w:t>
      </w:r>
      <w:r>
        <w:rPr>
          <w:rStyle w:val="SpecialCharTok"/>
        </w:rPr>
        <w:t>+</w:t>
      </w:r>
      <w:r>
        <w:rPr>
          <w:rStyle w:val="NormalTok"/>
        </w:rPr>
        <w:t>tdf</w:t>
      </w:r>
      <w:r>
        <w:rPr>
          <w:rStyle w:val="SpecialCharTok"/>
        </w:rPr>
        <w:t>$</w:t>
      </w:r>
      <w:r>
        <w:rPr>
          <w:rStyle w:val="NormalTok"/>
        </w:rPr>
        <w:t>ets</w:t>
      </w:r>
      <w:r>
        <w:rPr>
          <w:rStyle w:val="SpecialCharTok"/>
        </w:rPr>
        <w:t>+</w:t>
      </w:r>
      <w:r>
        <w:rPr>
          <w:rStyle w:val="NormalTok"/>
        </w:rPr>
        <w:t>tdf</w:t>
      </w:r>
      <w:r>
        <w:rPr>
          <w:rStyle w:val="SpecialCharTok"/>
        </w:rPr>
        <w:t>$</w:t>
      </w:r>
      <w:r>
        <w:rPr>
          <w:rStyle w:val="NormalTok"/>
        </w:rPr>
        <w:t>tp)</w:t>
      </w:r>
      <w:r>
        <w:rPr>
          <w:rStyle w:val="SpecialCharTok"/>
        </w:rPr>
        <w:t>/</w:t>
      </w:r>
      <w:r>
        <w:rPr>
          <w:rStyle w:val="DecValTok"/>
        </w:rPr>
        <w:t>4</w:t>
      </w:r>
      <w:r>
        <w:br/>
      </w:r>
      <w:r>
        <w:rPr>
          <w:rStyle w:val="NormalTok"/>
        </w:rPr>
        <w:t>varsubmeans</w:t>
      </w:r>
      <w:r>
        <w:rPr>
          <w:rStyle w:val="OtherTok"/>
        </w:rPr>
        <w:t>&lt;-</w:t>
      </w:r>
      <w:r>
        <w:rPr>
          <w:rStyle w:val="FunctionTok"/>
        </w:rPr>
        <w:t>var</w:t>
      </w:r>
      <w:r>
        <w:rPr>
          <w:rStyle w:val="NormalTok"/>
        </w:rPr>
        <w:t>(tdf</w:t>
      </w:r>
      <w:r>
        <w:rPr>
          <w:rStyle w:val="SpecialCharTok"/>
        </w:rPr>
        <w:t>$</w:t>
      </w:r>
      <w:r>
        <w:rPr>
          <w:rStyle w:val="NormalTok"/>
        </w:rPr>
        <w:t>pmean)</w:t>
      </w:r>
      <w:r>
        <w:br/>
      </w:r>
      <w:r>
        <w:rPr>
          <w:rStyle w:val="NormalTok"/>
        </w:rPr>
        <w:t>varsubmeans</w:t>
      </w:r>
    </w:p>
    <w:p w14:paraId="0B5095EA" w14:textId="77777777" w:rsidR="00582020" w:rsidRDefault="00000000">
      <w:pPr>
        <w:pStyle w:val="SourceCode"/>
      </w:pPr>
      <w:r>
        <w:rPr>
          <w:rStyle w:val="VerbatimChar"/>
        </w:rPr>
        <w:t>## [1] 3.691964286</w:t>
      </w:r>
    </w:p>
    <w:p w14:paraId="2D93F85E" w14:textId="77777777" w:rsidR="00582020" w:rsidRDefault="00000000">
      <w:pPr>
        <w:pStyle w:val="SourceCode"/>
      </w:pPr>
      <w:r>
        <w:rPr>
          <w:rStyle w:val="NormalTok"/>
        </w:rPr>
        <w:t>n.subjects</w:t>
      </w:r>
      <w:r>
        <w:rPr>
          <w:rStyle w:val="OtherTok"/>
        </w:rPr>
        <w:t>&lt;-</w:t>
      </w:r>
      <w:r>
        <w:rPr>
          <w:rStyle w:val="FunctionTok"/>
        </w:rPr>
        <w:t>nrow</w:t>
      </w:r>
      <w:r>
        <w:rPr>
          <w:rStyle w:val="NormalTok"/>
        </w:rPr>
        <w:t>(tdf)</w:t>
      </w:r>
      <w:r>
        <w:br/>
      </w:r>
      <w:r>
        <w:rPr>
          <w:rStyle w:val="NormalTok"/>
        </w:rPr>
        <w:t>a.conditions</w:t>
      </w:r>
      <w:r>
        <w:rPr>
          <w:rStyle w:val="OtherTok"/>
        </w:rPr>
        <w:t>&lt;-</w:t>
      </w:r>
      <w:r>
        <w:rPr>
          <w:rStyle w:val="DecValTok"/>
        </w:rPr>
        <w:t>4</w:t>
      </w:r>
      <w:r>
        <w:br/>
      </w:r>
      <w:r>
        <w:rPr>
          <w:rStyle w:val="NormalTok"/>
        </w:rPr>
        <w:t>SSsub</w:t>
      </w:r>
      <w:r>
        <w:rPr>
          <w:rStyle w:val="OtherTok"/>
        </w:rPr>
        <w:t>&lt;-</w:t>
      </w:r>
      <w:r>
        <w:rPr>
          <w:rStyle w:val="NormalTok"/>
        </w:rPr>
        <w:t>a.conditions</w:t>
      </w:r>
      <w:r>
        <w:rPr>
          <w:rStyle w:val="SpecialCharTok"/>
        </w:rPr>
        <w:t>*</w:t>
      </w:r>
      <w:r>
        <w:rPr>
          <w:rStyle w:val="NormalTok"/>
        </w:rPr>
        <w:t>(n.subjects</w:t>
      </w:r>
      <w:r>
        <w:rPr>
          <w:rStyle w:val="DecValTok"/>
        </w:rPr>
        <w:t>-1</w:t>
      </w:r>
      <w:r>
        <w:rPr>
          <w:rStyle w:val="NormalTok"/>
        </w:rPr>
        <w:t>)</w:t>
      </w:r>
      <w:r>
        <w:rPr>
          <w:rStyle w:val="SpecialCharTok"/>
        </w:rPr>
        <w:t>*</w:t>
      </w:r>
      <w:r>
        <w:rPr>
          <w:rStyle w:val="NormalTok"/>
        </w:rPr>
        <w:t xml:space="preserve">varsubmeans </w:t>
      </w:r>
      <w:r>
        <w:br/>
      </w:r>
      <w:r>
        <w:rPr>
          <w:rStyle w:val="NormalTok"/>
        </w:rPr>
        <w:t>SSsub</w:t>
      </w:r>
    </w:p>
    <w:p w14:paraId="20ABF721" w14:textId="77777777" w:rsidR="00582020" w:rsidRDefault="00000000">
      <w:pPr>
        <w:pStyle w:val="SourceCode"/>
      </w:pPr>
      <w:r>
        <w:rPr>
          <w:rStyle w:val="VerbatimChar"/>
        </w:rPr>
        <w:t>## [1] 103.375</w:t>
      </w:r>
    </w:p>
    <w:p w14:paraId="003483AF" w14:textId="77777777" w:rsidR="00582020" w:rsidRDefault="00000000">
      <w:pPr>
        <w:pStyle w:val="Heading3"/>
      </w:pPr>
      <w:bookmarkStart w:id="12" w:name="residual-sum-of-squares"/>
      <w:bookmarkEnd w:id="11"/>
      <w:r>
        <w:lastRenderedPageBreak/>
        <w:t>Residual Sum of Squares</w:t>
      </w:r>
    </w:p>
    <w:p w14:paraId="79AC8A1E" w14:textId="77777777" w:rsidR="00582020" w:rsidRDefault="00000000">
      <w:pPr>
        <w:pStyle w:val="FirstParagraph"/>
      </w:pPr>
      <w:r>
        <w:rPr>
          <w:noProof/>
        </w:rPr>
        <w:drawing>
          <wp:inline distT="0" distB="0" distL="0" distR="0" wp14:anchorId="0AA6E001" wp14:editId="3EEC4262">
            <wp:extent cx="5943600" cy="2037368"/>
            <wp:effectExtent l="0" t="0" r="0" b="0"/>
            <wp:docPr id="67" name="Picture" descr="Condition means and alpha-hats (again)"/>
            <wp:cNvGraphicFramePr/>
            <a:graphic xmlns:a="http://schemas.openxmlformats.org/drawingml/2006/main">
              <a:graphicData uri="http://schemas.openxmlformats.org/drawingml/2006/picture">
                <pic:pic xmlns:pic="http://schemas.openxmlformats.org/drawingml/2006/picture">
                  <pic:nvPicPr>
                    <pic:cNvPr id="68" name="Picture" descr="table5.png"/>
                    <pic:cNvPicPr>
                      <a:picLocks noChangeAspect="1" noChangeArrowheads="1"/>
                    </pic:cNvPicPr>
                  </pic:nvPicPr>
                  <pic:blipFill>
                    <a:blip r:embed="rId14"/>
                    <a:stretch>
                      <a:fillRect/>
                    </a:stretch>
                  </pic:blipFill>
                  <pic:spPr bwMode="auto">
                    <a:xfrm>
                      <a:off x="0" y="0"/>
                      <a:ext cx="5943600" cy="2037368"/>
                    </a:xfrm>
                    <a:prstGeom prst="rect">
                      <a:avLst/>
                    </a:prstGeom>
                    <a:noFill/>
                    <a:ln w="9525">
                      <a:noFill/>
                      <a:headEnd/>
                      <a:tailEnd/>
                    </a:ln>
                  </pic:spPr>
                </pic:pic>
              </a:graphicData>
            </a:graphic>
          </wp:inline>
        </w:drawing>
      </w:r>
    </w:p>
    <w:p w14:paraId="6B3B8DEB" w14:textId="77777777" w:rsidR="00582020" w:rsidRDefault="00000000">
      <w:pPr>
        <w:pStyle w:val="BodyText"/>
      </w:pPr>
      <w:r>
        <w:rPr>
          <w:noProof/>
        </w:rPr>
        <w:drawing>
          <wp:inline distT="0" distB="0" distL="0" distR="0" wp14:anchorId="08BB700A" wp14:editId="19C5D938">
            <wp:extent cx="3984858" cy="4389120"/>
            <wp:effectExtent l="0" t="0" r="0" b="0"/>
            <wp:docPr id="69" name="Picture" descr="Person means and pi-hats"/>
            <wp:cNvGraphicFramePr/>
            <a:graphic xmlns:a="http://schemas.openxmlformats.org/drawingml/2006/main">
              <a:graphicData uri="http://schemas.openxmlformats.org/drawingml/2006/picture">
                <pic:pic xmlns:pic="http://schemas.openxmlformats.org/drawingml/2006/picture">
                  <pic:nvPicPr>
                    <pic:cNvPr id="70" name="Picture" descr="table8.png"/>
                    <pic:cNvPicPr>
                      <a:picLocks noChangeAspect="1" noChangeArrowheads="1"/>
                    </pic:cNvPicPr>
                  </pic:nvPicPr>
                  <pic:blipFill>
                    <a:blip r:embed="rId17"/>
                    <a:stretch>
                      <a:fillRect/>
                    </a:stretch>
                  </pic:blipFill>
                  <pic:spPr bwMode="auto">
                    <a:xfrm>
                      <a:off x="0" y="0"/>
                      <a:ext cx="3984858" cy="4389120"/>
                    </a:xfrm>
                    <a:prstGeom prst="rect">
                      <a:avLst/>
                    </a:prstGeom>
                    <a:noFill/>
                    <a:ln w="9525">
                      <a:noFill/>
                      <a:headEnd/>
                      <a:tailEnd/>
                    </a:ln>
                  </pic:spPr>
                </pic:pic>
              </a:graphicData>
            </a:graphic>
          </wp:inline>
        </w:drawing>
      </w:r>
    </w:p>
    <w:p w14:paraId="66C06389" w14:textId="77777777" w:rsidR="00582020" w:rsidRDefault="00000000">
      <w:pPr>
        <w:pStyle w:val="BodyText"/>
      </w:pPr>
      <w:r>
        <w:rPr>
          <w:noProof/>
        </w:rPr>
        <w:lastRenderedPageBreak/>
        <w:drawing>
          <wp:inline distT="0" distB="0" distL="0" distR="0" wp14:anchorId="562B0BEA" wp14:editId="4C74F04A">
            <wp:extent cx="5943600" cy="4729854"/>
            <wp:effectExtent l="0" t="0" r="0" b="0"/>
            <wp:docPr id="72" name="Picture" descr="Predictions Based on Model and Subject main effects"/>
            <wp:cNvGraphicFramePr/>
            <a:graphic xmlns:a="http://schemas.openxmlformats.org/drawingml/2006/main">
              <a:graphicData uri="http://schemas.openxmlformats.org/drawingml/2006/picture">
                <pic:pic xmlns:pic="http://schemas.openxmlformats.org/drawingml/2006/picture">
                  <pic:nvPicPr>
                    <pic:cNvPr id="73" name="Picture" descr="table11.png"/>
                    <pic:cNvPicPr>
                      <a:picLocks noChangeAspect="1" noChangeArrowheads="1"/>
                    </pic:cNvPicPr>
                  </pic:nvPicPr>
                  <pic:blipFill>
                    <a:blip r:embed="rId20"/>
                    <a:stretch>
                      <a:fillRect/>
                    </a:stretch>
                  </pic:blipFill>
                  <pic:spPr bwMode="auto">
                    <a:xfrm>
                      <a:off x="0" y="0"/>
                      <a:ext cx="5943600" cy="4729854"/>
                    </a:xfrm>
                    <a:prstGeom prst="rect">
                      <a:avLst/>
                    </a:prstGeom>
                    <a:noFill/>
                    <a:ln w="9525">
                      <a:noFill/>
                      <a:headEnd/>
                      <a:tailEnd/>
                    </a:ln>
                  </pic:spPr>
                </pic:pic>
              </a:graphicData>
            </a:graphic>
          </wp:inline>
        </w:drawing>
      </w:r>
    </w:p>
    <w:p w14:paraId="7DB75FA6" w14:textId="77777777" w:rsidR="00582020" w:rsidRDefault="00000000">
      <w:pPr>
        <w:pStyle w:val="BodyText"/>
      </w:pPr>
      <w:r>
        <w:rPr>
          <w:noProof/>
        </w:rPr>
        <w:drawing>
          <wp:inline distT="0" distB="0" distL="0" distR="0" wp14:anchorId="3D333062" wp14:editId="6FD3EFD9">
            <wp:extent cx="5943600" cy="2678958"/>
            <wp:effectExtent l="0" t="0" r="0" b="0"/>
            <wp:docPr id="75" name="Picture" descr="squared prediction errors"/>
            <wp:cNvGraphicFramePr/>
            <a:graphic xmlns:a="http://schemas.openxmlformats.org/drawingml/2006/main">
              <a:graphicData uri="http://schemas.openxmlformats.org/drawingml/2006/picture">
                <pic:pic xmlns:pic="http://schemas.openxmlformats.org/drawingml/2006/picture">
                  <pic:nvPicPr>
                    <pic:cNvPr id="76" name="Picture" descr="table12.png"/>
                    <pic:cNvPicPr>
                      <a:picLocks noChangeAspect="1" noChangeArrowheads="1"/>
                    </pic:cNvPicPr>
                  </pic:nvPicPr>
                  <pic:blipFill>
                    <a:blip r:embed="rId21"/>
                    <a:stretch>
                      <a:fillRect/>
                    </a:stretch>
                  </pic:blipFill>
                  <pic:spPr bwMode="auto">
                    <a:xfrm>
                      <a:off x="0" y="0"/>
                      <a:ext cx="5943600" cy="2678958"/>
                    </a:xfrm>
                    <a:prstGeom prst="rect">
                      <a:avLst/>
                    </a:prstGeom>
                    <a:noFill/>
                    <a:ln w="9525">
                      <a:noFill/>
                      <a:headEnd/>
                      <a:tailEnd/>
                    </a:ln>
                  </pic:spPr>
                </pic:pic>
              </a:graphicData>
            </a:graphic>
          </wp:inline>
        </w:drawing>
      </w:r>
    </w:p>
    <w:p w14:paraId="7EDD5E2F" w14:textId="77777777" w:rsidR="00582020" w:rsidRDefault="00000000">
      <w:pPr>
        <w:pStyle w:val="BodyText"/>
      </w:pPr>
      <w:r>
        <w:t>Residual sums of squares according to R: 1048.375</w:t>
      </w:r>
    </w:p>
    <w:p w14:paraId="0D732D15" w14:textId="77777777" w:rsidR="00582020" w:rsidRDefault="00000000">
      <w:pPr>
        <w:pStyle w:val="BodyText"/>
      </w:pPr>
      <m:oMathPara>
        <m:oMath>
          <m:r>
            <w:rPr>
              <w:rFonts w:ascii="Cambria Math" w:hAnsi="Cambria Math"/>
            </w:rPr>
            <w:lastRenderedPageBreak/>
            <m:t>S</m:t>
          </m:r>
          <m:sSub>
            <m:sSubPr>
              <m:ctrlPr>
                <w:rPr>
                  <w:rFonts w:ascii="Cambria Math" w:hAnsi="Cambria Math"/>
                </w:rPr>
              </m:ctrlPr>
            </m:sSubPr>
            <m:e>
              <m:r>
                <w:rPr>
                  <w:rFonts w:ascii="Cambria Math" w:hAnsi="Cambria Math"/>
                </w:rPr>
                <m:t>S</m:t>
              </m:r>
            </m:e>
            <m:sub>
              <m:r>
                <w:rPr>
                  <w:rFonts w:ascii="Cambria Math" w:hAnsi="Cambria Math"/>
                </w:rPr>
                <m:t>residual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m:t>
                  </m:r>
                </m:sub>
                <m:sup>
                  <m:r>
                    <w:rPr>
                      <w:rFonts w:ascii="Cambria Math" w:hAnsi="Cambria Math"/>
                    </w:rPr>
                    <m:t>a</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j</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i</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nary>
        </m:oMath>
      </m:oMathPara>
    </w:p>
    <w:p w14:paraId="169549C9" w14:textId="77777777" w:rsidR="00582020" w:rsidRDefault="00000000">
      <w:pPr>
        <w:pStyle w:val="Heading1"/>
      </w:pPr>
      <w:bookmarkStart w:id="13" w:name="repeated-measures-anova-in-r"/>
      <w:bookmarkEnd w:id="8"/>
      <w:bookmarkEnd w:id="9"/>
      <w:bookmarkEnd w:id="12"/>
      <w:r>
        <w:t>Repeated-Measures ANOVA in R</w:t>
      </w:r>
    </w:p>
    <w:p w14:paraId="783C5E9C" w14:textId="77777777" w:rsidR="00582020" w:rsidRDefault="00000000">
      <w:pPr>
        <w:pStyle w:val="FirstParagraph"/>
      </w:pPr>
      <w:r>
        <w:t>We need to use our “long” or “person-period” level dataframe.</w:t>
      </w:r>
    </w:p>
    <w:p w14:paraId="3F068886" w14:textId="77777777" w:rsidR="00582020" w:rsidRDefault="00000000">
      <w:pPr>
        <w:pStyle w:val="BodyText"/>
      </w:pPr>
      <w:r>
        <w:t xml:space="preserve">Note that for our error term, you </w:t>
      </w:r>
      <w:r>
        <w:rPr>
          <w:b/>
          <w:bCs/>
        </w:rPr>
        <w:t>have</w:t>
      </w:r>
      <w:r>
        <w:t xml:space="preserve"> to specify the subject ID first, followed by a forward slash, followed by the within-subject factor. If you list the error term the other way for some reason </w:t>
      </w:r>
      <w:r>
        <w:rPr>
          <w:rStyle w:val="VerbatimChar"/>
        </w:rPr>
        <w:t>aov_car</w:t>
      </w:r>
      <w:r>
        <w:t xml:space="preserve"> will just do an omnibus F test for the subject factor, which we </w:t>
      </w:r>
      <w:r>
        <w:rPr>
          <w:b/>
          <w:bCs/>
        </w:rPr>
        <w:t>do</w:t>
      </w:r>
      <w:r>
        <w:t xml:space="preserve"> not want.</w:t>
      </w:r>
    </w:p>
    <w:p w14:paraId="78B04E46" w14:textId="77777777" w:rsidR="00582020" w:rsidRDefault="00000000">
      <w:pPr>
        <w:pStyle w:val="SourceCode"/>
      </w:pPr>
      <w:r>
        <w:rPr>
          <w:rStyle w:val="NormalTok"/>
        </w:rPr>
        <w:t>m1</w:t>
      </w:r>
      <w:r>
        <w:rPr>
          <w:rStyle w:val="OtherTok"/>
        </w:rPr>
        <w:t>&lt;-</w:t>
      </w:r>
      <w:r>
        <w:rPr>
          <w:rStyle w:val="FunctionTok"/>
        </w:rPr>
        <w:t>aov_car</w:t>
      </w:r>
      <w:r>
        <w:rPr>
          <w:rStyle w:val="NormalTok"/>
        </w:rPr>
        <w:t>(score</w:t>
      </w:r>
      <w:r>
        <w:rPr>
          <w:rStyle w:val="SpecialCharTok"/>
        </w:rPr>
        <w:t>~</w:t>
      </w:r>
      <w:r>
        <w:rPr>
          <w:rStyle w:val="NormalTok"/>
        </w:rPr>
        <w:t>company</w:t>
      </w:r>
      <w:r>
        <w:rPr>
          <w:rStyle w:val="SpecialCharTok"/>
        </w:rPr>
        <w:t>+</w:t>
      </w:r>
      <w:r>
        <w:rPr>
          <w:rStyle w:val="FunctionTok"/>
        </w:rPr>
        <w:t>Error</w:t>
      </w:r>
      <w:r>
        <w:rPr>
          <w:rStyle w:val="NormalTok"/>
        </w:rPr>
        <w:t>(student</w:t>
      </w:r>
      <w:r>
        <w:rPr>
          <w:rStyle w:val="SpecialCharTok"/>
        </w:rPr>
        <w:t>/</w:t>
      </w:r>
      <w:r>
        <w:rPr>
          <w:rStyle w:val="NormalTok"/>
        </w:rPr>
        <w:t>company),</w:t>
      </w:r>
      <w:r>
        <w:rPr>
          <w:rStyle w:val="AttributeTok"/>
        </w:rPr>
        <w:t>data=</w:t>
      </w:r>
      <w:r>
        <w:rPr>
          <w:rStyle w:val="NormalTok"/>
        </w:rPr>
        <w:t>tl)</w:t>
      </w:r>
      <w:r>
        <w:br/>
      </w:r>
      <w:r>
        <w:rPr>
          <w:rStyle w:val="FunctionTok"/>
        </w:rPr>
        <w:t>summary</w:t>
      </w:r>
      <w:r>
        <w:rPr>
          <w:rStyle w:val="NormalTok"/>
        </w:rPr>
        <w:t>(m1)</w:t>
      </w:r>
    </w:p>
    <w:p w14:paraId="1EB7CC37" w14:textId="77777777" w:rsidR="00582020" w:rsidRDefault="00000000">
      <w:pPr>
        <w:pStyle w:val="SourceCode"/>
      </w:pPr>
      <w:r>
        <w:rPr>
          <w:rStyle w:val="VerbatimChar"/>
        </w:rPr>
        <w:t xml:space="preserve">## </w:t>
      </w:r>
      <w:r>
        <w:br/>
      </w:r>
      <w:r>
        <w:rPr>
          <w:rStyle w:val="VerbatimChar"/>
        </w:rPr>
        <w:t>##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(Intercept) 130816.125      1  103.375      7 8858.16566 0.0000000000040272 ***</w:t>
      </w:r>
      <w:r>
        <w:br/>
      </w:r>
      <w:r>
        <w:rPr>
          <w:rStyle w:val="VerbatimChar"/>
        </w:rPr>
        <w:t xml:space="preserve">## company        554.125      3 1048.375     21    3.69989           0.027846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Mauchly Tests for Sphericity</w:t>
      </w:r>
      <w:r>
        <w:br/>
      </w:r>
      <w:r>
        <w:rPr>
          <w:rStyle w:val="VerbatimChar"/>
        </w:rPr>
        <w:t xml:space="preserve">## </w:t>
      </w:r>
      <w:r>
        <w:br/>
      </w:r>
      <w:r>
        <w:rPr>
          <w:rStyle w:val="VerbatimChar"/>
        </w:rPr>
        <w:t>##         Test statistic     p-value</w:t>
      </w:r>
      <w:r>
        <w:br/>
      </w:r>
      <w:r>
        <w:rPr>
          <w:rStyle w:val="VerbatimChar"/>
        </w:rPr>
        <w:t>## company      0.1310624 0.043056764</w:t>
      </w:r>
      <w:r>
        <w:br/>
      </w:r>
      <w:r>
        <w:rPr>
          <w:rStyle w:val="VerbatimChar"/>
        </w:rPr>
        <w:t xml:space="preserve">## </w:t>
      </w:r>
      <w:r>
        <w:br/>
      </w:r>
      <w:r>
        <w:rPr>
          <w:rStyle w:val="VerbatimChar"/>
        </w:rPr>
        <w:t xml:space="preserve">## </w:t>
      </w:r>
      <w:r>
        <w:br/>
      </w:r>
      <w:r>
        <w:rPr>
          <w:rStyle w:val="VerbatimChar"/>
        </w:rPr>
        <w:t>## Greenhouse-Geisser and Huynh-Feldt Corrections</w:t>
      </w:r>
      <w:r>
        <w:br/>
      </w:r>
      <w:r>
        <w:rPr>
          <w:rStyle w:val="VerbatimChar"/>
        </w:rPr>
        <w:t>##  for Departure from Sphericity</w:t>
      </w:r>
      <w:r>
        <w:br/>
      </w:r>
      <w:r>
        <w:rPr>
          <w:rStyle w:val="VerbatimChar"/>
        </w:rPr>
        <w:t xml:space="preserve">## </w:t>
      </w:r>
      <w:r>
        <w:br/>
      </w:r>
      <w:r>
        <w:rPr>
          <w:rStyle w:val="VerbatimChar"/>
        </w:rPr>
        <w:t xml:space="preserve">##            GG eps Pr(&gt;F[GG])  </w:t>
      </w:r>
      <w:r>
        <w:br/>
      </w:r>
      <w:r>
        <w:rPr>
          <w:rStyle w:val="VerbatimChar"/>
        </w:rPr>
        <w:t>## company 0.5576185   0.062879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HF eps    Pr(&gt;F[HF])</w:t>
      </w:r>
      <w:r>
        <w:br/>
      </w:r>
      <w:r>
        <w:rPr>
          <w:rStyle w:val="VerbatimChar"/>
        </w:rPr>
        <w:t>## company 0.7122542578 0.04712855991</w:t>
      </w:r>
    </w:p>
    <w:p w14:paraId="0C222C55" w14:textId="77777777" w:rsidR="00582020" w:rsidRDefault="00000000">
      <w:pPr>
        <w:pStyle w:val="SourceCode"/>
      </w:pPr>
      <w:r>
        <w:rPr>
          <w:rStyle w:val="CommentTok"/>
        </w:rPr>
        <w:t>#m1$Anova</w:t>
      </w:r>
    </w:p>
    <w:p w14:paraId="160B5DE5" w14:textId="77777777" w:rsidR="00582020" w:rsidRDefault="00000000">
      <w:pPr>
        <w:pStyle w:val="SourceCode"/>
      </w:pPr>
      <w:r>
        <w:rPr>
          <w:rStyle w:val="DocumentationTok"/>
        </w:rPr>
        <w:t>## Do NOT DO THIS (list the WS factor first in the error term followed by subject ID)!</w:t>
      </w:r>
      <w:r>
        <w:br/>
      </w:r>
      <w:r>
        <w:rPr>
          <w:rStyle w:val="NormalTok"/>
        </w:rPr>
        <w:t>m2</w:t>
      </w:r>
      <w:r>
        <w:rPr>
          <w:rStyle w:val="OtherTok"/>
        </w:rPr>
        <w:t>&lt;-</w:t>
      </w:r>
      <w:r>
        <w:rPr>
          <w:rStyle w:val="FunctionTok"/>
        </w:rPr>
        <w:t>aov_car</w:t>
      </w:r>
      <w:r>
        <w:rPr>
          <w:rStyle w:val="NormalTok"/>
        </w:rPr>
        <w:t>(score</w:t>
      </w:r>
      <w:r>
        <w:rPr>
          <w:rStyle w:val="SpecialCharTok"/>
        </w:rPr>
        <w:t>~</w:t>
      </w:r>
      <w:r>
        <w:rPr>
          <w:rStyle w:val="NormalTok"/>
        </w:rPr>
        <w:t>company</w:t>
      </w:r>
      <w:r>
        <w:rPr>
          <w:rStyle w:val="SpecialCharTok"/>
        </w:rPr>
        <w:t>+</w:t>
      </w:r>
      <w:r>
        <w:rPr>
          <w:rStyle w:val="FunctionTok"/>
        </w:rPr>
        <w:t>Error</w:t>
      </w:r>
      <w:r>
        <w:rPr>
          <w:rStyle w:val="NormalTok"/>
        </w:rPr>
        <w:t>(company</w:t>
      </w:r>
      <w:r>
        <w:rPr>
          <w:rStyle w:val="SpecialCharTok"/>
        </w:rPr>
        <w:t>/</w:t>
      </w:r>
      <w:r>
        <w:rPr>
          <w:rStyle w:val="NormalTok"/>
        </w:rPr>
        <w:t>student),</w:t>
      </w:r>
      <w:r>
        <w:rPr>
          <w:rStyle w:val="AttributeTok"/>
        </w:rPr>
        <w:t>data=</w:t>
      </w:r>
      <w:r>
        <w:rPr>
          <w:rStyle w:val="NormalTok"/>
        </w:rPr>
        <w:t>tl)</w:t>
      </w:r>
      <w:r>
        <w:br/>
      </w:r>
      <w:r>
        <w:rPr>
          <w:rStyle w:val="FunctionTok"/>
        </w:rPr>
        <w:t>summary</w:t>
      </w:r>
      <w:r>
        <w:rPr>
          <w:rStyle w:val="NormalTok"/>
        </w:rPr>
        <w:t>(m2)</w:t>
      </w:r>
      <w:r>
        <w:br/>
      </w:r>
      <w:r>
        <w:rPr>
          <w:rStyle w:val="CommentTok"/>
        </w:rPr>
        <w:t>#m2$Anova</w:t>
      </w:r>
    </w:p>
    <w:p w14:paraId="4D1DE9B1" w14:textId="77777777" w:rsidR="00582020" w:rsidRDefault="00000000">
      <w:pPr>
        <w:pStyle w:val="FirstParagraph"/>
      </w:pPr>
      <w:r>
        <w:t>When you assume sphericity, the F-statistic is the ratio of the model mean square divided by the residual mean square.</w:t>
      </w:r>
    </w:p>
    <w:p w14:paraId="0F9AFA6E" w14:textId="77777777" w:rsidR="00582020" w:rsidRDefault="00000000">
      <w:pPr>
        <w:pStyle w:val="BodyText"/>
      </w:pPr>
      <w:r>
        <w:lastRenderedPageBreak/>
        <w:t>Model sum of squares: 554.125.</w:t>
      </w:r>
    </w:p>
    <w:p w14:paraId="4785FA3E" w14:textId="77777777" w:rsidR="00582020" w:rsidRDefault="00000000">
      <w:pPr>
        <w:pStyle w:val="BodyText"/>
      </w:pPr>
      <w:r>
        <w:t xml:space="preserve">Model degrees of freedom: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p>
    <w:p w14:paraId="79DE03C5" w14:textId="77777777" w:rsidR="00582020" w:rsidRDefault="00000000">
      <w:pPr>
        <w:pStyle w:val="BodyText"/>
      </w:pPr>
      <w:r>
        <w:t xml:space="preserve">Model mean square: </w:t>
      </w:r>
      <m:oMath>
        <m:r>
          <w:rPr>
            <w:rFonts w:ascii="Cambria Math" w:hAnsi="Cambria Math"/>
          </w:rPr>
          <m:t>554.125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184.708</m:t>
        </m:r>
      </m:oMath>
    </w:p>
    <w:p w14:paraId="5543A84F" w14:textId="77777777" w:rsidR="00582020" w:rsidRDefault="00000000">
      <w:pPr>
        <w:pStyle w:val="BodyText"/>
      </w:pPr>
      <w:r>
        <w:t>Residual sum of squares: 1048.375</w:t>
      </w:r>
    </w:p>
    <w:p w14:paraId="1F9CAF66" w14:textId="77777777" w:rsidR="00582020" w:rsidRDefault="00000000">
      <w:pPr>
        <w:pStyle w:val="BodyText"/>
      </w:pPr>
      <w:r>
        <w:t xml:space="preserve">Residual degrees of freedom: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21</m:t>
        </m:r>
      </m:oMath>
    </w:p>
    <w:p w14:paraId="5901A795" w14:textId="77777777" w:rsidR="00582020" w:rsidRDefault="00000000">
      <w:pPr>
        <w:pStyle w:val="BodyText"/>
      </w:pPr>
      <w:r>
        <w:t xml:space="preserve">Residual mean square: </w:t>
      </w:r>
      <m:oMath>
        <m:r>
          <w:rPr>
            <w:rFonts w:ascii="Cambria Math" w:hAnsi="Cambria Math"/>
          </w:rPr>
          <m:t>1048.375</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49.923</m:t>
        </m:r>
      </m:oMath>
    </w:p>
    <w:p w14:paraId="2F86DC91" w14:textId="77777777" w:rsidR="00582020" w:rsidRDefault="0000000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21</m:t>
              </m:r>
            </m:sub>
          </m:sSub>
          <m:r>
            <m:rPr>
              <m:sty m:val="p"/>
            </m:rPr>
            <w:rPr>
              <w:rFonts w:ascii="Cambria Math" w:hAnsi="Cambria Math"/>
            </w:rPr>
            <m:t>=</m:t>
          </m:r>
          <m:f>
            <m:fPr>
              <m:ctrlPr>
                <w:rPr>
                  <w:rFonts w:ascii="Cambria Math" w:hAnsi="Cambria Math"/>
                </w:rPr>
              </m:ctrlPr>
            </m:fPr>
            <m:num>
              <m:r>
                <w:rPr>
                  <w:rFonts w:ascii="Cambria Math" w:hAnsi="Cambria Math"/>
                </w:rPr>
                <m:t>554.125</m:t>
              </m:r>
              <m:r>
                <m:rPr>
                  <m:sty m:val="p"/>
                </m:rPr>
                <w:rPr>
                  <w:rFonts w:ascii="Cambria Math" w:hAnsi="Cambria Math"/>
                </w:rPr>
                <m:t>/</m:t>
              </m:r>
              <m:r>
                <w:rPr>
                  <w:rFonts w:ascii="Cambria Math" w:hAnsi="Cambria Math"/>
                </w:rPr>
                <m:t>3</m:t>
              </m:r>
            </m:num>
            <m:den>
              <m:r>
                <w:rPr>
                  <w:rFonts w:ascii="Cambria Math" w:hAnsi="Cambria Math"/>
                </w:rPr>
                <m:t>1048.375</m:t>
              </m:r>
              <m:r>
                <m:rPr>
                  <m:sty m:val="p"/>
                </m:rPr>
                <w:rPr>
                  <w:rFonts w:ascii="Cambria Math" w:hAnsi="Cambria Math"/>
                </w:rPr>
                <m:t>/</m:t>
              </m:r>
              <m:r>
                <w:rPr>
                  <w:rFonts w:ascii="Cambria Math" w:hAnsi="Cambria Math"/>
                </w:rPr>
                <m:t>21</m:t>
              </m:r>
            </m:den>
          </m:f>
          <m:r>
            <m:rPr>
              <m:sty m:val="p"/>
            </m:rPr>
            <w:rPr>
              <w:rFonts w:ascii="Cambria Math" w:hAnsi="Cambria Math"/>
            </w:rPr>
            <m:t>=</m:t>
          </m:r>
          <m:f>
            <m:fPr>
              <m:ctrlPr>
                <w:rPr>
                  <w:rFonts w:ascii="Cambria Math" w:hAnsi="Cambria Math"/>
                </w:rPr>
              </m:ctrlPr>
            </m:fPr>
            <m:num>
              <m:r>
                <w:rPr>
                  <w:rFonts w:ascii="Cambria Math" w:hAnsi="Cambria Math"/>
                </w:rPr>
                <m:t>184.708</m:t>
              </m:r>
            </m:num>
            <m:den>
              <m:r>
                <w:rPr>
                  <w:rFonts w:ascii="Cambria Math" w:hAnsi="Cambria Math"/>
                </w:rPr>
                <m:t>49.923</m:t>
              </m:r>
            </m:den>
          </m:f>
          <m:r>
            <m:rPr>
              <m:sty m:val="p"/>
            </m:rPr>
            <w:rPr>
              <w:rFonts w:ascii="Cambria Math" w:hAnsi="Cambria Math"/>
            </w:rPr>
            <m:t>=</m:t>
          </m:r>
          <m:r>
            <w:rPr>
              <w:rFonts w:ascii="Cambria Math" w:hAnsi="Cambria Math"/>
            </w:rPr>
            <m:t>3.70</m:t>
          </m:r>
        </m:oMath>
      </m:oMathPara>
    </w:p>
    <w:p w14:paraId="63C86D8E" w14:textId="77777777" w:rsidR="00582020" w:rsidRDefault="00000000">
      <w:pPr>
        <w:pStyle w:val="BodyText"/>
      </w:pPr>
      <w:r>
        <w:rPr>
          <w:b/>
          <w:bCs/>
        </w:rPr>
        <w:t>Write-Up: Company does not have a significant effect on students’ score according to a repeated-measures ANOVA, F(1.67,11.71)=3.70, p=0.06.</w:t>
      </w:r>
    </w:p>
    <w:p w14:paraId="1B1FDA59" w14:textId="77777777" w:rsidR="00582020" w:rsidRDefault="00000000">
      <w:pPr>
        <w:pStyle w:val="Heading1"/>
      </w:pPr>
      <w:bookmarkStart w:id="14" w:name="assumptions-of-repeated-measures-anova"/>
      <w:bookmarkEnd w:id="13"/>
      <w:r>
        <w:t>Assumptions of Repeated-Measures ANOVA</w:t>
      </w:r>
    </w:p>
    <w:p w14:paraId="3008422E" w14:textId="77777777" w:rsidR="00582020" w:rsidRDefault="00000000">
      <w:pPr>
        <w:pStyle w:val="FirstParagraph"/>
      </w:pPr>
      <w:r>
        <w:t>The old assumptions:</w:t>
      </w:r>
    </w:p>
    <w:p w14:paraId="47DF9AE1" w14:textId="77777777" w:rsidR="00582020" w:rsidRDefault="00000000">
      <w:pPr>
        <w:pStyle w:val="Compact"/>
        <w:numPr>
          <w:ilvl w:val="0"/>
          <w:numId w:val="5"/>
        </w:numPr>
      </w:pPr>
      <w:r>
        <w:t>Random sampling</w:t>
      </w:r>
    </w:p>
    <w:p w14:paraId="68457E1B" w14:textId="77777777" w:rsidR="00582020" w:rsidRDefault="00000000">
      <w:pPr>
        <w:pStyle w:val="Compact"/>
        <w:numPr>
          <w:ilvl w:val="0"/>
          <w:numId w:val="5"/>
        </w:numPr>
      </w:pPr>
      <w:r>
        <w:t>Cases are independently sampled</w:t>
      </w:r>
    </w:p>
    <w:p w14:paraId="4D03BFE1" w14:textId="77777777" w:rsidR="00582020" w:rsidRDefault="00000000">
      <w:pPr>
        <w:pStyle w:val="Compact"/>
        <w:numPr>
          <w:ilvl w:val="0"/>
          <w:numId w:val="5"/>
        </w:numPr>
      </w:pPr>
      <w:r>
        <w:t>The dependent variable is normally distributed within each level</w:t>
      </w:r>
    </w:p>
    <w:p w14:paraId="23E4EE10" w14:textId="77777777" w:rsidR="00582020" w:rsidRDefault="00000000">
      <w:pPr>
        <w:pStyle w:val="FirstParagraph"/>
      </w:pPr>
      <w:r>
        <w:t>Doing graphical exploratory data analysis on the subject-level dataframe:</w:t>
      </w:r>
    </w:p>
    <w:p w14:paraId="208D8EB1" w14:textId="77777777" w:rsidR="00582020" w:rsidRDefault="00000000">
      <w:pPr>
        <w:pStyle w:val="SourceCode"/>
      </w:pPr>
      <w:r>
        <w:rPr>
          <w:rStyle w:val="FunctionTok"/>
        </w:rPr>
        <w:t>eda.uni</w:t>
      </w:r>
      <w:r>
        <w:rPr>
          <w:rStyle w:val="NormalTok"/>
        </w:rPr>
        <w:t>(tdf</w:t>
      </w:r>
      <w:r>
        <w:rPr>
          <w:rStyle w:val="SpecialCharTok"/>
        </w:rPr>
        <w:t>$</w:t>
      </w:r>
      <w:r>
        <w:rPr>
          <w:rStyle w:val="NormalTok"/>
        </w:rPr>
        <w:t>act)</w:t>
      </w:r>
    </w:p>
    <w:p w14:paraId="71A7DC96" w14:textId="77777777" w:rsidR="00582020" w:rsidRDefault="00000000">
      <w:pPr>
        <w:pStyle w:val="FirstParagraph"/>
      </w:pPr>
      <w:r>
        <w:rPr>
          <w:noProof/>
        </w:rPr>
        <w:lastRenderedPageBreak/>
        <w:drawing>
          <wp:inline distT="0" distB="0" distL="0" distR="0" wp14:anchorId="30A54647" wp14:editId="4F85E197">
            <wp:extent cx="4620126" cy="3696101"/>
            <wp:effectExtent l="0" t="0" r="0" b="0"/>
            <wp:docPr id="82" name="Picture" descr="Exploratory data analysis for ACT scores"/>
            <wp:cNvGraphicFramePr/>
            <a:graphic xmlns:a="http://schemas.openxmlformats.org/drawingml/2006/main">
              <a:graphicData uri="http://schemas.openxmlformats.org/drawingml/2006/picture">
                <pic:pic xmlns:pic="http://schemas.openxmlformats.org/drawingml/2006/picture">
                  <pic:nvPicPr>
                    <pic:cNvPr id="83" name="Picture" descr="ln10-version-4_files/figure-docx/unnamed-chunk-14-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FC660D9" w14:textId="77777777" w:rsidR="00582020" w:rsidRDefault="00000000">
      <w:pPr>
        <w:pStyle w:val="SourceCode"/>
      </w:pPr>
      <w:r>
        <w:rPr>
          <w:rStyle w:val="FunctionTok"/>
        </w:rPr>
        <w:t>eda.uni</w:t>
      </w:r>
      <w:r>
        <w:rPr>
          <w:rStyle w:val="NormalTok"/>
        </w:rPr>
        <w:t>(tdf</w:t>
      </w:r>
      <w:r>
        <w:rPr>
          <w:rStyle w:val="SpecialCharTok"/>
        </w:rPr>
        <w:t>$</w:t>
      </w:r>
      <w:r>
        <w:rPr>
          <w:rStyle w:val="NormalTok"/>
        </w:rPr>
        <w:t>cb)</w:t>
      </w:r>
    </w:p>
    <w:p w14:paraId="087E5681" w14:textId="77777777" w:rsidR="00582020" w:rsidRDefault="00000000">
      <w:pPr>
        <w:pStyle w:val="FirstParagraph"/>
      </w:pPr>
      <w:r>
        <w:rPr>
          <w:noProof/>
        </w:rPr>
        <w:drawing>
          <wp:inline distT="0" distB="0" distL="0" distR="0" wp14:anchorId="5E2C48DA" wp14:editId="63F3BBB8">
            <wp:extent cx="4620126" cy="3696101"/>
            <wp:effectExtent l="0" t="0" r="0" b="0"/>
            <wp:docPr id="85" name="Picture" descr="Exploratory data analysis for College Board scores"/>
            <wp:cNvGraphicFramePr/>
            <a:graphic xmlns:a="http://schemas.openxmlformats.org/drawingml/2006/main">
              <a:graphicData uri="http://schemas.openxmlformats.org/drawingml/2006/picture">
                <pic:pic xmlns:pic="http://schemas.openxmlformats.org/drawingml/2006/picture">
                  <pic:nvPicPr>
                    <pic:cNvPr id="86" name="Picture" descr="ln10-version-4_files/figure-docx/unnamed-chunk-15-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71C93507" w14:textId="77777777" w:rsidR="00582020" w:rsidRDefault="00000000">
      <w:pPr>
        <w:pStyle w:val="SourceCode"/>
      </w:pPr>
      <w:r>
        <w:rPr>
          <w:rStyle w:val="FunctionTok"/>
        </w:rPr>
        <w:t>eda.uni</w:t>
      </w:r>
      <w:r>
        <w:rPr>
          <w:rStyle w:val="NormalTok"/>
        </w:rPr>
        <w:t>(tdf</w:t>
      </w:r>
      <w:r>
        <w:rPr>
          <w:rStyle w:val="SpecialCharTok"/>
        </w:rPr>
        <w:t>$</w:t>
      </w:r>
      <w:r>
        <w:rPr>
          <w:rStyle w:val="NormalTok"/>
        </w:rPr>
        <w:t>ets)</w:t>
      </w:r>
    </w:p>
    <w:p w14:paraId="4F044727" w14:textId="77777777" w:rsidR="00582020" w:rsidRDefault="00000000">
      <w:pPr>
        <w:pStyle w:val="FirstParagraph"/>
      </w:pPr>
      <w:r>
        <w:rPr>
          <w:noProof/>
        </w:rPr>
        <w:lastRenderedPageBreak/>
        <w:drawing>
          <wp:inline distT="0" distB="0" distL="0" distR="0" wp14:anchorId="18756A99" wp14:editId="6B872082">
            <wp:extent cx="4620126" cy="3696101"/>
            <wp:effectExtent l="0" t="0" r="0" b="0"/>
            <wp:docPr id="88" name="Picture" descr="Exploratory data analysis for ETS scores"/>
            <wp:cNvGraphicFramePr/>
            <a:graphic xmlns:a="http://schemas.openxmlformats.org/drawingml/2006/main">
              <a:graphicData uri="http://schemas.openxmlformats.org/drawingml/2006/picture">
                <pic:pic xmlns:pic="http://schemas.openxmlformats.org/drawingml/2006/picture">
                  <pic:nvPicPr>
                    <pic:cNvPr id="89" name="Picture" descr="ln10-version-4_files/figure-docx/unnamed-chunk-16-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722A7583" w14:textId="77777777" w:rsidR="00582020" w:rsidRDefault="00000000">
      <w:pPr>
        <w:pStyle w:val="SourceCode"/>
      </w:pPr>
      <w:r>
        <w:rPr>
          <w:rStyle w:val="FunctionTok"/>
        </w:rPr>
        <w:t>eda.uni</w:t>
      </w:r>
      <w:r>
        <w:rPr>
          <w:rStyle w:val="NormalTok"/>
        </w:rPr>
        <w:t>(tdf</w:t>
      </w:r>
      <w:r>
        <w:rPr>
          <w:rStyle w:val="SpecialCharTok"/>
        </w:rPr>
        <w:t>$</w:t>
      </w:r>
      <w:r>
        <w:rPr>
          <w:rStyle w:val="NormalTok"/>
        </w:rPr>
        <w:t>tp)</w:t>
      </w:r>
    </w:p>
    <w:p w14:paraId="61EB1454" w14:textId="77777777" w:rsidR="00582020" w:rsidRDefault="00000000">
      <w:pPr>
        <w:pStyle w:val="FirstParagraph"/>
      </w:pPr>
      <w:r>
        <w:rPr>
          <w:noProof/>
        </w:rPr>
        <w:drawing>
          <wp:inline distT="0" distB="0" distL="0" distR="0" wp14:anchorId="39F70C85" wp14:editId="55A8165E">
            <wp:extent cx="4620126" cy="3696101"/>
            <wp:effectExtent l="0" t="0" r="0" b="0"/>
            <wp:docPr id="91" name="Picture" descr="Exploratory data analysis for Thompson-Prometric scores"/>
            <wp:cNvGraphicFramePr/>
            <a:graphic xmlns:a="http://schemas.openxmlformats.org/drawingml/2006/main">
              <a:graphicData uri="http://schemas.openxmlformats.org/drawingml/2006/picture">
                <pic:pic xmlns:pic="http://schemas.openxmlformats.org/drawingml/2006/picture">
                  <pic:nvPicPr>
                    <pic:cNvPr id="92" name="Picture" descr="ln10-version-4_files/figure-docx/unnamed-chunk-17-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1277D062" w14:textId="77777777" w:rsidR="00582020" w:rsidRDefault="00000000">
      <w:pPr>
        <w:pStyle w:val="SourceCode"/>
      </w:pPr>
      <w:r>
        <w:rPr>
          <w:rStyle w:val="FunctionTok"/>
        </w:rPr>
        <w:t>stat.desc</w:t>
      </w:r>
      <w:r>
        <w:rPr>
          <w:rStyle w:val="NormalTok"/>
        </w:rPr>
        <w:t>(tdf,</w:t>
      </w:r>
      <w:r>
        <w:rPr>
          <w:rStyle w:val="AttributeTok"/>
        </w:rPr>
        <w:t>norm=</w:t>
      </w:r>
      <w:r>
        <w:rPr>
          <w:rStyle w:val="NormalTok"/>
        </w:rPr>
        <w:t>T)</w:t>
      </w:r>
    </w:p>
    <w:p w14:paraId="1981E85D" w14:textId="77777777" w:rsidR="00582020" w:rsidRDefault="00000000">
      <w:pPr>
        <w:pStyle w:val="SourceCode"/>
      </w:pPr>
      <w:r>
        <w:rPr>
          <w:rStyle w:val="VerbatimChar"/>
        </w:rPr>
        <w:lastRenderedPageBreak/>
        <w:t>##            student             act              cb            ets</w:t>
      </w:r>
      <w:r>
        <w:br/>
      </w:r>
      <w:r>
        <w:rPr>
          <w:rStyle w:val="VerbatimChar"/>
        </w:rPr>
        <w:t>## nbr.val         NA   8.00000000000   8.00000000000   8.0000000000</w:t>
      </w:r>
      <w:r>
        <w:br/>
      </w:r>
      <w:r>
        <w:rPr>
          <w:rStyle w:val="VerbatimChar"/>
        </w:rPr>
        <w:t>## nbr.null        NA   0.00000000000   0.00000000000   0.0000000000</w:t>
      </w:r>
      <w:r>
        <w:br/>
      </w:r>
      <w:r>
        <w:rPr>
          <w:rStyle w:val="VerbatimChar"/>
        </w:rPr>
        <w:t>## nbr.na          NA   0.00000000000   0.00000000000   0.0000000000</w:t>
      </w:r>
      <w:r>
        <w:br/>
      </w:r>
      <w:r>
        <w:rPr>
          <w:rStyle w:val="VerbatimChar"/>
        </w:rPr>
        <w:t>## min             NA  62.00000000000  58.00000000000  54.0000000000</w:t>
      </w:r>
      <w:r>
        <w:br/>
      </w:r>
      <w:r>
        <w:rPr>
          <w:rStyle w:val="VerbatimChar"/>
        </w:rPr>
        <w:t>## max             NA  78.00000000000  73.00000000000  75.0000000000</w:t>
      </w:r>
      <w:r>
        <w:br/>
      </w:r>
      <w:r>
        <w:rPr>
          <w:rStyle w:val="VerbatimChar"/>
        </w:rPr>
        <w:t>## range           NA  16.00000000000  15.00000000000  21.0000000000</w:t>
      </w:r>
      <w:r>
        <w:br/>
      </w:r>
      <w:r>
        <w:rPr>
          <w:rStyle w:val="VerbatimChar"/>
        </w:rPr>
        <w:t>## sum             NA 551.00000000000 514.00000000000 522.0000000000</w:t>
      </w:r>
      <w:r>
        <w:br/>
      </w:r>
      <w:r>
        <w:rPr>
          <w:rStyle w:val="VerbatimChar"/>
        </w:rPr>
        <w:t>## median          NA  68.50000000000  64.50000000000  66.0000000000</w:t>
      </w:r>
      <w:r>
        <w:br/>
      </w:r>
      <w:r>
        <w:rPr>
          <w:rStyle w:val="VerbatimChar"/>
        </w:rPr>
        <w:t>## mean            NA  68.87500000000  64.25000000000  65.2500000000</w:t>
      </w:r>
      <w:r>
        <w:br/>
      </w:r>
      <w:r>
        <w:rPr>
          <w:rStyle w:val="VerbatimChar"/>
        </w:rPr>
        <w:t>## SE.mean         NA   1.99497135676   1.66636902104   2.4476665272</w:t>
      </w:r>
      <w:r>
        <w:br/>
      </w:r>
      <w:r>
        <w:rPr>
          <w:rStyle w:val="VerbatimChar"/>
        </w:rPr>
        <w:t>## CI.mean         NA   4.71735765142   3.94033659926   5.7878116301</w:t>
      </w:r>
      <w:r>
        <w:br/>
      </w:r>
      <w:r>
        <w:rPr>
          <w:rStyle w:val="VerbatimChar"/>
        </w:rPr>
        <w:t>## var             NA  31.83928571429  22.21428571429  47.9285714286</w:t>
      </w:r>
      <w:r>
        <w:br/>
      </w:r>
      <w:r>
        <w:rPr>
          <w:rStyle w:val="VerbatimChar"/>
        </w:rPr>
        <w:t>## std.dev         NA   5.64263109855   4.71320333895   6.9230463980</w:t>
      </w:r>
      <w:r>
        <w:br/>
      </w:r>
      <w:r>
        <w:rPr>
          <w:rStyle w:val="VerbatimChar"/>
        </w:rPr>
        <w:t>## coef.var        NA   0.08192567838   0.07335725041   0.1061003279</w:t>
      </w:r>
      <w:r>
        <w:br/>
      </w:r>
      <w:r>
        <w:rPr>
          <w:rStyle w:val="VerbatimChar"/>
        </w:rPr>
        <w:t>## skewness        NA   0.28706991699   0.40741230618  -0.2093619514</w:t>
      </w:r>
      <w:r>
        <w:br/>
      </w:r>
      <w:r>
        <w:rPr>
          <w:rStyle w:val="VerbatimChar"/>
        </w:rPr>
        <w:t>## skew.2SE        NA   0.19084521340   0.27084930852  -0.1391846513</w:t>
      </w:r>
      <w:r>
        <w:br/>
      </w:r>
      <w:r>
        <w:rPr>
          <w:rStyle w:val="VerbatimChar"/>
        </w:rPr>
        <w:t>## kurtosis        NA  -1.51880178469  -1.00080692792  -1.3683078548</w:t>
      </w:r>
      <w:r>
        <w:br/>
      </w:r>
      <w:r>
        <w:rPr>
          <w:rStyle w:val="VerbatimChar"/>
        </w:rPr>
        <w:t>## kurt.2SE        NA  -0.51280363481  -0.33790942015  -0.4619913201</w:t>
      </w:r>
      <w:r>
        <w:br/>
      </w:r>
      <w:r>
        <w:rPr>
          <w:rStyle w:val="VerbatimChar"/>
        </w:rPr>
        <w:t>## normtest.W      NA   0.95428271368   0.96063588928   0.9789698460</w:t>
      </w:r>
      <w:r>
        <w:br/>
      </w:r>
      <w:r>
        <w:rPr>
          <w:rStyle w:val="VerbatimChar"/>
        </w:rPr>
        <w:t>## normtest.p      NA   0.75422086636   0.81613554207   0.9576276453</w:t>
      </w:r>
      <w:r>
        <w:br/>
      </w:r>
      <w:r>
        <w:rPr>
          <w:rStyle w:val="VerbatimChar"/>
        </w:rPr>
        <w:t>##                        tp           pmean</w:t>
      </w:r>
      <w:r>
        <w:br/>
      </w:r>
      <w:r>
        <w:rPr>
          <w:rStyle w:val="VerbatimChar"/>
        </w:rPr>
        <w:t>## nbr.val      8.0000000000   8.00000000000</w:t>
      </w:r>
      <w:r>
        <w:br/>
      </w:r>
      <w:r>
        <w:rPr>
          <w:rStyle w:val="VerbatimChar"/>
        </w:rPr>
        <w:t>## nbr.null     0.0000000000   0.00000000000</w:t>
      </w:r>
      <w:r>
        <w:br/>
      </w:r>
      <w:r>
        <w:rPr>
          <w:rStyle w:val="VerbatimChar"/>
        </w:rPr>
        <w:t>## nbr.na       0.0000000000   0.00000000000</w:t>
      </w:r>
      <w:r>
        <w:br/>
      </w:r>
      <w:r>
        <w:rPr>
          <w:rStyle w:val="VerbatimChar"/>
        </w:rPr>
        <w:t>## min         45.0000000000  61.75000000000</w:t>
      </w:r>
      <w:r>
        <w:br/>
      </w:r>
      <w:r>
        <w:rPr>
          <w:rStyle w:val="VerbatimChar"/>
        </w:rPr>
        <w:t>## max         65.0000000000  67.00000000000</w:t>
      </w:r>
      <w:r>
        <w:br/>
      </w:r>
      <w:r>
        <w:rPr>
          <w:rStyle w:val="VerbatimChar"/>
        </w:rPr>
        <w:t>## range       20.0000000000   5.25000000000</w:t>
      </w:r>
      <w:r>
        <w:br/>
      </w:r>
      <w:r>
        <w:rPr>
          <w:rStyle w:val="VerbatimChar"/>
        </w:rPr>
        <w:t>## sum        459.0000000000 511.50000000000</w:t>
      </w:r>
      <w:r>
        <w:br/>
      </w:r>
      <w:r>
        <w:rPr>
          <w:rStyle w:val="VerbatimChar"/>
        </w:rPr>
        <w:t>## median      60.0000000000  63.62500000000</w:t>
      </w:r>
      <w:r>
        <w:br/>
      </w:r>
      <w:r>
        <w:rPr>
          <w:rStyle w:val="VerbatimChar"/>
        </w:rPr>
        <w:t>## mean        57.3750000000  63.93750000000</w:t>
      </w:r>
      <w:r>
        <w:br/>
      </w:r>
      <w:r>
        <w:rPr>
          <w:rStyle w:val="VerbatimChar"/>
        </w:rPr>
        <w:t>## SE.mean      2.7962826089   0.67933462720</w:t>
      </w:r>
      <w:r>
        <w:br/>
      </w:r>
      <w:r>
        <w:rPr>
          <w:rStyle w:val="VerbatimChar"/>
        </w:rPr>
        <w:t>## CI.mean      6.6121576712   1.60637113443</w:t>
      </w:r>
      <w:r>
        <w:br/>
      </w:r>
      <w:r>
        <w:rPr>
          <w:rStyle w:val="VerbatimChar"/>
        </w:rPr>
        <w:t>## var         62.5535714286   3.69196428571</w:t>
      </w:r>
      <w:r>
        <w:br/>
      </w:r>
      <w:r>
        <w:rPr>
          <w:rStyle w:val="VerbatimChar"/>
        </w:rPr>
        <w:t>## std.dev      7.9090815793   1.92144848635</w:t>
      </w:r>
      <w:r>
        <w:br/>
      </w:r>
      <w:r>
        <w:rPr>
          <w:rStyle w:val="VerbatimChar"/>
        </w:rPr>
        <w:t>## coef.var     0.1378489164   0.03005198024</w:t>
      </w:r>
      <w:r>
        <w:br/>
      </w:r>
      <w:r>
        <w:rPr>
          <w:rStyle w:val="VerbatimChar"/>
        </w:rPr>
        <w:t>## skewness    -0.3709088092   0.24675898255</w:t>
      </w:r>
      <w:r>
        <w:br/>
      </w:r>
      <w:r>
        <w:rPr>
          <w:rStyle w:val="VerbatimChar"/>
        </w:rPr>
        <w:t>## skew.2SE    -0.2465816397   0.16404634514</w:t>
      </w:r>
      <w:r>
        <w:br/>
      </w:r>
      <w:r>
        <w:rPr>
          <w:rStyle w:val="VerbatimChar"/>
        </w:rPr>
        <w:t>## kurtosis    -1.7785609803  -1.62688476710</w:t>
      </w:r>
      <w:r>
        <w:br/>
      </w:r>
      <w:r>
        <w:rPr>
          <w:rStyle w:val="VerbatimChar"/>
        </w:rPr>
        <w:t>## kurt.2SE    -0.6005079429  -0.54929644566</w:t>
      </w:r>
      <w:r>
        <w:br/>
      </w:r>
      <w:r>
        <w:rPr>
          <w:rStyle w:val="VerbatimChar"/>
        </w:rPr>
        <w:t>## normtest.W   0.8604243919   0.93737477785</w:t>
      </w:r>
      <w:r>
        <w:br/>
      </w:r>
      <w:r>
        <w:rPr>
          <w:rStyle w:val="VerbatimChar"/>
        </w:rPr>
        <w:t>## normtest.p   0.1212496235   0.58544918228</w:t>
      </w:r>
    </w:p>
    <w:p w14:paraId="27BC0A6F" w14:textId="77777777" w:rsidR="00582020" w:rsidRDefault="00000000">
      <w:pPr>
        <w:pStyle w:val="FirstParagraph"/>
      </w:pPr>
      <w:r>
        <w:t>Doing same analyses on long dataframe:</w:t>
      </w:r>
    </w:p>
    <w:p w14:paraId="73E90536" w14:textId="77777777" w:rsidR="00582020" w:rsidRDefault="00000000">
      <w:pPr>
        <w:pStyle w:val="SourceCode"/>
      </w:pPr>
      <w:r>
        <w:rPr>
          <w:rStyle w:val="FunctionTok"/>
        </w:rPr>
        <w:t>eda.uni</w:t>
      </w:r>
      <w:r>
        <w:rPr>
          <w:rStyle w:val="NormalTok"/>
        </w:rPr>
        <w:t>(tl</w:t>
      </w:r>
      <w:r>
        <w:rPr>
          <w:rStyle w:val="SpecialCharTok"/>
        </w:rPr>
        <w:t>$</w:t>
      </w:r>
      <w:r>
        <w:rPr>
          <w:rStyle w:val="NormalTok"/>
        </w:rPr>
        <w:t>score[tl</w:t>
      </w:r>
      <w:r>
        <w:rPr>
          <w:rStyle w:val="SpecialCharTok"/>
        </w:rPr>
        <w:t>$</w:t>
      </w:r>
      <w:r>
        <w:rPr>
          <w:rStyle w:val="NormalTok"/>
        </w:rPr>
        <w:t>company</w:t>
      </w:r>
      <w:r>
        <w:rPr>
          <w:rStyle w:val="SpecialCharTok"/>
        </w:rPr>
        <w:t>==</w:t>
      </w:r>
      <w:r>
        <w:rPr>
          <w:rStyle w:val="StringTok"/>
        </w:rPr>
        <w:t>"act"</w:t>
      </w:r>
      <w:r>
        <w:rPr>
          <w:rStyle w:val="NormalTok"/>
        </w:rPr>
        <w:t>])</w:t>
      </w:r>
    </w:p>
    <w:p w14:paraId="4D79CDFF" w14:textId="77777777" w:rsidR="00582020" w:rsidRDefault="00000000">
      <w:pPr>
        <w:pStyle w:val="FirstParagraph"/>
      </w:pPr>
      <w:r>
        <w:rPr>
          <w:noProof/>
        </w:rPr>
        <w:lastRenderedPageBreak/>
        <w:drawing>
          <wp:inline distT="0" distB="0" distL="0" distR="0" wp14:anchorId="2C6EFC00" wp14:editId="38C65C66">
            <wp:extent cx="4620126" cy="3696101"/>
            <wp:effectExtent l="0" t="0" r="0" b="0"/>
            <wp:docPr id="94" name="Picture" descr="Exploratory data analysis for ACT scores"/>
            <wp:cNvGraphicFramePr/>
            <a:graphic xmlns:a="http://schemas.openxmlformats.org/drawingml/2006/main">
              <a:graphicData uri="http://schemas.openxmlformats.org/drawingml/2006/picture">
                <pic:pic xmlns:pic="http://schemas.openxmlformats.org/drawingml/2006/picture">
                  <pic:nvPicPr>
                    <pic:cNvPr id="95" name="Picture" descr="ln10-version-4_files/figure-docx/unnamed-chunk-19-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54E08055" w14:textId="77777777" w:rsidR="00582020" w:rsidRDefault="00000000">
      <w:pPr>
        <w:pStyle w:val="SourceCode"/>
      </w:pPr>
      <w:r>
        <w:rPr>
          <w:rStyle w:val="FunctionTok"/>
        </w:rPr>
        <w:t>eda.uni</w:t>
      </w:r>
      <w:r>
        <w:rPr>
          <w:rStyle w:val="NormalTok"/>
        </w:rPr>
        <w:t>(tl</w:t>
      </w:r>
      <w:r>
        <w:rPr>
          <w:rStyle w:val="SpecialCharTok"/>
        </w:rPr>
        <w:t>$</w:t>
      </w:r>
      <w:r>
        <w:rPr>
          <w:rStyle w:val="NormalTok"/>
        </w:rPr>
        <w:t>score[tl</w:t>
      </w:r>
      <w:r>
        <w:rPr>
          <w:rStyle w:val="SpecialCharTok"/>
        </w:rPr>
        <w:t>$</w:t>
      </w:r>
      <w:r>
        <w:rPr>
          <w:rStyle w:val="NormalTok"/>
        </w:rPr>
        <w:t>company</w:t>
      </w:r>
      <w:r>
        <w:rPr>
          <w:rStyle w:val="SpecialCharTok"/>
        </w:rPr>
        <w:t>==</w:t>
      </w:r>
      <w:r>
        <w:rPr>
          <w:rStyle w:val="StringTok"/>
        </w:rPr>
        <w:t>"cb"</w:t>
      </w:r>
      <w:r>
        <w:rPr>
          <w:rStyle w:val="NormalTok"/>
        </w:rPr>
        <w:t>])</w:t>
      </w:r>
    </w:p>
    <w:p w14:paraId="43A82EC5" w14:textId="77777777" w:rsidR="00582020" w:rsidRDefault="00000000">
      <w:pPr>
        <w:pStyle w:val="FirstParagraph"/>
      </w:pPr>
      <w:r>
        <w:rPr>
          <w:noProof/>
        </w:rPr>
        <w:drawing>
          <wp:inline distT="0" distB="0" distL="0" distR="0" wp14:anchorId="2CD38B13" wp14:editId="4A8B1F75">
            <wp:extent cx="4620126" cy="3696101"/>
            <wp:effectExtent l="0" t="0" r="0" b="0"/>
            <wp:docPr id="97" name="Picture" descr="Exploratory data analysis for College Board scores"/>
            <wp:cNvGraphicFramePr/>
            <a:graphic xmlns:a="http://schemas.openxmlformats.org/drawingml/2006/main">
              <a:graphicData uri="http://schemas.openxmlformats.org/drawingml/2006/picture">
                <pic:pic xmlns:pic="http://schemas.openxmlformats.org/drawingml/2006/picture">
                  <pic:nvPicPr>
                    <pic:cNvPr id="98" name="Picture" descr="ln10-version-4_files/figure-docx/unnamed-chunk-20-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26171901" w14:textId="77777777" w:rsidR="00582020" w:rsidRDefault="00000000">
      <w:pPr>
        <w:pStyle w:val="SourceCode"/>
      </w:pPr>
      <w:r>
        <w:rPr>
          <w:rStyle w:val="FunctionTok"/>
        </w:rPr>
        <w:t>eda.uni</w:t>
      </w:r>
      <w:r>
        <w:rPr>
          <w:rStyle w:val="NormalTok"/>
        </w:rPr>
        <w:t>(tl</w:t>
      </w:r>
      <w:r>
        <w:rPr>
          <w:rStyle w:val="SpecialCharTok"/>
        </w:rPr>
        <w:t>$</w:t>
      </w:r>
      <w:r>
        <w:rPr>
          <w:rStyle w:val="NormalTok"/>
        </w:rPr>
        <w:t>score[tl</w:t>
      </w:r>
      <w:r>
        <w:rPr>
          <w:rStyle w:val="SpecialCharTok"/>
        </w:rPr>
        <w:t>$</w:t>
      </w:r>
      <w:r>
        <w:rPr>
          <w:rStyle w:val="NormalTok"/>
        </w:rPr>
        <w:t>company</w:t>
      </w:r>
      <w:r>
        <w:rPr>
          <w:rStyle w:val="SpecialCharTok"/>
        </w:rPr>
        <w:t>==</w:t>
      </w:r>
      <w:r>
        <w:rPr>
          <w:rStyle w:val="StringTok"/>
        </w:rPr>
        <w:t>"ets"</w:t>
      </w:r>
      <w:r>
        <w:rPr>
          <w:rStyle w:val="NormalTok"/>
        </w:rPr>
        <w:t>])</w:t>
      </w:r>
    </w:p>
    <w:p w14:paraId="5F27023E" w14:textId="77777777" w:rsidR="00582020" w:rsidRDefault="00000000">
      <w:pPr>
        <w:pStyle w:val="FirstParagraph"/>
      </w:pPr>
      <w:r>
        <w:rPr>
          <w:noProof/>
        </w:rPr>
        <w:lastRenderedPageBreak/>
        <w:drawing>
          <wp:inline distT="0" distB="0" distL="0" distR="0" wp14:anchorId="5642B740" wp14:editId="587CF3BB">
            <wp:extent cx="4620126" cy="3696101"/>
            <wp:effectExtent l="0" t="0" r="0" b="0"/>
            <wp:docPr id="100" name="Picture" descr="Exploratory data analysis for ETS scores"/>
            <wp:cNvGraphicFramePr/>
            <a:graphic xmlns:a="http://schemas.openxmlformats.org/drawingml/2006/main">
              <a:graphicData uri="http://schemas.openxmlformats.org/drawingml/2006/picture">
                <pic:pic xmlns:pic="http://schemas.openxmlformats.org/drawingml/2006/picture">
                  <pic:nvPicPr>
                    <pic:cNvPr id="101" name="Picture" descr="ln10-version-4_files/figure-docx/unnamed-chunk-21-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768DFE47" w14:textId="77777777" w:rsidR="00582020" w:rsidRDefault="00000000">
      <w:pPr>
        <w:pStyle w:val="SourceCode"/>
      </w:pPr>
      <w:r>
        <w:rPr>
          <w:rStyle w:val="FunctionTok"/>
        </w:rPr>
        <w:t>eda.uni</w:t>
      </w:r>
      <w:r>
        <w:rPr>
          <w:rStyle w:val="NormalTok"/>
        </w:rPr>
        <w:t>(tl</w:t>
      </w:r>
      <w:r>
        <w:rPr>
          <w:rStyle w:val="SpecialCharTok"/>
        </w:rPr>
        <w:t>$</w:t>
      </w:r>
      <w:r>
        <w:rPr>
          <w:rStyle w:val="NormalTok"/>
        </w:rPr>
        <w:t>score[tl</w:t>
      </w:r>
      <w:r>
        <w:rPr>
          <w:rStyle w:val="SpecialCharTok"/>
        </w:rPr>
        <w:t>$</w:t>
      </w:r>
      <w:r>
        <w:rPr>
          <w:rStyle w:val="NormalTok"/>
        </w:rPr>
        <w:t>company</w:t>
      </w:r>
      <w:r>
        <w:rPr>
          <w:rStyle w:val="SpecialCharTok"/>
        </w:rPr>
        <w:t>==</w:t>
      </w:r>
      <w:r>
        <w:rPr>
          <w:rStyle w:val="StringTok"/>
        </w:rPr>
        <w:t>"tp"</w:t>
      </w:r>
      <w:r>
        <w:rPr>
          <w:rStyle w:val="NormalTok"/>
        </w:rPr>
        <w:t>])</w:t>
      </w:r>
    </w:p>
    <w:p w14:paraId="4060F05D" w14:textId="77777777" w:rsidR="00582020" w:rsidRDefault="00000000">
      <w:pPr>
        <w:pStyle w:val="FirstParagraph"/>
      </w:pPr>
      <w:r>
        <w:rPr>
          <w:noProof/>
        </w:rPr>
        <w:drawing>
          <wp:inline distT="0" distB="0" distL="0" distR="0" wp14:anchorId="4C9F32D6" wp14:editId="126E16C8">
            <wp:extent cx="4620126" cy="3696101"/>
            <wp:effectExtent l="0" t="0" r="0" b="0"/>
            <wp:docPr id="103" name="Picture" descr="Exploratory data analysis for Thompson-Prometric scores"/>
            <wp:cNvGraphicFramePr/>
            <a:graphic xmlns:a="http://schemas.openxmlformats.org/drawingml/2006/main">
              <a:graphicData uri="http://schemas.openxmlformats.org/drawingml/2006/picture">
                <pic:pic xmlns:pic="http://schemas.openxmlformats.org/drawingml/2006/picture">
                  <pic:nvPicPr>
                    <pic:cNvPr id="104" name="Picture" descr="ln10-version-4_files/figure-docx/unnamed-chunk-22-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61F20250" w14:textId="77777777" w:rsidR="00582020" w:rsidRDefault="00000000">
      <w:pPr>
        <w:pStyle w:val="SourceCode"/>
      </w:pPr>
      <w:r>
        <w:rPr>
          <w:rStyle w:val="FunctionTok"/>
        </w:rPr>
        <w:t>tapply</w:t>
      </w:r>
      <w:r>
        <w:rPr>
          <w:rStyle w:val="NormalTok"/>
        </w:rPr>
        <w:t>(tl</w:t>
      </w:r>
      <w:r>
        <w:rPr>
          <w:rStyle w:val="SpecialCharTok"/>
        </w:rPr>
        <w:t>$</w:t>
      </w:r>
      <w:r>
        <w:rPr>
          <w:rStyle w:val="NormalTok"/>
        </w:rPr>
        <w:t>score,tl</w:t>
      </w:r>
      <w:r>
        <w:rPr>
          <w:rStyle w:val="SpecialCharTok"/>
        </w:rPr>
        <w:t>$</w:t>
      </w:r>
      <w:r>
        <w:rPr>
          <w:rStyle w:val="NormalTok"/>
        </w:rPr>
        <w:t>company,stat.desc,</w:t>
      </w:r>
      <w:r>
        <w:rPr>
          <w:rStyle w:val="AttributeTok"/>
        </w:rPr>
        <w:t>norm=</w:t>
      </w:r>
      <w:r>
        <w:rPr>
          <w:rStyle w:val="ConstantTok"/>
        </w:rPr>
        <w:t>TRUE</w:t>
      </w:r>
      <w:r>
        <w:rPr>
          <w:rStyle w:val="NormalTok"/>
        </w:rPr>
        <w:t>)</w:t>
      </w:r>
    </w:p>
    <w:p w14:paraId="1C4FB1CC" w14:textId="77777777" w:rsidR="00582020" w:rsidRDefault="00000000">
      <w:pPr>
        <w:pStyle w:val="SourceCode"/>
      </w:pPr>
      <w:r>
        <w:rPr>
          <w:rStyle w:val="VerbatimChar"/>
        </w:rPr>
        <w:lastRenderedPageBreak/>
        <w:t>## $act</w:t>
      </w:r>
      <w:r>
        <w:br/>
      </w:r>
      <w:r>
        <w:rPr>
          <w:rStyle w:val="VerbatimChar"/>
        </w:rPr>
        <w:t xml:space="preserve">##         nbr.val        nbr.null          nbr.na             min             max </w:t>
      </w:r>
      <w:r>
        <w:br/>
      </w:r>
      <w:r>
        <w:rPr>
          <w:rStyle w:val="VerbatimChar"/>
        </w:rPr>
        <w:t xml:space="preserve">##   8.00000000000   0.00000000000   0.00000000000  62.00000000000  78.00000000000 </w:t>
      </w:r>
      <w:r>
        <w:br/>
      </w:r>
      <w:r>
        <w:rPr>
          <w:rStyle w:val="VerbatimChar"/>
        </w:rPr>
        <w:t xml:space="preserve">##           range             sum          median            mean         SE.mean </w:t>
      </w:r>
      <w:r>
        <w:br/>
      </w:r>
      <w:r>
        <w:rPr>
          <w:rStyle w:val="VerbatimChar"/>
        </w:rPr>
        <w:t xml:space="preserve">##  16.00000000000 551.00000000000  68.50000000000  68.87500000000   1.99497135676 </w:t>
      </w:r>
      <w:r>
        <w:br/>
      </w:r>
      <w:r>
        <w:rPr>
          <w:rStyle w:val="VerbatimChar"/>
        </w:rPr>
        <w:t xml:space="preserve">##    CI.mean.0.95             var         std.dev        coef.var        skewness </w:t>
      </w:r>
      <w:r>
        <w:br/>
      </w:r>
      <w:r>
        <w:rPr>
          <w:rStyle w:val="VerbatimChar"/>
        </w:rPr>
        <w:t xml:space="preserve">##   4.71735765142  31.83928571429   5.64263109855   0.08192567838   0.28706991699 </w:t>
      </w:r>
      <w:r>
        <w:br/>
      </w:r>
      <w:r>
        <w:rPr>
          <w:rStyle w:val="VerbatimChar"/>
        </w:rPr>
        <w:t xml:space="preserve">##        skew.2SE        kurtosis        kurt.2SE      normtest.W      normtest.p </w:t>
      </w:r>
      <w:r>
        <w:br/>
      </w:r>
      <w:r>
        <w:rPr>
          <w:rStyle w:val="VerbatimChar"/>
        </w:rPr>
        <w:t xml:space="preserve">##   0.19084521340  -1.51880178469  -0.51280363481   0.95428271368   0.75422086636 </w:t>
      </w:r>
      <w:r>
        <w:br/>
      </w:r>
      <w:r>
        <w:rPr>
          <w:rStyle w:val="VerbatimChar"/>
        </w:rPr>
        <w:t xml:space="preserve">## </w:t>
      </w:r>
      <w:r>
        <w:br/>
      </w:r>
      <w:r>
        <w:rPr>
          <w:rStyle w:val="VerbatimChar"/>
        </w:rPr>
        <w:t>## $cb</w:t>
      </w:r>
      <w:r>
        <w:br/>
      </w:r>
      <w:r>
        <w:rPr>
          <w:rStyle w:val="VerbatimChar"/>
        </w:rPr>
        <w:t xml:space="preserve">##         nbr.val        nbr.null          nbr.na             min             max </w:t>
      </w:r>
      <w:r>
        <w:br/>
      </w:r>
      <w:r>
        <w:rPr>
          <w:rStyle w:val="VerbatimChar"/>
        </w:rPr>
        <w:t xml:space="preserve">##   8.00000000000   0.00000000000   0.00000000000  58.00000000000  73.00000000000 </w:t>
      </w:r>
      <w:r>
        <w:br/>
      </w:r>
      <w:r>
        <w:rPr>
          <w:rStyle w:val="VerbatimChar"/>
        </w:rPr>
        <w:t xml:space="preserve">##           range             sum          median            mean         SE.mean </w:t>
      </w:r>
      <w:r>
        <w:br/>
      </w:r>
      <w:r>
        <w:rPr>
          <w:rStyle w:val="VerbatimChar"/>
        </w:rPr>
        <w:t xml:space="preserve">##  15.00000000000 514.00000000000  64.50000000000  64.25000000000   1.66636902104 </w:t>
      </w:r>
      <w:r>
        <w:br/>
      </w:r>
      <w:r>
        <w:rPr>
          <w:rStyle w:val="VerbatimChar"/>
        </w:rPr>
        <w:t xml:space="preserve">##    CI.mean.0.95             var         std.dev        coef.var        skewness </w:t>
      </w:r>
      <w:r>
        <w:br/>
      </w:r>
      <w:r>
        <w:rPr>
          <w:rStyle w:val="VerbatimChar"/>
        </w:rPr>
        <w:t xml:space="preserve">##   3.94033659926  22.21428571429   4.71320333895   0.07335725041   0.40741230618 </w:t>
      </w:r>
      <w:r>
        <w:br/>
      </w:r>
      <w:r>
        <w:rPr>
          <w:rStyle w:val="VerbatimChar"/>
        </w:rPr>
        <w:t xml:space="preserve">##        skew.2SE        kurtosis        kurt.2SE      normtest.W      normtest.p </w:t>
      </w:r>
      <w:r>
        <w:br/>
      </w:r>
      <w:r>
        <w:rPr>
          <w:rStyle w:val="VerbatimChar"/>
        </w:rPr>
        <w:t xml:space="preserve">##   0.27084930852  -1.00080692792  -0.33790942015   0.96063588928   0.81613554207 </w:t>
      </w:r>
      <w:r>
        <w:br/>
      </w:r>
      <w:r>
        <w:rPr>
          <w:rStyle w:val="VerbatimChar"/>
        </w:rPr>
        <w:t xml:space="preserve">## </w:t>
      </w:r>
      <w:r>
        <w:br/>
      </w:r>
      <w:r>
        <w:rPr>
          <w:rStyle w:val="VerbatimChar"/>
        </w:rPr>
        <w:t>## $ets</w:t>
      </w:r>
      <w:r>
        <w:br/>
      </w:r>
      <w:r>
        <w:rPr>
          <w:rStyle w:val="VerbatimChar"/>
        </w:rPr>
        <w:t xml:space="preserve">##        nbr.val       nbr.null         nbr.na            min            max </w:t>
      </w:r>
      <w:r>
        <w:br/>
      </w:r>
      <w:r>
        <w:rPr>
          <w:rStyle w:val="VerbatimChar"/>
        </w:rPr>
        <w:t xml:space="preserve">##   8.0000000000   0.0000000000   0.0000000000  54.0000000000  75.0000000000 </w:t>
      </w:r>
      <w:r>
        <w:br/>
      </w:r>
      <w:r>
        <w:rPr>
          <w:rStyle w:val="VerbatimChar"/>
        </w:rPr>
        <w:t xml:space="preserve">##          range            sum         median           mean        SE.mean </w:t>
      </w:r>
      <w:r>
        <w:br/>
      </w:r>
      <w:r>
        <w:rPr>
          <w:rStyle w:val="VerbatimChar"/>
        </w:rPr>
        <w:t xml:space="preserve">##  21.0000000000 522.0000000000  66.0000000000  65.2500000000   2.4476665272 </w:t>
      </w:r>
      <w:r>
        <w:br/>
      </w:r>
      <w:r>
        <w:rPr>
          <w:rStyle w:val="VerbatimChar"/>
        </w:rPr>
        <w:t xml:space="preserve">##   CI.mean.0.95            var        std.dev       coef.var       skewness </w:t>
      </w:r>
      <w:r>
        <w:br/>
      </w:r>
      <w:r>
        <w:rPr>
          <w:rStyle w:val="VerbatimChar"/>
        </w:rPr>
        <w:t xml:space="preserve">##   5.7878116301  47.9285714286   6.9230463980   0.1061003279  -0.2093619514 </w:t>
      </w:r>
      <w:r>
        <w:br/>
      </w:r>
      <w:r>
        <w:rPr>
          <w:rStyle w:val="VerbatimChar"/>
        </w:rPr>
        <w:t xml:space="preserve">##       skew.2SE       kurtosis       kurt.2SE     normtest.W     normtest.p </w:t>
      </w:r>
      <w:r>
        <w:br/>
      </w:r>
      <w:r>
        <w:rPr>
          <w:rStyle w:val="VerbatimChar"/>
        </w:rPr>
        <w:t xml:space="preserve">##  -0.1391846513  -1.3683078548  -0.4619913201   0.9789698460   0.9576276453 </w:t>
      </w:r>
      <w:r>
        <w:br/>
      </w:r>
      <w:r>
        <w:rPr>
          <w:rStyle w:val="VerbatimChar"/>
        </w:rPr>
        <w:t xml:space="preserve">## </w:t>
      </w:r>
      <w:r>
        <w:br/>
      </w:r>
      <w:r>
        <w:rPr>
          <w:rStyle w:val="VerbatimChar"/>
        </w:rPr>
        <w:t>## $tp</w:t>
      </w:r>
      <w:r>
        <w:br/>
      </w:r>
      <w:r>
        <w:rPr>
          <w:rStyle w:val="VerbatimChar"/>
        </w:rPr>
        <w:t xml:space="preserve">##        nbr.val       nbr.null         nbr.na            min            max </w:t>
      </w:r>
      <w:r>
        <w:br/>
      </w:r>
      <w:r>
        <w:rPr>
          <w:rStyle w:val="VerbatimChar"/>
        </w:rPr>
        <w:t xml:space="preserve">##   8.0000000000   0.0000000000   0.0000000000  45.0000000000  65.0000000000 </w:t>
      </w:r>
      <w:r>
        <w:br/>
      </w:r>
      <w:r>
        <w:rPr>
          <w:rStyle w:val="VerbatimChar"/>
        </w:rPr>
        <w:t xml:space="preserve">##          range            sum         median           mean        SE.mean </w:t>
      </w:r>
      <w:r>
        <w:br/>
      </w:r>
      <w:r>
        <w:rPr>
          <w:rStyle w:val="VerbatimChar"/>
        </w:rPr>
        <w:t xml:space="preserve">##  20.0000000000 459.0000000000  60.0000000000  57.3750000000   2.7962826089 </w:t>
      </w:r>
      <w:r>
        <w:br/>
      </w:r>
      <w:r>
        <w:rPr>
          <w:rStyle w:val="VerbatimChar"/>
        </w:rPr>
        <w:t xml:space="preserve">##   CI.mean.0.95            var        std.dev       coef.var       skewness </w:t>
      </w:r>
      <w:r>
        <w:br/>
      </w:r>
      <w:r>
        <w:rPr>
          <w:rStyle w:val="VerbatimChar"/>
        </w:rPr>
        <w:t xml:space="preserve">##   6.6121576712  62.5535714286   7.9090815793   0.1378489164  -0.3709088092 </w:t>
      </w:r>
      <w:r>
        <w:br/>
      </w:r>
      <w:r>
        <w:rPr>
          <w:rStyle w:val="VerbatimChar"/>
        </w:rPr>
        <w:t xml:space="preserve">##       skew.2SE       kurtosis       kurt.2SE     normtest.W     normtest.p </w:t>
      </w:r>
      <w:r>
        <w:br/>
      </w:r>
      <w:r>
        <w:rPr>
          <w:rStyle w:val="VerbatimChar"/>
        </w:rPr>
        <w:t>##  -0.2465816397  -1.7785609803  -0.6005079429   0.8604243919   0.1212496235</w:t>
      </w:r>
    </w:p>
    <w:p w14:paraId="3864A6D1" w14:textId="77777777" w:rsidR="00582020" w:rsidRDefault="00000000">
      <w:pPr>
        <w:pStyle w:val="FirstParagraph"/>
      </w:pPr>
      <w:r>
        <w:t>A new assumption: Compound symmetry/sphericity</w:t>
      </w:r>
    </w:p>
    <w:p w14:paraId="08607340" w14:textId="77777777" w:rsidR="00582020" w:rsidRDefault="00000000">
      <w:pPr>
        <w:pStyle w:val="BodyText"/>
      </w:pPr>
      <w:r>
        <w:t>Sphericity: A somewhat less restrictive assumption than compound symmetry, but it is somewhat difficult to test.</w:t>
      </w:r>
    </w:p>
    <w:p w14:paraId="77321120" w14:textId="77777777" w:rsidR="00582020" w:rsidRDefault="00000000">
      <w:pPr>
        <w:pStyle w:val="BodyText"/>
      </w:pPr>
      <w:r>
        <w:t>Sphericity is when the variances for all possible difference scores are equal to one another.</w:t>
      </w:r>
    </w:p>
    <w:p w14:paraId="56C7DF47" w14:textId="77777777" w:rsidR="00582020" w:rsidRDefault="00000000">
      <w:pPr>
        <w:pStyle w:val="BodyText"/>
      </w:pPr>
      <w:r>
        <w:rPr>
          <w:noProof/>
        </w:rPr>
        <w:lastRenderedPageBreak/>
        <w:drawing>
          <wp:inline distT="0" distB="0" distL="0" distR="0" wp14:anchorId="246CC4BC" wp14:editId="7BC41E1C">
            <wp:extent cx="5943600" cy="4959976"/>
            <wp:effectExtent l="0" t="0" r="0" b="0"/>
            <wp:docPr id="106" name="Picture" descr="difference scores for all possible combinations of tests, and their variances"/>
            <wp:cNvGraphicFramePr/>
            <a:graphic xmlns:a="http://schemas.openxmlformats.org/drawingml/2006/main">
              <a:graphicData uri="http://schemas.openxmlformats.org/drawingml/2006/picture">
                <pic:pic xmlns:pic="http://schemas.openxmlformats.org/drawingml/2006/picture">
                  <pic:nvPicPr>
                    <pic:cNvPr id="107" name="Picture" descr="table13.png"/>
                    <pic:cNvPicPr>
                      <a:picLocks noChangeAspect="1" noChangeArrowheads="1"/>
                    </pic:cNvPicPr>
                  </pic:nvPicPr>
                  <pic:blipFill>
                    <a:blip r:embed="rId30"/>
                    <a:stretch>
                      <a:fillRect/>
                    </a:stretch>
                  </pic:blipFill>
                  <pic:spPr bwMode="auto">
                    <a:xfrm>
                      <a:off x="0" y="0"/>
                      <a:ext cx="5943600" cy="4959976"/>
                    </a:xfrm>
                    <a:prstGeom prst="rect">
                      <a:avLst/>
                    </a:prstGeom>
                    <a:noFill/>
                    <a:ln w="9525">
                      <a:noFill/>
                      <a:headEnd/>
                      <a:tailEnd/>
                    </a:ln>
                  </pic:spPr>
                </pic:pic>
              </a:graphicData>
            </a:graphic>
          </wp:inline>
        </w:drawing>
      </w:r>
      <w:r>
        <w:t xml:space="preserve"> As you can tell here, we are not doing a great job fulfilling this assumption.</w:t>
      </w:r>
    </w:p>
    <w:p w14:paraId="4CCD7ACA" w14:textId="77777777" w:rsidR="00582020" w:rsidRDefault="00000000">
      <w:pPr>
        <w:pStyle w:val="BodyText"/>
      </w:pPr>
      <w:r>
        <w:t>Sphericity is a sufficient and necessary requirement to meet the assumptions of a repeated-measures ANOVA.</w:t>
      </w:r>
    </w:p>
    <w:p w14:paraId="01EC629D" w14:textId="77777777" w:rsidR="00582020" w:rsidRDefault="00000000">
      <w:pPr>
        <w:pStyle w:val="BodyText"/>
      </w:pPr>
      <w:r>
        <w:t>Compound symmetry: A more restrictive assumption than sphericity. It holds that the variances for each level of the factor are the same, and that the correlations (or covariances) between factors are the same. This is a little bit easier to test for. Compound symmetry, a type of sphericity, is a sufficient but not necessary requirement to meet the assumptions of a repeated-measures ANOVA.</w:t>
      </w:r>
    </w:p>
    <w:p w14:paraId="648FE298" w14:textId="77777777" w:rsidR="00582020" w:rsidRDefault="00000000">
      <w:pPr>
        <w:pStyle w:val="BodyText"/>
      </w:pPr>
      <w:r>
        <w:t xml:space="preserve">It is only in special circumstances when sphericity is satisfied but not compound symmetry. </w:t>
      </w:r>
      <w:r>
        <w:rPr>
          <w:rStyle w:val="FootnoteReference"/>
        </w:rPr>
        <w:footnoteReference w:id="1"/>
      </w:r>
    </w:p>
    <w:p w14:paraId="7EF4DEF2" w14:textId="77777777" w:rsidR="00582020" w:rsidRDefault="00000000">
      <w:pPr>
        <w:pStyle w:val="BodyText"/>
      </w:pPr>
      <w:r>
        <w:rPr>
          <w:noProof/>
        </w:rPr>
        <w:lastRenderedPageBreak/>
        <w:drawing>
          <wp:inline distT="0" distB="0" distL="0" distR="0" wp14:anchorId="2DC412C2" wp14:editId="5610563F">
            <wp:extent cx="5943600" cy="5124103"/>
            <wp:effectExtent l="0" t="0" r="0" b="0"/>
            <wp:docPr id="110" name="Picture" descr="Venn diagram illustrating how compound symmetry is a more restricted condition than sphericity"/>
            <wp:cNvGraphicFramePr/>
            <a:graphic xmlns:a="http://schemas.openxmlformats.org/drawingml/2006/main">
              <a:graphicData uri="http://schemas.openxmlformats.org/drawingml/2006/picture">
                <pic:pic xmlns:pic="http://schemas.openxmlformats.org/drawingml/2006/picture">
                  <pic:nvPicPr>
                    <pic:cNvPr id="111" name="Picture" descr="fig3.png"/>
                    <pic:cNvPicPr>
                      <a:picLocks noChangeAspect="1" noChangeArrowheads="1"/>
                    </pic:cNvPicPr>
                  </pic:nvPicPr>
                  <pic:blipFill>
                    <a:blip r:embed="rId31"/>
                    <a:stretch>
                      <a:fillRect/>
                    </a:stretch>
                  </pic:blipFill>
                  <pic:spPr bwMode="auto">
                    <a:xfrm>
                      <a:off x="0" y="0"/>
                      <a:ext cx="5943600" cy="5124103"/>
                    </a:xfrm>
                    <a:prstGeom prst="rect">
                      <a:avLst/>
                    </a:prstGeom>
                    <a:noFill/>
                    <a:ln w="9525">
                      <a:noFill/>
                      <a:headEnd/>
                      <a:tailEnd/>
                    </a:ln>
                  </pic:spPr>
                </pic:pic>
              </a:graphicData>
            </a:graphic>
          </wp:inline>
        </w:drawing>
      </w:r>
    </w:p>
    <w:p w14:paraId="1319F92E" w14:textId="77777777" w:rsidR="00582020" w:rsidRDefault="00000000">
      <w:pPr>
        <w:pStyle w:val="BodyText"/>
      </w:pPr>
      <w:r>
        <w:t xml:space="preserve">A correlation is a measure of association between two continuous variables. It ranges from -1 (a perfect negative association) to 1 (a perfect positive association). Covariances are unstandardized correlations ranging from </w:t>
      </w:r>
      <m:oMath>
        <m:r>
          <m:rPr>
            <m:sty m:val="p"/>
          </m:rPr>
          <w:rPr>
            <w:rFonts w:ascii="Cambria Math" w:hAnsi="Cambria Math"/>
          </w:rPr>
          <m:t>-∞</m:t>
        </m:r>
      </m:oMath>
      <w:r>
        <w:t xml:space="preserve"> to </w:t>
      </w:r>
      <m:oMath>
        <m:r>
          <m:rPr>
            <m:sty m:val="p"/>
          </m:rPr>
          <w:rPr>
            <w:rFonts w:ascii="Cambria Math" w:hAnsi="Cambria Math"/>
          </w:rPr>
          <m:t>+∞</m:t>
        </m:r>
      </m:oMath>
      <w:r>
        <w:t>. The covariance of a variable with itself is just its variance. We will get a variance/covariance matrix from R to check out compound symmetry.</w:t>
      </w:r>
    </w:p>
    <w:p w14:paraId="66791893" w14:textId="77777777" w:rsidR="00582020" w:rsidRDefault="00000000">
      <w:pPr>
        <w:pStyle w:val="BodyText"/>
      </w:pPr>
      <w:r>
        <w:t xml:space="preserve">A covariance between two variables is denoted with </w:t>
      </w:r>
      <m:oMath>
        <m:sSub>
          <m:sSubPr>
            <m:ctrlPr>
              <w:rPr>
                <w:rFonts w:ascii="Cambria Math" w:hAnsi="Cambria Math"/>
              </w:rPr>
            </m:ctrlPr>
          </m:sSubPr>
          <m:e>
            <m:r>
              <w:rPr>
                <w:rFonts w:ascii="Cambria Math" w:hAnsi="Cambria Math"/>
              </w:rPr>
              <m:t>σ</m:t>
            </m:r>
          </m:e>
          <m:sub>
            <m:r>
              <w:rPr>
                <w:rFonts w:ascii="Cambria Math" w:hAnsi="Cambria Math"/>
              </w:rPr>
              <m:t>xx</m:t>
            </m:r>
          </m:sub>
        </m:sSub>
      </m:oMath>
      <w:r>
        <w:t xml:space="preserve">, where </w:t>
      </w:r>
      <m:oMath>
        <m:r>
          <w:rPr>
            <w:rFonts w:ascii="Cambria Math" w:hAnsi="Cambria Math"/>
          </w:rPr>
          <m:t>xx</m:t>
        </m:r>
      </m:oMath>
      <w:r>
        <w:t xml:space="preserve"> represent the two different variables that covary. Example: </w:t>
      </w:r>
      <m:oMath>
        <m:sSub>
          <m:sSubPr>
            <m:ctrlPr>
              <w:rPr>
                <w:rFonts w:ascii="Cambria Math" w:hAnsi="Cambria Math"/>
              </w:rPr>
            </m:ctrlPr>
          </m:sSubPr>
          <m:e>
            <m:r>
              <w:rPr>
                <w:rFonts w:ascii="Cambria Math" w:hAnsi="Cambria Math"/>
              </w:rPr>
              <m:t>σ</m:t>
            </m:r>
          </m:e>
          <m:sub>
            <m:r>
              <w:rPr>
                <w:rFonts w:ascii="Cambria Math" w:hAnsi="Cambria Math"/>
              </w:rPr>
              <m:t>12</m:t>
            </m:r>
          </m:sub>
        </m:sSub>
      </m:oMath>
      <w:r>
        <w:t xml:space="preserve"> represents the covariance between variables 1 &amp; 2 (note = this is the same as </w:t>
      </w:r>
      <m:oMath>
        <m:sSub>
          <m:sSubPr>
            <m:ctrlPr>
              <w:rPr>
                <w:rFonts w:ascii="Cambria Math" w:hAnsi="Cambria Math"/>
              </w:rPr>
            </m:ctrlPr>
          </m:sSubPr>
          <m:e>
            <m:r>
              <w:rPr>
                <w:rFonts w:ascii="Cambria Math" w:hAnsi="Cambria Math"/>
              </w:rPr>
              <m:t>σ</m:t>
            </m:r>
          </m:e>
          <m:sub>
            <m:r>
              <w:rPr>
                <w:rFonts w:ascii="Cambria Math" w:hAnsi="Cambria Math"/>
              </w:rPr>
              <m:t>21</m:t>
            </m:r>
          </m:sub>
        </m:sSub>
      </m:oMath>
      <w:r>
        <w:t xml:space="preserve"> )</w:t>
      </w:r>
    </w:p>
    <w:p w14:paraId="4EB0A874" w14:textId="77777777" w:rsidR="00582020" w:rsidRDefault="00000000">
      <w:pPr>
        <w:pStyle w:val="BodyText"/>
      </w:pPr>
      <w:r>
        <w:t xml:space="preserve">The variance of one variable is denoted with </w:t>
      </w: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oMath>
      <w:r>
        <w:t xml:space="preserve"> .</w:t>
      </w:r>
    </w:p>
    <w:p w14:paraId="6A3B36F1" w14:textId="77777777" w:rsidR="00582020" w:rsidRDefault="00000000">
      <w:pPr>
        <w:pStyle w:val="SourceCode"/>
      </w:pPr>
      <w:r>
        <w:rPr>
          <w:rStyle w:val="NormalTok"/>
        </w:rPr>
        <w:t>tss</w:t>
      </w:r>
    </w:p>
    <w:p w14:paraId="7CB79C5B" w14:textId="77777777" w:rsidR="00582020" w:rsidRDefault="00000000">
      <w:pPr>
        <w:pStyle w:val="SourceCode"/>
      </w:pPr>
      <w:r>
        <w:rPr>
          <w:rStyle w:val="VerbatimChar"/>
        </w:rPr>
        <w:t>##   act cb ets tp</w:t>
      </w:r>
      <w:r>
        <w:br/>
      </w:r>
      <w:r>
        <w:rPr>
          <w:rStyle w:val="VerbatimChar"/>
        </w:rPr>
        <w:t>## 1  62 58  63 64</w:t>
      </w:r>
      <w:r>
        <w:br/>
      </w:r>
      <w:r>
        <w:rPr>
          <w:rStyle w:val="VerbatimChar"/>
        </w:rPr>
        <w:t>## 2  63 60  68 65</w:t>
      </w:r>
      <w:r>
        <w:br/>
      </w:r>
      <w:r>
        <w:rPr>
          <w:rStyle w:val="VerbatimChar"/>
        </w:rPr>
        <w:t>## 3  65 61  72 65</w:t>
      </w:r>
      <w:r>
        <w:br/>
      </w:r>
      <w:r>
        <w:rPr>
          <w:rStyle w:val="VerbatimChar"/>
        </w:rPr>
        <w:t>## 4  68 64  58 61</w:t>
      </w:r>
      <w:r>
        <w:br/>
      </w:r>
      <w:r>
        <w:rPr>
          <w:rStyle w:val="VerbatimChar"/>
        </w:rPr>
        <w:t>## 5  69 65  54 59</w:t>
      </w:r>
      <w:r>
        <w:br/>
      </w:r>
      <w:r>
        <w:rPr>
          <w:rStyle w:val="VerbatimChar"/>
        </w:rPr>
        <w:t>## 6  71 67  65 50</w:t>
      </w:r>
      <w:r>
        <w:br/>
      </w:r>
      <w:r>
        <w:rPr>
          <w:rStyle w:val="VerbatimChar"/>
        </w:rPr>
        <w:lastRenderedPageBreak/>
        <w:t>## 7  78 66  67 50</w:t>
      </w:r>
      <w:r>
        <w:br/>
      </w:r>
      <w:r>
        <w:rPr>
          <w:rStyle w:val="VerbatimChar"/>
        </w:rPr>
        <w:t>## 8  75 73  75 45</w:t>
      </w:r>
    </w:p>
    <w:p w14:paraId="2AF642F9" w14:textId="77777777" w:rsidR="00582020" w:rsidRDefault="00000000">
      <w:pPr>
        <w:pStyle w:val="SourceCode"/>
      </w:pPr>
      <w:r>
        <w:rPr>
          <w:rStyle w:val="FunctionTok"/>
        </w:rPr>
        <w:t>cov</w:t>
      </w:r>
      <w:r>
        <w:rPr>
          <w:rStyle w:val="NormalTok"/>
        </w:rPr>
        <w:t>(tss)</w:t>
      </w:r>
    </w:p>
    <w:p w14:paraId="4474244C" w14:textId="77777777" w:rsidR="00582020" w:rsidRDefault="00000000">
      <w:pPr>
        <w:pStyle w:val="SourceCode"/>
      </w:pPr>
      <w:r>
        <w:rPr>
          <w:rStyle w:val="VerbatimChar"/>
        </w:rPr>
        <w:t>##               act            cb           ets           tp</w:t>
      </w:r>
      <w:r>
        <w:br/>
      </w:r>
      <w:r>
        <w:rPr>
          <w:rStyle w:val="VerbatimChar"/>
        </w:rPr>
        <w:t>## act  31.839285714  22.321428571   7.607142857 -40.23214286</w:t>
      </w:r>
      <w:r>
        <w:br/>
      </w:r>
      <w:r>
        <w:rPr>
          <w:rStyle w:val="VerbatimChar"/>
        </w:rPr>
        <w:t>## cb   22.321428571  22.214285714   8.785714286 -34.25000000</w:t>
      </w:r>
      <w:r>
        <w:br/>
      </w:r>
      <w:r>
        <w:rPr>
          <w:rStyle w:val="VerbatimChar"/>
        </w:rPr>
        <w:t>## ets   7.607142857   8.785714286  47.928571429 -16.96428571</w:t>
      </w:r>
      <w:r>
        <w:br/>
      </w:r>
      <w:r>
        <w:rPr>
          <w:rStyle w:val="VerbatimChar"/>
        </w:rPr>
        <w:t>## tp  -40.232142857 -34.250000000 -16.964285714  62.55357143</w:t>
      </w:r>
    </w:p>
    <w:p w14:paraId="36A14948" w14:textId="77777777" w:rsidR="00582020" w:rsidRDefault="00000000">
      <w:pPr>
        <w:pStyle w:val="FirstParagraph"/>
      </w:pPr>
      <w:r>
        <w:t>As you can tell, we are doing a horrible job of fulfilling the assumption of compound symmetry.</w:t>
      </w:r>
    </w:p>
    <w:p w14:paraId="6485288B" w14:textId="77777777" w:rsidR="00582020" w:rsidRDefault="00000000">
      <w:pPr>
        <w:pStyle w:val="BodyText"/>
      </w:pPr>
      <w:r>
        <w:t>Maxwell &amp; Delaney argue that analysts should take it for granted that the sphericity assumption is not fulfilled. So rather than using the unadjusted F-test, a researcher should probably either make adjustments to the repeated-measures ANOVA or go with another technique, such as MANOVA (multivariate analysis of variance, which we will not cover.</w:t>
      </w:r>
    </w:p>
    <w:p w14:paraId="63715115" w14:textId="77777777" w:rsidR="00582020" w:rsidRDefault="00000000">
      <w:pPr>
        <w:pStyle w:val="Heading1"/>
      </w:pPr>
      <w:bookmarkStart w:id="15" w:name="adjusted-repeated-measures-anova"/>
      <w:bookmarkEnd w:id="14"/>
      <w:r>
        <w:t>Adjusted Repeated-Measures ANOVA</w:t>
      </w:r>
    </w:p>
    <w:p w14:paraId="0D4084C0" w14:textId="77777777" w:rsidR="00582020" w:rsidRDefault="00000000">
      <w:pPr>
        <w:pStyle w:val="FirstParagraph"/>
      </w:pPr>
      <w:r>
        <w:t xml:space="preserve">In 1954, George E. P. Box hypothesized that an analyst could adjust the degrees of freedom for a repeated-measures ANOVA if he/she knew </w:t>
      </w:r>
      <m:oMath>
        <m:r>
          <w:rPr>
            <w:rFonts w:ascii="Cambria Math" w:hAnsi="Cambria Math"/>
          </w:rPr>
          <m:t>ε</m:t>
        </m:r>
      </m:oMath>
      <w:r>
        <w:t xml:space="preserve">, a parameter that ranges from 0 (massive violations of sphericity) to 1 (the data perfectly meet sphericity). Unfortunately, this was only a hypothetical parameter and Box left it to other statisticians to figure out </w:t>
      </w:r>
      <m:oMath>
        <m:r>
          <w:rPr>
            <w:rFonts w:ascii="Cambria Math" w:hAnsi="Cambria Math"/>
          </w:rPr>
          <m:t>ε</m:t>
        </m:r>
      </m:oMath>
      <w:r>
        <w:t>.</w:t>
      </w:r>
    </w:p>
    <w:p w14:paraId="7F315F5C" w14:textId="77777777" w:rsidR="00582020" w:rsidRDefault="00000000">
      <w:pPr>
        <w:pStyle w:val="BodyText"/>
      </w:pPr>
      <w:r>
        <w:rPr>
          <w:rStyle w:val="VerbatimChar"/>
        </w:rPr>
        <w:t>afex::aov_car</w:t>
      </w:r>
      <w:r>
        <w:t xml:space="preserve"> gives us two different </w:t>
      </w:r>
      <m:oMath>
        <m:r>
          <w:rPr>
            <w:rFonts w:ascii="Cambria Math" w:hAnsi="Cambria Math"/>
          </w:rPr>
          <m:t>ε</m:t>
        </m:r>
      </m:oMath>
      <w:r>
        <w:t>’s: the Greenouse-Geisser and Huynh-Feldt estimates.</w:t>
      </w:r>
    </w:p>
    <w:p w14:paraId="242453AB" w14:textId="77777777" w:rsidR="00582020" w:rsidRDefault="00000000">
      <w:pPr>
        <w:pStyle w:val="SourceCode"/>
      </w:pPr>
      <w:r>
        <w:rPr>
          <w:rStyle w:val="FunctionTok"/>
        </w:rPr>
        <w:t>summary</w:t>
      </w:r>
      <w:r>
        <w:rPr>
          <w:rStyle w:val="NormalTok"/>
        </w:rPr>
        <w:t>(m1)</w:t>
      </w:r>
    </w:p>
    <w:p w14:paraId="20AA9BB8" w14:textId="77777777" w:rsidR="00582020" w:rsidRDefault="00000000">
      <w:pPr>
        <w:pStyle w:val="SourceCode"/>
      </w:pPr>
      <w:r>
        <w:rPr>
          <w:rStyle w:val="VerbatimChar"/>
        </w:rPr>
        <w:t xml:space="preserve">## </w:t>
      </w:r>
      <w:r>
        <w:br/>
      </w:r>
      <w:r>
        <w:rPr>
          <w:rStyle w:val="VerbatimChar"/>
        </w:rPr>
        <w:t>##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(Intercept) 130816.125      1  103.375      7 8858.16566 0.0000000000040272 ***</w:t>
      </w:r>
      <w:r>
        <w:br/>
      </w:r>
      <w:r>
        <w:rPr>
          <w:rStyle w:val="VerbatimChar"/>
        </w:rPr>
        <w:t xml:space="preserve">## company        554.125      3 1048.375     21    3.69989           0.027846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Mauchly Tests for Sphericity</w:t>
      </w:r>
      <w:r>
        <w:br/>
      </w:r>
      <w:r>
        <w:rPr>
          <w:rStyle w:val="VerbatimChar"/>
        </w:rPr>
        <w:t xml:space="preserve">## </w:t>
      </w:r>
      <w:r>
        <w:br/>
      </w:r>
      <w:r>
        <w:rPr>
          <w:rStyle w:val="VerbatimChar"/>
        </w:rPr>
        <w:t>##         Test statistic     p-value</w:t>
      </w:r>
      <w:r>
        <w:br/>
      </w:r>
      <w:r>
        <w:rPr>
          <w:rStyle w:val="VerbatimChar"/>
        </w:rPr>
        <w:t>## company      0.1310624 0.043056764</w:t>
      </w:r>
      <w:r>
        <w:br/>
      </w:r>
      <w:r>
        <w:rPr>
          <w:rStyle w:val="VerbatimChar"/>
        </w:rPr>
        <w:t xml:space="preserve">## </w:t>
      </w:r>
      <w:r>
        <w:br/>
      </w:r>
      <w:r>
        <w:rPr>
          <w:rStyle w:val="VerbatimChar"/>
        </w:rPr>
        <w:t xml:space="preserve">## </w:t>
      </w:r>
      <w:r>
        <w:br/>
      </w:r>
      <w:r>
        <w:rPr>
          <w:rStyle w:val="VerbatimChar"/>
        </w:rPr>
        <w:t>## Greenhouse-Geisser and Huynh-Feldt Corrections</w:t>
      </w:r>
      <w:r>
        <w:br/>
      </w:r>
      <w:r>
        <w:rPr>
          <w:rStyle w:val="VerbatimChar"/>
        </w:rPr>
        <w:t>##  for Departure from Sphericity</w:t>
      </w:r>
      <w:r>
        <w:br/>
      </w:r>
      <w:r>
        <w:rPr>
          <w:rStyle w:val="VerbatimChar"/>
        </w:rPr>
        <w:t xml:space="preserve">## </w:t>
      </w:r>
      <w:r>
        <w:br/>
      </w:r>
      <w:r>
        <w:rPr>
          <w:rStyle w:val="VerbatimChar"/>
        </w:rPr>
        <w:t xml:space="preserve">##            GG eps Pr(&gt;F[GG])  </w:t>
      </w:r>
      <w:r>
        <w:br/>
      </w:r>
      <w:r>
        <w:rPr>
          <w:rStyle w:val="VerbatimChar"/>
        </w:rPr>
        <w:t>## company 0.5576185   0.062879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lastRenderedPageBreak/>
        <w:t>##               HF eps    Pr(&gt;F[HF])</w:t>
      </w:r>
      <w:r>
        <w:br/>
      </w:r>
      <w:r>
        <w:rPr>
          <w:rStyle w:val="VerbatimChar"/>
        </w:rPr>
        <w:t>## company 0.7122542578 0.04712855991</w:t>
      </w:r>
    </w:p>
    <w:p w14:paraId="4C249817" w14:textId="77777777" w:rsidR="00582020" w:rsidRDefault="00000000">
      <w:pPr>
        <w:pStyle w:val="FirstParagraph"/>
      </w:pPr>
      <w:r>
        <w:t xml:space="preserve">For both of these adjustments, the model and residual degrees of freedom are multiplied by </w:t>
      </w:r>
      <m:oMath>
        <m:r>
          <w:rPr>
            <w:rFonts w:ascii="Cambria Math" w:hAnsi="Cambria Math"/>
          </w:rPr>
          <m:t>ε</m:t>
        </m:r>
      </m:oMath>
      <w:r>
        <w:t xml:space="preserve"> . The ratio between the model mean square and residual mean-square remains the same, so the </w:t>
      </w:r>
      <w:r>
        <w:rPr>
          <w:i/>
          <w:iCs/>
        </w:rPr>
        <w:t>F</w:t>
      </w:r>
      <w:r>
        <w:t xml:space="preserve"> statistic is unaffected. The </w:t>
      </w:r>
      <m:oMath>
        <m:r>
          <w:rPr>
            <w:rFonts w:ascii="Cambria Math" w:hAnsi="Cambria Math"/>
          </w:rPr>
          <m:t>ε</m:t>
        </m:r>
      </m:oMath>
      <w:r>
        <w:t xml:space="preserve"> adjustment affects critical values and </w:t>
      </w:r>
      <w:r>
        <w:rPr>
          <w:i/>
          <w:iCs/>
        </w:rPr>
        <w:t>p</w:t>
      </w:r>
      <w:r>
        <w:t xml:space="preserve">-values (because by adjusting the degrees of freedom, you are using a different </w:t>
      </w:r>
      <w:r>
        <w:rPr>
          <w:i/>
          <w:iCs/>
        </w:rPr>
        <w:t>F</w:t>
      </w:r>
      <w:r>
        <w:t xml:space="preserve"> distribution).</w:t>
      </w:r>
    </w:p>
    <w:p w14:paraId="32EB97AD" w14:textId="77777777" w:rsidR="00582020" w:rsidRDefault="00000000">
      <w:pPr>
        <w:pStyle w:val="BodyText"/>
      </w:pPr>
      <w:r>
        <w:t xml:space="preserve">R basically just reports the </w:t>
      </w:r>
      <w:r>
        <w:rPr>
          <w:i/>
          <w:iCs/>
        </w:rPr>
        <w:t>p</w:t>
      </w:r>
      <w:r>
        <w:t xml:space="preserve"> value for the adjusted </w:t>
      </w:r>
      <w:r>
        <w:rPr>
          <w:i/>
          <w:iCs/>
        </w:rPr>
        <w:t>F</w:t>
      </w:r>
      <w:r>
        <w:t xml:space="preserve"> test next to the </w:t>
      </w:r>
      <m:oMath>
        <m:r>
          <w:rPr>
            <w:rFonts w:ascii="Cambria Math" w:hAnsi="Cambria Math"/>
          </w:rPr>
          <m:t>ε</m:t>
        </m:r>
      </m:oMath>
      <w:r>
        <w:t xml:space="preserve"> estimate.</w:t>
      </w:r>
    </w:p>
    <w:p w14:paraId="1326A237" w14:textId="77777777" w:rsidR="00582020" w:rsidRDefault="00000000">
      <w:pPr>
        <w:pStyle w:val="BodyText"/>
      </w:pPr>
      <w:r>
        <w:t xml:space="preserve">In this example, we would write-up the unadjusted </w:t>
      </w:r>
      <w:r>
        <w:rPr>
          <w:i/>
          <w:iCs/>
        </w:rPr>
        <w:t>F</w:t>
      </w:r>
      <w:r>
        <w:t xml:space="preserve"> test this way:</w:t>
      </w:r>
    </w:p>
    <w:p w14:paraId="4C29CDB4" w14:textId="77777777" w:rsidR="00582020" w:rsidRDefault="00000000">
      <w:pPr>
        <w:pStyle w:val="BodyText"/>
      </w:pPr>
      <w:r>
        <w:rPr>
          <w:b/>
          <w:bCs/>
        </w:rPr>
        <w:t>A repeated-measure ANOVA shows significant differences in subject test scores across the companies, F(3,21)=3.70,p=.03</w:t>
      </w:r>
    </w:p>
    <w:p w14:paraId="7AC5554B" w14:textId="77777777" w:rsidR="00582020" w:rsidRDefault="00000000">
      <w:pPr>
        <w:pStyle w:val="BodyText"/>
      </w:pPr>
      <w:r>
        <w:t>If we used the Greenhouse-Geisser adjustment:</w:t>
      </w:r>
    </w:p>
    <w:p w14:paraId="7F661574" w14:textId="77777777" w:rsidR="00582020" w:rsidRDefault="00000000">
      <w:pPr>
        <w:pStyle w:val="SourceCode"/>
      </w:pPr>
      <w:r>
        <w:rPr>
          <w:rStyle w:val="CommentTok"/>
        </w:rPr>
        <w:t># numerator df</w:t>
      </w:r>
      <w:r>
        <w:br/>
      </w:r>
      <w:r>
        <w:rPr>
          <w:rStyle w:val="NormalTok"/>
        </w:rPr>
        <w:t>.</w:t>
      </w:r>
      <w:r>
        <w:rPr>
          <w:rStyle w:val="DecValTok"/>
        </w:rPr>
        <w:t>5576185</w:t>
      </w:r>
      <w:r>
        <w:rPr>
          <w:rStyle w:val="SpecialCharTok"/>
        </w:rPr>
        <w:t>*</w:t>
      </w:r>
      <w:r>
        <w:rPr>
          <w:rStyle w:val="DecValTok"/>
        </w:rPr>
        <w:t>3</w:t>
      </w:r>
      <w:r>
        <w:rPr>
          <w:rStyle w:val="NormalTok"/>
        </w:rPr>
        <w:t xml:space="preserve"> </w:t>
      </w:r>
    </w:p>
    <w:p w14:paraId="0A52030C" w14:textId="77777777" w:rsidR="00582020" w:rsidRDefault="00000000">
      <w:pPr>
        <w:pStyle w:val="SourceCode"/>
      </w:pPr>
      <w:r>
        <w:rPr>
          <w:rStyle w:val="VerbatimChar"/>
        </w:rPr>
        <w:t>## [1] 1.6728555</w:t>
      </w:r>
    </w:p>
    <w:p w14:paraId="074B993D" w14:textId="77777777" w:rsidR="00582020" w:rsidRDefault="00000000">
      <w:pPr>
        <w:pStyle w:val="SourceCode"/>
      </w:pPr>
      <w:r>
        <w:rPr>
          <w:rStyle w:val="CommentTok"/>
        </w:rPr>
        <w:t># denominator df</w:t>
      </w:r>
      <w:r>
        <w:br/>
      </w:r>
      <w:r>
        <w:rPr>
          <w:rStyle w:val="NormalTok"/>
        </w:rPr>
        <w:t>.</w:t>
      </w:r>
      <w:r>
        <w:rPr>
          <w:rStyle w:val="DecValTok"/>
        </w:rPr>
        <w:t>5576185</w:t>
      </w:r>
      <w:r>
        <w:rPr>
          <w:rStyle w:val="SpecialCharTok"/>
        </w:rPr>
        <w:t>*</w:t>
      </w:r>
      <w:r>
        <w:rPr>
          <w:rStyle w:val="DecValTok"/>
        </w:rPr>
        <w:t>21</w:t>
      </w:r>
    </w:p>
    <w:p w14:paraId="7A425D46" w14:textId="77777777" w:rsidR="00582020" w:rsidRDefault="00000000">
      <w:pPr>
        <w:pStyle w:val="SourceCode"/>
      </w:pPr>
      <w:r>
        <w:rPr>
          <w:rStyle w:val="VerbatimChar"/>
        </w:rPr>
        <w:t>## [1] 11.7099885</w:t>
      </w:r>
    </w:p>
    <w:p w14:paraId="5F013566" w14:textId="77777777" w:rsidR="00582020" w:rsidRDefault="00000000">
      <w:pPr>
        <w:pStyle w:val="FirstParagraph"/>
      </w:pPr>
      <w:r>
        <w:rPr>
          <w:b/>
          <w:bCs/>
        </w:rPr>
        <w:t>A repeated-measure ANOVA (using the Greenhouse-Geiser adjustment) shows significant differences in subject test scores across the comapnies,F(1.7,11.7)=3.70, p=.047.</w:t>
      </w:r>
    </w:p>
    <w:p w14:paraId="4C6A6458" w14:textId="77777777" w:rsidR="00582020" w:rsidRDefault="00000000">
      <w:pPr>
        <w:pStyle w:val="BodyText"/>
      </w:pPr>
      <w:r>
        <w:t xml:space="preserve">Greenhouse-Geisser &amp; Huyn-Feldt developed complex formulas to calculate </w:t>
      </w:r>
      <m:oMath>
        <m:r>
          <w:rPr>
            <w:rFonts w:ascii="Cambria Math" w:hAnsi="Cambria Math"/>
          </w:rPr>
          <m:t>ε</m:t>
        </m:r>
      </m:oMath>
      <w:r>
        <w:t xml:space="preserve"> . Greenhouse-Geisser’s adjustment is denoted as </w:t>
      </w:r>
      <m:oMath>
        <m:acc>
          <m:accPr>
            <m:ctrlPr>
              <w:rPr>
                <w:rFonts w:ascii="Cambria Math" w:hAnsi="Cambria Math"/>
              </w:rPr>
            </m:ctrlPr>
          </m:accPr>
          <m:e>
            <m:r>
              <w:rPr>
                <w:rFonts w:ascii="Cambria Math" w:hAnsi="Cambria Math"/>
              </w:rPr>
              <m:t>ε</m:t>
            </m:r>
          </m:e>
        </m:acc>
      </m:oMath>
      <w:r>
        <w:t xml:space="preserve"> and Huyn-Feldt’s adjustment is denoted as </w:t>
      </w:r>
      <m:oMath>
        <m:acc>
          <m:accPr>
            <m:chr m:val="̃"/>
            <m:ctrlPr>
              <w:rPr>
                <w:rFonts w:ascii="Cambria Math" w:hAnsi="Cambria Math"/>
              </w:rPr>
            </m:ctrlPr>
          </m:accPr>
          <m:e>
            <m:r>
              <w:rPr>
                <w:rFonts w:ascii="Cambria Math" w:hAnsi="Cambria Math"/>
              </w:rPr>
              <m:t>ε</m:t>
            </m:r>
          </m:e>
        </m:acc>
      </m:oMath>
      <w:r>
        <w:t xml:space="preserve"> . </w:t>
      </w:r>
      <m:oMath>
        <m:acc>
          <m:accPr>
            <m:ctrlPr>
              <w:rPr>
                <w:rFonts w:ascii="Cambria Math" w:hAnsi="Cambria Math"/>
              </w:rPr>
            </m:ctrlPr>
          </m:accPr>
          <m:e>
            <m:r>
              <w:rPr>
                <w:rFonts w:ascii="Cambria Math" w:hAnsi="Cambria Math"/>
              </w:rPr>
              <m:t>ε</m:t>
            </m:r>
          </m:e>
        </m:acc>
      </m:oMath>
      <w:r>
        <w:t xml:space="preserve"> is more conservative than </w:t>
      </w:r>
      <m:oMath>
        <m:acc>
          <m:accPr>
            <m:chr m:val="̃"/>
            <m:ctrlPr>
              <w:rPr>
                <w:rFonts w:ascii="Cambria Math" w:hAnsi="Cambria Math"/>
              </w:rPr>
            </m:ctrlPr>
          </m:accPr>
          <m:e>
            <m:r>
              <w:rPr>
                <w:rFonts w:ascii="Cambria Math" w:hAnsi="Cambria Math"/>
              </w:rPr>
              <m:t>ε</m:t>
            </m:r>
          </m:e>
        </m:acc>
      </m:oMath>
      <w:r>
        <w:t xml:space="preserve"> (which does slightly increase the probability of committing Type I error), and the conventional wisdom is to go with </w:t>
      </w:r>
      <m:oMath>
        <m:acc>
          <m:accPr>
            <m:ctrlPr>
              <w:rPr>
                <w:rFonts w:ascii="Cambria Math" w:hAnsi="Cambria Math"/>
              </w:rPr>
            </m:ctrlPr>
          </m:accPr>
          <m:e>
            <m:r>
              <w:rPr>
                <w:rFonts w:ascii="Cambria Math" w:hAnsi="Cambria Math"/>
              </w:rPr>
              <m:t>ε</m:t>
            </m:r>
          </m:e>
        </m:acc>
      </m:oMath>
      <w:r>
        <w:t xml:space="preserve"> . The guidelines I have heard is that values of </w:t>
      </w:r>
      <m:oMath>
        <m:acc>
          <m:accPr>
            <m:ctrlPr>
              <w:rPr>
                <w:rFonts w:ascii="Cambria Math" w:hAnsi="Cambria Math"/>
              </w:rPr>
            </m:ctrlPr>
          </m:accPr>
          <m:e>
            <m:r>
              <w:rPr>
                <w:rFonts w:ascii="Cambria Math" w:hAnsi="Cambria Math"/>
              </w:rPr>
              <m:t>ε</m:t>
            </m:r>
          </m:e>
        </m:acc>
      </m:oMath>
      <w:r>
        <w:t xml:space="preserve"> at or above .7 and below 1 indicate modest to moderate violations of sphericity and you should use the </w:t>
      </w:r>
      <m:oMath>
        <m:acc>
          <m:accPr>
            <m:ctrlPr>
              <w:rPr>
                <w:rFonts w:ascii="Cambria Math" w:hAnsi="Cambria Math"/>
              </w:rPr>
            </m:ctrlPr>
          </m:accPr>
          <m:e>
            <m:r>
              <w:rPr>
                <w:rFonts w:ascii="Cambria Math" w:hAnsi="Cambria Math"/>
              </w:rPr>
              <m:t>ε</m:t>
            </m:r>
          </m:e>
        </m:acc>
      </m:oMath>
      <w:r>
        <w:t>-corrected results. Values below .7 indicate severe violations and you should consider using MANOVA.</w:t>
      </w:r>
    </w:p>
    <w:p w14:paraId="28985917" w14:textId="77777777" w:rsidR="00582020" w:rsidRDefault="00000000">
      <w:pPr>
        <w:pStyle w:val="Heading1"/>
      </w:pPr>
      <w:bookmarkStart w:id="16" w:name="X2ef70e6f26f25382237bd70c40e7f2f3e6c8637"/>
      <w:bookmarkEnd w:id="15"/>
      <w:r>
        <w:t>Effect Sizes for the Omnibus Test in Repeated-Measures ANOVA</w:t>
      </w:r>
    </w:p>
    <w:p w14:paraId="779E8804" w14:textId="77777777" w:rsidR="00582020" w:rsidRDefault="00000000">
      <w:pPr>
        <w:pStyle w:val="Heading2"/>
      </w:pPr>
      <w:bookmarkStart w:id="17" w:name="omega-squared"/>
      <w:r>
        <w:t>Omega Squared</w:t>
      </w:r>
    </w:p>
    <w:p w14:paraId="17D4F84B" w14:textId="77777777" w:rsidR="00582020" w:rsidRDefault="00000000">
      <w:pPr>
        <w:pStyle w:val="FirstParagraph"/>
      </w:pPr>
      <w:r>
        <w:t>It is possible to calculate Omega squared for omnibus tests for repeated-measures designs.</w:t>
      </w:r>
    </w:p>
    <w:p w14:paraId="60460BDE" w14:textId="77777777" w:rsidR="00582020" w:rsidRDefault="00000000">
      <w:pPr>
        <w:pStyle w:val="BodyText"/>
      </w:pPr>
      <w:r>
        <w:t>Here is the formula according to Maxwell and Delaney:</w:t>
      </w:r>
    </w:p>
    <w:p w14:paraId="7A422D72" w14:textId="77777777" w:rsidR="00582020" w:rsidRDefault="00000000">
      <w:pPr>
        <w:pStyle w:val="BodyText"/>
      </w:pPr>
      <m:oMathPara>
        <m:oMath>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S</m:t>
                      </m:r>
                    </m:sub>
                  </m:sSub>
                </m:e>
              </m:d>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TOTAL</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m:t>
                  </m:r>
                </m:sub>
              </m:sSub>
            </m:den>
          </m:f>
        </m:oMath>
      </m:oMathPara>
    </w:p>
    <w:p w14:paraId="57D65A89" w14:textId="77777777" w:rsidR="00582020" w:rsidRDefault="00000000">
      <w:pPr>
        <w:pStyle w:val="BodyText"/>
      </w:pPr>
      <w:r>
        <w:t xml:space="preserve">Unfortunately, this formula only works for the omnibus test, not for contrasts. The analyst wishing to use this measure for omnibus tests is forced to manually calculate </w:t>
      </w:r>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m:t>
            </m:r>
          </m:sub>
        </m:sSub>
      </m:oMath>
      <w:r>
        <w:t xml:space="preserve"> and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TOTAL</m:t>
            </m:r>
          </m:sub>
        </m:sSub>
      </m:oMath>
      <w:r>
        <w:t>. We will not be using it in this class.</w:t>
      </w:r>
    </w:p>
    <w:p w14:paraId="555C17CE" w14:textId="77777777" w:rsidR="00582020" w:rsidRDefault="00000000">
      <w:pPr>
        <w:pStyle w:val="Heading2"/>
      </w:pPr>
      <w:bookmarkStart w:id="18" w:name="eta-squared-partial"/>
      <w:bookmarkEnd w:id="17"/>
      <w:r>
        <w:lastRenderedPageBreak/>
        <w:t>Eta Squared Partial</w:t>
      </w:r>
    </w:p>
    <w:p w14:paraId="490A121A" w14:textId="77777777" w:rsidR="00582020" w:rsidRDefault="00000000">
      <w:pPr>
        <w:pStyle w:val="FirstParagraph"/>
      </w:pPr>
      <m:oMathPara>
        <m:oMath>
          <m:sSubSup>
            <m:sSubSupPr>
              <m:ctrlPr>
                <w:rPr>
                  <w:rFonts w:ascii="Cambria Math" w:hAnsi="Cambria Math"/>
                </w:rPr>
              </m:ctrlPr>
            </m:sSubSupPr>
            <m:e>
              <m:r>
                <w:rPr>
                  <w:rFonts w:ascii="Cambria Math" w:hAnsi="Cambria Math"/>
                </w:rPr>
                <m:t>η</m:t>
              </m:r>
            </m:e>
            <m:sub>
              <m:r>
                <w:rPr>
                  <w:rFonts w:ascii="Cambria Math" w:hAnsi="Cambria Math"/>
                </w:rPr>
                <m:t>partial</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effect</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effect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ErrorTermForEffect</m:t>
                  </m:r>
                </m:sub>
              </m:sSub>
            </m:den>
          </m:f>
        </m:oMath>
      </m:oMathPara>
    </w:p>
    <w:p w14:paraId="2265483D" w14:textId="77777777" w:rsidR="00582020" w:rsidRDefault="00000000">
      <w:pPr>
        <w:pStyle w:val="BodyText"/>
      </w:pPr>
      <w:r>
        <w:t>For the effect of test company:</w:t>
      </w:r>
    </w:p>
    <w:p w14:paraId="22910901"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partial</m:t>
              </m:r>
              <m:r>
                <m:rPr>
                  <m:sty m:val="p"/>
                </m:rPr>
                <w:rPr>
                  <w:rFonts w:ascii="Cambria Math" w:hAnsi="Cambria Math"/>
                </w:rPr>
                <m:t>,</m:t>
              </m:r>
              <m:r>
                <w:rPr>
                  <w:rFonts w:ascii="Cambria Math" w:hAnsi="Cambria Math"/>
                </w:rPr>
                <m:t>company</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554.125</m:t>
              </m:r>
            </m:num>
            <m:den>
              <m:r>
                <w:rPr>
                  <w:rFonts w:ascii="Cambria Math" w:hAnsi="Cambria Math"/>
                </w:rPr>
                <m:t>554.125</m:t>
              </m:r>
              <m:r>
                <m:rPr>
                  <m:sty m:val="p"/>
                </m:rPr>
                <w:rPr>
                  <w:rFonts w:ascii="Cambria Math" w:hAnsi="Cambria Math"/>
                </w:rPr>
                <m:t>+</m:t>
              </m:r>
              <m:r>
                <w:rPr>
                  <w:rFonts w:ascii="Cambria Math" w:hAnsi="Cambria Math"/>
                </w:rPr>
                <m:t>1048.375</m:t>
              </m:r>
            </m:den>
          </m:f>
          <m:r>
            <m:rPr>
              <m:sty m:val="p"/>
            </m:rPr>
            <w:rPr>
              <w:rFonts w:ascii="Cambria Math" w:hAnsi="Cambria Math"/>
            </w:rPr>
            <m:t>=</m:t>
          </m:r>
          <m:f>
            <m:fPr>
              <m:ctrlPr>
                <w:rPr>
                  <w:rFonts w:ascii="Cambria Math" w:hAnsi="Cambria Math"/>
                </w:rPr>
              </m:ctrlPr>
            </m:fPr>
            <m:num>
              <m:r>
                <w:rPr>
                  <w:rFonts w:ascii="Cambria Math" w:hAnsi="Cambria Math"/>
                </w:rPr>
                <m:t>554.125</m:t>
              </m:r>
            </m:num>
            <m:den>
              <m:r>
                <w:rPr>
                  <w:rFonts w:ascii="Cambria Math" w:hAnsi="Cambria Math"/>
                </w:rPr>
                <m:t>1602.5</m:t>
              </m:r>
            </m:den>
          </m:f>
          <m:r>
            <m:rPr>
              <m:sty m:val="p"/>
            </m:rPr>
            <w:rPr>
              <w:rFonts w:ascii="Cambria Math" w:hAnsi="Cambria Math"/>
            </w:rPr>
            <m:t>=</m:t>
          </m:r>
          <m:r>
            <w:rPr>
              <w:rFonts w:ascii="Cambria Math" w:hAnsi="Cambria Math"/>
            </w:rPr>
            <m:t>.35</m:t>
          </m:r>
        </m:oMath>
      </m:oMathPara>
    </w:p>
    <w:p w14:paraId="311331B9" w14:textId="77777777" w:rsidR="00582020" w:rsidRDefault="00000000">
      <w:pPr>
        <w:pStyle w:val="BodyText"/>
      </w:pPr>
      <w:r>
        <w:t>I do not see the eta-squared effect sizes used for contrasts, and I am not sure how they would be calculated (e.g. it is not clear to me if one uses the error sums of squares for the contrast, or the error sums of squares from the omnibus test). I would not use eta-squared partial for contrasts.</w:t>
      </w:r>
    </w:p>
    <w:p w14:paraId="48674F30" w14:textId="77777777" w:rsidR="00582020" w:rsidRDefault="00000000">
      <w:pPr>
        <w:pStyle w:val="BodyText"/>
      </w:pPr>
      <w:r>
        <w:t xml:space="preserve">Eta squared partial is usually reported as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oMath>
      <w:r>
        <w:t>.</w:t>
      </w:r>
    </w:p>
    <w:p w14:paraId="3E55BB21" w14:textId="77777777" w:rsidR="00582020" w:rsidRDefault="00000000">
      <w:pPr>
        <w:pStyle w:val="Heading2"/>
      </w:pPr>
      <w:bookmarkStart w:id="19" w:name="generalized-eta-squared"/>
      <w:bookmarkEnd w:id="18"/>
      <w:r>
        <w:t>Generalized Eta Squared</w:t>
      </w:r>
    </w:p>
    <w:p w14:paraId="79F8C0E5" w14:textId="77777777" w:rsidR="00582020" w:rsidRDefault="00000000">
      <w:pPr>
        <w:pStyle w:val="FirstParagraph"/>
      </w:pPr>
      <w:r>
        <w:t>Some researchers prefer to report “generalized eta square” where the denominator includes the sums of squares of the focal effect, the subject sums of squares, and all error sums of squares (it removes the sums of squares of other “allowed-for” effects). For a single-factor repeated measures ANOVA, this is equivalent to regular eta squared.</w:t>
      </w:r>
    </w:p>
    <w:p w14:paraId="570CFE36"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generalized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effect</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effect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ErrorTermForEffect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den>
          </m:f>
        </m:oMath>
      </m:oMathPara>
    </w:p>
    <w:p w14:paraId="2881428C"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generalized</m:t>
              </m:r>
              <m:r>
                <m:rPr>
                  <m:sty m:val="p"/>
                </m:rPr>
                <w:rPr>
                  <w:rFonts w:ascii="Cambria Math" w:hAnsi="Cambria Math"/>
                </w:rPr>
                <m:t>,</m:t>
              </m:r>
              <m:r>
                <w:rPr>
                  <w:rFonts w:ascii="Cambria Math" w:hAnsi="Cambria Math"/>
                </w:rPr>
                <m:t>company</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554.125</m:t>
              </m:r>
            </m:num>
            <m:den>
              <m:r>
                <w:rPr>
                  <w:rFonts w:ascii="Cambria Math" w:hAnsi="Cambria Math"/>
                </w:rPr>
                <m:t>554.125</m:t>
              </m:r>
              <m:r>
                <m:rPr>
                  <m:sty m:val="p"/>
                </m:rPr>
                <w:rPr>
                  <w:rFonts w:ascii="Cambria Math" w:hAnsi="Cambria Math"/>
                </w:rPr>
                <m:t>+</m:t>
              </m:r>
              <m:r>
                <w:rPr>
                  <w:rFonts w:ascii="Cambria Math" w:hAnsi="Cambria Math"/>
                </w:rPr>
                <m:t>1048.375</m:t>
              </m:r>
              <m:r>
                <m:rPr>
                  <m:sty m:val="p"/>
                </m:rPr>
                <w:rPr>
                  <w:rFonts w:ascii="Cambria Math" w:hAnsi="Cambria Math"/>
                </w:rPr>
                <m:t>+</m:t>
              </m:r>
              <m:r>
                <w:rPr>
                  <w:rFonts w:ascii="Cambria Math" w:hAnsi="Cambria Math"/>
                </w:rPr>
                <m:t>103.375</m:t>
              </m:r>
            </m:den>
          </m:f>
          <m:r>
            <m:rPr>
              <m:sty m:val="p"/>
            </m:rPr>
            <w:rPr>
              <w:rFonts w:ascii="Cambria Math" w:hAnsi="Cambria Math"/>
            </w:rPr>
            <m:t>=</m:t>
          </m:r>
          <m:f>
            <m:fPr>
              <m:ctrlPr>
                <w:rPr>
                  <w:rFonts w:ascii="Cambria Math" w:hAnsi="Cambria Math"/>
                </w:rPr>
              </m:ctrlPr>
            </m:fPr>
            <m:num>
              <m:r>
                <w:rPr>
                  <w:rFonts w:ascii="Cambria Math" w:hAnsi="Cambria Math"/>
                </w:rPr>
                <m:t>554.125</m:t>
              </m:r>
            </m:num>
            <m:den>
              <m:r>
                <w:rPr>
                  <w:rFonts w:ascii="Cambria Math" w:hAnsi="Cambria Math"/>
                </w:rPr>
                <m:t>1705.875</m:t>
              </m:r>
            </m:den>
          </m:f>
          <m:r>
            <m:rPr>
              <m:sty m:val="p"/>
            </m:rPr>
            <w:rPr>
              <w:rFonts w:ascii="Cambria Math" w:hAnsi="Cambria Math"/>
            </w:rPr>
            <m:t>=</m:t>
          </m:r>
          <m:r>
            <w:rPr>
              <w:rFonts w:ascii="Cambria Math" w:hAnsi="Cambria Math"/>
            </w:rPr>
            <m:t>.32</m:t>
          </m:r>
        </m:oMath>
      </m:oMathPara>
    </w:p>
    <w:p w14:paraId="01E2C20A" w14:textId="77777777" w:rsidR="00582020" w:rsidRDefault="00000000">
      <w:pPr>
        <w:pStyle w:val="BodyText"/>
      </w:pPr>
      <w:r>
        <w:t xml:space="preserve">Eta squared generalized is usually reported as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w:t>
      </w:r>
    </w:p>
    <w:p w14:paraId="733AB08D" w14:textId="77777777" w:rsidR="00582020" w:rsidRDefault="00000000">
      <w:pPr>
        <w:pStyle w:val="Heading1"/>
      </w:pPr>
      <w:bookmarkStart w:id="20" w:name="contrasts-for-repeated-measures-anovas"/>
      <w:bookmarkEnd w:id="16"/>
      <w:bookmarkEnd w:id="19"/>
      <w:r>
        <w:t>Contrasts for Repeated-Measures ANOVAs</w:t>
      </w:r>
    </w:p>
    <w:p w14:paraId="2D9416E6" w14:textId="77777777" w:rsidR="00582020" w:rsidRDefault="00000000">
      <w:pPr>
        <w:pStyle w:val="FirstParagraph"/>
      </w:pPr>
      <w:r>
        <w:t>The logic of contrasts for repeated-measures ANOVAs works exactly the same was as before, with one major difference: we cannot use the residual mean square to calculate the F-statistic, because of issues having to do with sphericity. Essentially, we have to use a contrast-specific residual mean square to calculate contrasts. This is analogous to the situation we ran into before when we were calculating contrasts for ANOVAs with heterogeneous variances.</w:t>
      </w:r>
    </w:p>
    <w:p w14:paraId="253F41C2" w14:textId="77777777" w:rsidR="00582020" w:rsidRDefault="0000000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ψ</m:t>
                      </m:r>
                    </m:e>
                  </m:acc>
                </m:e>
                <m:sup>
                  <m:r>
                    <w:rPr>
                      <w:rFonts w:ascii="Cambria Math" w:hAnsi="Cambria Math"/>
                    </w:rPr>
                    <m:t>2</m:t>
                  </m:r>
                </m:sup>
              </m:sSup>
            </m:num>
            <m:den>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residual</m:t>
                  </m:r>
                  <m:r>
                    <m:rPr>
                      <m:sty m:val="p"/>
                    </m:rPr>
                    <w:rPr>
                      <w:rFonts w:ascii="Cambria Math" w:hAnsi="Cambria Math"/>
                    </w:rPr>
                    <m:t>,</m:t>
                  </m:r>
                  <m:r>
                    <w:rPr>
                      <w:rFonts w:ascii="Cambria Math" w:hAnsi="Cambria Math"/>
                    </w:rPr>
                    <m:t>contrast</m:t>
                  </m:r>
                  <m:r>
                    <m:rPr>
                      <m:sty m:val="p"/>
                    </m:rPr>
                    <w:rPr>
                      <w:rFonts w:ascii="Cambria Math" w:hAnsi="Cambria Math"/>
                    </w:rPr>
                    <m:t>-</m:t>
                  </m:r>
                  <m:r>
                    <w:rPr>
                      <w:rFonts w:ascii="Cambria Math" w:hAnsi="Cambria Math"/>
                    </w:rPr>
                    <m:t>specific</m:t>
                  </m:r>
                </m:sub>
              </m:sSub>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n</m:t>
                          </m:r>
                        </m:e>
                      </m:d>
                    </m:e>
                  </m:nary>
                </m:e>
              </m:d>
            </m:den>
          </m:f>
        </m:oMath>
      </m:oMathPara>
    </w:p>
    <w:p w14:paraId="06CA7EE8" w14:textId="77777777" w:rsidR="00582020" w:rsidRDefault="00000000">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ψ</m:t>
                  </m:r>
                </m:e>
              </m:acc>
            </m:num>
            <m:den>
              <m:rad>
                <m:radPr>
                  <m:degHide m:val="1"/>
                  <m:ctrlPr>
                    <w:rPr>
                      <w:rFonts w:ascii="Cambria Math" w:hAnsi="Cambria Math"/>
                    </w:rPr>
                  </m:ctrlPr>
                </m:radPr>
                <m:deg/>
                <m:e>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residual</m:t>
                      </m:r>
                      <m:r>
                        <m:rPr>
                          <m:sty m:val="p"/>
                        </m:rPr>
                        <w:rPr>
                          <w:rFonts w:ascii="Cambria Math" w:hAnsi="Cambria Math"/>
                        </w:rPr>
                        <m:t>,</m:t>
                      </m:r>
                      <m:r>
                        <w:rPr>
                          <w:rFonts w:ascii="Cambria Math" w:hAnsi="Cambria Math"/>
                        </w:rPr>
                        <m:t>contrast</m:t>
                      </m:r>
                      <m:r>
                        <m:rPr>
                          <m:sty m:val="p"/>
                        </m:rPr>
                        <w:rPr>
                          <w:rFonts w:ascii="Cambria Math" w:hAnsi="Cambria Math"/>
                        </w:rPr>
                        <m:t>-</m:t>
                      </m:r>
                      <m:r>
                        <w:rPr>
                          <w:rFonts w:ascii="Cambria Math" w:hAnsi="Cambria Math"/>
                        </w:rPr>
                        <m:t>specific</m:t>
                      </m:r>
                    </m:sub>
                  </m:sSub>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n</m:t>
                              </m:r>
                            </m:e>
                          </m:d>
                        </m:e>
                      </m:nary>
                    </m:e>
                  </m:d>
                </m:e>
              </m:rad>
            </m:den>
          </m:f>
        </m:oMath>
      </m:oMathPara>
    </w:p>
    <w:p w14:paraId="21732C13" w14:textId="77777777" w:rsidR="00582020" w:rsidRDefault="00000000">
      <w:pPr>
        <w:pStyle w:val="BodyText"/>
      </w:pPr>
      <w:r>
        <w:t>We will not worry about calculating the contrast-specific residual mean square by hand; we will have R do it for us.</w:t>
      </w:r>
    </w:p>
    <w:p w14:paraId="5A6EABAB" w14:textId="77777777" w:rsidR="00582020" w:rsidRDefault="00000000">
      <w:pPr>
        <w:pStyle w:val="Heading2"/>
      </w:pPr>
      <w:bookmarkStart w:id="21" w:name="planned-and-post-hoc-tests"/>
      <w:r>
        <w:lastRenderedPageBreak/>
        <w:t>Planned and Post-Hoc Tests</w:t>
      </w:r>
    </w:p>
    <w:p w14:paraId="62BCA5FF" w14:textId="77777777" w:rsidR="00582020" w:rsidRDefault="00000000">
      <w:pPr>
        <w:pStyle w:val="FirstParagraph"/>
      </w:pPr>
      <w:r>
        <w:t xml:space="preserve">Bonferroni: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C</m:t>
                </m:r>
              </m:sub>
              <m:sup>
                <m:r>
                  <m:rPr>
                    <m:sty m:val="p"/>
                  </m:rPr>
                  <w:rPr>
                    <w:rFonts w:ascii="Cambria Math" w:hAnsi="Cambria Math"/>
                  </w:rPr>
                  <m:t>*</m:t>
                </m:r>
              </m:sup>
            </m:sSubSup>
          </m:e>
        </m:rad>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C</m:t>
            </m:r>
          </m:sub>
          <m:sup>
            <m:r>
              <m:rPr>
                <m:sty m:val="p"/>
              </m:rPr>
              <w:rPr>
                <w:rFonts w:ascii="Cambria Math" w:hAnsi="Cambria Math"/>
              </w:rPr>
              <m:t>*</m:t>
            </m:r>
          </m:sup>
        </m:sSubSup>
      </m:oMath>
    </w:p>
    <w:p w14:paraId="7A391088" w14:textId="77777777" w:rsidR="00582020" w:rsidRDefault="00000000">
      <w:pPr>
        <w:pStyle w:val="BodyText"/>
      </w:pPr>
      <w:r>
        <w:t xml:space="preserve">Tukey: </w:t>
      </w:r>
      <m:oMath>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.05</m:t>
                </m:r>
              </m:sub>
            </m:sSub>
          </m:num>
          <m:den>
            <m:rad>
              <m:radPr>
                <m:degHide m:val="1"/>
                <m:ctrlPr>
                  <w:rPr>
                    <w:rFonts w:ascii="Cambria Math" w:hAnsi="Cambria Math"/>
                  </w:rPr>
                </m:ctrlPr>
              </m:radPr>
              <m:deg/>
              <m:e>
                <m:r>
                  <w:rPr>
                    <w:rFonts w:ascii="Cambria Math" w:hAnsi="Cambria Math"/>
                  </w:rPr>
                  <m:t>2</m:t>
                </m:r>
              </m:e>
            </m:rad>
          </m:den>
        </m:f>
      </m:oMath>
    </w:p>
    <w:p w14:paraId="7A3C3CFF" w14:textId="77777777" w:rsidR="00582020" w:rsidRDefault="00000000">
      <w:pPr>
        <w:pStyle w:val="BodyText"/>
      </w:pPr>
      <w:r>
        <w:t xml:space="preserve">Scheffe: </w:t>
      </w:r>
      <m:oMath>
        <m:rad>
          <m:radPr>
            <m:degHide m:val="1"/>
            <m:ctrlPr>
              <w:rPr>
                <w:rFonts w:ascii="Cambria Math" w:hAnsi="Cambria Math"/>
              </w:rPr>
            </m:ctrlPr>
          </m:radPr>
          <m:deg/>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F</m:t>
                </m:r>
              </m:e>
              <m:sub>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.05</m:t>
                </m:r>
              </m:sub>
              <m:sup>
                <m:r>
                  <m:rPr>
                    <m:sty m:val="p"/>
                  </m:rPr>
                  <w:rPr>
                    <w:rFonts w:ascii="Cambria Math" w:hAnsi="Cambria Math"/>
                  </w:rPr>
                  <m:t>*</m:t>
                </m:r>
              </m:sup>
            </m:sSubSup>
          </m:e>
        </m:rad>
      </m:oMath>
    </w:p>
    <w:p w14:paraId="73FCEBC2" w14:textId="77777777" w:rsidR="00582020" w:rsidRDefault="00000000">
      <w:pPr>
        <w:pStyle w:val="BodyText"/>
      </w:pPr>
      <w:r>
        <w:t xml:space="preserve">Note that for all adjustments the degrees of freedom are </w:t>
      </w:r>
      <m:oMath>
        <m:r>
          <w:rPr>
            <w:rFonts w:ascii="Cambria Math" w:hAnsi="Cambria Math"/>
          </w:rPr>
          <m:t>n</m:t>
        </m:r>
        <m:r>
          <m:rPr>
            <m:sty m:val="p"/>
          </m:rPr>
          <w:rPr>
            <w:rFonts w:ascii="Cambria Math" w:hAnsi="Cambria Math"/>
          </w:rPr>
          <m:t>-</m:t>
        </m:r>
        <m:r>
          <w:rPr>
            <w:rFonts w:ascii="Cambria Math" w:hAnsi="Cambria Math"/>
          </w:rPr>
          <m:t>1</m:t>
        </m:r>
      </m:oMath>
      <w:r>
        <w:t xml:space="preserve">. In this example, that would be 8 – 1 = 7. IT IS NOT </w:t>
      </w:r>
      <m:oMath>
        <m:r>
          <w:rPr>
            <w:rFonts w:ascii="Cambria Math" w:hAnsi="Cambria Math"/>
          </w:rPr>
          <m:t>N</m:t>
        </m:r>
        <m:r>
          <m:rPr>
            <m:sty m:val="p"/>
          </m:rPr>
          <w:rPr>
            <w:rFonts w:ascii="Cambria Math" w:hAnsi="Cambria Math"/>
          </w:rPr>
          <m:t>-</m:t>
        </m:r>
        <m:r>
          <w:rPr>
            <w:rFonts w:ascii="Cambria Math" w:hAnsi="Cambria Math"/>
          </w:rPr>
          <m:t>1</m:t>
        </m:r>
      </m:oMath>
      <w:r>
        <w:t xml:space="preserve"> (32-1 = 31).</w:t>
      </w:r>
    </w:p>
    <w:p w14:paraId="48ED6BAF" w14:textId="77777777" w:rsidR="00582020" w:rsidRDefault="00000000">
      <w:pPr>
        <w:pStyle w:val="Heading2"/>
      </w:pPr>
      <w:bookmarkStart w:id="22" w:name="cohens-d"/>
      <w:bookmarkEnd w:id="21"/>
      <w:r>
        <w:t>Cohen’s d</w:t>
      </w:r>
    </w:p>
    <w:p w14:paraId="5748FC4D" w14:textId="77777777" w:rsidR="00582020" w:rsidRDefault="00000000">
      <w:pPr>
        <w:pStyle w:val="FirstParagraph"/>
      </w:pPr>
      <w:r>
        <w:t xml:space="preserve">When we learned Cohen’s </w:t>
      </w:r>
      <w:r>
        <w:rPr>
          <w:i/>
          <w:iCs/>
        </w:rPr>
        <w:t>d</w:t>
      </w:r>
      <w:r>
        <w:t xml:space="preserve"> for a dependent samples t-test, we standardized the difference using the standard deviation of the difference score. This is one of three proposed variants of Cohen’s </w:t>
      </w:r>
      <w:r>
        <w:rPr>
          <w:i/>
          <w:iCs/>
        </w:rPr>
        <w:t>d</w:t>
      </w:r>
      <w:r>
        <w:t xml:space="preserve"> that Lakens (2013; dx.doi.org/10.3389/fpsyg.2013.00863) labels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He does not seem to like it (preferring </w:t>
      </w:r>
      <m:oMath>
        <m:sSub>
          <m:sSubPr>
            <m:ctrlPr>
              <w:rPr>
                <w:rFonts w:ascii="Cambria Math" w:hAnsi="Cambria Math"/>
              </w:rPr>
            </m:ctrlPr>
          </m:sSubPr>
          <m:e>
            <m:r>
              <w:rPr>
                <w:rFonts w:ascii="Cambria Math" w:hAnsi="Cambria Math"/>
              </w:rPr>
              <m:t>d</m:t>
            </m:r>
          </m:e>
          <m:sub>
            <m:r>
              <w:rPr>
                <w:rFonts w:ascii="Cambria Math" w:hAnsi="Cambria Math"/>
              </w:rPr>
              <m:t>av</m:t>
            </m:r>
          </m:sub>
        </m:sSub>
      </m:oMath>
      <w:r>
        <w:t xml:space="preserve"> and </w:t>
      </w: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rm</m:t>
                </m:r>
              </m:sub>
            </m:sSub>
          </m:sub>
        </m:sSub>
      </m:oMath>
      <w:r>
        <w:t>), but my sense is it is commonly used in the literatures and it is fairly easy to calculate.</w:t>
      </w:r>
    </w:p>
    <w:p w14:paraId="26040D1C" w14:textId="77777777" w:rsidR="00582020" w:rsidRDefault="00000000">
      <w:pPr>
        <w:pStyle w:val="Heading2"/>
      </w:pPr>
      <w:bookmarkStart w:id="23" w:name="pairwise-tests"/>
      <w:bookmarkEnd w:id="22"/>
      <w:r>
        <w:t>Pairwise Tests</w:t>
      </w:r>
    </w:p>
    <w:p w14:paraId="0477BDAC" w14:textId="77777777" w:rsidR="00582020" w:rsidRDefault="00000000">
      <w:pPr>
        <w:pStyle w:val="FirstParagraph"/>
      </w:pPr>
      <w:r>
        <w:t xml:space="preserve">We can use </w:t>
      </w:r>
      <w:r>
        <w:rPr>
          <w:rStyle w:val="VerbatimChar"/>
        </w:rPr>
        <w:t>emmeans</w:t>
      </w:r>
      <w:r>
        <w:t xml:space="preserve"> to conduct contrasts as we have been doing with between-subject ANOVA:</w:t>
      </w:r>
    </w:p>
    <w:p w14:paraId="00B42271" w14:textId="77777777" w:rsidR="00582020" w:rsidRDefault="00000000">
      <w:pPr>
        <w:pStyle w:val="SourceCode"/>
      </w:pPr>
      <w:r>
        <w:rPr>
          <w:rStyle w:val="NormalTok"/>
        </w:rPr>
        <w:t>e1</w:t>
      </w:r>
      <w:r>
        <w:rPr>
          <w:rStyle w:val="OtherTok"/>
        </w:rPr>
        <w:t>&lt;-</w:t>
      </w:r>
      <w:r>
        <w:rPr>
          <w:rStyle w:val="NormalTok"/>
        </w:rPr>
        <w:t>emmeans</w:t>
      </w:r>
      <w:r>
        <w:rPr>
          <w:rStyle w:val="SpecialCharTok"/>
        </w:rPr>
        <w:t>::</w:t>
      </w:r>
      <w:r>
        <w:rPr>
          <w:rStyle w:val="FunctionTok"/>
        </w:rPr>
        <w:t>emmeans</w:t>
      </w:r>
      <w:r>
        <w:rPr>
          <w:rStyle w:val="NormalTok"/>
        </w:rPr>
        <w:t>(m1,</w:t>
      </w:r>
      <w:r>
        <w:rPr>
          <w:rStyle w:val="SpecialCharTok"/>
        </w:rPr>
        <w:t>~</w:t>
      </w:r>
      <w:r>
        <w:rPr>
          <w:rStyle w:val="NormalTok"/>
        </w:rPr>
        <w:t>company)</w:t>
      </w:r>
      <w:r>
        <w:br/>
      </w:r>
      <w:r>
        <w:rPr>
          <w:rStyle w:val="NormalTok"/>
        </w:rPr>
        <w:t>e1</w:t>
      </w:r>
    </w:p>
    <w:p w14:paraId="1999E9F2" w14:textId="77777777" w:rsidR="00582020" w:rsidRDefault="00000000">
      <w:pPr>
        <w:pStyle w:val="SourceCode"/>
      </w:pPr>
      <w:r>
        <w:rPr>
          <w:rStyle w:val="VerbatimChar"/>
        </w:rPr>
        <w:t>##  company emmean          SE df    lower.CL    upper.CL</w:t>
      </w:r>
      <w:r>
        <w:br/>
      </w:r>
      <w:r>
        <w:rPr>
          <w:rStyle w:val="VerbatimChar"/>
        </w:rPr>
        <w:t>##  act     68.875 1.994971357  7 64.15764235 73.59235765</w:t>
      </w:r>
      <w:r>
        <w:br/>
      </w:r>
      <w:r>
        <w:rPr>
          <w:rStyle w:val="VerbatimChar"/>
        </w:rPr>
        <w:t>##  cb      64.250 1.666369021  7 60.30966340 68.19033660</w:t>
      </w:r>
      <w:r>
        <w:br/>
      </w:r>
      <w:r>
        <w:rPr>
          <w:rStyle w:val="VerbatimChar"/>
        </w:rPr>
        <w:t>##  ets     65.250 2.447666527  7 59.46218837 71.03781163</w:t>
      </w:r>
      <w:r>
        <w:br/>
      </w:r>
      <w:r>
        <w:rPr>
          <w:rStyle w:val="VerbatimChar"/>
        </w:rPr>
        <w:t>##  tp      57.375 2.796282609  7 50.76284233 63.98715767</w:t>
      </w:r>
      <w:r>
        <w:br/>
      </w:r>
      <w:r>
        <w:rPr>
          <w:rStyle w:val="VerbatimChar"/>
        </w:rPr>
        <w:t xml:space="preserve">## </w:t>
      </w:r>
      <w:r>
        <w:br/>
      </w:r>
      <w:r>
        <w:rPr>
          <w:rStyle w:val="VerbatimChar"/>
        </w:rPr>
        <w:t>## Confidence level used: 0.95</w:t>
      </w:r>
    </w:p>
    <w:p w14:paraId="40B0B8CA" w14:textId="77777777" w:rsidR="00582020" w:rsidRDefault="00000000">
      <w:pPr>
        <w:pStyle w:val="SourceCode"/>
      </w:pPr>
      <w:r>
        <w:rPr>
          <w:rStyle w:val="CommentTok"/>
        </w:rPr>
        <w:t># getting pair-wise contrasts</w:t>
      </w:r>
      <w:r>
        <w:br/>
      </w:r>
      <w:r>
        <w:rPr>
          <w:rStyle w:val="FunctionTok"/>
        </w:rPr>
        <w:t>pairs</w:t>
      </w:r>
      <w:r>
        <w:rPr>
          <w:rStyle w:val="NormalTok"/>
        </w:rPr>
        <w:t>(e1,</w:t>
      </w:r>
      <w:r>
        <w:rPr>
          <w:rStyle w:val="AttributeTok"/>
        </w:rPr>
        <w:t>adjust=</w:t>
      </w:r>
      <w:r>
        <w:rPr>
          <w:rStyle w:val="StringTok"/>
        </w:rPr>
        <w:t>"none"</w:t>
      </w:r>
      <w:r>
        <w:rPr>
          <w:rStyle w:val="NormalTok"/>
        </w:rPr>
        <w:t>)</w:t>
      </w:r>
    </w:p>
    <w:p w14:paraId="56ADF47C" w14:textId="77777777" w:rsidR="00582020" w:rsidRDefault="00000000">
      <w:pPr>
        <w:pStyle w:val="SourceCode"/>
      </w:pPr>
      <w:r>
        <w:rPr>
          <w:rStyle w:val="VerbatimChar"/>
        </w:rPr>
        <w:t>##  contrast  estimate          SE df t.ratio p.value</w:t>
      </w:r>
      <w:r>
        <w:br/>
      </w:r>
      <w:r>
        <w:rPr>
          <w:rStyle w:val="VerbatimChar"/>
        </w:rPr>
        <w:t>##  act - cb     4.625 1.084591760  7   4.264  0.0037</w:t>
      </w:r>
      <w:r>
        <w:br/>
      </w:r>
      <w:r>
        <w:rPr>
          <w:rStyle w:val="VerbatimChar"/>
        </w:rPr>
        <w:t>##  act - ets    3.625 2.840633103  7   1.276  0.2426</w:t>
      </w:r>
      <w:r>
        <w:br/>
      </w:r>
      <w:r>
        <w:rPr>
          <w:rStyle w:val="VerbatimChar"/>
        </w:rPr>
        <w:t>##  act - tp    11.500 4.675162335  7   2.460  0.0435</w:t>
      </w:r>
      <w:r>
        <w:br/>
      </w:r>
      <w:r>
        <w:rPr>
          <w:rStyle w:val="VerbatimChar"/>
        </w:rPr>
        <w:t>##  cb - ets    -1.000 2.563479778  7  -0.390  0.7081</w:t>
      </w:r>
      <w:r>
        <w:br/>
      </w:r>
      <w:r>
        <w:rPr>
          <w:rStyle w:val="VerbatimChar"/>
        </w:rPr>
        <w:t>##  cb - tp      6.875 4.377040341  7   1.571  0.1602</w:t>
      </w:r>
      <w:r>
        <w:br/>
      </w:r>
      <w:r>
        <w:rPr>
          <w:rStyle w:val="VerbatimChar"/>
        </w:rPr>
        <w:t>##  ets - tp     7.875 4.248686772  7   1.854  0.1062</w:t>
      </w:r>
    </w:p>
    <w:p w14:paraId="6A892C22" w14:textId="77777777" w:rsidR="00582020" w:rsidRDefault="00000000">
      <w:pPr>
        <w:pStyle w:val="SourceCode"/>
      </w:pPr>
      <w:r>
        <w:rPr>
          <w:rStyle w:val="CommentTok"/>
        </w:rPr>
        <w:t># with tukey adjustment</w:t>
      </w:r>
      <w:r>
        <w:br/>
      </w:r>
      <w:r>
        <w:rPr>
          <w:rStyle w:val="FunctionTok"/>
        </w:rPr>
        <w:t>pairs</w:t>
      </w:r>
      <w:r>
        <w:rPr>
          <w:rStyle w:val="NormalTok"/>
        </w:rPr>
        <w:t>(e1,</w:t>
      </w:r>
      <w:r>
        <w:rPr>
          <w:rStyle w:val="AttributeTok"/>
        </w:rPr>
        <w:t>adjust=</w:t>
      </w:r>
      <w:r>
        <w:rPr>
          <w:rStyle w:val="StringTok"/>
        </w:rPr>
        <w:t>"tukey"</w:t>
      </w:r>
      <w:r>
        <w:rPr>
          <w:rStyle w:val="NormalTok"/>
        </w:rPr>
        <w:t>)</w:t>
      </w:r>
    </w:p>
    <w:p w14:paraId="2B6F148E" w14:textId="77777777" w:rsidR="00582020" w:rsidRDefault="00000000">
      <w:pPr>
        <w:pStyle w:val="SourceCode"/>
      </w:pPr>
      <w:r>
        <w:rPr>
          <w:rStyle w:val="VerbatimChar"/>
        </w:rPr>
        <w:t>##  contrast  estimate          SE df t.ratio p.value</w:t>
      </w:r>
      <w:r>
        <w:br/>
      </w:r>
      <w:r>
        <w:rPr>
          <w:rStyle w:val="VerbatimChar"/>
        </w:rPr>
        <w:t>##  act - cb     4.625 1.084591760  7   4.264  0.0153</w:t>
      </w:r>
      <w:r>
        <w:br/>
      </w:r>
      <w:r>
        <w:rPr>
          <w:rStyle w:val="VerbatimChar"/>
        </w:rPr>
        <w:t>##  act - ets    3.625 2.840633103  7   1.276  0.6039</w:t>
      </w:r>
      <w:r>
        <w:br/>
      </w:r>
      <w:r>
        <w:rPr>
          <w:rStyle w:val="VerbatimChar"/>
        </w:rPr>
        <w:t>##  act - tp    11.500 4.675162335  7   2.460  0.1521</w:t>
      </w:r>
      <w:r>
        <w:br/>
      </w:r>
      <w:r>
        <w:rPr>
          <w:rStyle w:val="VerbatimChar"/>
        </w:rPr>
        <w:t>##  cb - ets    -1.000 2.563479778  7  -0.390  0.9783</w:t>
      </w:r>
      <w:r>
        <w:br/>
      </w:r>
      <w:r>
        <w:rPr>
          <w:rStyle w:val="VerbatimChar"/>
        </w:rPr>
        <w:lastRenderedPageBreak/>
        <w:t>##  cb - tp      6.875 4.377040341  7   1.571  0.4502</w:t>
      </w:r>
      <w:r>
        <w:br/>
      </w:r>
      <w:r>
        <w:rPr>
          <w:rStyle w:val="VerbatimChar"/>
        </w:rPr>
        <w:t>##  ets - tp     7.875 4.248686772  7   1.854  0.3263</w:t>
      </w:r>
      <w:r>
        <w:br/>
      </w:r>
      <w:r>
        <w:rPr>
          <w:rStyle w:val="VerbatimChar"/>
        </w:rPr>
        <w:t xml:space="preserve">## </w:t>
      </w:r>
      <w:r>
        <w:br/>
      </w:r>
      <w:r>
        <w:rPr>
          <w:rStyle w:val="VerbatimChar"/>
        </w:rPr>
        <w:t>## P value adjustment: tukey method for comparing a family of 4 estimates</w:t>
      </w:r>
    </w:p>
    <w:p w14:paraId="5F745D42" w14:textId="77777777" w:rsidR="00582020" w:rsidRDefault="00000000">
      <w:pPr>
        <w:pStyle w:val="SourceCode"/>
      </w:pPr>
      <w:r>
        <w:rPr>
          <w:rStyle w:val="CommentTok"/>
        </w:rPr>
        <w:t># tukey crit</w:t>
      </w:r>
      <w:r>
        <w:br/>
      </w:r>
      <w:r>
        <w:rPr>
          <w:rStyle w:val="FunctionTok"/>
        </w:rPr>
        <w:t>qtukey</w:t>
      </w:r>
      <w:r>
        <w:rPr>
          <w:rStyle w:val="NormalTok"/>
        </w:rPr>
        <w:t>(.</w:t>
      </w:r>
      <w:r>
        <w:rPr>
          <w:rStyle w:val="DecValTok"/>
        </w:rPr>
        <w:t>95</w:t>
      </w:r>
      <w:r>
        <w:rPr>
          <w:rStyle w:val="NormalTok"/>
        </w:rPr>
        <w:t>,</w:t>
      </w:r>
      <w:r>
        <w:rPr>
          <w:rStyle w:val="DecValTok"/>
        </w:rPr>
        <w:t>4</w:t>
      </w:r>
      <w:r>
        <w:rPr>
          <w:rStyle w:val="NormalTok"/>
        </w:rPr>
        <w:t>,</w:t>
      </w:r>
      <w:r>
        <w:rPr>
          <w:rStyle w:val="DecValTok"/>
        </w:rPr>
        <w:t>7</w:t>
      </w:r>
      <w:r>
        <w:rPr>
          <w:rStyle w:val="NormalTok"/>
        </w:rPr>
        <w:t>)</w:t>
      </w:r>
      <w:r>
        <w:rPr>
          <w:rStyle w:val="SpecialCharTok"/>
        </w:rPr>
        <w:t>/</w:t>
      </w:r>
      <w:r>
        <w:rPr>
          <w:rStyle w:val="FunctionTok"/>
        </w:rPr>
        <w:t>sqrt</w:t>
      </w:r>
      <w:r>
        <w:rPr>
          <w:rStyle w:val="NormalTok"/>
        </w:rPr>
        <w:t>(</w:t>
      </w:r>
      <w:r>
        <w:rPr>
          <w:rStyle w:val="DecValTok"/>
        </w:rPr>
        <w:t>2</w:t>
      </w:r>
      <w:r>
        <w:rPr>
          <w:rStyle w:val="NormalTok"/>
        </w:rPr>
        <w:t>)</w:t>
      </w:r>
    </w:p>
    <w:p w14:paraId="0E2A865F" w14:textId="77777777" w:rsidR="00582020" w:rsidRDefault="00000000">
      <w:pPr>
        <w:pStyle w:val="SourceCode"/>
      </w:pPr>
      <w:r>
        <w:rPr>
          <w:rStyle w:val="VerbatimChar"/>
        </w:rPr>
        <w:t>## [1] 3.310161651</w:t>
      </w:r>
    </w:p>
    <w:p w14:paraId="10719260" w14:textId="77777777" w:rsidR="00582020" w:rsidRDefault="00000000">
      <w:pPr>
        <w:pStyle w:val="FirstParagraph"/>
      </w:pPr>
      <w:r>
        <w:t xml:space="preserve">Doing contrasts in a repeated-measures ANOVA is the same thing as doing a dependent-sample t-test, although using </w:t>
      </w:r>
      <w:r>
        <w:rPr>
          <w:rStyle w:val="VerbatimChar"/>
        </w:rPr>
        <w:t>emmeans</w:t>
      </w:r>
      <w:r>
        <w:t xml:space="preserve"> is more convenient to apply the Tukey adjustment!</w:t>
      </w:r>
    </w:p>
    <w:p w14:paraId="700938A0" w14:textId="77777777" w:rsidR="00582020" w:rsidRDefault="00000000">
      <w:pPr>
        <w:pStyle w:val="SourceCode"/>
      </w:pPr>
      <w:r>
        <w:rPr>
          <w:rStyle w:val="NormalTok"/>
        </w:rPr>
        <w:t>tdf</w:t>
      </w:r>
      <w:r>
        <w:rPr>
          <w:rStyle w:val="SpecialCharTok"/>
        </w:rPr>
        <w:t>$</w:t>
      </w:r>
      <w:r>
        <w:rPr>
          <w:rStyle w:val="NormalTok"/>
        </w:rPr>
        <w:t>act.v.cb</w:t>
      </w:r>
      <w:r>
        <w:rPr>
          <w:rStyle w:val="OtherTok"/>
        </w:rPr>
        <w:t>&lt;-</w:t>
      </w:r>
      <w:r>
        <w:rPr>
          <w:rStyle w:val="NormalTok"/>
        </w:rPr>
        <w:t>tdf</w:t>
      </w:r>
      <w:r>
        <w:rPr>
          <w:rStyle w:val="SpecialCharTok"/>
        </w:rPr>
        <w:t>$</w:t>
      </w:r>
      <w:r>
        <w:rPr>
          <w:rStyle w:val="NormalTok"/>
        </w:rPr>
        <w:t>act</w:t>
      </w:r>
      <w:r>
        <w:rPr>
          <w:rStyle w:val="SpecialCharTok"/>
        </w:rPr>
        <w:t>-</w:t>
      </w:r>
      <w:r>
        <w:rPr>
          <w:rStyle w:val="NormalTok"/>
        </w:rPr>
        <w:t>tdf</w:t>
      </w:r>
      <w:r>
        <w:rPr>
          <w:rStyle w:val="SpecialCharTok"/>
        </w:rPr>
        <w:t>$</w:t>
      </w:r>
      <w:r>
        <w:rPr>
          <w:rStyle w:val="NormalTok"/>
        </w:rPr>
        <w:t xml:space="preserve">cb </w:t>
      </w:r>
      <w:r>
        <w:br/>
      </w:r>
      <w:r>
        <w:rPr>
          <w:rStyle w:val="NormalTok"/>
        </w:rPr>
        <w:t>tdf</w:t>
      </w:r>
      <w:r>
        <w:rPr>
          <w:rStyle w:val="SpecialCharTok"/>
        </w:rPr>
        <w:t>$</w:t>
      </w:r>
      <w:r>
        <w:rPr>
          <w:rStyle w:val="NormalTok"/>
        </w:rPr>
        <w:t>act.v.ets</w:t>
      </w:r>
      <w:r>
        <w:rPr>
          <w:rStyle w:val="OtherTok"/>
        </w:rPr>
        <w:t>&lt;-</w:t>
      </w:r>
      <w:r>
        <w:rPr>
          <w:rStyle w:val="NormalTok"/>
        </w:rPr>
        <w:t>tdf</w:t>
      </w:r>
      <w:r>
        <w:rPr>
          <w:rStyle w:val="SpecialCharTok"/>
        </w:rPr>
        <w:t>$</w:t>
      </w:r>
      <w:r>
        <w:rPr>
          <w:rStyle w:val="NormalTok"/>
        </w:rPr>
        <w:t>act</w:t>
      </w:r>
      <w:r>
        <w:rPr>
          <w:rStyle w:val="SpecialCharTok"/>
        </w:rPr>
        <w:t>-</w:t>
      </w:r>
      <w:r>
        <w:rPr>
          <w:rStyle w:val="NormalTok"/>
        </w:rPr>
        <w:t>tdf</w:t>
      </w:r>
      <w:r>
        <w:rPr>
          <w:rStyle w:val="SpecialCharTok"/>
        </w:rPr>
        <w:t>$</w:t>
      </w:r>
      <w:r>
        <w:rPr>
          <w:rStyle w:val="NormalTok"/>
        </w:rPr>
        <w:t>ets</w:t>
      </w:r>
      <w:r>
        <w:br/>
      </w:r>
      <w:r>
        <w:rPr>
          <w:rStyle w:val="NormalTok"/>
        </w:rPr>
        <w:t>tdf</w:t>
      </w:r>
      <w:r>
        <w:rPr>
          <w:rStyle w:val="SpecialCharTok"/>
        </w:rPr>
        <w:t>$</w:t>
      </w:r>
      <w:r>
        <w:rPr>
          <w:rStyle w:val="NormalTok"/>
        </w:rPr>
        <w:t>act.v.tp</w:t>
      </w:r>
      <w:r>
        <w:rPr>
          <w:rStyle w:val="OtherTok"/>
        </w:rPr>
        <w:t>&lt;-</w:t>
      </w:r>
      <w:r>
        <w:rPr>
          <w:rStyle w:val="NormalTok"/>
        </w:rPr>
        <w:t>tdf</w:t>
      </w:r>
      <w:r>
        <w:rPr>
          <w:rStyle w:val="SpecialCharTok"/>
        </w:rPr>
        <w:t>$</w:t>
      </w:r>
      <w:r>
        <w:rPr>
          <w:rStyle w:val="NormalTok"/>
        </w:rPr>
        <w:t>act</w:t>
      </w:r>
      <w:r>
        <w:rPr>
          <w:rStyle w:val="SpecialCharTok"/>
        </w:rPr>
        <w:t>-</w:t>
      </w:r>
      <w:r>
        <w:rPr>
          <w:rStyle w:val="NormalTok"/>
        </w:rPr>
        <w:t>tdf</w:t>
      </w:r>
      <w:r>
        <w:rPr>
          <w:rStyle w:val="SpecialCharTok"/>
        </w:rPr>
        <w:t>$</w:t>
      </w:r>
      <w:r>
        <w:rPr>
          <w:rStyle w:val="NormalTok"/>
        </w:rPr>
        <w:t>tp</w:t>
      </w:r>
      <w:r>
        <w:br/>
      </w:r>
      <w:r>
        <w:rPr>
          <w:rStyle w:val="NormalTok"/>
        </w:rPr>
        <w:t>tdf</w:t>
      </w:r>
      <w:r>
        <w:rPr>
          <w:rStyle w:val="SpecialCharTok"/>
        </w:rPr>
        <w:t>$</w:t>
      </w:r>
      <w:r>
        <w:rPr>
          <w:rStyle w:val="NormalTok"/>
        </w:rPr>
        <w:t>ets.v.cb</w:t>
      </w:r>
      <w:r>
        <w:rPr>
          <w:rStyle w:val="OtherTok"/>
        </w:rPr>
        <w:t>&lt;-</w:t>
      </w:r>
      <w:r>
        <w:rPr>
          <w:rStyle w:val="NormalTok"/>
        </w:rPr>
        <w:t>tdf</w:t>
      </w:r>
      <w:r>
        <w:rPr>
          <w:rStyle w:val="SpecialCharTok"/>
        </w:rPr>
        <w:t>$</w:t>
      </w:r>
      <w:r>
        <w:rPr>
          <w:rStyle w:val="NormalTok"/>
        </w:rPr>
        <w:t>ets</w:t>
      </w:r>
      <w:r>
        <w:rPr>
          <w:rStyle w:val="SpecialCharTok"/>
        </w:rPr>
        <w:t>-</w:t>
      </w:r>
      <w:r>
        <w:rPr>
          <w:rStyle w:val="NormalTok"/>
        </w:rPr>
        <w:t>tdf</w:t>
      </w:r>
      <w:r>
        <w:rPr>
          <w:rStyle w:val="SpecialCharTok"/>
        </w:rPr>
        <w:t>$</w:t>
      </w:r>
      <w:r>
        <w:rPr>
          <w:rStyle w:val="NormalTok"/>
        </w:rPr>
        <w:t xml:space="preserve">cb </w:t>
      </w:r>
      <w:r>
        <w:br/>
      </w:r>
      <w:r>
        <w:rPr>
          <w:rStyle w:val="NormalTok"/>
        </w:rPr>
        <w:t>tdf</w:t>
      </w:r>
      <w:r>
        <w:rPr>
          <w:rStyle w:val="SpecialCharTok"/>
        </w:rPr>
        <w:t>$</w:t>
      </w:r>
      <w:r>
        <w:rPr>
          <w:rStyle w:val="NormalTok"/>
        </w:rPr>
        <w:t>ets.v.tp</w:t>
      </w:r>
      <w:r>
        <w:rPr>
          <w:rStyle w:val="OtherTok"/>
        </w:rPr>
        <w:t>&lt;-</w:t>
      </w:r>
      <w:r>
        <w:rPr>
          <w:rStyle w:val="NormalTok"/>
        </w:rPr>
        <w:t>tdf</w:t>
      </w:r>
      <w:r>
        <w:rPr>
          <w:rStyle w:val="SpecialCharTok"/>
        </w:rPr>
        <w:t>$</w:t>
      </w:r>
      <w:r>
        <w:rPr>
          <w:rStyle w:val="NormalTok"/>
        </w:rPr>
        <w:t>ets</w:t>
      </w:r>
      <w:r>
        <w:rPr>
          <w:rStyle w:val="SpecialCharTok"/>
        </w:rPr>
        <w:t>-</w:t>
      </w:r>
      <w:r>
        <w:rPr>
          <w:rStyle w:val="NormalTok"/>
        </w:rPr>
        <w:t>tdf</w:t>
      </w:r>
      <w:r>
        <w:rPr>
          <w:rStyle w:val="SpecialCharTok"/>
        </w:rPr>
        <w:t>$</w:t>
      </w:r>
      <w:r>
        <w:rPr>
          <w:rStyle w:val="NormalTok"/>
        </w:rPr>
        <w:t xml:space="preserve">tp </w:t>
      </w:r>
      <w:r>
        <w:br/>
      </w:r>
      <w:r>
        <w:rPr>
          <w:rStyle w:val="NormalTok"/>
        </w:rPr>
        <w:t>tdf</w:t>
      </w:r>
      <w:r>
        <w:rPr>
          <w:rStyle w:val="SpecialCharTok"/>
        </w:rPr>
        <w:t>$</w:t>
      </w:r>
      <w:r>
        <w:rPr>
          <w:rStyle w:val="NormalTok"/>
        </w:rPr>
        <w:t>cb.v.tp</w:t>
      </w:r>
      <w:r>
        <w:rPr>
          <w:rStyle w:val="OtherTok"/>
        </w:rPr>
        <w:t>&lt;-</w:t>
      </w:r>
      <w:r>
        <w:rPr>
          <w:rStyle w:val="NormalTok"/>
        </w:rPr>
        <w:t>tdf</w:t>
      </w:r>
      <w:r>
        <w:rPr>
          <w:rStyle w:val="SpecialCharTok"/>
        </w:rPr>
        <w:t>$</w:t>
      </w:r>
      <w:r>
        <w:rPr>
          <w:rStyle w:val="NormalTok"/>
        </w:rPr>
        <w:t>cb</w:t>
      </w:r>
      <w:r>
        <w:rPr>
          <w:rStyle w:val="SpecialCharTok"/>
        </w:rPr>
        <w:t>-</w:t>
      </w:r>
      <w:r>
        <w:rPr>
          <w:rStyle w:val="NormalTok"/>
        </w:rPr>
        <w:t>tdf</w:t>
      </w:r>
      <w:r>
        <w:rPr>
          <w:rStyle w:val="SpecialCharTok"/>
        </w:rPr>
        <w:t>$</w:t>
      </w:r>
      <w:r>
        <w:rPr>
          <w:rStyle w:val="NormalTok"/>
        </w:rPr>
        <w:t xml:space="preserve">tp </w:t>
      </w:r>
      <w:r>
        <w:br/>
      </w:r>
      <w:r>
        <w:br/>
      </w:r>
      <w:r>
        <w:rPr>
          <w:rStyle w:val="FunctionTok"/>
        </w:rPr>
        <w:t>t.test</w:t>
      </w:r>
      <w:r>
        <w:rPr>
          <w:rStyle w:val="NormalTok"/>
        </w:rPr>
        <w:t>(tdf</w:t>
      </w:r>
      <w:r>
        <w:rPr>
          <w:rStyle w:val="SpecialCharTok"/>
        </w:rPr>
        <w:t>$</w:t>
      </w:r>
      <w:r>
        <w:rPr>
          <w:rStyle w:val="NormalTok"/>
        </w:rPr>
        <w:t>act.v.cb,</w:t>
      </w:r>
      <w:r>
        <w:rPr>
          <w:rStyle w:val="AttributeTok"/>
        </w:rPr>
        <w:t>mu=</w:t>
      </w:r>
      <w:r>
        <w:rPr>
          <w:rStyle w:val="DecValTok"/>
        </w:rPr>
        <w:t>0</w:t>
      </w:r>
      <w:r>
        <w:rPr>
          <w:rStyle w:val="NormalTok"/>
        </w:rPr>
        <w:t>)</w:t>
      </w:r>
    </w:p>
    <w:p w14:paraId="2CCE4478" w14:textId="77777777" w:rsidR="00582020"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tdf$act.v.cb</w:t>
      </w:r>
      <w:r>
        <w:br/>
      </w:r>
      <w:r>
        <w:rPr>
          <w:rStyle w:val="VerbatimChar"/>
        </w:rPr>
        <w:t>## t = 4.2642773, df = 7, p-value = 0.003726875</w:t>
      </w:r>
      <w:r>
        <w:br/>
      </w:r>
      <w:r>
        <w:rPr>
          <w:rStyle w:val="VerbatimChar"/>
        </w:rPr>
        <w:t>## alternative hypothesis: true mean is not equal to 0</w:t>
      </w:r>
      <w:r>
        <w:br/>
      </w:r>
      <w:r>
        <w:rPr>
          <w:rStyle w:val="VerbatimChar"/>
        </w:rPr>
        <w:t>## 95 percent confidence interval:</w:t>
      </w:r>
      <w:r>
        <w:br/>
      </w:r>
      <w:r>
        <w:rPr>
          <w:rStyle w:val="VerbatimChar"/>
        </w:rPr>
        <w:t>##  2.060348021 7.189651979</w:t>
      </w:r>
      <w:r>
        <w:br/>
      </w:r>
      <w:r>
        <w:rPr>
          <w:rStyle w:val="VerbatimChar"/>
        </w:rPr>
        <w:t>## sample estimates:</w:t>
      </w:r>
      <w:r>
        <w:br/>
      </w:r>
      <w:r>
        <w:rPr>
          <w:rStyle w:val="VerbatimChar"/>
        </w:rPr>
        <w:t xml:space="preserve">## mean of x </w:t>
      </w:r>
      <w:r>
        <w:br/>
      </w:r>
      <w:r>
        <w:rPr>
          <w:rStyle w:val="VerbatimChar"/>
        </w:rPr>
        <w:t>##     4.625</w:t>
      </w:r>
    </w:p>
    <w:p w14:paraId="00256A1E" w14:textId="77777777" w:rsidR="00582020" w:rsidRDefault="00000000">
      <w:pPr>
        <w:pStyle w:val="SourceCode"/>
      </w:pPr>
      <w:r>
        <w:rPr>
          <w:rStyle w:val="FunctionTok"/>
        </w:rPr>
        <w:t>t.test</w:t>
      </w:r>
      <w:r>
        <w:rPr>
          <w:rStyle w:val="NormalTok"/>
        </w:rPr>
        <w:t>(tdf</w:t>
      </w:r>
      <w:r>
        <w:rPr>
          <w:rStyle w:val="SpecialCharTok"/>
        </w:rPr>
        <w:t>$</w:t>
      </w:r>
      <w:r>
        <w:rPr>
          <w:rStyle w:val="NormalTok"/>
        </w:rPr>
        <w:t>act.v.ets,</w:t>
      </w:r>
      <w:r>
        <w:rPr>
          <w:rStyle w:val="AttributeTok"/>
        </w:rPr>
        <w:t>mu=</w:t>
      </w:r>
      <w:r>
        <w:rPr>
          <w:rStyle w:val="DecValTok"/>
        </w:rPr>
        <w:t>0</w:t>
      </w:r>
      <w:r>
        <w:rPr>
          <w:rStyle w:val="NormalTok"/>
        </w:rPr>
        <w:t>)</w:t>
      </w:r>
    </w:p>
    <w:p w14:paraId="3664AF0E" w14:textId="77777777" w:rsidR="00582020"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tdf$act.v.ets</w:t>
      </w:r>
      <w:r>
        <w:br/>
      </w:r>
      <w:r>
        <w:rPr>
          <w:rStyle w:val="VerbatimChar"/>
        </w:rPr>
        <w:t>## t = 1.276124, df = 7, p-value = 0.2426193</w:t>
      </w:r>
      <w:r>
        <w:br/>
      </w:r>
      <w:r>
        <w:rPr>
          <w:rStyle w:val="VerbatimChar"/>
        </w:rPr>
        <w:t>## alternative hypothesis: true mean is not equal to 0</w:t>
      </w:r>
      <w:r>
        <w:br/>
      </w:r>
      <w:r>
        <w:rPr>
          <w:rStyle w:val="VerbatimChar"/>
        </w:rPr>
        <w:t>## 95 percent confidence interval:</w:t>
      </w:r>
      <w:r>
        <w:br/>
      </w:r>
      <w:r>
        <w:rPr>
          <w:rStyle w:val="VerbatimChar"/>
        </w:rPr>
        <w:t>##  -3.092029926 10.342029926</w:t>
      </w:r>
      <w:r>
        <w:br/>
      </w:r>
      <w:r>
        <w:rPr>
          <w:rStyle w:val="VerbatimChar"/>
        </w:rPr>
        <w:t>## sample estimates:</w:t>
      </w:r>
      <w:r>
        <w:br/>
      </w:r>
      <w:r>
        <w:rPr>
          <w:rStyle w:val="VerbatimChar"/>
        </w:rPr>
        <w:t xml:space="preserve">## mean of x </w:t>
      </w:r>
      <w:r>
        <w:br/>
      </w:r>
      <w:r>
        <w:rPr>
          <w:rStyle w:val="VerbatimChar"/>
        </w:rPr>
        <w:t>##     3.625</w:t>
      </w:r>
    </w:p>
    <w:p w14:paraId="4F9C81BB" w14:textId="77777777" w:rsidR="00582020" w:rsidRDefault="00000000">
      <w:pPr>
        <w:pStyle w:val="SourceCode"/>
      </w:pPr>
      <w:r>
        <w:rPr>
          <w:rStyle w:val="FunctionTok"/>
        </w:rPr>
        <w:t>t.test</w:t>
      </w:r>
      <w:r>
        <w:rPr>
          <w:rStyle w:val="NormalTok"/>
        </w:rPr>
        <w:t>(tdf</w:t>
      </w:r>
      <w:r>
        <w:rPr>
          <w:rStyle w:val="SpecialCharTok"/>
        </w:rPr>
        <w:t>$</w:t>
      </w:r>
      <w:r>
        <w:rPr>
          <w:rStyle w:val="NormalTok"/>
        </w:rPr>
        <w:t>act.v.tp,</w:t>
      </w:r>
      <w:r>
        <w:rPr>
          <w:rStyle w:val="AttributeTok"/>
        </w:rPr>
        <w:t>mu=</w:t>
      </w:r>
      <w:r>
        <w:rPr>
          <w:rStyle w:val="DecValTok"/>
        </w:rPr>
        <w:t>0</w:t>
      </w:r>
      <w:r>
        <w:rPr>
          <w:rStyle w:val="NormalTok"/>
        </w:rPr>
        <w:t>)</w:t>
      </w:r>
    </w:p>
    <w:p w14:paraId="4229BC66" w14:textId="77777777" w:rsidR="00582020"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tdf$act.v.tp</w:t>
      </w:r>
      <w:r>
        <w:br/>
      </w:r>
      <w:r>
        <w:rPr>
          <w:rStyle w:val="VerbatimChar"/>
        </w:rPr>
        <w:t>## t = 2.4598076, df = 7, p-value = 0.04347758</w:t>
      </w:r>
      <w:r>
        <w:br/>
      </w:r>
      <w:r>
        <w:rPr>
          <w:rStyle w:val="VerbatimChar"/>
        </w:rPr>
        <w:lastRenderedPageBreak/>
        <w:t>## alternative hypothesis: true mean is not equal to 0</w:t>
      </w:r>
      <w:r>
        <w:br/>
      </w:r>
      <w:r>
        <w:rPr>
          <w:rStyle w:val="VerbatimChar"/>
        </w:rPr>
        <w:t>## 95 percent confidence interval:</w:t>
      </w:r>
      <w:r>
        <w:br/>
      </w:r>
      <w:r>
        <w:rPr>
          <w:rStyle w:val="VerbatimChar"/>
        </w:rPr>
        <w:t>##   0.4449977629 22.5550022371</w:t>
      </w:r>
      <w:r>
        <w:br/>
      </w:r>
      <w:r>
        <w:rPr>
          <w:rStyle w:val="VerbatimChar"/>
        </w:rPr>
        <w:t>## sample estimates:</w:t>
      </w:r>
      <w:r>
        <w:br/>
      </w:r>
      <w:r>
        <w:rPr>
          <w:rStyle w:val="VerbatimChar"/>
        </w:rPr>
        <w:t xml:space="preserve">## mean of x </w:t>
      </w:r>
      <w:r>
        <w:br/>
      </w:r>
      <w:r>
        <w:rPr>
          <w:rStyle w:val="VerbatimChar"/>
        </w:rPr>
        <w:t>##      11.5</w:t>
      </w:r>
    </w:p>
    <w:p w14:paraId="562D6A3F" w14:textId="77777777" w:rsidR="00582020" w:rsidRDefault="00000000">
      <w:pPr>
        <w:pStyle w:val="SourceCode"/>
      </w:pPr>
      <w:r>
        <w:rPr>
          <w:rStyle w:val="FunctionTok"/>
        </w:rPr>
        <w:t>t.test</w:t>
      </w:r>
      <w:r>
        <w:rPr>
          <w:rStyle w:val="NormalTok"/>
        </w:rPr>
        <w:t>(tdf</w:t>
      </w:r>
      <w:r>
        <w:rPr>
          <w:rStyle w:val="SpecialCharTok"/>
        </w:rPr>
        <w:t>$</w:t>
      </w:r>
      <w:r>
        <w:rPr>
          <w:rStyle w:val="NormalTok"/>
        </w:rPr>
        <w:t>ets.v.cb,</w:t>
      </w:r>
      <w:r>
        <w:rPr>
          <w:rStyle w:val="AttributeTok"/>
        </w:rPr>
        <w:t>mu=</w:t>
      </w:r>
      <w:r>
        <w:rPr>
          <w:rStyle w:val="DecValTok"/>
        </w:rPr>
        <w:t>0</w:t>
      </w:r>
      <w:r>
        <w:rPr>
          <w:rStyle w:val="NormalTok"/>
        </w:rPr>
        <w:t>)</w:t>
      </w:r>
    </w:p>
    <w:p w14:paraId="2751E0E2" w14:textId="77777777" w:rsidR="00582020"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tdf$ets.v.cb</w:t>
      </w:r>
      <w:r>
        <w:br/>
      </w:r>
      <w:r>
        <w:rPr>
          <w:rStyle w:val="VerbatimChar"/>
        </w:rPr>
        <w:t>## t = 0.39009475, df = 7, p-value = 0.7080646</w:t>
      </w:r>
      <w:r>
        <w:br/>
      </w:r>
      <w:r>
        <w:rPr>
          <w:rStyle w:val="VerbatimChar"/>
        </w:rPr>
        <w:t>## alternative hypothesis: true mean is not equal to 0</w:t>
      </w:r>
      <w:r>
        <w:br/>
      </w:r>
      <w:r>
        <w:rPr>
          <w:rStyle w:val="VerbatimChar"/>
        </w:rPr>
        <w:t>## 95 percent confidence interval:</w:t>
      </w:r>
      <w:r>
        <w:br/>
      </w:r>
      <w:r>
        <w:rPr>
          <w:rStyle w:val="VerbatimChar"/>
        </w:rPr>
        <w:t>##  -5.061666451  7.061666451</w:t>
      </w:r>
      <w:r>
        <w:br/>
      </w:r>
      <w:r>
        <w:rPr>
          <w:rStyle w:val="VerbatimChar"/>
        </w:rPr>
        <w:t>## sample estimates:</w:t>
      </w:r>
      <w:r>
        <w:br/>
      </w:r>
      <w:r>
        <w:rPr>
          <w:rStyle w:val="VerbatimChar"/>
        </w:rPr>
        <w:t xml:space="preserve">## mean of x </w:t>
      </w:r>
      <w:r>
        <w:br/>
      </w:r>
      <w:r>
        <w:rPr>
          <w:rStyle w:val="VerbatimChar"/>
        </w:rPr>
        <w:t>##         1</w:t>
      </w:r>
    </w:p>
    <w:p w14:paraId="0B2D0A75" w14:textId="77777777" w:rsidR="00582020" w:rsidRDefault="00000000">
      <w:pPr>
        <w:pStyle w:val="SourceCode"/>
      </w:pPr>
      <w:r>
        <w:rPr>
          <w:rStyle w:val="FunctionTok"/>
        </w:rPr>
        <w:t>t.test</w:t>
      </w:r>
      <w:r>
        <w:rPr>
          <w:rStyle w:val="NormalTok"/>
        </w:rPr>
        <w:t>(tdf</w:t>
      </w:r>
      <w:r>
        <w:rPr>
          <w:rStyle w:val="SpecialCharTok"/>
        </w:rPr>
        <w:t>$</w:t>
      </w:r>
      <w:r>
        <w:rPr>
          <w:rStyle w:val="NormalTok"/>
        </w:rPr>
        <w:t>ets.v.tp,</w:t>
      </w:r>
      <w:r>
        <w:rPr>
          <w:rStyle w:val="AttributeTok"/>
        </w:rPr>
        <w:t>mu=</w:t>
      </w:r>
      <w:r>
        <w:rPr>
          <w:rStyle w:val="DecValTok"/>
        </w:rPr>
        <w:t>0</w:t>
      </w:r>
      <w:r>
        <w:rPr>
          <w:rStyle w:val="NormalTok"/>
        </w:rPr>
        <w:t>)</w:t>
      </w:r>
    </w:p>
    <w:p w14:paraId="59F6E180" w14:textId="77777777" w:rsidR="00582020"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tdf$ets.v.tp</w:t>
      </w:r>
      <w:r>
        <w:br/>
      </w:r>
      <w:r>
        <w:rPr>
          <w:rStyle w:val="VerbatimChar"/>
        </w:rPr>
        <w:t>## t = 1.8535139, df = 7, p-value = 0.1062179</w:t>
      </w:r>
      <w:r>
        <w:br/>
      </w:r>
      <w:r>
        <w:rPr>
          <w:rStyle w:val="VerbatimChar"/>
        </w:rPr>
        <w:t>## alternative hypothesis: true mean is not equal to 0</w:t>
      </w:r>
      <w:r>
        <w:br/>
      </w:r>
      <w:r>
        <w:rPr>
          <w:rStyle w:val="VerbatimChar"/>
        </w:rPr>
        <w:t>## 95 percent confidence interval:</w:t>
      </w:r>
      <w:r>
        <w:br/>
      </w:r>
      <w:r>
        <w:rPr>
          <w:rStyle w:val="VerbatimChar"/>
        </w:rPr>
        <w:t>##  -2.171547778 17.921547778</w:t>
      </w:r>
      <w:r>
        <w:br/>
      </w:r>
      <w:r>
        <w:rPr>
          <w:rStyle w:val="VerbatimChar"/>
        </w:rPr>
        <w:t>## sample estimates:</w:t>
      </w:r>
      <w:r>
        <w:br/>
      </w:r>
      <w:r>
        <w:rPr>
          <w:rStyle w:val="VerbatimChar"/>
        </w:rPr>
        <w:t xml:space="preserve">## mean of x </w:t>
      </w:r>
      <w:r>
        <w:br/>
      </w:r>
      <w:r>
        <w:rPr>
          <w:rStyle w:val="VerbatimChar"/>
        </w:rPr>
        <w:t>##     7.875</w:t>
      </w:r>
    </w:p>
    <w:p w14:paraId="6F35D1C6" w14:textId="77777777" w:rsidR="00582020" w:rsidRDefault="00000000">
      <w:pPr>
        <w:pStyle w:val="SourceCode"/>
      </w:pPr>
      <w:r>
        <w:rPr>
          <w:rStyle w:val="FunctionTok"/>
        </w:rPr>
        <w:t>t.test</w:t>
      </w:r>
      <w:r>
        <w:rPr>
          <w:rStyle w:val="NormalTok"/>
        </w:rPr>
        <w:t>(tdf</w:t>
      </w:r>
      <w:r>
        <w:rPr>
          <w:rStyle w:val="SpecialCharTok"/>
        </w:rPr>
        <w:t>$</w:t>
      </w:r>
      <w:r>
        <w:rPr>
          <w:rStyle w:val="NormalTok"/>
        </w:rPr>
        <w:t>cb.v.tp,</w:t>
      </w:r>
      <w:r>
        <w:rPr>
          <w:rStyle w:val="AttributeTok"/>
        </w:rPr>
        <w:t>mu=</w:t>
      </w:r>
      <w:r>
        <w:rPr>
          <w:rStyle w:val="DecValTok"/>
        </w:rPr>
        <w:t>0</w:t>
      </w:r>
      <w:r>
        <w:rPr>
          <w:rStyle w:val="NormalTok"/>
        </w:rPr>
        <w:t>)</w:t>
      </w:r>
    </w:p>
    <w:p w14:paraId="7EBD96CE" w14:textId="77777777" w:rsidR="00582020"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tdf$cb.v.tp</w:t>
      </w:r>
      <w:r>
        <w:br/>
      </w:r>
      <w:r>
        <w:rPr>
          <w:rStyle w:val="VerbatimChar"/>
        </w:rPr>
        <w:t>## t = 1.5706961, df = 7, p-value = 0.1602461</w:t>
      </w:r>
      <w:r>
        <w:br/>
      </w:r>
      <w:r>
        <w:rPr>
          <w:rStyle w:val="VerbatimChar"/>
        </w:rPr>
        <w:t>## alternative hypothesis: true mean is not equal to 0</w:t>
      </w:r>
      <w:r>
        <w:br/>
      </w:r>
      <w:r>
        <w:rPr>
          <w:rStyle w:val="VerbatimChar"/>
        </w:rPr>
        <w:t>## 95 percent confidence interval:</w:t>
      </w:r>
      <w:r>
        <w:br/>
      </w:r>
      <w:r>
        <w:rPr>
          <w:rStyle w:val="VerbatimChar"/>
        </w:rPr>
        <w:t>##  -3.475055739 17.225055739</w:t>
      </w:r>
      <w:r>
        <w:br/>
      </w:r>
      <w:r>
        <w:rPr>
          <w:rStyle w:val="VerbatimChar"/>
        </w:rPr>
        <w:t>## sample estimates:</w:t>
      </w:r>
      <w:r>
        <w:br/>
      </w:r>
      <w:r>
        <w:rPr>
          <w:rStyle w:val="VerbatimChar"/>
        </w:rPr>
        <w:t xml:space="preserve">## mean of x </w:t>
      </w:r>
      <w:r>
        <w:br/>
      </w:r>
      <w:r>
        <w:rPr>
          <w:rStyle w:val="VerbatimChar"/>
        </w:rPr>
        <w:t>##     6.875</w:t>
      </w:r>
    </w:p>
    <w:p w14:paraId="4A4F6308" w14:textId="77777777" w:rsidR="00582020" w:rsidRDefault="00000000">
      <w:pPr>
        <w:pStyle w:val="FirstParagraph"/>
      </w:pPr>
      <w:r>
        <w:t xml:space="preserve">We can use these difference scores to calculate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t>:</w:t>
      </w:r>
    </w:p>
    <w:p w14:paraId="62971008" w14:textId="77777777" w:rsidR="00582020" w:rsidRDefault="00000000">
      <w:pPr>
        <w:pStyle w:val="SourceCode"/>
      </w:pPr>
      <w:r>
        <w:rPr>
          <w:rStyle w:val="NormalTok"/>
        </w:rPr>
        <w:t>act.v.cb.d</w:t>
      </w:r>
      <w:r>
        <w:rPr>
          <w:rStyle w:val="OtherTok"/>
        </w:rPr>
        <w:t>&lt;-</w:t>
      </w:r>
      <w:r>
        <w:rPr>
          <w:rStyle w:val="FunctionTok"/>
        </w:rPr>
        <w:t>mean</w:t>
      </w:r>
      <w:r>
        <w:rPr>
          <w:rStyle w:val="NormalTok"/>
        </w:rPr>
        <w:t>(tdf</w:t>
      </w:r>
      <w:r>
        <w:rPr>
          <w:rStyle w:val="SpecialCharTok"/>
        </w:rPr>
        <w:t>$</w:t>
      </w:r>
      <w:r>
        <w:rPr>
          <w:rStyle w:val="NormalTok"/>
        </w:rPr>
        <w:t>act.v.cb)</w:t>
      </w:r>
      <w:r>
        <w:rPr>
          <w:rStyle w:val="SpecialCharTok"/>
        </w:rPr>
        <w:t>/</w:t>
      </w:r>
      <w:r>
        <w:rPr>
          <w:rStyle w:val="FunctionTok"/>
        </w:rPr>
        <w:t>sd</w:t>
      </w:r>
      <w:r>
        <w:rPr>
          <w:rStyle w:val="NormalTok"/>
        </w:rPr>
        <w:t>(tdf</w:t>
      </w:r>
      <w:r>
        <w:rPr>
          <w:rStyle w:val="SpecialCharTok"/>
        </w:rPr>
        <w:t>$</w:t>
      </w:r>
      <w:r>
        <w:rPr>
          <w:rStyle w:val="NormalTok"/>
        </w:rPr>
        <w:t>act.v.cb)</w:t>
      </w:r>
      <w:r>
        <w:br/>
      </w:r>
      <w:r>
        <w:rPr>
          <w:rStyle w:val="NormalTok"/>
        </w:rPr>
        <w:t>act.v.cb.d</w:t>
      </w:r>
    </w:p>
    <w:p w14:paraId="584EF2D9" w14:textId="77777777" w:rsidR="00582020" w:rsidRDefault="00000000">
      <w:pPr>
        <w:pStyle w:val="SourceCode"/>
      </w:pPr>
      <w:r>
        <w:rPr>
          <w:rStyle w:val="VerbatimChar"/>
        </w:rPr>
        <w:t>## [1] 1.507649691</w:t>
      </w:r>
    </w:p>
    <w:p w14:paraId="67C756E8" w14:textId="77777777" w:rsidR="00582020" w:rsidRDefault="00000000">
      <w:pPr>
        <w:pStyle w:val="SourceCode"/>
      </w:pPr>
      <w:r>
        <w:rPr>
          <w:rStyle w:val="NormalTok"/>
        </w:rPr>
        <w:lastRenderedPageBreak/>
        <w:t>act.v.ets.d</w:t>
      </w:r>
      <w:r>
        <w:rPr>
          <w:rStyle w:val="OtherTok"/>
        </w:rPr>
        <w:t>&lt;-</w:t>
      </w:r>
      <w:r>
        <w:rPr>
          <w:rStyle w:val="FunctionTok"/>
        </w:rPr>
        <w:t>mean</w:t>
      </w:r>
      <w:r>
        <w:rPr>
          <w:rStyle w:val="NormalTok"/>
        </w:rPr>
        <w:t>(tdf</w:t>
      </w:r>
      <w:r>
        <w:rPr>
          <w:rStyle w:val="SpecialCharTok"/>
        </w:rPr>
        <w:t>$</w:t>
      </w:r>
      <w:r>
        <w:rPr>
          <w:rStyle w:val="NormalTok"/>
        </w:rPr>
        <w:t>act.v.ets)</w:t>
      </w:r>
      <w:r>
        <w:rPr>
          <w:rStyle w:val="SpecialCharTok"/>
        </w:rPr>
        <w:t>/</w:t>
      </w:r>
      <w:r>
        <w:rPr>
          <w:rStyle w:val="FunctionTok"/>
        </w:rPr>
        <w:t>sd</w:t>
      </w:r>
      <w:r>
        <w:rPr>
          <w:rStyle w:val="NormalTok"/>
        </w:rPr>
        <w:t>(tdf</w:t>
      </w:r>
      <w:r>
        <w:rPr>
          <w:rStyle w:val="SpecialCharTok"/>
        </w:rPr>
        <w:t>$</w:t>
      </w:r>
      <w:r>
        <w:rPr>
          <w:rStyle w:val="NormalTok"/>
        </w:rPr>
        <w:t>act.v.ets)</w:t>
      </w:r>
      <w:r>
        <w:br/>
      </w:r>
      <w:r>
        <w:rPr>
          <w:rStyle w:val="NormalTok"/>
        </w:rPr>
        <w:t>act.v.ets.d</w:t>
      </w:r>
    </w:p>
    <w:p w14:paraId="655DE795" w14:textId="77777777" w:rsidR="00582020" w:rsidRDefault="00000000">
      <w:pPr>
        <w:pStyle w:val="SourceCode"/>
      </w:pPr>
      <w:r>
        <w:rPr>
          <w:rStyle w:val="VerbatimChar"/>
        </w:rPr>
        <w:t>## [1] 0.4511779572</w:t>
      </w:r>
    </w:p>
    <w:p w14:paraId="5E8A2F25" w14:textId="77777777" w:rsidR="00582020" w:rsidRDefault="00000000">
      <w:pPr>
        <w:pStyle w:val="SourceCode"/>
      </w:pPr>
      <w:r>
        <w:rPr>
          <w:rStyle w:val="NormalTok"/>
        </w:rPr>
        <w:t>act.v.tp.d</w:t>
      </w:r>
      <w:r>
        <w:rPr>
          <w:rStyle w:val="OtherTok"/>
        </w:rPr>
        <w:t>&lt;-</w:t>
      </w:r>
      <w:r>
        <w:rPr>
          <w:rStyle w:val="FunctionTok"/>
        </w:rPr>
        <w:t>mean</w:t>
      </w:r>
      <w:r>
        <w:rPr>
          <w:rStyle w:val="NormalTok"/>
        </w:rPr>
        <w:t>(tdf</w:t>
      </w:r>
      <w:r>
        <w:rPr>
          <w:rStyle w:val="SpecialCharTok"/>
        </w:rPr>
        <w:t>$</w:t>
      </w:r>
      <w:r>
        <w:rPr>
          <w:rStyle w:val="NormalTok"/>
        </w:rPr>
        <w:t>act.v.tp)</w:t>
      </w:r>
      <w:r>
        <w:rPr>
          <w:rStyle w:val="SpecialCharTok"/>
        </w:rPr>
        <w:t>/</w:t>
      </w:r>
      <w:r>
        <w:rPr>
          <w:rStyle w:val="FunctionTok"/>
        </w:rPr>
        <w:t>sd</w:t>
      </w:r>
      <w:r>
        <w:rPr>
          <w:rStyle w:val="NormalTok"/>
        </w:rPr>
        <w:t>(tdf</w:t>
      </w:r>
      <w:r>
        <w:rPr>
          <w:rStyle w:val="SpecialCharTok"/>
        </w:rPr>
        <w:t>$</w:t>
      </w:r>
      <w:r>
        <w:rPr>
          <w:rStyle w:val="NormalTok"/>
        </w:rPr>
        <w:t>act.v.tp)</w:t>
      </w:r>
      <w:r>
        <w:br/>
      </w:r>
      <w:r>
        <w:rPr>
          <w:rStyle w:val="NormalTok"/>
        </w:rPr>
        <w:t xml:space="preserve">act.v.tp.d </w:t>
      </w:r>
    </w:p>
    <w:p w14:paraId="763F8D7B" w14:textId="77777777" w:rsidR="00582020" w:rsidRDefault="00000000">
      <w:pPr>
        <w:pStyle w:val="SourceCode"/>
      </w:pPr>
      <w:r>
        <w:rPr>
          <w:rStyle w:val="VerbatimChar"/>
        </w:rPr>
        <w:t>## [1] 0.8696733291</w:t>
      </w:r>
    </w:p>
    <w:p w14:paraId="7F23AF3A" w14:textId="77777777" w:rsidR="00582020" w:rsidRDefault="00000000">
      <w:pPr>
        <w:pStyle w:val="SourceCode"/>
      </w:pPr>
      <w:r>
        <w:rPr>
          <w:rStyle w:val="NormalTok"/>
        </w:rPr>
        <w:t>ets.v.cb.d</w:t>
      </w:r>
      <w:r>
        <w:rPr>
          <w:rStyle w:val="OtherTok"/>
        </w:rPr>
        <w:t>&lt;-</w:t>
      </w:r>
      <w:r>
        <w:rPr>
          <w:rStyle w:val="FunctionTok"/>
        </w:rPr>
        <w:t>mean</w:t>
      </w:r>
      <w:r>
        <w:rPr>
          <w:rStyle w:val="NormalTok"/>
        </w:rPr>
        <w:t>(tdf</w:t>
      </w:r>
      <w:r>
        <w:rPr>
          <w:rStyle w:val="SpecialCharTok"/>
        </w:rPr>
        <w:t>$</w:t>
      </w:r>
      <w:r>
        <w:rPr>
          <w:rStyle w:val="NormalTok"/>
        </w:rPr>
        <w:t>ets.v.cb)</w:t>
      </w:r>
      <w:r>
        <w:rPr>
          <w:rStyle w:val="SpecialCharTok"/>
        </w:rPr>
        <w:t>/</w:t>
      </w:r>
      <w:r>
        <w:rPr>
          <w:rStyle w:val="FunctionTok"/>
        </w:rPr>
        <w:t>sd</w:t>
      </w:r>
      <w:r>
        <w:rPr>
          <w:rStyle w:val="NormalTok"/>
        </w:rPr>
        <w:t>(tdf</w:t>
      </w:r>
      <w:r>
        <w:rPr>
          <w:rStyle w:val="SpecialCharTok"/>
        </w:rPr>
        <w:t>$</w:t>
      </w:r>
      <w:r>
        <w:rPr>
          <w:rStyle w:val="NormalTok"/>
        </w:rPr>
        <w:t>ets.v.cb)</w:t>
      </w:r>
      <w:r>
        <w:br/>
      </w:r>
      <w:r>
        <w:rPr>
          <w:rStyle w:val="NormalTok"/>
        </w:rPr>
        <w:t xml:space="preserve">ets.v.cb.d </w:t>
      </w:r>
    </w:p>
    <w:p w14:paraId="1706348A" w14:textId="77777777" w:rsidR="00582020" w:rsidRDefault="00000000">
      <w:pPr>
        <w:pStyle w:val="SourceCode"/>
      </w:pPr>
      <w:r>
        <w:rPr>
          <w:rStyle w:val="VerbatimChar"/>
        </w:rPr>
        <w:t>## [1] 0.1379193211</w:t>
      </w:r>
    </w:p>
    <w:p w14:paraId="641A5E55" w14:textId="77777777" w:rsidR="00582020" w:rsidRDefault="00000000">
      <w:pPr>
        <w:pStyle w:val="SourceCode"/>
      </w:pPr>
      <w:r>
        <w:rPr>
          <w:rStyle w:val="NormalTok"/>
        </w:rPr>
        <w:t>ets.v.tp.d</w:t>
      </w:r>
      <w:r>
        <w:rPr>
          <w:rStyle w:val="OtherTok"/>
        </w:rPr>
        <w:t>&lt;-</w:t>
      </w:r>
      <w:r>
        <w:rPr>
          <w:rStyle w:val="FunctionTok"/>
        </w:rPr>
        <w:t>mean</w:t>
      </w:r>
      <w:r>
        <w:rPr>
          <w:rStyle w:val="NormalTok"/>
        </w:rPr>
        <w:t>(tdf</w:t>
      </w:r>
      <w:r>
        <w:rPr>
          <w:rStyle w:val="SpecialCharTok"/>
        </w:rPr>
        <w:t>$</w:t>
      </w:r>
      <w:r>
        <w:rPr>
          <w:rStyle w:val="NormalTok"/>
        </w:rPr>
        <w:t>ets.v.tp)</w:t>
      </w:r>
      <w:r>
        <w:rPr>
          <w:rStyle w:val="SpecialCharTok"/>
        </w:rPr>
        <w:t>/</w:t>
      </w:r>
      <w:r>
        <w:rPr>
          <w:rStyle w:val="FunctionTok"/>
        </w:rPr>
        <w:t>sd</w:t>
      </w:r>
      <w:r>
        <w:rPr>
          <w:rStyle w:val="NormalTok"/>
        </w:rPr>
        <w:t>(tdf</w:t>
      </w:r>
      <w:r>
        <w:rPr>
          <w:rStyle w:val="SpecialCharTok"/>
        </w:rPr>
        <w:t>$</w:t>
      </w:r>
      <w:r>
        <w:rPr>
          <w:rStyle w:val="NormalTok"/>
        </w:rPr>
        <w:t>ets.v.tp)</w:t>
      </w:r>
      <w:r>
        <w:br/>
      </w:r>
      <w:r>
        <w:rPr>
          <w:rStyle w:val="NormalTok"/>
        </w:rPr>
        <w:t xml:space="preserve">ets.v.tp.d </w:t>
      </w:r>
    </w:p>
    <w:p w14:paraId="62A1D8AA" w14:textId="77777777" w:rsidR="00582020" w:rsidRDefault="00000000">
      <w:pPr>
        <w:pStyle w:val="SourceCode"/>
      </w:pPr>
      <w:r>
        <w:rPr>
          <w:rStyle w:val="VerbatimChar"/>
        </w:rPr>
        <w:t>## [1] 0.6553161248</w:t>
      </w:r>
    </w:p>
    <w:p w14:paraId="7601E046" w14:textId="77777777" w:rsidR="00582020" w:rsidRDefault="00000000">
      <w:pPr>
        <w:pStyle w:val="SourceCode"/>
      </w:pPr>
      <w:r>
        <w:rPr>
          <w:rStyle w:val="NormalTok"/>
        </w:rPr>
        <w:t>cb.v.tp.d</w:t>
      </w:r>
      <w:r>
        <w:rPr>
          <w:rStyle w:val="OtherTok"/>
        </w:rPr>
        <w:t>&lt;-</w:t>
      </w:r>
      <w:r>
        <w:rPr>
          <w:rStyle w:val="FunctionTok"/>
        </w:rPr>
        <w:t>mean</w:t>
      </w:r>
      <w:r>
        <w:rPr>
          <w:rStyle w:val="NormalTok"/>
        </w:rPr>
        <w:t>(tdf</w:t>
      </w:r>
      <w:r>
        <w:rPr>
          <w:rStyle w:val="SpecialCharTok"/>
        </w:rPr>
        <w:t>$</w:t>
      </w:r>
      <w:r>
        <w:rPr>
          <w:rStyle w:val="NormalTok"/>
        </w:rPr>
        <w:t>cb.v.tp)</w:t>
      </w:r>
      <w:r>
        <w:rPr>
          <w:rStyle w:val="SpecialCharTok"/>
        </w:rPr>
        <w:t>/</w:t>
      </w:r>
      <w:r>
        <w:rPr>
          <w:rStyle w:val="FunctionTok"/>
        </w:rPr>
        <w:t>sd</w:t>
      </w:r>
      <w:r>
        <w:rPr>
          <w:rStyle w:val="NormalTok"/>
        </w:rPr>
        <w:t>(tdf</w:t>
      </w:r>
      <w:r>
        <w:rPr>
          <w:rStyle w:val="SpecialCharTok"/>
        </w:rPr>
        <w:t>$</w:t>
      </w:r>
      <w:r>
        <w:rPr>
          <w:rStyle w:val="NormalTok"/>
        </w:rPr>
        <w:t>cb.v.tp)</w:t>
      </w:r>
      <w:r>
        <w:br/>
      </w:r>
      <w:r>
        <w:rPr>
          <w:rStyle w:val="NormalTok"/>
        </w:rPr>
        <w:t xml:space="preserve">cb.v.tp.d </w:t>
      </w:r>
    </w:p>
    <w:p w14:paraId="4105DA8F" w14:textId="77777777" w:rsidR="00582020" w:rsidRDefault="00000000">
      <w:pPr>
        <w:pStyle w:val="SourceCode"/>
      </w:pPr>
      <w:r>
        <w:rPr>
          <w:rStyle w:val="VerbatimChar"/>
        </w:rPr>
        <w:t>## [1] 0.5553249162</w:t>
      </w:r>
    </w:p>
    <w:p w14:paraId="189E86D4" w14:textId="77777777" w:rsidR="00582020" w:rsidRDefault="00000000">
      <w:pPr>
        <w:pStyle w:val="FirstParagraph"/>
      </w:pPr>
      <w:r>
        <w:t xml:space="preserve">Example write-up: Although students scored higher on the ACT (M=68.88, SD=5.64) than the Thompson-Prometric test (M=57.38, SD=7.91), this difference was not significant according to Tukey’s honestly significant difference test, </w:t>
      </w:r>
      <w:r>
        <w:rPr>
          <w:i/>
          <w:iCs/>
        </w:rPr>
        <w:t>t</w:t>
      </w:r>
      <w:r>
        <w:t xml:space="preserve">(7)=2.46, Tukey-adjusted </w:t>
      </w:r>
      <w:r>
        <w:rPr>
          <w:i/>
          <w:iCs/>
        </w:rPr>
        <w:t>p</w:t>
      </w:r>
      <w:r>
        <w:t xml:space="preserve">=0.15, </w:t>
      </w:r>
      <m:oMath>
        <m:sSub>
          <m:sSubPr>
            <m:ctrlPr>
              <w:rPr>
                <w:rFonts w:ascii="Cambria Math" w:hAnsi="Cambria Math"/>
              </w:rPr>
            </m:ctrlPr>
          </m:sSubPr>
          <m:e>
            <m:r>
              <w:rPr>
                <w:rFonts w:ascii="Cambria Math" w:hAnsi="Cambria Math"/>
              </w:rPr>
              <m:t>d</m:t>
            </m:r>
          </m:e>
          <m:sub>
            <m:r>
              <w:rPr>
                <w:rFonts w:ascii="Cambria Math" w:hAnsi="Cambria Math"/>
              </w:rPr>
              <m:t>z</m:t>
            </m:r>
          </m:sub>
        </m:sSub>
      </m:oMath>
      <w:r>
        <w:t>=0.87.</w:t>
      </w:r>
    </w:p>
    <w:p w14:paraId="14A7358E" w14:textId="77777777" w:rsidR="00582020" w:rsidRDefault="00000000">
      <w:pPr>
        <w:pStyle w:val="SourceCode"/>
      </w:pPr>
      <w:r>
        <w:rPr>
          <w:rStyle w:val="FunctionTok"/>
        </w:rPr>
        <w:t>sd</w:t>
      </w:r>
      <w:r>
        <w:rPr>
          <w:rStyle w:val="NormalTok"/>
        </w:rPr>
        <w:t>(tdf</w:t>
      </w:r>
      <w:r>
        <w:rPr>
          <w:rStyle w:val="SpecialCharTok"/>
        </w:rPr>
        <w:t>$</w:t>
      </w:r>
      <w:r>
        <w:rPr>
          <w:rStyle w:val="NormalTok"/>
        </w:rPr>
        <w:t>act)</w:t>
      </w:r>
    </w:p>
    <w:p w14:paraId="6DBE4773" w14:textId="77777777" w:rsidR="00582020" w:rsidRDefault="00000000">
      <w:pPr>
        <w:pStyle w:val="SourceCode"/>
      </w:pPr>
      <w:r>
        <w:rPr>
          <w:rStyle w:val="VerbatimChar"/>
        </w:rPr>
        <w:t>## [1] 5.642631099</w:t>
      </w:r>
    </w:p>
    <w:p w14:paraId="37C7EFD4" w14:textId="77777777" w:rsidR="00582020" w:rsidRDefault="00000000">
      <w:pPr>
        <w:pStyle w:val="SourceCode"/>
      </w:pPr>
      <w:r>
        <w:rPr>
          <w:rStyle w:val="FunctionTok"/>
        </w:rPr>
        <w:t>sd</w:t>
      </w:r>
      <w:r>
        <w:rPr>
          <w:rStyle w:val="NormalTok"/>
        </w:rPr>
        <w:t>(tdf</w:t>
      </w:r>
      <w:r>
        <w:rPr>
          <w:rStyle w:val="SpecialCharTok"/>
        </w:rPr>
        <w:t>$</w:t>
      </w:r>
      <w:r>
        <w:rPr>
          <w:rStyle w:val="NormalTok"/>
        </w:rPr>
        <w:t>tp)</w:t>
      </w:r>
    </w:p>
    <w:p w14:paraId="0C4864D2" w14:textId="77777777" w:rsidR="00582020" w:rsidRDefault="00000000">
      <w:pPr>
        <w:pStyle w:val="SourceCode"/>
      </w:pPr>
      <w:r>
        <w:rPr>
          <w:rStyle w:val="VerbatimChar"/>
        </w:rPr>
        <w:t>## [1] 7.909081579</w:t>
      </w:r>
    </w:p>
    <w:p w14:paraId="505086BC" w14:textId="77777777" w:rsidR="00582020" w:rsidRDefault="00000000">
      <w:pPr>
        <w:pStyle w:val="Heading2"/>
      </w:pPr>
      <w:bookmarkStart w:id="24" w:name="complex-contrasts"/>
      <w:bookmarkEnd w:id="23"/>
      <w:r>
        <w:t>Complex Contrasts</w:t>
      </w:r>
    </w:p>
    <w:p w14:paraId="3C4DA7D9" w14:textId="77777777" w:rsidR="00582020" w:rsidRDefault="00000000">
      <w:pPr>
        <w:pStyle w:val="FirstParagraph"/>
      </w:pPr>
      <w:r>
        <w:t xml:space="preserve">Note that I am not going to worry about the adjustment to calculate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because the contrast coefficients occur in both the numerator of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(the mean contrast value) and the denominator (the standard deviation).</w:t>
      </w:r>
    </w:p>
    <w:p w14:paraId="0A2D099A" w14:textId="77777777" w:rsidR="00582020" w:rsidRDefault="00000000">
      <w:pPr>
        <w:pStyle w:val="SourceCode"/>
      </w:pPr>
      <w:r>
        <w:rPr>
          <w:rStyle w:val="CommentTok"/>
        </w:rPr>
        <w:t># doing a complex contrast</w:t>
      </w:r>
      <w:r>
        <w:br/>
      </w:r>
      <w:r>
        <w:rPr>
          <w:rStyle w:val="NormalTok"/>
        </w:rPr>
        <w:t>contrast.tp.vs.else</w:t>
      </w:r>
      <w:r>
        <w:rPr>
          <w:rStyle w:val="OtherTok"/>
        </w:rPr>
        <w:t>&lt;-</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rPr>
          <w:rStyle w:val="SpecialCharTok"/>
        </w:rPr>
        <w:t>-</w:t>
      </w:r>
      <w:r>
        <w:rPr>
          <w:rStyle w:val="DecValTok"/>
        </w:rPr>
        <w:t>3</w:t>
      </w:r>
      <w:r>
        <w:rPr>
          <w:rStyle w:val="NormalTok"/>
        </w:rPr>
        <w:t>)</w:t>
      </w:r>
      <w:r>
        <w:br/>
      </w:r>
      <w:r>
        <w:rPr>
          <w:rStyle w:val="NormalTok"/>
        </w:rPr>
        <w:t>contrast.act.vs.else</w:t>
      </w:r>
      <w:r>
        <w:rPr>
          <w:rStyle w:val="OtherTok"/>
        </w:rPr>
        <w:t>&lt;-</w:t>
      </w:r>
      <w:r>
        <w:rPr>
          <w:rStyle w:val="FunctionTok"/>
        </w:rPr>
        <w:t>c</w:t>
      </w:r>
      <w:r>
        <w:rPr>
          <w:rStyle w:val="NormalTok"/>
        </w:rPr>
        <w:t>(</w:t>
      </w:r>
      <w:r>
        <w:rPr>
          <w:rStyle w:val="DecValTok"/>
        </w:rPr>
        <w:t>3</w:t>
      </w:r>
      <w:r>
        <w:rPr>
          <w:rStyle w:val="NormalTok"/>
        </w:rPr>
        <w:t>,</w:t>
      </w:r>
      <w:r>
        <w:rPr>
          <w:rStyle w:val="SpecialCharTok"/>
        </w:rPr>
        <w: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DecValTok"/>
        </w:rPr>
        <w:t>1</w:t>
      </w:r>
      <w:r>
        <w:rPr>
          <w:rStyle w:val="NormalTok"/>
        </w:rPr>
        <w:t>)</w:t>
      </w:r>
      <w:r>
        <w:br/>
      </w:r>
      <w:r>
        <w:br/>
      </w:r>
      <w:r>
        <w:rPr>
          <w:rStyle w:val="NormalTok"/>
        </w:rPr>
        <w:t>contrast.list</w:t>
      </w:r>
      <w:r>
        <w:rPr>
          <w:rStyle w:val="OtherTok"/>
        </w:rPr>
        <w:t>&lt;-</w:t>
      </w:r>
      <w:r>
        <w:rPr>
          <w:rStyle w:val="FunctionTok"/>
        </w:rPr>
        <w:t>list</w:t>
      </w:r>
      <w:r>
        <w:rPr>
          <w:rStyle w:val="NormalTok"/>
        </w:rPr>
        <w:t>(contrast.tp.vs.else,contrast.act.vs.else)</w:t>
      </w:r>
      <w:r>
        <w:br/>
      </w:r>
      <w:r>
        <w:rPr>
          <w:rStyle w:val="FunctionTok"/>
        </w:rPr>
        <w:t>contrast</w:t>
      </w:r>
      <w:r>
        <w:rPr>
          <w:rStyle w:val="NormalTok"/>
        </w:rPr>
        <w:t>(e1,contrast.list)</w:t>
      </w:r>
    </w:p>
    <w:p w14:paraId="7CD5FD48" w14:textId="77777777" w:rsidR="00582020" w:rsidRDefault="00000000">
      <w:pPr>
        <w:pStyle w:val="SourceCode"/>
      </w:pPr>
      <w:r>
        <w:rPr>
          <w:rStyle w:val="VerbatimChar"/>
        </w:rPr>
        <w:t>##  contrast         estimate          SE df t.ratio p.value</w:t>
      </w:r>
      <w:r>
        <w:br/>
      </w:r>
      <w:r>
        <w:rPr>
          <w:rStyle w:val="VerbatimChar"/>
        </w:rPr>
        <w:t>##  c(1, 1, 1, -3)      26.25 12.70369744  7   2.066  0.0776</w:t>
      </w:r>
      <w:r>
        <w:br/>
      </w:r>
      <w:r>
        <w:rPr>
          <w:rStyle w:val="VerbatimChar"/>
        </w:rPr>
        <w:t>##  c(3, -1, -1, -1)    19.75  7.03752696  7   2.806  0.0263</w:t>
      </w:r>
    </w:p>
    <w:p w14:paraId="3862B708" w14:textId="77777777" w:rsidR="00582020" w:rsidRDefault="00000000">
      <w:pPr>
        <w:pStyle w:val="SourceCode"/>
      </w:pPr>
      <w:r>
        <w:rPr>
          <w:rStyle w:val="CommentTok"/>
        </w:rPr>
        <w:t># Scheffe crit value F</w:t>
      </w:r>
      <w:r>
        <w:br/>
      </w:r>
      <w:r>
        <w:rPr>
          <w:rStyle w:val="DecValTok"/>
        </w:rPr>
        <w:t>3</w:t>
      </w:r>
      <w:r>
        <w:rPr>
          <w:rStyle w:val="SpecialCharTok"/>
        </w:rPr>
        <w:t>*</w:t>
      </w:r>
      <w:r>
        <w:rPr>
          <w:rStyle w:val="FunctionTok"/>
        </w:rPr>
        <w:t>qf</w:t>
      </w:r>
      <w:r>
        <w:rPr>
          <w:rStyle w:val="NormalTok"/>
        </w:rPr>
        <w:t>(.</w:t>
      </w:r>
      <w:r>
        <w:rPr>
          <w:rStyle w:val="DecValTok"/>
        </w:rPr>
        <w:t>95</w:t>
      </w:r>
      <w:r>
        <w:rPr>
          <w:rStyle w:val="NormalTok"/>
        </w:rPr>
        <w:t>,</w:t>
      </w:r>
      <w:r>
        <w:rPr>
          <w:rStyle w:val="DecValTok"/>
        </w:rPr>
        <w:t>3</w:t>
      </w:r>
      <w:r>
        <w:rPr>
          <w:rStyle w:val="NormalTok"/>
        </w:rPr>
        <w:t>,</w:t>
      </w:r>
      <w:r>
        <w:rPr>
          <w:rStyle w:val="DecValTok"/>
        </w:rPr>
        <w:t>7</w:t>
      </w:r>
      <w:r>
        <w:rPr>
          <w:rStyle w:val="NormalTok"/>
        </w:rPr>
        <w:t>)</w:t>
      </w:r>
    </w:p>
    <w:p w14:paraId="3E147BC2" w14:textId="77777777" w:rsidR="00582020" w:rsidRDefault="00000000">
      <w:pPr>
        <w:pStyle w:val="SourceCode"/>
      </w:pPr>
      <w:r>
        <w:rPr>
          <w:rStyle w:val="VerbatimChar"/>
        </w:rPr>
        <w:lastRenderedPageBreak/>
        <w:t>## [1] 13.0404942</w:t>
      </w:r>
    </w:p>
    <w:p w14:paraId="32DC90C0" w14:textId="77777777" w:rsidR="00582020" w:rsidRDefault="00000000">
      <w:pPr>
        <w:pStyle w:val="SourceCode"/>
      </w:pPr>
      <w:r>
        <w:rPr>
          <w:rStyle w:val="CommentTok"/>
        </w:rPr>
        <w:t># Scheffe crit value t</w:t>
      </w:r>
      <w:r>
        <w:br/>
      </w:r>
      <w:r>
        <w:rPr>
          <w:rStyle w:val="FunctionTok"/>
        </w:rPr>
        <w:t>sqrt</w:t>
      </w:r>
      <w:r>
        <w:rPr>
          <w:rStyle w:val="NormalTok"/>
        </w:rPr>
        <w:t>(</w:t>
      </w:r>
      <w:r>
        <w:rPr>
          <w:rStyle w:val="DecValTok"/>
        </w:rPr>
        <w:t>3</w:t>
      </w:r>
      <w:r>
        <w:rPr>
          <w:rStyle w:val="SpecialCharTok"/>
        </w:rPr>
        <w:t>*</w:t>
      </w:r>
      <w:r>
        <w:rPr>
          <w:rStyle w:val="FunctionTok"/>
        </w:rPr>
        <w:t>qf</w:t>
      </w:r>
      <w:r>
        <w:rPr>
          <w:rStyle w:val="NormalTok"/>
        </w:rPr>
        <w:t>(.</w:t>
      </w:r>
      <w:r>
        <w:rPr>
          <w:rStyle w:val="DecValTok"/>
        </w:rPr>
        <w:t>95</w:t>
      </w:r>
      <w:r>
        <w:rPr>
          <w:rStyle w:val="NormalTok"/>
        </w:rPr>
        <w:t>,</w:t>
      </w:r>
      <w:r>
        <w:rPr>
          <w:rStyle w:val="DecValTok"/>
        </w:rPr>
        <w:t>3</w:t>
      </w:r>
      <w:r>
        <w:rPr>
          <w:rStyle w:val="NormalTok"/>
        </w:rPr>
        <w:t>,</w:t>
      </w:r>
      <w:r>
        <w:rPr>
          <w:rStyle w:val="DecValTok"/>
        </w:rPr>
        <w:t>7</w:t>
      </w:r>
      <w:r>
        <w:rPr>
          <w:rStyle w:val="NormalTok"/>
        </w:rPr>
        <w:t>))</w:t>
      </w:r>
    </w:p>
    <w:p w14:paraId="52A9F655" w14:textId="77777777" w:rsidR="00582020" w:rsidRDefault="00000000">
      <w:pPr>
        <w:pStyle w:val="SourceCode"/>
      </w:pPr>
      <w:r>
        <w:rPr>
          <w:rStyle w:val="VerbatimChar"/>
        </w:rPr>
        <w:t>## [1] 3.611162444</w:t>
      </w:r>
    </w:p>
    <w:p w14:paraId="5D5BF9E3" w14:textId="77777777" w:rsidR="00582020" w:rsidRDefault="00000000">
      <w:pPr>
        <w:pStyle w:val="SourceCode"/>
      </w:pPr>
      <w:r>
        <w:rPr>
          <w:rStyle w:val="CommentTok"/>
        </w:rPr>
        <w:t># Cohen's d</w:t>
      </w:r>
      <w:r>
        <w:br/>
      </w:r>
      <w:r>
        <w:rPr>
          <w:rStyle w:val="NormalTok"/>
        </w:rPr>
        <w:t>tdf</w:t>
      </w:r>
      <w:r>
        <w:rPr>
          <w:rStyle w:val="SpecialCharTok"/>
        </w:rPr>
        <w:t>$</w:t>
      </w:r>
      <w:r>
        <w:rPr>
          <w:rStyle w:val="NormalTok"/>
        </w:rPr>
        <w:t>tp.v.else</w:t>
      </w:r>
      <w:r>
        <w:rPr>
          <w:rStyle w:val="OtherTok"/>
        </w:rPr>
        <w:t>&lt;-</w:t>
      </w:r>
      <w:r>
        <w:rPr>
          <w:rStyle w:val="DecValTok"/>
        </w:rPr>
        <w:t>1</w:t>
      </w:r>
      <w:r>
        <w:rPr>
          <w:rStyle w:val="SpecialCharTok"/>
        </w:rPr>
        <w:t>*</w:t>
      </w:r>
      <w:r>
        <w:rPr>
          <w:rStyle w:val="NormalTok"/>
        </w:rPr>
        <w:t>tdf</w:t>
      </w:r>
      <w:r>
        <w:rPr>
          <w:rStyle w:val="SpecialCharTok"/>
        </w:rPr>
        <w:t>$</w:t>
      </w:r>
      <w:r>
        <w:rPr>
          <w:rStyle w:val="NormalTok"/>
        </w:rPr>
        <w:t>act</w:t>
      </w:r>
      <w:r>
        <w:rPr>
          <w:rStyle w:val="SpecialCharTok"/>
        </w:rPr>
        <w:t>+</w:t>
      </w:r>
      <w:r>
        <w:rPr>
          <w:rStyle w:val="DecValTok"/>
        </w:rPr>
        <w:t>1</w:t>
      </w:r>
      <w:r>
        <w:rPr>
          <w:rStyle w:val="SpecialCharTok"/>
        </w:rPr>
        <w:t>*</w:t>
      </w:r>
      <w:r>
        <w:rPr>
          <w:rStyle w:val="NormalTok"/>
        </w:rPr>
        <w:t>tdf</w:t>
      </w:r>
      <w:r>
        <w:rPr>
          <w:rStyle w:val="SpecialCharTok"/>
        </w:rPr>
        <w:t>$</w:t>
      </w:r>
      <w:r>
        <w:rPr>
          <w:rStyle w:val="NormalTok"/>
        </w:rPr>
        <w:t>cb</w:t>
      </w:r>
      <w:r>
        <w:rPr>
          <w:rStyle w:val="SpecialCharTok"/>
        </w:rPr>
        <w:t>+</w:t>
      </w:r>
      <w:r>
        <w:rPr>
          <w:rStyle w:val="DecValTok"/>
        </w:rPr>
        <w:t>1</w:t>
      </w:r>
      <w:r>
        <w:rPr>
          <w:rStyle w:val="SpecialCharTok"/>
        </w:rPr>
        <w:t>*</w:t>
      </w:r>
      <w:r>
        <w:rPr>
          <w:rStyle w:val="NormalTok"/>
        </w:rPr>
        <w:t>tdf</w:t>
      </w:r>
      <w:r>
        <w:rPr>
          <w:rStyle w:val="SpecialCharTok"/>
        </w:rPr>
        <w:t>$</w:t>
      </w:r>
      <w:r>
        <w:rPr>
          <w:rStyle w:val="NormalTok"/>
        </w:rPr>
        <w:t>ets</w:t>
      </w:r>
      <w:r>
        <w:rPr>
          <w:rStyle w:val="SpecialCharTok"/>
        </w:rPr>
        <w:t>+-</w:t>
      </w:r>
      <w:r>
        <w:rPr>
          <w:rStyle w:val="DecValTok"/>
        </w:rPr>
        <w:t>3</w:t>
      </w:r>
      <w:r>
        <w:rPr>
          <w:rStyle w:val="SpecialCharTok"/>
        </w:rPr>
        <w:t>*</w:t>
      </w:r>
      <w:r>
        <w:rPr>
          <w:rStyle w:val="NormalTok"/>
        </w:rPr>
        <w:t>tdf</w:t>
      </w:r>
      <w:r>
        <w:rPr>
          <w:rStyle w:val="SpecialCharTok"/>
        </w:rPr>
        <w:t>$</w:t>
      </w:r>
      <w:r>
        <w:rPr>
          <w:rStyle w:val="NormalTok"/>
        </w:rPr>
        <w:t>tp</w:t>
      </w:r>
      <w:r>
        <w:br/>
      </w:r>
      <w:r>
        <w:rPr>
          <w:rStyle w:val="NormalTok"/>
        </w:rPr>
        <w:t>tdf</w:t>
      </w:r>
      <w:r>
        <w:rPr>
          <w:rStyle w:val="SpecialCharTok"/>
        </w:rPr>
        <w:t>$</w:t>
      </w:r>
      <w:r>
        <w:rPr>
          <w:rStyle w:val="NormalTok"/>
        </w:rPr>
        <w:t>act.v.else</w:t>
      </w:r>
      <w:r>
        <w:rPr>
          <w:rStyle w:val="OtherTok"/>
        </w:rPr>
        <w:t>&lt;-</w:t>
      </w:r>
      <w:r>
        <w:rPr>
          <w:rStyle w:val="DecValTok"/>
        </w:rPr>
        <w:t>3</w:t>
      </w:r>
      <w:r>
        <w:rPr>
          <w:rStyle w:val="SpecialCharTok"/>
        </w:rPr>
        <w:t>*</w:t>
      </w:r>
      <w:r>
        <w:rPr>
          <w:rStyle w:val="NormalTok"/>
        </w:rPr>
        <w:t>tdf</w:t>
      </w:r>
      <w:r>
        <w:rPr>
          <w:rStyle w:val="SpecialCharTok"/>
        </w:rPr>
        <w:t>$</w:t>
      </w:r>
      <w:r>
        <w:rPr>
          <w:rStyle w:val="NormalTok"/>
        </w:rPr>
        <w:t>act</w:t>
      </w:r>
      <w:r>
        <w:rPr>
          <w:rStyle w:val="SpecialCharTok"/>
        </w:rPr>
        <w:t>+-</w:t>
      </w:r>
      <w:r>
        <w:rPr>
          <w:rStyle w:val="DecValTok"/>
        </w:rPr>
        <w:t>1</w:t>
      </w:r>
      <w:r>
        <w:rPr>
          <w:rStyle w:val="SpecialCharTok"/>
        </w:rPr>
        <w:t>*</w:t>
      </w:r>
      <w:r>
        <w:rPr>
          <w:rStyle w:val="NormalTok"/>
        </w:rPr>
        <w:t>tdf</w:t>
      </w:r>
      <w:r>
        <w:rPr>
          <w:rStyle w:val="SpecialCharTok"/>
        </w:rPr>
        <w:t>$</w:t>
      </w:r>
      <w:r>
        <w:rPr>
          <w:rStyle w:val="NormalTok"/>
        </w:rPr>
        <w:t>cb</w:t>
      </w:r>
      <w:r>
        <w:rPr>
          <w:rStyle w:val="SpecialCharTok"/>
        </w:rPr>
        <w:t>+-</w:t>
      </w:r>
      <w:r>
        <w:rPr>
          <w:rStyle w:val="DecValTok"/>
        </w:rPr>
        <w:t>1</w:t>
      </w:r>
      <w:r>
        <w:rPr>
          <w:rStyle w:val="SpecialCharTok"/>
        </w:rPr>
        <w:t>*</w:t>
      </w:r>
      <w:r>
        <w:rPr>
          <w:rStyle w:val="NormalTok"/>
        </w:rPr>
        <w:t>tdf</w:t>
      </w:r>
      <w:r>
        <w:rPr>
          <w:rStyle w:val="SpecialCharTok"/>
        </w:rPr>
        <w:t>$</w:t>
      </w:r>
      <w:r>
        <w:rPr>
          <w:rStyle w:val="NormalTok"/>
        </w:rPr>
        <w:t>ets</w:t>
      </w:r>
      <w:r>
        <w:rPr>
          <w:rStyle w:val="SpecialCharTok"/>
        </w:rPr>
        <w:t>+-</w:t>
      </w:r>
      <w:r>
        <w:rPr>
          <w:rStyle w:val="DecValTok"/>
        </w:rPr>
        <w:t>1</w:t>
      </w:r>
      <w:r>
        <w:rPr>
          <w:rStyle w:val="SpecialCharTok"/>
        </w:rPr>
        <w:t>*</w:t>
      </w:r>
      <w:r>
        <w:rPr>
          <w:rStyle w:val="NormalTok"/>
        </w:rPr>
        <w:t>tdf</w:t>
      </w:r>
      <w:r>
        <w:rPr>
          <w:rStyle w:val="SpecialCharTok"/>
        </w:rPr>
        <w:t>$</w:t>
      </w:r>
      <w:r>
        <w:rPr>
          <w:rStyle w:val="NormalTok"/>
        </w:rPr>
        <w:t>tp</w:t>
      </w:r>
      <w:r>
        <w:br/>
      </w:r>
      <w:r>
        <w:br/>
      </w:r>
      <w:r>
        <w:rPr>
          <w:rStyle w:val="NormalTok"/>
        </w:rPr>
        <w:t>tp.v.else.d</w:t>
      </w:r>
      <w:r>
        <w:rPr>
          <w:rStyle w:val="OtherTok"/>
        </w:rPr>
        <w:t>&lt;-</w:t>
      </w:r>
      <w:r>
        <w:rPr>
          <w:rStyle w:val="FunctionTok"/>
        </w:rPr>
        <w:t>mean</w:t>
      </w:r>
      <w:r>
        <w:rPr>
          <w:rStyle w:val="NormalTok"/>
        </w:rPr>
        <w:t>(tdf</w:t>
      </w:r>
      <w:r>
        <w:rPr>
          <w:rStyle w:val="SpecialCharTok"/>
        </w:rPr>
        <w:t>$</w:t>
      </w:r>
      <w:r>
        <w:rPr>
          <w:rStyle w:val="NormalTok"/>
        </w:rPr>
        <w:t>tp.v.else)</w:t>
      </w:r>
      <w:r>
        <w:rPr>
          <w:rStyle w:val="SpecialCharTok"/>
        </w:rPr>
        <w:t>/</w:t>
      </w:r>
      <w:r>
        <w:rPr>
          <w:rStyle w:val="FunctionTok"/>
        </w:rPr>
        <w:t>sd</w:t>
      </w:r>
      <w:r>
        <w:rPr>
          <w:rStyle w:val="NormalTok"/>
        </w:rPr>
        <w:t>(tdf</w:t>
      </w:r>
      <w:r>
        <w:rPr>
          <w:rStyle w:val="SpecialCharTok"/>
        </w:rPr>
        <w:t>$</w:t>
      </w:r>
      <w:r>
        <w:rPr>
          <w:rStyle w:val="NormalTok"/>
        </w:rPr>
        <w:t>tp.v.else)</w:t>
      </w:r>
      <w:r>
        <w:br/>
      </w:r>
      <w:r>
        <w:rPr>
          <w:rStyle w:val="NormalTok"/>
        </w:rPr>
        <w:t>tp.v.else.d</w:t>
      </w:r>
    </w:p>
    <w:p w14:paraId="2C8E5F98" w14:textId="77777777" w:rsidR="00582020" w:rsidRDefault="00000000">
      <w:pPr>
        <w:pStyle w:val="SourceCode"/>
      </w:pPr>
      <w:r>
        <w:rPr>
          <w:rStyle w:val="VerbatimChar"/>
        </w:rPr>
        <w:t>## [1] 0.7305571114</w:t>
      </w:r>
    </w:p>
    <w:p w14:paraId="6CF613CC" w14:textId="77777777" w:rsidR="00582020" w:rsidRDefault="00000000">
      <w:pPr>
        <w:pStyle w:val="SourceCode"/>
      </w:pPr>
      <w:r>
        <w:rPr>
          <w:rStyle w:val="NormalTok"/>
        </w:rPr>
        <w:t>act.v.else.d</w:t>
      </w:r>
      <w:r>
        <w:rPr>
          <w:rStyle w:val="OtherTok"/>
        </w:rPr>
        <w:t>&lt;-</w:t>
      </w:r>
      <w:r>
        <w:rPr>
          <w:rStyle w:val="FunctionTok"/>
        </w:rPr>
        <w:t>mean</w:t>
      </w:r>
      <w:r>
        <w:rPr>
          <w:rStyle w:val="NormalTok"/>
        </w:rPr>
        <w:t>(tdf</w:t>
      </w:r>
      <w:r>
        <w:rPr>
          <w:rStyle w:val="SpecialCharTok"/>
        </w:rPr>
        <w:t>$</w:t>
      </w:r>
      <w:r>
        <w:rPr>
          <w:rStyle w:val="NormalTok"/>
        </w:rPr>
        <w:t>act.v.else)</w:t>
      </w:r>
      <w:r>
        <w:rPr>
          <w:rStyle w:val="SpecialCharTok"/>
        </w:rPr>
        <w:t>/</w:t>
      </w:r>
      <w:r>
        <w:rPr>
          <w:rStyle w:val="FunctionTok"/>
        </w:rPr>
        <w:t>sd</w:t>
      </w:r>
      <w:r>
        <w:rPr>
          <w:rStyle w:val="NormalTok"/>
        </w:rPr>
        <w:t>(tdf</w:t>
      </w:r>
      <w:r>
        <w:rPr>
          <w:rStyle w:val="SpecialCharTok"/>
        </w:rPr>
        <w:t>$</w:t>
      </w:r>
      <w:r>
        <w:rPr>
          <w:rStyle w:val="NormalTok"/>
        </w:rPr>
        <w:t>act.v.else)</w:t>
      </w:r>
      <w:r>
        <w:br/>
      </w:r>
      <w:r>
        <w:rPr>
          <w:rStyle w:val="NormalTok"/>
        </w:rPr>
        <w:t>act.v.else.d</w:t>
      </w:r>
    </w:p>
    <w:p w14:paraId="37626130" w14:textId="77777777" w:rsidR="00582020" w:rsidRDefault="00000000">
      <w:pPr>
        <w:pStyle w:val="SourceCode"/>
      </w:pPr>
      <w:r>
        <w:rPr>
          <w:rStyle w:val="VerbatimChar"/>
        </w:rPr>
        <w:t>## [1] 0.9922064248</w:t>
      </w:r>
    </w:p>
    <w:p w14:paraId="54372D74" w14:textId="77777777" w:rsidR="00582020" w:rsidRDefault="00000000">
      <w:pPr>
        <w:pStyle w:val="FirstParagraph"/>
      </w:pPr>
      <w:r>
        <w:t>Example write-up: Post-hoc examination suggest subjects score highest on the ACT tests (M=68.88) than the other companies (Ms = 64.25,65.25,57.38), and they score the worst on the THompson-Prometric test (M = 57.38) than the other companies (Ms = 68.88, 64.25,65.25). However, Scheffe-adjusted complex contrasts found no significant differences between the ACT test and the others (</w:t>
      </w:r>
      <m:oMath>
        <m:sSub>
          <m:sSubPr>
            <m:ctrlPr>
              <w:rPr>
                <w:rFonts w:ascii="Cambria Math" w:hAnsi="Cambria Math"/>
              </w:rPr>
            </m:ctrlPr>
          </m:sSubPr>
          <m:e>
            <m:r>
              <w:rPr>
                <w:rFonts w:ascii="Cambria Math" w:hAnsi="Cambria Math"/>
              </w:rPr>
              <m:t>d</m:t>
            </m:r>
          </m:e>
          <m:sub>
            <m:r>
              <w:rPr>
                <w:rFonts w:ascii="Cambria Math" w:hAnsi="Cambria Math"/>
              </w:rPr>
              <m:t>z</m:t>
            </m:r>
          </m:sub>
        </m:sSub>
      </m:oMath>
      <w:r>
        <w:t>=0.99), nor between the Thompson-Prometric test and the others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=0.73, both Scheffe-adjusted </w:t>
      </w:r>
      <w:r>
        <w:rPr>
          <w:i/>
          <w:iCs/>
        </w:rPr>
        <w:t>p</w:t>
      </w:r>
      <w:r>
        <w:t>s&gt;0.05).</w:t>
      </w:r>
    </w:p>
    <w:p w14:paraId="63D78BC3" w14:textId="77777777" w:rsidR="00582020" w:rsidRDefault="00000000">
      <w:pPr>
        <w:pStyle w:val="Heading1"/>
      </w:pPr>
      <w:bookmarkStart w:id="25" w:name="X1652e8ed4abec7af9c9225d839ec68a6685998c"/>
      <w:bookmarkEnd w:id="20"/>
      <w:bookmarkEnd w:id="24"/>
      <w:r>
        <w:t>Alternatives to Omnibus Test If Normality Is Questionable</w:t>
      </w:r>
    </w:p>
    <w:p w14:paraId="5F19A2C3" w14:textId="77777777" w:rsidR="00582020" w:rsidRDefault="00000000">
      <w:pPr>
        <w:pStyle w:val="Heading2"/>
      </w:pPr>
      <w:bookmarkStart w:id="26" w:name="Xc214c82fd7343ec991eff11e51676542e092c9d"/>
      <w:r>
        <w:t>Repeated-Measures ANOVA for Trimmed Means</w:t>
      </w:r>
    </w:p>
    <w:p w14:paraId="7585F465" w14:textId="77777777" w:rsidR="00582020" w:rsidRDefault="00000000">
      <w:pPr>
        <w:pStyle w:val="FirstParagraph"/>
      </w:pPr>
      <w:r>
        <w:t>Let’s calculate difference scores for all possible pairs of testing companies, and calculate regular means and 20% trimmed means (recall that with 20% trimmed means, you order the values from lowest to highest and then exclude the bottom 20% (well, the bottom .2n rounded down to the closest integer) and exclude the top 20% (ditto). In this case, the trimmed means are based on the middle 6 cases.</w:t>
      </w:r>
    </w:p>
    <w:p w14:paraId="2EFDB390" w14:textId="77777777" w:rsidR="00582020" w:rsidRDefault="00000000">
      <w:pPr>
        <w:pStyle w:val="BodyText"/>
      </w:pPr>
      <w:r>
        <w:rPr>
          <w:noProof/>
        </w:rPr>
        <w:drawing>
          <wp:inline distT="0" distB="0" distL="0" distR="0" wp14:anchorId="4BC98A73" wp14:editId="0DD13645">
            <wp:extent cx="5943600" cy="2253190"/>
            <wp:effectExtent l="0" t="0" r="0" b="0"/>
            <wp:docPr id="124" name="Picture" descr="Test score data and all possible difference scores, illustrating that the difference between trimmed means is not the same thing as the trimmed means of difference scores"/>
            <wp:cNvGraphicFramePr/>
            <a:graphic xmlns:a="http://schemas.openxmlformats.org/drawingml/2006/main">
              <a:graphicData uri="http://schemas.openxmlformats.org/drawingml/2006/picture">
                <pic:pic xmlns:pic="http://schemas.openxmlformats.org/drawingml/2006/picture">
                  <pic:nvPicPr>
                    <pic:cNvPr id="125" name="Picture" descr="table14.png"/>
                    <pic:cNvPicPr>
                      <a:picLocks noChangeAspect="1" noChangeArrowheads="1"/>
                    </pic:cNvPicPr>
                  </pic:nvPicPr>
                  <pic:blipFill>
                    <a:blip r:embed="rId32"/>
                    <a:stretch>
                      <a:fillRect/>
                    </a:stretch>
                  </pic:blipFill>
                  <pic:spPr bwMode="auto">
                    <a:xfrm>
                      <a:off x="0" y="0"/>
                      <a:ext cx="5943600" cy="2253190"/>
                    </a:xfrm>
                    <a:prstGeom prst="rect">
                      <a:avLst/>
                    </a:prstGeom>
                    <a:noFill/>
                    <a:ln w="9525">
                      <a:noFill/>
                      <a:headEnd/>
                      <a:tailEnd/>
                    </a:ln>
                  </pic:spPr>
                </pic:pic>
              </a:graphicData>
            </a:graphic>
          </wp:inline>
        </w:drawing>
      </w:r>
    </w:p>
    <w:p w14:paraId="55DE724E" w14:textId="77777777" w:rsidR="00582020" w:rsidRDefault="00000000">
      <w:pPr>
        <w:pStyle w:val="BodyText"/>
      </w:pPr>
      <w:r>
        <w:lastRenderedPageBreak/>
        <w:t>First consider the regular, untrimmed means. Look at the ACT-College Board difference. When we calculate the difference score, the average difference is 4.625 points (ACT scores the essays higher by 4.625 points than the College Board). We get the same result if we compare the regular means: 68.875-64.25=4.625.</w:t>
      </w:r>
    </w:p>
    <w:p w14:paraId="51D3EFC1" w14:textId="77777777" w:rsidR="00582020" w:rsidRDefault="00000000">
      <w:pPr>
        <w:pStyle w:val="BodyText"/>
      </w:pPr>
      <w:r>
        <w:t>Now consider the trimmed means. The trimmed mean of the ACT-College Board difference scores is 3.83. But if we compare the trimmed means of the ACT and College Board scores, we get 68.5-63.83 = 4.67.</w:t>
      </w:r>
    </w:p>
    <w:p w14:paraId="4AA19BA6" w14:textId="77777777" w:rsidR="00582020" w:rsidRDefault="00000000">
      <w:pPr>
        <w:pStyle w:val="BodyText"/>
      </w:pPr>
      <w:r>
        <w:t>In other words, when we use regular means, there is a necessary equivalence between the mean of the difference scores and the difference in the marginal means. When we use trimmed means, this is not necessarily the case; the trimmed mean of the difference scores (3.83) is not the same as the difference in the trimmed marginal means (68.5-63.83=4.67).</w:t>
      </w:r>
    </w:p>
    <w:p w14:paraId="34DD15A8" w14:textId="77777777" w:rsidR="00582020" w:rsidRDefault="00000000">
      <w:pPr>
        <w:pStyle w:val="BodyText"/>
      </w:pPr>
      <w:r>
        <w:t xml:space="preserve">When you do omnibus tests and contrasts, you will have to choose between comparing trimmed means of difference scores or trimmed marginal means. Wilcox seems to favor the former rather than the latter (Wilcox, 2017, </w:t>
      </w:r>
      <w:r>
        <w:rPr>
          <w:i/>
          <w:iCs/>
        </w:rPr>
        <w:t>Modern Statistics for the Social and Behavioral Sciences</w:t>
      </w:r>
      <w:r>
        <w:t>, 2nd edition: 436), but this may not be possible doing omnibus tests for more complicated designs (factorial-repeated measures ANOVA and split-plot ANOVA).</w:t>
      </w:r>
    </w:p>
    <w:p w14:paraId="2094AC85" w14:textId="77777777" w:rsidR="00582020" w:rsidRDefault="00000000">
      <w:pPr>
        <w:pStyle w:val="BodyText"/>
      </w:pPr>
      <w:r>
        <w:t>If you test for the equality of trimmed means, your null hypothesis is that</w:t>
      </w:r>
    </w:p>
    <w:p w14:paraId="02AB1FAB" w14:textId="77777777" w:rsidR="00582020"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t3</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t4</m:t>
              </m:r>
            </m:sub>
          </m:sSub>
        </m:oMath>
      </m:oMathPara>
    </w:p>
    <w:p w14:paraId="79EAA32E" w14:textId="77777777" w:rsidR="00582020" w:rsidRDefault="00000000">
      <w:pPr>
        <w:pStyle w:val="BodyText"/>
      </w:pPr>
      <w:r>
        <w:t>If you test the trimmed difference scores, the null hypothesis can only be expressed using matrix algebra, but the gist is that in the population the trimmed means of all possible difference scores are jointly equal to zero.</w:t>
      </w:r>
    </w:p>
    <w:p w14:paraId="39832788" w14:textId="77777777" w:rsidR="00582020" w:rsidRDefault="00000000">
      <w:pPr>
        <w:pStyle w:val="SourceCode"/>
      </w:pPr>
      <w:r>
        <w:rPr>
          <w:rStyle w:val="CommentTok"/>
        </w:rPr>
        <w:t># use long data frame</w:t>
      </w:r>
      <w:r>
        <w:br/>
      </w:r>
      <w:r>
        <w:rPr>
          <w:rStyle w:val="NormalTok"/>
        </w:rPr>
        <w:t>tlist</w:t>
      </w:r>
      <w:r>
        <w:rPr>
          <w:rStyle w:val="OtherTok"/>
        </w:rPr>
        <w:t>&lt;-</w:t>
      </w:r>
      <w:r>
        <w:rPr>
          <w:rStyle w:val="FunctionTok"/>
        </w:rPr>
        <w:t>fac2list</w:t>
      </w:r>
      <w:r>
        <w:rPr>
          <w:rStyle w:val="NormalTok"/>
        </w:rPr>
        <w:t>(tl</w:t>
      </w:r>
      <w:r>
        <w:rPr>
          <w:rStyle w:val="SpecialCharTok"/>
        </w:rPr>
        <w:t>$</w:t>
      </w:r>
      <w:r>
        <w:rPr>
          <w:rStyle w:val="NormalTok"/>
        </w:rPr>
        <w:t>score,tl[</w:t>
      </w:r>
      <w:r>
        <w:rPr>
          <w:rStyle w:val="FunctionTok"/>
        </w:rPr>
        <w:t>c</w:t>
      </w:r>
      <w:r>
        <w:rPr>
          <w:rStyle w:val="NormalTok"/>
        </w:rPr>
        <w:t>(</w:t>
      </w:r>
      <w:r>
        <w:rPr>
          <w:rStyle w:val="StringTok"/>
        </w:rPr>
        <w:t>"company"</w:t>
      </w:r>
      <w:r>
        <w:rPr>
          <w:rStyle w:val="NormalTok"/>
        </w:rPr>
        <w:t>)])</w:t>
      </w:r>
    </w:p>
    <w:p w14:paraId="7790548F" w14:textId="77777777" w:rsidR="00582020" w:rsidRDefault="00000000">
      <w:pPr>
        <w:pStyle w:val="SourceCode"/>
      </w:pPr>
      <w:r>
        <w:rPr>
          <w:rStyle w:val="VerbatimChar"/>
        </w:rPr>
        <w:t>## [1] "Group Levels:"</w:t>
      </w:r>
      <w:r>
        <w:br/>
      </w:r>
      <w:r>
        <w:rPr>
          <w:rStyle w:val="VerbatimChar"/>
        </w:rPr>
        <w:t>## [1] "1" "2" "3" "4"</w:t>
      </w:r>
    </w:p>
    <w:p w14:paraId="7708EF14" w14:textId="77777777" w:rsidR="00582020" w:rsidRDefault="00000000">
      <w:pPr>
        <w:pStyle w:val="SourceCode"/>
      </w:pPr>
      <w:r>
        <w:rPr>
          <w:rStyle w:val="CommentTok"/>
        </w:rPr>
        <w:t># comparing trimmed means</w:t>
      </w:r>
      <w:r>
        <w:br/>
      </w:r>
      <w:r>
        <w:rPr>
          <w:rStyle w:val="FunctionTok"/>
        </w:rPr>
        <w:t>rmanova</w:t>
      </w:r>
      <w:r>
        <w:rPr>
          <w:rStyle w:val="NormalTok"/>
        </w:rPr>
        <w:t>(tlist)</w:t>
      </w:r>
    </w:p>
    <w:p w14:paraId="2CC8B925" w14:textId="77777777" w:rsidR="00582020" w:rsidRDefault="00000000">
      <w:pPr>
        <w:pStyle w:val="SourceCode"/>
      </w:pPr>
      <w:r>
        <w:rPr>
          <w:rStyle w:val="VerbatimChar"/>
        </w:rPr>
        <w:t>## $num.groups</w:t>
      </w:r>
      <w:r>
        <w:br/>
      </w:r>
      <w:r>
        <w:rPr>
          <w:rStyle w:val="VerbatimChar"/>
        </w:rPr>
        <w:t>## [1] 4</w:t>
      </w:r>
      <w:r>
        <w:br/>
      </w:r>
      <w:r>
        <w:rPr>
          <w:rStyle w:val="VerbatimChar"/>
        </w:rPr>
        <w:t xml:space="preserve">## </w:t>
      </w:r>
      <w:r>
        <w:br/>
      </w:r>
      <w:r>
        <w:rPr>
          <w:rStyle w:val="VerbatimChar"/>
        </w:rPr>
        <w:t>## $test</w:t>
      </w:r>
      <w:r>
        <w:br/>
      </w:r>
      <w:r>
        <w:rPr>
          <w:rStyle w:val="VerbatimChar"/>
        </w:rPr>
        <w:t>## [1] 2.348733922</w:t>
      </w:r>
      <w:r>
        <w:br/>
      </w:r>
      <w:r>
        <w:rPr>
          <w:rStyle w:val="VerbatimChar"/>
        </w:rPr>
        <w:t xml:space="preserve">## </w:t>
      </w:r>
      <w:r>
        <w:br/>
      </w:r>
      <w:r>
        <w:rPr>
          <w:rStyle w:val="VerbatimChar"/>
        </w:rPr>
        <w:t>## $df</w:t>
      </w:r>
      <w:r>
        <w:br/>
      </w:r>
      <w:r>
        <w:rPr>
          <w:rStyle w:val="VerbatimChar"/>
        </w:rPr>
        <w:t>## [1] 1.994226484 9.971132418</w:t>
      </w:r>
      <w:r>
        <w:br/>
      </w:r>
      <w:r>
        <w:rPr>
          <w:rStyle w:val="VerbatimChar"/>
        </w:rPr>
        <w:t xml:space="preserve">## </w:t>
      </w:r>
      <w:r>
        <w:br/>
      </w:r>
      <w:r>
        <w:rPr>
          <w:rStyle w:val="VerbatimChar"/>
        </w:rPr>
        <w:t>## $p.value</w:t>
      </w:r>
      <w:r>
        <w:br/>
      </w:r>
      <w:r>
        <w:rPr>
          <w:rStyle w:val="VerbatimChar"/>
        </w:rPr>
        <w:t>## [1] 0.1460211102</w:t>
      </w:r>
      <w:r>
        <w:br/>
      </w:r>
      <w:r>
        <w:rPr>
          <w:rStyle w:val="VerbatimChar"/>
        </w:rPr>
        <w:t xml:space="preserve">## </w:t>
      </w:r>
      <w:r>
        <w:br/>
      </w:r>
      <w:r>
        <w:rPr>
          <w:rStyle w:val="VerbatimChar"/>
        </w:rPr>
        <w:t>## $tmeans</w:t>
      </w:r>
      <w:r>
        <w:br/>
      </w:r>
      <w:r>
        <w:rPr>
          <w:rStyle w:val="VerbatimChar"/>
        </w:rPr>
        <w:t>## [1] 68.50000000 63.83333333 65.50000000 58.16666667</w:t>
      </w:r>
      <w:r>
        <w:br/>
      </w:r>
      <w:r>
        <w:rPr>
          <w:rStyle w:val="VerbatimChar"/>
        </w:rPr>
        <w:t xml:space="preserve">## </w:t>
      </w:r>
      <w:r>
        <w:br/>
      </w:r>
      <w:r>
        <w:rPr>
          <w:rStyle w:val="VerbatimChar"/>
        </w:rPr>
        <w:t>## $ehat</w:t>
      </w:r>
      <w:r>
        <w:br/>
      </w:r>
      <w:r>
        <w:rPr>
          <w:rStyle w:val="VerbatimChar"/>
        </w:rPr>
        <w:t>## [1] 0.5322935</w:t>
      </w:r>
      <w:r>
        <w:br/>
      </w:r>
      <w:r>
        <w:rPr>
          <w:rStyle w:val="VerbatimChar"/>
        </w:rPr>
        <w:t xml:space="preserve">## </w:t>
      </w:r>
      <w:r>
        <w:br/>
      </w:r>
      <w:r>
        <w:rPr>
          <w:rStyle w:val="VerbatimChar"/>
        </w:rPr>
        <w:lastRenderedPageBreak/>
        <w:t>## $etil</w:t>
      </w:r>
      <w:r>
        <w:br/>
      </w:r>
      <w:r>
        <w:rPr>
          <w:rStyle w:val="VerbatimChar"/>
        </w:rPr>
        <w:t>## [1] 0.6647421612</w:t>
      </w:r>
    </w:p>
    <w:p w14:paraId="2B73830E" w14:textId="77777777" w:rsidR="00582020" w:rsidRDefault="00000000">
      <w:pPr>
        <w:pStyle w:val="SourceCode"/>
      </w:pPr>
      <w:r>
        <w:rPr>
          <w:rStyle w:val="CommentTok"/>
        </w:rPr>
        <w:t># comparing trimmed differenc scores</w:t>
      </w:r>
      <w:r>
        <w:br/>
      </w:r>
      <w:r>
        <w:rPr>
          <w:rStyle w:val="FunctionTok"/>
        </w:rPr>
        <w:t>rmdzero</w:t>
      </w:r>
      <w:r>
        <w:rPr>
          <w:rStyle w:val="NormalTok"/>
        </w:rPr>
        <w:t>(tlist,</w:t>
      </w:r>
      <w:r>
        <w:rPr>
          <w:rStyle w:val="AttributeTok"/>
        </w:rPr>
        <w:t>est=</w:t>
      </w:r>
      <w:r>
        <w:rPr>
          <w:rStyle w:val="NormalTok"/>
        </w:rPr>
        <w:t>tmean)</w:t>
      </w:r>
    </w:p>
    <w:p w14:paraId="097775EC" w14:textId="77777777" w:rsidR="00582020" w:rsidRDefault="00000000">
      <w:pPr>
        <w:pStyle w:val="SourceCode"/>
      </w:pPr>
      <w:r>
        <w:rPr>
          <w:rStyle w:val="VerbatimChar"/>
        </w:rPr>
        <w:t>## $p.value</w:t>
      </w:r>
      <w:r>
        <w:br/>
      </w:r>
      <w:r>
        <w:rPr>
          <w:rStyle w:val="VerbatimChar"/>
        </w:rPr>
        <w:t>## [1] 0.0119760479</w:t>
      </w:r>
      <w:r>
        <w:br/>
      </w:r>
      <w:r>
        <w:rPr>
          <w:rStyle w:val="VerbatimChar"/>
        </w:rPr>
        <w:t xml:space="preserve">## </w:t>
      </w:r>
      <w:r>
        <w:br/>
      </w:r>
      <w:r>
        <w:rPr>
          <w:rStyle w:val="VerbatimChar"/>
        </w:rPr>
        <w:t>## $center</w:t>
      </w:r>
      <w:r>
        <w:br/>
      </w:r>
      <w:r>
        <w:rPr>
          <w:rStyle w:val="VerbatimChar"/>
        </w:rPr>
        <w:t>## [1]  3.833333333  3.500000000 10.666666667 -1.333333333  5.500000000</w:t>
      </w:r>
      <w:r>
        <w:br/>
      </w:r>
      <w:r>
        <w:rPr>
          <w:rStyle w:val="VerbatimChar"/>
        </w:rPr>
        <w:t>## [6]  6.333333333</w:t>
      </w:r>
    </w:p>
    <w:p w14:paraId="46F39D4D" w14:textId="77777777" w:rsidR="00582020" w:rsidRDefault="00000000">
      <w:pPr>
        <w:pStyle w:val="FirstParagraph"/>
      </w:pPr>
      <w:r>
        <w:t>In this case, we get vastly different conclusions. If we compare trimmed means we get a p-value of .146, so we retain the null hypothesis. If we look at the trimmed means of difference scores we get a p-value of .012, so we reject the null hypothesis.</w:t>
      </w:r>
    </w:p>
    <w:p w14:paraId="0AE66027" w14:textId="77777777" w:rsidR="00582020" w:rsidRDefault="00000000">
      <w:pPr>
        <w:pStyle w:val="Heading2"/>
      </w:pPr>
      <w:bookmarkStart w:id="27" w:name="friedmans-anova"/>
      <w:bookmarkEnd w:id="26"/>
      <w:r>
        <w:t>Friedman’s ANOVA</w:t>
      </w:r>
    </w:p>
    <w:p w14:paraId="43036F17" w14:textId="77777777" w:rsidR="00582020" w:rsidRDefault="00000000">
      <w:pPr>
        <w:pStyle w:val="FirstParagraph"/>
      </w:pPr>
      <w:r>
        <w:t>You would want to do a Friedman’s ANOVA if you were experiencing massive violations of the normality assumption. If your data was normally distributed but you were violating sphericity, you should probably opt for an adjusted repeated-measures ANOVA or go with MANOVA.</w:t>
      </w:r>
    </w:p>
    <w:p w14:paraId="75C9A4A9" w14:textId="77777777" w:rsidR="00582020" w:rsidRDefault="00000000">
      <w:pPr>
        <w:pStyle w:val="BodyText"/>
      </w:pPr>
      <w:r>
        <w:t>Friedman’s ANOVA is very similar in logic to the Kruskal-Wallis test.</w:t>
      </w:r>
    </w:p>
    <w:p w14:paraId="53BEE965" w14:textId="77777777" w:rsidR="00582020" w:rsidRDefault="00000000">
      <w:pPr>
        <w:pStyle w:val="BodyText"/>
      </w:pPr>
      <w:r>
        <w:t>Example: imagine we are testing how much subjects’ weight changes over time under a new dietary regimen.</w:t>
      </w:r>
    </w:p>
    <w:p w14:paraId="5E0CA739" w14:textId="77777777" w:rsidR="00582020" w:rsidRDefault="00000000">
      <w:pPr>
        <w:pStyle w:val="BodyText"/>
      </w:pPr>
      <w:r>
        <w:rPr>
          <w:noProof/>
        </w:rPr>
        <w:drawing>
          <wp:inline distT="0" distB="0" distL="0" distR="0" wp14:anchorId="2E1BBC66" wp14:editId="79176BE5">
            <wp:extent cx="5943600" cy="2407065"/>
            <wp:effectExtent l="0" t="0" r="0" b="0"/>
            <wp:docPr id="128" name="Picture" descr="10 subjects’ weights at baseline, month 1, and month 2"/>
            <wp:cNvGraphicFramePr/>
            <a:graphic xmlns:a="http://schemas.openxmlformats.org/drawingml/2006/main">
              <a:graphicData uri="http://schemas.openxmlformats.org/drawingml/2006/picture">
                <pic:pic xmlns:pic="http://schemas.openxmlformats.org/drawingml/2006/picture">
                  <pic:nvPicPr>
                    <pic:cNvPr id="129" name="Picture" descr="table15.png"/>
                    <pic:cNvPicPr>
                      <a:picLocks noChangeAspect="1" noChangeArrowheads="1"/>
                    </pic:cNvPicPr>
                  </pic:nvPicPr>
                  <pic:blipFill>
                    <a:blip r:embed="rId33"/>
                    <a:stretch>
                      <a:fillRect/>
                    </a:stretch>
                  </pic:blipFill>
                  <pic:spPr bwMode="auto">
                    <a:xfrm>
                      <a:off x="0" y="0"/>
                      <a:ext cx="5943600" cy="2407065"/>
                    </a:xfrm>
                    <a:prstGeom prst="rect">
                      <a:avLst/>
                    </a:prstGeom>
                    <a:noFill/>
                    <a:ln w="9525">
                      <a:noFill/>
                      <a:headEnd/>
                      <a:tailEnd/>
                    </a:ln>
                  </pic:spPr>
                </pic:pic>
              </a:graphicData>
            </a:graphic>
          </wp:inline>
        </w:drawing>
      </w:r>
    </w:p>
    <w:p w14:paraId="26782640" w14:textId="77777777" w:rsidR="00582020" w:rsidRDefault="00000000">
      <w:pPr>
        <w:pStyle w:val="BodyText"/>
      </w:pPr>
      <w:r>
        <w:t>For each person, we need to rank their values, from lowest to highest.</w:t>
      </w:r>
    </w:p>
    <w:p w14:paraId="6A603858" w14:textId="77777777" w:rsidR="00582020" w:rsidRDefault="00000000">
      <w:pPr>
        <w:pStyle w:val="BodyText"/>
      </w:pPr>
      <w:r>
        <w:rPr>
          <w:noProof/>
        </w:rPr>
        <w:lastRenderedPageBreak/>
        <w:drawing>
          <wp:inline distT="0" distB="0" distL="0" distR="0" wp14:anchorId="12931E0A" wp14:editId="30F4240D">
            <wp:extent cx="5943600" cy="2898422"/>
            <wp:effectExtent l="0" t="0" r="0" b="0"/>
            <wp:docPr id="131" name="Picture" descr="Weights converted into ranks"/>
            <wp:cNvGraphicFramePr/>
            <a:graphic xmlns:a="http://schemas.openxmlformats.org/drawingml/2006/main">
              <a:graphicData uri="http://schemas.openxmlformats.org/drawingml/2006/picture">
                <pic:pic xmlns:pic="http://schemas.openxmlformats.org/drawingml/2006/picture">
                  <pic:nvPicPr>
                    <pic:cNvPr id="132" name="Picture" descr="table16.png"/>
                    <pic:cNvPicPr>
                      <a:picLocks noChangeAspect="1" noChangeArrowheads="1"/>
                    </pic:cNvPicPr>
                  </pic:nvPicPr>
                  <pic:blipFill>
                    <a:blip r:embed="rId34"/>
                    <a:stretch>
                      <a:fillRect/>
                    </a:stretch>
                  </pic:blipFill>
                  <pic:spPr bwMode="auto">
                    <a:xfrm>
                      <a:off x="0" y="0"/>
                      <a:ext cx="5943600" cy="2898422"/>
                    </a:xfrm>
                    <a:prstGeom prst="rect">
                      <a:avLst/>
                    </a:prstGeom>
                    <a:noFill/>
                    <a:ln w="9525">
                      <a:noFill/>
                      <a:headEnd/>
                      <a:tailEnd/>
                    </a:ln>
                  </pic:spPr>
                </pic:pic>
              </a:graphicData>
            </a:graphic>
          </wp:inline>
        </w:drawing>
      </w:r>
    </w:p>
    <w:p w14:paraId="085E72AC" w14:textId="77777777" w:rsidR="00582020" w:rsidRDefault="00000000">
      <w:pPr>
        <w:pStyle w:val="BodyText"/>
      </w:pPr>
      <w:r>
        <w:t>The null hypothesis is that each level has the same sum of ranks in the population (or, in other words, each level has the same median in the population).</w:t>
      </w:r>
    </w:p>
    <w:p w14:paraId="2A61D6C6" w14:textId="77777777" w:rsidR="00582020" w:rsidRDefault="00000000">
      <w:pPr>
        <w:pStyle w:val="BodyText"/>
      </w:pPr>
      <w:r>
        <w:t>Based on the sum of ranks, we calculate the Friedman test statistic, Fr, which has a chi-square distribution with a-1 degrees of freedom (although this is the case only when you have 10 or more subjects).</w:t>
      </w:r>
    </w:p>
    <w:p w14:paraId="06793CCE" w14:textId="77777777" w:rsidR="00582020" w:rsidRDefault="0000000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na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a</m:t>
                  </m:r>
                </m:sup>
                <m:e>
                  <m:r>
                    <w:rPr>
                      <w:rFonts w:ascii="Cambria Math" w:hAnsi="Cambria Math"/>
                    </w:rPr>
                    <m:t>​</m:t>
                  </m:r>
                </m:e>
              </m:nary>
            </m:e>
          </m:d>
          <m:r>
            <m:rPr>
              <m:sty m:val="p"/>
            </m:rPr>
            <w:rPr>
              <w:rFonts w:ascii="Cambria Math" w:hAnsi="Cambria Math"/>
            </w:rPr>
            <m:t>-</m:t>
          </m:r>
          <m:r>
            <w:rPr>
              <w:rFonts w:ascii="Cambria Math" w:hAnsi="Cambria Math"/>
            </w:rPr>
            <m:t>3n</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oMath>
      </m:oMathPara>
    </w:p>
    <w:p w14:paraId="741E5A43" w14:textId="77777777" w:rsidR="00582020" w:rsidRDefault="0000000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10</m:t>
                  </m:r>
                  <m:r>
                    <m:rPr>
                      <m:sty m:val="p"/>
                    </m:rPr>
                    <w:rPr>
                      <w:rFonts w:ascii="Cambria Math" w:hAnsi="Cambria Math"/>
                    </w:rPr>
                    <m:t>(</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den>
              </m:f>
              <m:d>
                <m:dPr>
                  <m:ctrlPr>
                    <w:rPr>
                      <w:rFonts w:ascii="Cambria Math" w:hAnsi="Cambria Math"/>
                    </w:rPr>
                  </m:ctrlPr>
                </m:dPr>
                <m:e>
                  <m:sSup>
                    <m:sSupPr>
                      <m:ctrlPr>
                        <w:rPr>
                          <w:rFonts w:ascii="Cambria Math" w:hAnsi="Cambria Math"/>
                        </w:rPr>
                      </m:ctrlPr>
                    </m:sSupPr>
                    <m:e>
                      <m:r>
                        <w:rPr>
                          <w:rFonts w:ascii="Cambria Math" w:hAnsi="Cambria Math"/>
                        </w:rPr>
                        <m:t>19</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21</m:t>
                      </m:r>
                    </m:e>
                    <m:sup>
                      <m:r>
                        <w:rPr>
                          <w:rFonts w:ascii="Cambria Math" w:hAnsi="Cambria Math"/>
                        </w:rPr>
                        <m:t>2</m:t>
                      </m:r>
                    </m:sup>
                  </m:sSup>
                </m:e>
              </m:d>
            </m:e>
          </m:d>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10</m:t>
              </m:r>
            </m:e>
          </m:d>
          <m:d>
            <m:dPr>
              <m:ctrlPr>
                <w:rPr>
                  <w:rFonts w:ascii="Cambria Math" w:hAnsi="Cambria Math"/>
                </w:rPr>
              </m:ctrlPr>
            </m:dPr>
            <m:e>
              <m:r>
                <w:rPr>
                  <w:rFonts w:ascii="Cambria Math" w:hAnsi="Cambria Math"/>
                </w:rPr>
                <m:t>4</m:t>
              </m:r>
            </m:e>
          </m:d>
        </m:oMath>
      </m:oMathPara>
    </w:p>
    <w:p w14:paraId="4B79BBB8" w14:textId="77777777" w:rsidR="00582020" w:rsidRDefault="0000000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.20</m:t>
          </m:r>
        </m:oMath>
      </m:oMathPara>
    </w:p>
    <w:p w14:paraId="18235398" w14:textId="77777777" w:rsidR="00582020" w:rsidRDefault="00000000">
      <w:pPr>
        <w:pStyle w:val="BodyText"/>
      </w:pPr>
      <m:oMathPara>
        <m:oMath>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5.99</m:t>
          </m:r>
        </m:oMath>
      </m:oMathPara>
    </w:p>
    <w:p w14:paraId="1E4AA837" w14:textId="77777777" w:rsidR="00582020" w:rsidRDefault="00000000">
      <w:pPr>
        <w:pStyle w:val="BodyText"/>
      </w:pPr>
      <w:r>
        <w:t>Our test statistic is .20; the critical value from a chi-square distribution with a-1 degrees of freedom is 5.99. We have to retain the null hypothesis.</w:t>
      </w:r>
    </w:p>
    <w:p w14:paraId="31241016" w14:textId="77777777" w:rsidR="00582020" w:rsidRDefault="00000000">
      <w:pPr>
        <w:pStyle w:val="BodyText"/>
      </w:pPr>
      <w:r>
        <w:t xml:space="preserve">To do this test in R, we must use data in long format. The </w:t>
      </w:r>
      <w:r>
        <w:rPr>
          <w:rStyle w:val="VerbatimChar"/>
        </w:rPr>
        <w:t>friedman.test</w:t>
      </w:r>
      <w:r>
        <w:t xml:space="preserve"> function is a base function.</w:t>
      </w:r>
    </w:p>
    <w:p w14:paraId="4F89E81E" w14:textId="77777777" w:rsidR="00582020" w:rsidRDefault="00000000">
      <w:pPr>
        <w:pStyle w:val="SourceCode"/>
      </w:pPr>
      <w:r>
        <w:rPr>
          <w:rStyle w:val="NormalTok"/>
        </w:rPr>
        <w:t>w</w:t>
      </w:r>
      <w:r>
        <w:rPr>
          <w:rStyle w:val="OtherTok"/>
        </w:rPr>
        <w:t>&lt;-</w:t>
      </w:r>
      <w:r>
        <w:rPr>
          <w:rStyle w:val="FunctionTok"/>
        </w:rPr>
        <w:t>data.frame</w:t>
      </w:r>
      <w:r>
        <w:rPr>
          <w:rStyle w:val="NormalTok"/>
        </w:rPr>
        <w:t>(</w:t>
      </w:r>
      <w:r>
        <w:rPr>
          <w:rStyle w:val="AttributeTok"/>
        </w:rPr>
        <w:t>subject=</w:t>
      </w:r>
      <w:r>
        <w:rPr>
          <w:rStyle w:val="FunctionTok"/>
        </w:rPr>
        <w:t>rep</w:t>
      </w:r>
      <w:r>
        <w:rPr>
          <w:rStyle w:val="NormalTok"/>
        </w:rPr>
        <w:t>(</w:t>
      </w:r>
      <w:r>
        <w:rPr>
          <w:rStyle w:val="FunctionTok"/>
        </w:rPr>
        <w:t>seq</w:t>
      </w:r>
      <w:r>
        <w:rPr>
          <w:rStyle w:val="NormalTok"/>
        </w:rPr>
        <w:t>(</w:t>
      </w:r>
      <w:r>
        <w:rPr>
          <w:rStyle w:val="DecValTok"/>
        </w:rPr>
        <w:t>1</w:t>
      </w:r>
      <w:r>
        <w:rPr>
          <w:rStyle w:val="NormalTok"/>
        </w:rPr>
        <w:t>,</w:t>
      </w:r>
      <w:r>
        <w:rPr>
          <w:rStyle w:val="DecValTok"/>
        </w:rPr>
        <w:t>10</w:t>
      </w:r>
      <w:r>
        <w:rPr>
          <w:rStyle w:val="NormalTok"/>
        </w:rPr>
        <w:t>),</w:t>
      </w:r>
      <w:r>
        <w:rPr>
          <w:rStyle w:val="AttributeTok"/>
        </w:rPr>
        <w:t>each=</w:t>
      </w:r>
      <w:r>
        <w:rPr>
          <w:rStyle w:val="DecValTok"/>
        </w:rPr>
        <w:t>3</w:t>
      </w:r>
      <w:r>
        <w:rPr>
          <w:rStyle w:val="NormalTok"/>
        </w:rPr>
        <w:t>),</w:t>
      </w:r>
      <w:r>
        <w:br/>
      </w:r>
      <w:r>
        <w:rPr>
          <w:rStyle w:val="NormalTok"/>
        </w:rPr>
        <w:t xml:space="preserve">              </w:t>
      </w:r>
      <w:r>
        <w:rPr>
          <w:rStyle w:val="AttributeTok"/>
        </w:rPr>
        <w:t>timepoint=</w:t>
      </w:r>
      <w:r>
        <w:rPr>
          <w:rStyle w:val="FunctionTok"/>
        </w:rPr>
        <w:t>rep</w:t>
      </w:r>
      <w:r>
        <w:rPr>
          <w:rStyle w:val="NormalTok"/>
        </w:rPr>
        <w:t>(</w:t>
      </w:r>
      <w:r>
        <w:rPr>
          <w:rStyle w:val="FunctionTok"/>
        </w:rPr>
        <w:t>c</w:t>
      </w:r>
      <w:r>
        <w:rPr>
          <w:rStyle w:val="NormalTok"/>
        </w:rPr>
        <w:t>(</w:t>
      </w:r>
      <w:r>
        <w:rPr>
          <w:rStyle w:val="StringTok"/>
        </w:rPr>
        <w:t>"Start"</w:t>
      </w:r>
      <w:r>
        <w:rPr>
          <w:rStyle w:val="NormalTok"/>
        </w:rPr>
        <w:t>,</w:t>
      </w:r>
      <w:r>
        <w:rPr>
          <w:rStyle w:val="StringTok"/>
        </w:rPr>
        <w:t>"Month 1"</w:t>
      </w:r>
      <w:r>
        <w:rPr>
          <w:rStyle w:val="NormalTok"/>
        </w:rPr>
        <w:t>,</w:t>
      </w:r>
      <w:r>
        <w:rPr>
          <w:rStyle w:val="StringTok"/>
        </w:rPr>
        <w:t>"Month 2"</w:t>
      </w:r>
      <w:r>
        <w:rPr>
          <w:rStyle w:val="NormalTok"/>
        </w:rPr>
        <w:t>),</w:t>
      </w:r>
      <w:r>
        <w:rPr>
          <w:rStyle w:val="AttributeTok"/>
        </w:rPr>
        <w:t>by=</w:t>
      </w:r>
      <w:r>
        <w:rPr>
          <w:rStyle w:val="DecValTok"/>
        </w:rPr>
        <w:t>3</w:t>
      </w:r>
      <w:r>
        <w:rPr>
          <w:rStyle w:val="NormalTok"/>
        </w:rPr>
        <w:t>),</w:t>
      </w:r>
      <w:r>
        <w:br/>
      </w:r>
      <w:r>
        <w:rPr>
          <w:rStyle w:val="NormalTok"/>
        </w:rPr>
        <w:t xml:space="preserve">              </w:t>
      </w:r>
      <w:r>
        <w:rPr>
          <w:rStyle w:val="AttributeTok"/>
        </w:rPr>
        <w:t>weight=</w:t>
      </w:r>
      <w:r>
        <w:rPr>
          <w:rStyle w:val="FunctionTok"/>
        </w:rPr>
        <w:t>c</w:t>
      </w:r>
      <w:r>
        <w:rPr>
          <w:rStyle w:val="NormalTok"/>
        </w:rPr>
        <w:t>(</w:t>
      </w:r>
      <w:r>
        <w:rPr>
          <w:rStyle w:val="FloatTok"/>
        </w:rPr>
        <w:t>63.75</w:t>
      </w:r>
      <w:r>
        <w:rPr>
          <w:rStyle w:val="NormalTok"/>
        </w:rPr>
        <w:t>,</w:t>
      </w:r>
      <w:r>
        <w:rPr>
          <w:rStyle w:val="FloatTok"/>
        </w:rPr>
        <w:t>65.38</w:t>
      </w:r>
      <w:r>
        <w:rPr>
          <w:rStyle w:val="NormalTok"/>
        </w:rPr>
        <w:t>,</w:t>
      </w:r>
      <w:r>
        <w:rPr>
          <w:rStyle w:val="FloatTok"/>
        </w:rPr>
        <w:t>81.34</w:t>
      </w:r>
      <w:r>
        <w:rPr>
          <w:rStyle w:val="NormalTok"/>
        </w:rPr>
        <w:t>,</w:t>
      </w:r>
      <w:r>
        <w:br/>
      </w:r>
      <w:r>
        <w:rPr>
          <w:rStyle w:val="NormalTok"/>
        </w:rPr>
        <w:t xml:space="preserve">                     </w:t>
      </w:r>
      <w:r>
        <w:rPr>
          <w:rStyle w:val="FloatTok"/>
        </w:rPr>
        <w:t>62.98</w:t>
      </w:r>
      <w:r>
        <w:rPr>
          <w:rStyle w:val="NormalTok"/>
        </w:rPr>
        <w:t>,</w:t>
      </w:r>
      <w:r>
        <w:rPr>
          <w:rStyle w:val="FloatTok"/>
        </w:rPr>
        <w:t>66.24</w:t>
      </w:r>
      <w:r>
        <w:rPr>
          <w:rStyle w:val="NormalTok"/>
        </w:rPr>
        <w:t>,</w:t>
      </w:r>
      <w:r>
        <w:rPr>
          <w:rStyle w:val="FloatTok"/>
        </w:rPr>
        <w:t>69.31</w:t>
      </w:r>
      <w:r>
        <w:rPr>
          <w:rStyle w:val="NormalTok"/>
        </w:rPr>
        <w:t>,</w:t>
      </w:r>
      <w:r>
        <w:br/>
      </w:r>
      <w:r>
        <w:rPr>
          <w:rStyle w:val="NormalTok"/>
        </w:rPr>
        <w:t xml:space="preserve">                     </w:t>
      </w:r>
      <w:r>
        <w:rPr>
          <w:rStyle w:val="FloatTok"/>
        </w:rPr>
        <w:t>65.98</w:t>
      </w:r>
      <w:r>
        <w:rPr>
          <w:rStyle w:val="NormalTok"/>
        </w:rPr>
        <w:t>,</w:t>
      </w:r>
      <w:r>
        <w:rPr>
          <w:rStyle w:val="FloatTok"/>
        </w:rPr>
        <w:t>67.70</w:t>
      </w:r>
      <w:r>
        <w:rPr>
          <w:rStyle w:val="NormalTok"/>
        </w:rPr>
        <w:t>,</w:t>
      </w:r>
      <w:r>
        <w:rPr>
          <w:rStyle w:val="FloatTok"/>
        </w:rPr>
        <w:t>77.89</w:t>
      </w:r>
      <w:r>
        <w:rPr>
          <w:rStyle w:val="NormalTok"/>
        </w:rPr>
        <w:t>,</w:t>
      </w:r>
      <w:r>
        <w:br/>
      </w:r>
      <w:r>
        <w:rPr>
          <w:rStyle w:val="NormalTok"/>
        </w:rPr>
        <w:t xml:space="preserve">                     </w:t>
      </w:r>
      <w:r>
        <w:rPr>
          <w:rStyle w:val="FloatTok"/>
        </w:rPr>
        <w:t>107.27</w:t>
      </w:r>
      <w:r>
        <w:rPr>
          <w:rStyle w:val="NormalTok"/>
        </w:rPr>
        <w:t>,</w:t>
      </w:r>
      <w:r>
        <w:rPr>
          <w:rStyle w:val="FloatTok"/>
        </w:rPr>
        <w:t>102.72</w:t>
      </w:r>
      <w:r>
        <w:rPr>
          <w:rStyle w:val="NormalTok"/>
        </w:rPr>
        <w:t>,</w:t>
      </w:r>
      <w:r>
        <w:rPr>
          <w:rStyle w:val="FloatTok"/>
        </w:rPr>
        <w:t>91.33</w:t>
      </w:r>
      <w:r>
        <w:rPr>
          <w:rStyle w:val="NormalTok"/>
        </w:rPr>
        <w:t>,</w:t>
      </w:r>
      <w:r>
        <w:br/>
      </w:r>
      <w:r>
        <w:rPr>
          <w:rStyle w:val="NormalTok"/>
        </w:rPr>
        <w:t xml:space="preserve">                     </w:t>
      </w:r>
      <w:r>
        <w:rPr>
          <w:rStyle w:val="FloatTok"/>
        </w:rPr>
        <w:t>66.58</w:t>
      </w:r>
      <w:r>
        <w:rPr>
          <w:rStyle w:val="NormalTok"/>
        </w:rPr>
        <w:t>,</w:t>
      </w:r>
      <w:r>
        <w:rPr>
          <w:rStyle w:val="FloatTok"/>
        </w:rPr>
        <w:t>69.45</w:t>
      </w:r>
      <w:r>
        <w:rPr>
          <w:rStyle w:val="NormalTok"/>
        </w:rPr>
        <w:t>,</w:t>
      </w:r>
      <w:r>
        <w:rPr>
          <w:rStyle w:val="FloatTok"/>
        </w:rPr>
        <w:t>72.87</w:t>
      </w:r>
      <w:r>
        <w:rPr>
          <w:rStyle w:val="NormalTok"/>
        </w:rPr>
        <w:t>,</w:t>
      </w:r>
      <w:r>
        <w:br/>
      </w:r>
      <w:r>
        <w:rPr>
          <w:rStyle w:val="NormalTok"/>
        </w:rPr>
        <w:t xml:space="preserve">                     </w:t>
      </w:r>
      <w:r>
        <w:rPr>
          <w:rStyle w:val="FloatTok"/>
        </w:rPr>
        <w:t>120.46</w:t>
      </w:r>
      <w:r>
        <w:rPr>
          <w:rStyle w:val="NormalTok"/>
        </w:rPr>
        <w:t>,</w:t>
      </w:r>
      <w:r>
        <w:rPr>
          <w:rStyle w:val="FloatTok"/>
        </w:rPr>
        <w:t>119.96</w:t>
      </w:r>
      <w:r>
        <w:rPr>
          <w:rStyle w:val="NormalTok"/>
        </w:rPr>
        <w:t>,</w:t>
      </w:r>
      <w:r>
        <w:rPr>
          <w:rStyle w:val="FloatTok"/>
        </w:rPr>
        <w:t>114.26</w:t>
      </w:r>
      <w:r>
        <w:rPr>
          <w:rStyle w:val="NormalTok"/>
        </w:rPr>
        <w:t>,</w:t>
      </w:r>
      <w:r>
        <w:br/>
      </w:r>
      <w:r>
        <w:rPr>
          <w:rStyle w:val="NormalTok"/>
        </w:rPr>
        <w:t xml:space="preserve">                     </w:t>
      </w:r>
      <w:r>
        <w:rPr>
          <w:rStyle w:val="FloatTok"/>
        </w:rPr>
        <w:t>62.01</w:t>
      </w:r>
      <w:r>
        <w:rPr>
          <w:rStyle w:val="NormalTok"/>
        </w:rPr>
        <w:t>,</w:t>
      </w:r>
      <w:r>
        <w:rPr>
          <w:rStyle w:val="FloatTok"/>
        </w:rPr>
        <w:t>66.09</w:t>
      </w:r>
      <w:r>
        <w:rPr>
          <w:rStyle w:val="NormalTok"/>
        </w:rPr>
        <w:t>,</w:t>
      </w:r>
      <w:r>
        <w:rPr>
          <w:rStyle w:val="FloatTok"/>
        </w:rPr>
        <w:t>68.01</w:t>
      </w:r>
      <w:r>
        <w:rPr>
          <w:rStyle w:val="NormalTok"/>
        </w:rPr>
        <w:t>,</w:t>
      </w:r>
      <w:r>
        <w:br/>
      </w:r>
      <w:r>
        <w:rPr>
          <w:rStyle w:val="NormalTok"/>
        </w:rPr>
        <w:t xml:space="preserve">                     </w:t>
      </w:r>
      <w:r>
        <w:rPr>
          <w:rStyle w:val="FloatTok"/>
        </w:rPr>
        <w:t>71.87</w:t>
      </w:r>
      <w:r>
        <w:rPr>
          <w:rStyle w:val="NormalTok"/>
        </w:rPr>
        <w:t>,</w:t>
      </w:r>
      <w:r>
        <w:rPr>
          <w:rStyle w:val="FloatTok"/>
        </w:rPr>
        <w:t>73.62</w:t>
      </w:r>
      <w:r>
        <w:rPr>
          <w:rStyle w:val="NormalTok"/>
        </w:rPr>
        <w:t>,</w:t>
      </w:r>
      <w:r>
        <w:rPr>
          <w:rStyle w:val="FloatTok"/>
        </w:rPr>
        <w:t>55.43</w:t>
      </w:r>
      <w:r>
        <w:rPr>
          <w:rStyle w:val="NormalTok"/>
        </w:rPr>
        <w:t>,</w:t>
      </w:r>
      <w:r>
        <w:br/>
      </w:r>
      <w:r>
        <w:rPr>
          <w:rStyle w:val="NormalTok"/>
        </w:rPr>
        <w:t xml:space="preserve">                     </w:t>
      </w:r>
      <w:r>
        <w:rPr>
          <w:rStyle w:val="FloatTok"/>
        </w:rPr>
        <w:t>83.01</w:t>
      </w:r>
      <w:r>
        <w:rPr>
          <w:rStyle w:val="NormalTok"/>
        </w:rPr>
        <w:t>,</w:t>
      </w:r>
      <w:r>
        <w:rPr>
          <w:rStyle w:val="FloatTok"/>
        </w:rPr>
        <w:t>75.81</w:t>
      </w:r>
      <w:r>
        <w:rPr>
          <w:rStyle w:val="NormalTok"/>
        </w:rPr>
        <w:t>,</w:t>
      </w:r>
      <w:r>
        <w:rPr>
          <w:rStyle w:val="FloatTok"/>
        </w:rPr>
        <w:t>71.63</w:t>
      </w:r>
      <w:r>
        <w:rPr>
          <w:rStyle w:val="NormalTok"/>
        </w:rPr>
        <w:t>,</w:t>
      </w:r>
      <w:r>
        <w:br/>
      </w:r>
      <w:r>
        <w:rPr>
          <w:rStyle w:val="NormalTok"/>
        </w:rPr>
        <w:lastRenderedPageBreak/>
        <w:t xml:space="preserve">                     </w:t>
      </w:r>
      <w:r>
        <w:rPr>
          <w:rStyle w:val="FloatTok"/>
        </w:rPr>
        <w:t>76.62</w:t>
      </w:r>
      <w:r>
        <w:rPr>
          <w:rStyle w:val="NormalTok"/>
        </w:rPr>
        <w:t>,</w:t>
      </w:r>
      <w:r>
        <w:rPr>
          <w:rStyle w:val="FloatTok"/>
        </w:rPr>
        <w:t>67.66</w:t>
      </w:r>
      <w:r>
        <w:rPr>
          <w:rStyle w:val="NormalTok"/>
        </w:rPr>
        <w:t>,</w:t>
      </w:r>
      <w:r>
        <w:rPr>
          <w:rStyle w:val="FloatTok"/>
        </w:rPr>
        <w:t>68.60</w:t>
      </w:r>
      <w:r>
        <w:rPr>
          <w:rStyle w:val="NormalTok"/>
        </w:rPr>
        <w:t>))</w:t>
      </w:r>
      <w:r>
        <w:br/>
      </w:r>
      <w:r>
        <w:rPr>
          <w:rStyle w:val="NormalTok"/>
        </w:rPr>
        <w:t>w</w:t>
      </w:r>
    </w:p>
    <w:p w14:paraId="789AB5B7" w14:textId="77777777" w:rsidR="00582020" w:rsidRDefault="00000000">
      <w:pPr>
        <w:pStyle w:val="SourceCode"/>
      </w:pPr>
      <w:r>
        <w:rPr>
          <w:rStyle w:val="VerbatimChar"/>
        </w:rPr>
        <w:t>##    subject timepoint weight</w:t>
      </w:r>
      <w:r>
        <w:br/>
      </w:r>
      <w:r>
        <w:rPr>
          <w:rStyle w:val="VerbatimChar"/>
        </w:rPr>
        <w:t>## 1        1     Start  63.75</w:t>
      </w:r>
      <w:r>
        <w:br/>
      </w:r>
      <w:r>
        <w:rPr>
          <w:rStyle w:val="VerbatimChar"/>
        </w:rPr>
        <w:t>## 2        1   Month 1  65.38</w:t>
      </w:r>
      <w:r>
        <w:br/>
      </w:r>
      <w:r>
        <w:rPr>
          <w:rStyle w:val="VerbatimChar"/>
        </w:rPr>
        <w:t>## 3        1   Month 2  81.34</w:t>
      </w:r>
      <w:r>
        <w:br/>
      </w:r>
      <w:r>
        <w:rPr>
          <w:rStyle w:val="VerbatimChar"/>
        </w:rPr>
        <w:t>## 4        2     Start  62.98</w:t>
      </w:r>
      <w:r>
        <w:br/>
      </w:r>
      <w:r>
        <w:rPr>
          <w:rStyle w:val="VerbatimChar"/>
        </w:rPr>
        <w:t>## 5        2   Month 1  66.24</w:t>
      </w:r>
      <w:r>
        <w:br/>
      </w:r>
      <w:r>
        <w:rPr>
          <w:rStyle w:val="VerbatimChar"/>
        </w:rPr>
        <w:t>## 6        2   Month 2  69.31</w:t>
      </w:r>
      <w:r>
        <w:br/>
      </w:r>
      <w:r>
        <w:rPr>
          <w:rStyle w:val="VerbatimChar"/>
        </w:rPr>
        <w:t>## 7        3     Start  65.98</w:t>
      </w:r>
      <w:r>
        <w:br/>
      </w:r>
      <w:r>
        <w:rPr>
          <w:rStyle w:val="VerbatimChar"/>
        </w:rPr>
        <w:t>## 8        3   Month 1  67.70</w:t>
      </w:r>
      <w:r>
        <w:br/>
      </w:r>
      <w:r>
        <w:rPr>
          <w:rStyle w:val="VerbatimChar"/>
        </w:rPr>
        <w:t>## 9        3   Month 2  77.89</w:t>
      </w:r>
      <w:r>
        <w:br/>
      </w:r>
      <w:r>
        <w:rPr>
          <w:rStyle w:val="VerbatimChar"/>
        </w:rPr>
        <w:t>## 10       4     Start 107.27</w:t>
      </w:r>
      <w:r>
        <w:br/>
      </w:r>
      <w:r>
        <w:rPr>
          <w:rStyle w:val="VerbatimChar"/>
        </w:rPr>
        <w:t>## 11       4   Month 1 102.72</w:t>
      </w:r>
      <w:r>
        <w:br/>
      </w:r>
      <w:r>
        <w:rPr>
          <w:rStyle w:val="VerbatimChar"/>
        </w:rPr>
        <w:t>## 12       4   Month 2  91.33</w:t>
      </w:r>
      <w:r>
        <w:br/>
      </w:r>
      <w:r>
        <w:rPr>
          <w:rStyle w:val="VerbatimChar"/>
        </w:rPr>
        <w:t>## 13       5     Start  66.58</w:t>
      </w:r>
      <w:r>
        <w:br/>
      </w:r>
      <w:r>
        <w:rPr>
          <w:rStyle w:val="VerbatimChar"/>
        </w:rPr>
        <w:t>## 14       5   Month 1  69.45</w:t>
      </w:r>
      <w:r>
        <w:br/>
      </w:r>
      <w:r>
        <w:rPr>
          <w:rStyle w:val="VerbatimChar"/>
        </w:rPr>
        <w:t>## 15       5   Month 2  72.87</w:t>
      </w:r>
      <w:r>
        <w:br/>
      </w:r>
      <w:r>
        <w:rPr>
          <w:rStyle w:val="VerbatimChar"/>
        </w:rPr>
        <w:t>## 16       6     Start 120.46</w:t>
      </w:r>
      <w:r>
        <w:br/>
      </w:r>
      <w:r>
        <w:rPr>
          <w:rStyle w:val="VerbatimChar"/>
        </w:rPr>
        <w:t>## 17       6   Month 1 119.96</w:t>
      </w:r>
      <w:r>
        <w:br/>
      </w:r>
      <w:r>
        <w:rPr>
          <w:rStyle w:val="VerbatimChar"/>
        </w:rPr>
        <w:t>## 18       6   Month 2 114.26</w:t>
      </w:r>
      <w:r>
        <w:br/>
      </w:r>
      <w:r>
        <w:rPr>
          <w:rStyle w:val="VerbatimChar"/>
        </w:rPr>
        <w:t>## 19       7     Start  62.01</w:t>
      </w:r>
      <w:r>
        <w:br/>
      </w:r>
      <w:r>
        <w:rPr>
          <w:rStyle w:val="VerbatimChar"/>
        </w:rPr>
        <w:t>## 20       7   Month 1  66.09</w:t>
      </w:r>
      <w:r>
        <w:br/>
      </w:r>
      <w:r>
        <w:rPr>
          <w:rStyle w:val="VerbatimChar"/>
        </w:rPr>
        <w:t>## 21       7   Month 2  68.01</w:t>
      </w:r>
      <w:r>
        <w:br/>
      </w:r>
      <w:r>
        <w:rPr>
          <w:rStyle w:val="VerbatimChar"/>
        </w:rPr>
        <w:t>## 22       8     Start  71.87</w:t>
      </w:r>
      <w:r>
        <w:br/>
      </w:r>
      <w:r>
        <w:rPr>
          <w:rStyle w:val="VerbatimChar"/>
        </w:rPr>
        <w:t>## 23       8   Month 1  73.62</w:t>
      </w:r>
      <w:r>
        <w:br/>
      </w:r>
      <w:r>
        <w:rPr>
          <w:rStyle w:val="VerbatimChar"/>
        </w:rPr>
        <w:t>## 24       8   Month 2  55.43</w:t>
      </w:r>
      <w:r>
        <w:br/>
      </w:r>
      <w:r>
        <w:rPr>
          <w:rStyle w:val="VerbatimChar"/>
        </w:rPr>
        <w:t>## 25       9     Start  83.01</w:t>
      </w:r>
      <w:r>
        <w:br/>
      </w:r>
      <w:r>
        <w:rPr>
          <w:rStyle w:val="VerbatimChar"/>
        </w:rPr>
        <w:t>## 26       9   Month 1  75.81</w:t>
      </w:r>
      <w:r>
        <w:br/>
      </w:r>
      <w:r>
        <w:rPr>
          <w:rStyle w:val="VerbatimChar"/>
        </w:rPr>
        <w:t>## 27       9   Month 2  71.63</w:t>
      </w:r>
      <w:r>
        <w:br/>
      </w:r>
      <w:r>
        <w:rPr>
          <w:rStyle w:val="VerbatimChar"/>
        </w:rPr>
        <w:t>## 28      10     Start  76.62</w:t>
      </w:r>
      <w:r>
        <w:br/>
      </w:r>
      <w:r>
        <w:rPr>
          <w:rStyle w:val="VerbatimChar"/>
        </w:rPr>
        <w:t>## 29      10   Month 1  67.66</w:t>
      </w:r>
      <w:r>
        <w:br/>
      </w:r>
      <w:r>
        <w:rPr>
          <w:rStyle w:val="VerbatimChar"/>
        </w:rPr>
        <w:t>## 30      10   Month 2  68.60</w:t>
      </w:r>
    </w:p>
    <w:p w14:paraId="623A201E" w14:textId="77777777" w:rsidR="00582020" w:rsidRDefault="00000000">
      <w:pPr>
        <w:pStyle w:val="SourceCode"/>
      </w:pPr>
      <w:r>
        <w:rPr>
          <w:rStyle w:val="FunctionTok"/>
        </w:rPr>
        <w:t>friedman.test</w:t>
      </w:r>
      <w:r>
        <w:rPr>
          <w:rStyle w:val="NormalTok"/>
        </w:rPr>
        <w:t>(</w:t>
      </w:r>
      <w:r>
        <w:rPr>
          <w:rStyle w:val="AttributeTok"/>
        </w:rPr>
        <w:t>y=</w:t>
      </w:r>
      <w:r>
        <w:rPr>
          <w:rStyle w:val="NormalTok"/>
        </w:rPr>
        <w:t>w</w:t>
      </w:r>
      <w:r>
        <w:rPr>
          <w:rStyle w:val="SpecialCharTok"/>
        </w:rPr>
        <w:t>$</w:t>
      </w:r>
      <w:r>
        <w:rPr>
          <w:rStyle w:val="NormalTok"/>
        </w:rPr>
        <w:t>weight,</w:t>
      </w:r>
      <w:r>
        <w:rPr>
          <w:rStyle w:val="AttributeTok"/>
        </w:rPr>
        <w:t>groups=</w:t>
      </w:r>
      <w:r>
        <w:rPr>
          <w:rStyle w:val="NormalTok"/>
        </w:rPr>
        <w:t>w</w:t>
      </w:r>
      <w:r>
        <w:rPr>
          <w:rStyle w:val="SpecialCharTok"/>
        </w:rPr>
        <w:t>$</w:t>
      </w:r>
      <w:r>
        <w:rPr>
          <w:rStyle w:val="NormalTok"/>
        </w:rPr>
        <w:t>timepoint,</w:t>
      </w:r>
      <w:r>
        <w:rPr>
          <w:rStyle w:val="AttributeTok"/>
        </w:rPr>
        <w:t>blocks=</w:t>
      </w:r>
      <w:r>
        <w:rPr>
          <w:rStyle w:val="NormalTok"/>
        </w:rPr>
        <w:t>w</w:t>
      </w:r>
      <w:r>
        <w:rPr>
          <w:rStyle w:val="SpecialCharTok"/>
        </w:rPr>
        <w:t>$</w:t>
      </w:r>
      <w:r>
        <w:rPr>
          <w:rStyle w:val="NormalTok"/>
        </w:rPr>
        <w:t>subject)</w:t>
      </w:r>
    </w:p>
    <w:p w14:paraId="6AEF1BA7" w14:textId="77777777" w:rsidR="00582020" w:rsidRDefault="00000000">
      <w:pPr>
        <w:pStyle w:val="SourceCode"/>
      </w:pPr>
      <w:r>
        <w:rPr>
          <w:rStyle w:val="VerbatimChar"/>
        </w:rPr>
        <w:t xml:space="preserve">## </w:t>
      </w:r>
      <w:r>
        <w:br/>
      </w:r>
      <w:r>
        <w:rPr>
          <w:rStyle w:val="VerbatimChar"/>
        </w:rPr>
        <w:t>##  Friedman rank sum test</w:t>
      </w:r>
      <w:r>
        <w:br/>
      </w:r>
      <w:r>
        <w:rPr>
          <w:rStyle w:val="VerbatimChar"/>
        </w:rPr>
        <w:t xml:space="preserve">## </w:t>
      </w:r>
      <w:r>
        <w:br/>
      </w:r>
      <w:r>
        <w:rPr>
          <w:rStyle w:val="VerbatimChar"/>
        </w:rPr>
        <w:t>## data:  w$weight, w$timepoint and w$subject</w:t>
      </w:r>
      <w:r>
        <w:br/>
      </w:r>
      <w:r>
        <w:rPr>
          <w:rStyle w:val="VerbatimChar"/>
        </w:rPr>
        <w:t>## Friedman chi-squared = 0.2, df = 2, p-value = 0.9048374</w:t>
      </w:r>
    </w:p>
    <w:p w14:paraId="7204C010" w14:textId="77777777" w:rsidR="00582020" w:rsidRDefault="00000000">
      <w:pPr>
        <w:pStyle w:val="Heading1"/>
      </w:pPr>
      <w:bookmarkStart w:id="28" w:name="multi-factor-repeated-measures-anova"/>
      <w:bookmarkEnd w:id="25"/>
      <w:bookmarkEnd w:id="27"/>
      <w:r>
        <w:t>Multi-Factor Repeated Measures ANOVA</w:t>
      </w:r>
    </w:p>
    <w:p w14:paraId="3B492351" w14:textId="77777777" w:rsidR="00582020" w:rsidRDefault="00000000">
      <w:pPr>
        <w:pStyle w:val="FirstParagraph"/>
      </w:pPr>
      <w:r>
        <w:t>In this section we will discuss ANOVAs with more than one repeated-measure.</w:t>
      </w:r>
    </w:p>
    <w:p w14:paraId="7FDCBDDA" w14:textId="77777777" w:rsidR="00582020" w:rsidRDefault="00000000">
      <w:pPr>
        <w:pStyle w:val="Heading2"/>
      </w:pPr>
      <w:bookmarkStart w:id="29" w:name="illustration-1"/>
      <w:r>
        <w:t>Illustration</w:t>
      </w:r>
    </w:p>
    <w:p w14:paraId="526C55D2" w14:textId="77777777" w:rsidR="00582020" w:rsidRDefault="00000000">
      <w:pPr>
        <w:pStyle w:val="FirstParagraph"/>
      </w:pPr>
      <w:r>
        <w:t xml:space="preserve">A psychologist is interested in determining the extent to which interfering visual stimuli slow the ability to recognize letters. In the experiment, subjects are placed in front of a tachistoscope (which is like a slide projector that displays images at a rate set by the researcher). They are told they will see either the letter “T” or the letter “I” displayed on the screen. In some trials, the letter appears by itself, but in other trial, </w:t>
      </w:r>
      <w:r>
        <w:lastRenderedPageBreak/>
        <w:t>the target letter is embedded in a group of other letters. This is the first factor, noise. The other factor is where in the display the target letter appears. This angle factor has three levels. The target letter is either shown at the center of the screen ( off-center), off-center, or off-center. The dependent variable is reaction time (latency), measured in milliseconds (ms), required by a subject to identify the correct target letter.</w:t>
      </w:r>
    </w:p>
    <w:p w14:paraId="21253C46" w14:textId="77777777" w:rsidR="00582020" w:rsidRDefault="00000000">
      <w:pPr>
        <w:pStyle w:val="BodyText"/>
      </w:pPr>
      <w:r>
        <w:rPr>
          <w:noProof/>
        </w:rPr>
        <w:drawing>
          <wp:inline distT="0" distB="0" distL="0" distR="0" wp14:anchorId="2117C5F7" wp14:editId="281253E6">
            <wp:extent cx="1867099" cy="1570278"/>
            <wp:effectExtent l="0" t="0" r="0" b="0"/>
            <wp:docPr id="136" name="Picture" descr="Picture illustrating what a tachistoscope looks like"/>
            <wp:cNvGraphicFramePr/>
            <a:graphic xmlns:a="http://schemas.openxmlformats.org/drawingml/2006/main">
              <a:graphicData uri="http://schemas.openxmlformats.org/drawingml/2006/picture">
                <pic:pic xmlns:pic="http://schemas.openxmlformats.org/drawingml/2006/picture">
                  <pic:nvPicPr>
                    <pic:cNvPr id="137" name="Picture" descr="fig4.png"/>
                    <pic:cNvPicPr>
                      <a:picLocks noChangeAspect="1" noChangeArrowheads="1"/>
                    </pic:cNvPicPr>
                  </pic:nvPicPr>
                  <pic:blipFill>
                    <a:blip r:embed="rId35"/>
                    <a:stretch>
                      <a:fillRect/>
                    </a:stretch>
                  </pic:blipFill>
                  <pic:spPr bwMode="auto">
                    <a:xfrm>
                      <a:off x="0" y="0"/>
                      <a:ext cx="1867099" cy="1570278"/>
                    </a:xfrm>
                    <a:prstGeom prst="rect">
                      <a:avLst/>
                    </a:prstGeom>
                    <a:noFill/>
                    <a:ln w="9525">
                      <a:noFill/>
                      <a:headEnd/>
                      <a:tailEnd/>
                    </a:ln>
                  </pic:spPr>
                </pic:pic>
              </a:graphicData>
            </a:graphic>
          </wp:inline>
        </w:drawing>
      </w:r>
    </w:p>
    <w:p w14:paraId="2C85FAE2" w14:textId="77777777" w:rsidR="00582020" w:rsidRDefault="00000000">
      <w:pPr>
        <w:pStyle w:val="BodyText"/>
      </w:pPr>
      <w:r>
        <w:rPr>
          <w:noProof/>
        </w:rPr>
        <w:drawing>
          <wp:inline distT="0" distB="0" distL="0" distR="0" wp14:anchorId="622956C0" wp14:editId="66F1E66E">
            <wp:extent cx="5943600" cy="3115653"/>
            <wp:effectExtent l="0" t="0" r="0" b="0"/>
            <wp:docPr id="139" name="Picture" descr="Data table - latency values for 10 subjects in 6 cells defined by presence/absence of noise and extent to which letter appeared off-center"/>
            <wp:cNvGraphicFramePr/>
            <a:graphic xmlns:a="http://schemas.openxmlformats.org/drawingml/2006/main">
              <a:graphicData uri="http://schemas.openxmlformats.org/drawingml/2006/picture">
                <pic:pic xmlns:pic="http://schemas.openxmlformats.org/drawingml/2006/picture">
                  <pic:nvPicPr>
                    <pic:cNvPr id="140" name="Picture" descr="table18.png"/>
                    <pic:cNvPicPr>
                      <a:picLocks noChangeAspect="1" noChangeArrowheads="1"/>
                    </pic:cNvPicPr>
                  </pic:nvPicPr>
                  <pic:blipFill>
                    <a:blip r:embed="rId36"/>
                    <a:stretch>
                      <a:fillRect/>
                    </a:stretch>
                  </pic:blipFill>
                  <pic:spPr bwMode="auto">
                    <a:xfrm>
                      <a:off x="0" y="0"/>
                      <a:ext cx="5943600" cy="3115653"/>
                    </a:xfrm>
                    <a:prstGeom prst="rect">
                      <a:avLst/>
                    </a:prstGeom>
                    <a:noFill/>
                    <a:ln w="9525">
                      <a:noFill/>
                      <a:headEnd/>
                      <a:tailEnd/>
                    </a:ln>
                  </pic:spPr>
                </pic:pic>
              </a:graphicData>
            </a:graphic>
          </wp:inline>
        </w:drawing>
      </w:r>
    </w:p>
    <w:p w14:paraId="2AF68572" w14:textId="77777777" w:rsidR="00582020" w:rsidRDefault="00000000">
      <w:pPr>
        <w:pStyle w:val="BodyText"/>
      </w:pPr>
      <w:r>
        <w:t>Mean across all subjects and all observations = 569</w:t>
      </w:r>
    </w:p>
    <w:p w14:paraId="4E6A3BFB" w14:textId="77777777" w:rsidR="00582020" w:rsidRDefault="00000000">
      <w:pPr>
        <w:pStyle w:val="BodyText"/>
      </w:pPr>
      <w:r>
        <w:t>Noise Absent Mean: 500</w:t>
      </w:r>
    </w:p>
    <w:p w14:paraId="5C8BF6A8" w14:textId="77777777" w:rsidR="00582020" w:rsidRDefault="00000000">
      <w:pPr>
        <w:pStyle w:val="BodyText"/>
      </w:pPr>
      <w:r>
        <w:t>Noise Present Mean: 638</w:t>
      </w:r>
    </w:p>
    <w:p w14:paraId="00826925" w14:textId="77777777" w:rsidR="00582020" w:rsidRDefault="00000000">
      <w:pPr>
        <w:pStyle w:val="BodyText"/>
      </w:pPr>
      <w:r>
        <w:t>0 degree Mean: 477</w:t>
      </w:r>
    </w:p>
    <w:p w14:paraId="26086950" w14:textId="77777777" w:rsidR="00582020" w:rsidRDefault="00000000">
      <w:pPr>
        <w:pStyle w:val="BodyText"/>
      </w:pPr>
      <w:r>
        <w:t>4 degee mean: 585</w:t>
      </w:r>
    </w:p>
    <w:p w14:paraId="2BBCF6BC" w14:textId="77777777" w:rsidR="00582020" w:rsidRDefault="00000000">
      <w:pPr>
        <w:pStyle w:val="BodyText"/>
      </w:pPr>
      <w:r>
        <w:t>8 degree mean: 645</w:t>
      </w:r>
    </w:p>
    <w:p w14:paraId="0B525305" w14:textId="77777777" w:rsidR="00582020" w:rsidRDefault="00000000">
      <w:pPr>
        <w:pStyle w:val="BodyText"/>
      </w:pPr>
      <w:r>
        <w:t>Subject mean variance: 5410</w:t>
      </w:r>
    </w:p>
    <w:p w14:paraId="704791EF" w14:textId="77777777" w:rsidR="00582020" w:rsidRDefault="00000000">
      <w:pPr>
        <w:pStyle w:val="SourceCode"/>
      </w:pPr>
      <w:r>
        <w:rPr>
          <w:rStyle w:val="NormalTok"/>
        </w:rPr>
        <w:t>ldf</w:t>
      </w:r>
      <w:r>
        <w:rPr>
          <w:rStyle w:val="OtherTok"/>
        </w:rPr>
        <w:t>&lt;-</w:t>
      </w:r>
      <w:r>
        <w:rPr>
          <w:rStyle w:val="FunctionTok"/>
        </w:rPr>
        <w:t>data.frame</w:t>
      </w:r>
      <w:r>
        <w:rPr>
          <w:rStyle w:val="NormalTok"/>
        </w:rPr>
        <w:t>(</w:t>
      </w:r>
      <w:r>
        <w:rPr>
          <w:rStyle w:val="AttributeTok"/>
        </w:rPr>
        <w:t>subject=</w:t>
      </w:r>
      <w:r>
        <w:rPr>
          <w:rStyle w:val="FunctionTok"/>
        </w:rPr>
        <w:t>seq</w:t>
      </w:r>
      <w:r>
        <w:rPr>
          <w:rStyle w:val="NormalTok"/>
        </w:rPr>
        <w:t>(</w:t>
      </w:r>
      <w:r>
        <w:rPr>
          <w:rStyle w:val="DecValTok"/>
        </w:rPr>
        <w:t>1</w:t>
      </w:r>
      <w:r>
        <w:rPr>
          <w:rStyle w:val="SpecialCharTok"/>
        </w:rPr>
        <w:t>:</w:t>
      </w:r>
      <w:r>
        <w:rPr>
          <w:rStyle w:val="DecValTok"/>
        </w:rPr>
        <w:t>10</w:t>
      </w:r>
      <w:r>
        <w:rPr>
          <w:rStyle w:val="NormalTok"/>
        </w:rPr>
        <w:t>),</w:t>
      </w:r>
      <w:r>
        <w:br/>
      </w:r>
      <w:r>
        <w:rPr>
          <w:rStyle w:val="NormalTok"/>
        </w:rPr>
        <w:t xml:space="preserve">              </w:t>
      </w:r>
      <w:r>
        <w:rPr>
          <w:rStyle w:val="AttributeTok"/>
        </w:rPr>
        <w:t>lat.na.0=</w:t>
      </w:r>
      <w:r>
        <w:rPr>
          <w:rStyle w:val="FunctionTok"/>
        </w:rPr>
        <w:t>c</w:t>
      </w:r>
      <w:r>
        <w:rPr>
          <w:rStyle w:val="NormalTok"/>
        </w:rPr>
        <w:t>(</w:t>
      </w:r>
      <w:r>
        <w:rPr>
          <w:rStyle w:val="DecValTok"/>
        </w:rPr>
        <w:t>420</w:t>
      </w:r>
      <w:r>
        <w:rPr>
          <w:rStyle w:val="NormalTok"/>
        </w:rPr>
        <w:t>,</w:t>
      </w:r>
      <w:r>
        <w:rPr>
          <w:rStyle w:val="DecValTok"/>
        </w:rPr>
        <w:t>420</w:t>
      </w:r>
      <w:r>
        <w:rPr>
          <w:rStyle w:val="NormalTok"/>
        </w:rPr>
        <w:t>,</w:t>
      </w:r>
      <w:r>
        <w:rPr>
          <w:rStyle w:val="DecValTok"/>
        </w:rPr>
        <w:t>480</w:t>
      </w:r>
      <w:r>
        <w:rPr>
          <w:rStyle w:val="NormalTok"/>
        </w:rPr>
        <w:t>,</w:t>
      </w:r>
      <w:r>
        <w:rPr>
          <w:rStyle w:val="DecValTok"/>
        </w:rPr>
        <w:t>420</w:t>
      </w:r>
      <w:r>
        <w:rPr>
          <w:rStyle w:val="NormalTok"/>
        </w:rPr>
        <w:t>,</w:t>
      </w:r>
      <w:r>
        <w:rPr>
          <w:rStyle w:val="DecValTok"/>
        </w:rPr>
        <w:t>540</w:t>
      </w:r>
      <w:r>
        <w:rPr>
          <w:rStyle w:val="NormalTok"/>
        </w:rPr>
        <w:t>,</w:t>
      </w:r>
      <w:r>
        <w:rPr>
          <w:rStyle w:val="DecValTok"/>
        </w:rPr>
        <w:t>360</w:t>
      </w:r>
      <w:r>
        <w:rPr>
          <w:rStyle w:val="NormalTok"/>
        </w:rPr>
        <w:t>,</w:t>
      </w:r>
      <w:r>
        <w:rPr>
          <w:rStyle w:val="DecValTok"/>
        </w:rPr>
        <w:t>480</w:t>
      </w:r>
      <w:r>
        <w:rPr>
          <w:rStyle w:val="NormalTok"/>
        </w:rPr>
        <w:t>,</w:t>
      </w:r>
      <w:r>
        <w:rPr>
          <w:rStyle w:val="DecValTok"/>
        </w:rPr>
        <w:t>480</w:t>
      </w:r>
      <w:r>
        <w:rPr>
          <w:rStyle w:val="NormalTok"/>
        </w:rPr>
        <w:t>,</w:t>
      </w:r>
      <w:r>
        <w:rPr>
          <w:rStyle w:val="DecValTok"/>
        </w:rPr>
        <w:t>540</w:t>
      </w:r>
      <w:r>
        <w:rPr>
          <w:rStyle w:val="NormalTok"/>
        </w:rPr>
        <w:t>,</w:t>
      </w:r>
      <w:r>
        <w:rPr>
          <w:rStyle w:val="DecValTok"/>
        </w:rPr>
        <w:t>480</w:t>
      </w:r>
      <w:r>
        <w:rPr>
          <w:rStyle w:val="NormalTok"/>
        </w:rPr>
        <w:t>),</w:t>
      </w:r>
      <w:r>
        <w:br/>
      </w:r>
      <w:r>
        <w:rPr>
          <w:rStyle w:val="NormalTok"/>
        </w:rPr>
        <w:t xml:space="preserve">              </w:t>
      </w:r>
      <w:r>
        <w:rPr>
          <w:rStyle w:val="AttributeTok"/>
        </w:rPr>
        <w:t>lat.na.4=</w:t>
      </w:r>
      <w:r>
        <w:rPr>
          <w:rStyle w:val="FunctionTok"/>
        </w:rPr>
        <w:t>c</w:t>
      </w:r>
      <w:r>
        <w:rPr>
          <w:rStyle w:val="NormalTok"/>
        </w:rPr>
        <w:t>(</w:t>
      </w:r>
      <w:r>
        <w:rPr>
          <w:rStyle w:val="DecValTok"/>
        </w:rPr>
        <w:t>420</w:t>
      </w:r>
      <w:r>
        <w:rPr>
          <w:rStyle w:val="NormalTok"/>
        </w:rPr>
        <w:t>,</w:t>
      </w:r>
      <w:r>
        <w:rPr>
          <w:rStyle w:val="DecValTok"/>
        </w:rPr>
        <w:t>480</w:t>
      </w:r>
      <w:r>
        <w:rPr>
          <w:rStyle w:val="NormalTok"/>
        </w:rPr>
        <w:t>,</w:t>
      </w:r>
      <w:r>
        <w:rPr>
          <w:rStyle w:val="DecValTok"/>
        </w:rPr>
        <w:t>480</w:t>
      </w:r>
      <w:r>
        <w:rPr>
          <w:rStyle w:val="NormalTok"/>
        </w:rPr>
        <w:t>,</w:t>
      </w:r>
      <w:r>
        <w:rPr>
          <w:rStyle w:val="DecValTok"/>
        </w:rPr>
        <w:t>540</w:t>
      </w:r>
      <w:r>
        <w:rPr>
          <w:rStyle w:val="NormalTok"/>
        </w:rPr>
        <w:t>,</w:t>
      </w:r>
      <w:r>
        <w:rPr>
          <w:rStyle w:val="DecValTok"/>
        </w:rPr>
        <w:t>660</w:t>
      </w:r>
      <w:r>
        <w:rPr>
          <w:rStyle w:val="NormalTok"/>
        </w:rPr>
        <w:t>,</w:t>
      </w:r>
      <w:r>
        <w:rPr>
          <w:rStyle w:val="DecValTok"/>
        </w:rPr>
        <w:t>420</w:t>
      </w:r>
      <w:r>
        <w:rPr>
          <w:rStyle w:val="NormalTok"/>
        </w:rPr>
        <w:t>,</w:t>
      </w:r>
      <w:r>
        <w:rPr>
          <w:rStyle w:val="DecValTok"/>
        </w:rPr>
        <w:t>480</w:t>
      </w:r>
      <w:r>
        <w:rPr>
          <w:rStyle w:val="NormalTok"/>
        </w:rPr>
        <w:t>,</w:t>
      </w:r>
      <w:r>
        <w:rPr>
          <w:rStyle w:val="DecValTok"/>
        </w:rPr>
        <w:t>600</w:t>
      </w:r>
      <w:r>
        <w:rPr>
          <w:rStyle w:val="NormalTok"/>
        </w:rPr>
        <w:t>,</w:t>
      </w:r>
      <w:r>
        <w:rPr>
          <w:rStyle w:val="DecValTok"/>
        </w:rPr>
        <w:t>600</w:t>
      </w:r>
      <w:r>
        <w:rPr>
          <w:rStyle w:val="NormalTok"/>
        </w:rPr>
        <w:t>,</w:t>
      </w:r>
      <w:r>
        <w:rPr>
          <w:rStyle w:val="DecValTok"/>
        </w:rPr>
        <w:t>420</w:t>
      </w:r>
      <w:r>
        <w:rPr>
          <w:rStyle w:val="NormalTok"/>
        </w:rPr>
        <w:t>),</w:t>
      </w:r>
      <w:r>
        <w:br/>
      </w:r>
      <w:r>
        <w:rPr>
          <w:rStyle w:val="NormalTok"/>
        </w:rPr>
        <w:lastRenderedPageBreak/>
        <w:t xml:space="preserve">              </w:t>
      </w:r>
      <w:r>
        <w:rPr>
          <w:rStyle w:val="AttributeTok"/>
        </w:rPr>
        <w:t>lat.na.8=</w:t>
      </w:r>
      <w:r>
        <w:rPr>
          <w:rStyle w:val="FunctionTok"/>
        </w:rPr>
        <w:t>c</w:t>
      </w:r>
      <w:r>
        <w:rPr>
          <w:rStyle w:val="NormalTok"/>
        </w:rPr>
        <w:t>(</w:t>
      </w:r>
      <w:r>
        <w:rPr>
          <w:rStyle w:val="DecValTok"/>
        </w:rPr>
        <w:t>480</w:t>
      </w:r>
      <w:r>
        <w:rPr>
          <w:rStyle w:val="NormalTok"/>
        </w:rPr>
        <w:t>,</w:t>
      </w:r>
      <w:r>
        <w:rPr>
          <w:rStyle w:val="DecValTok"/>
        </w:rPr>
        <w:t>480</w:t>
      </w:r>
      <w:r>
        <w:rPr>
          <w:rStyle w:val="NormalTok"/>
        </w:rPr>
        <w:t>,</w:t>
      </w:r>
      <w:r>
        <w:rPr>
          <w:rStyle w:val="DecValTok"/>
        </w:rPr>
        <w:t>540</w:t>
      </w:r>
      <w:r>
        <w:rPr>
          <w:rStyle w:val="NormalTok"/>
        </w:rPr>
        <w:t>,</w:t>
      </w:r>
      <w:r>
        <w:rPr>
          <w:rStyle w:val="DecValTok"/>
        </w:rPr>
        <w:t>540</w:t>
      </w:r>
      <w:r>
        <w:rPr>
          <w:rStyle w:val="NormalTok"/>
        </w:rPr>
        <w:t>,</w:t>
      </w:r>
      <w:r>
        <w:rPr>
          <w:rStyle w:val="DecValTok"/>
        </w:rPr>
        <w:t>540</w:t>
      </w:r>
      <w:r>
        <w:rPr>
          <w:rStyle w:val="NormalTok"/>
        </w:rPr>
        <w:t>,</w:t>
      </w:r>
      <w:r>
        <w:rPr>
          <w:rStyle w:val="DecValTok"/>
        </w:rPr>
        <w:t>360</w:t>
      </w:r>
      <w:r>
        <w:rPr>
          <w:rStyle w:val="NormalTok"/>
        </w:rPr>
        <w:t>,</w:t>
      </w:r>
      <w:r>
        <w:rPr>
          <w:rStyle w:val="DecValTok"/>
        </w:rPr>
        <w:t>600</w:t>
      </w:r>
      <w:r>
        <w:rPr>
          <w:rStyle w:val="NormalTok"/>
        </w:rPr>
        <w:t>,</w:t>
      </w:r>
      <w:r>
        <w:rPr>
          <w:rStyle w:val="DecValTok"/>
        </w:rPr>
        <w:t>660</w:t>
      </w:r>
      <w:r>
        <w:rPr>
          <w:rStyle w:val="NormalTok"/>
        </w:rPr>
        <w:t>,</w:t>
      </w:r>
      <w:r>
        <w:rPr>
          <w:rStyle w:val="DecValTok"/>
        </w:rPr>
        <w:t>540</w:t>
      </w:r>
      <w:r>
        <w:rPr>
          <w:rStyle w:val="NormalTok"/>
        </w:rPr>
        <w:t>,</w:t>
      </w:r>
      <w:r>
        <w:rPr>
          <w:rStyle w:val="DecValTok"/>
        </w:rPr>
        <w:t>540</w:t>
      </w:r>
      <w:r>
        <w:rPr>
          <w:rStyle w:val="NormalTok"/>
        </w:rPr>
        <w:t>),</w:t>
      </w:r>
      <w:r>
        <w:br/>
      </w:r>
      <w:r>
        <w:rPr>
          <w:rStyle w:val="NormalTok"/>
        </w:rPr>
        <w:t xml:space="preserve">              </w:t>
      </w:r>
      <w:r>
        <w:rPr>
          <w:rStyle w:val="AttributeTok"/>
        </w:rPr>
        <w:t>lat.np.0=</w:t>
      </w:r>
      <w:r>
        <w:rPr>
          <w:rStyle w:val="FunctionTok"/>
        </w:rPr>
        <w:t>c</w:t>
      </w:r>
      <w:r>
        <w:rPr>
          <w:rStyle w:val="NormalTok"/>
        </w:rPr>
        <w:t>(</w:t>
      </w:r>
      <w:r>
        <w:rPr>
          <w:rStyle w:val="DecValTok"/>
        </w:rPr>
        <w:t>480</w:t>
      </w:r>
      <w:r>
        <w:rPr>
          <w:rStyle w:val="NormalTok"/>
        </w:rPr>
        <w:t>,</w:t>
      </w:r>
      <w:r>
        <w:rPr>
          <w:rStyle w:val="DecValTok"/>
        </w:rPr>
        <w:t>360</w:t>
      </w:r>
      <w:r>
        <w:rPr>
          <w:rStyle w:val="NormalTok"/>
        </w:rPr>
        <w:t>,</w:t>
      </w:r>
      <w:r>
        <w:rPr>
          <w:rStyle w:val="DecValTok"/>
        </w:rPr>
        <w:t>660</w:t>
      </w:r>
      <w:r>
        <w:rPr>
          <w:rStyle w:val="NormalTok"/>
        </w:rPr>
        <w:t>,</w:t>
      </w:r>
      <w:r>
        <w:rPr>
          <w:rStyle w:val="DecValTok"/>
        </w:rPr>
        <w:t>480</w:t>
      </w:r>
      <w:r>
        <w:rPr>
          <w:rStyle w:val="NormalTok"/>
        </w:rPr>
        <w:t>,</w:t>
      </w:r>
      <w:r>
        <w:rPr>
          <w:rStyle w:val="DecValTok"/>
        </w:rPr>
        <w:t>480</w:t>
      </w:r>
      <w:r>
        <w:rPr>
          <w:rStyle w:val="NormalTok"/>
        </w:rPr>
        <w:t>,</w:t>
      </w:r>
      <w:r>
        <w:rPr>
          <w:rStyle w:val="DecValTok"/>
        </w:rPr>
        <w:t>360</w:t>
      </w:r>
      <w:r>
        <w:rPr>
          <w:rStyle w:val="NormalTok"/>
        </w:rPr>
        <w:t>,</w:t>
      </w:r>
      <w:r>
        <w:rPr>
          <w:rStyle w:val="DecValTok"/>
        </w:rPr>
        <w:t>540</w:t>
      </w:r>
      <w:r>
        <w:rPr>
          <w:rStyle w:val="NormalTok"/>
        </w:rPr>
        <w:t>,</w:t>
      </w:r>
      <w:r>
        <w:rPr>
          <w:rStyle w:val="DecValTok"/>
        </w:rPr>
        <w:t>540</w:t>
      </w:r>
      <w:r>
        <w:rPr>
          <w:rStyle w:val="NormalTok"/>
        </w:rPr>
        <w:t>,</w:t>
      </w:r>
      <w:r>
        <w:rPr>
          <w:rStyle w:val="DecValTok"/>
        </w:rPr>
        <w:t>480</w:t>
      </w:r>
      <w:r>
        <w:rPr>
          <w:rStyle w:val="NormalTok"/>
        </w:rPr>
        <w:t>,</w:t>
      </w:r>
      <w:r>
        <w:rPr>
          <w:rStyle w:val="DecValTok"/>
        </w:rPr>
        <w:t>540</w:t>
      </w:r>
      <w:r>
        <w:rPr>
          <w:rStyle w:val="NormalTok"/>
        </w:rPr>
        <w:t>),</w:t>
      </w:r>
      <w:r>
        <w:br/>
      </w:r>
      <w:r>
        <w:rPr>
          <w:rStyle w:val="NormalTok"/>
        </w:rPr>
        <w:t xml:space="preserve">              </w:t>
      </w:r>
      <w:r>
        <w:rPr>
          <w:rStyle w:val="AttributeTok"/>
        </w:rPr>
        <w:t>lat.np.4=</w:t>
      </w:r>
      <w:r>
        <w:rPr>
          <w:rStyle w:val="FunctionTok"/>
        </w:rPr>
        <w:t>c</w:t>
      </w:r>
      <w:r>
        <w:rPr>
          <w:rStyle w:val="NormalTok"/>
        </w:rPr>
        <w:t>(</w:t>
      </w:r>
      <w:r>
        <w:rPr>
          <w:rStyle w:val="DecValTok"/>
        </w:rPr>
        <w:t>600</w:t>
      </w:r>
      <w:r>
        <w:rPr>
          <w:rStyle w:val="NormalTok"/>
        </w:rPr>
        <w:t>,</w:t>
      </w:r>
      <w:r>
        <w:rPr>
          <w:rStyle w:val="DecValTok"/>
        </w:rPr>
        <w:t>480</w:t>
      </w:r>
      <w:r>
        <w:rPr>
          <w:rStyle w:val="NormalTok"/>
        </w:rPr>
        <w:t>,</w:t>
      </w:r>
      <w:r>
        <w:rPr>
          <w:rStyle w:val="DecValTok"/>
        </w:rPr>
        <w:t>780</w:t>
      </w:r>
      <w:r>
        <w:rPr>
          <w:rStyle w:val="NormalTok"/>
        </w:rPr>
        <w:t>,</w:t>
      </w:r>
      <w:r>
        <w:rPr>
          <w:rStyle w:val="DecValTok"/>
        </w:rPr>
        <w:t>780</w:t>
      </w:r>
      <w:r>
        <w:rPr>
          <w:rStyle w:val="NormalTok"/>
        </w:rPr>
        <w:t>,</w:t>
      </w:r>
      <w:r>
        <w:rPr>
          <w:rStyle w:val="DecValTok"/>
        </w:rPr>
        <w:t>660</w:t>
      </w:r>
      <w:r>
        <w:rPr>
          <w:rStyle w:val="NormalTok"/>
        </w:rPr>
        <w:t>,</w:t>
      </w:r>
      <w:r>
        <w:rPr>
          <w:rStyle w:val="DecValTok"/>
        </w:rPr>
        <w:t>480</w:t>
      </w:r>
      <w:r>
        <w:rPr>
          <w:rStyle w:val="NormalTok"/>
        </w:rPr>
        <w:t>,</w:t>
      </w:r>
      <w:r>
        <w:rPr>
          <w:rStyle w:val="DecValTok"/>
        </w:rPr>
        <w:t>720</w:t>
      </w:r>
      <w:r>
        <w:rPr>
          <w:rStyle w:val="NormalTok"/>
        </w:rPr>
        <w:t>,</w:t>
      </w:r>
      <w:r>
        <w:rPr>
          <w:rStyle w:val="DecValTok"/>
        </w:rPr>
        <w:t>720</w:t>
      </w:r>
      <w:r>
        <w:rPr>
          <w:rStyle w:val="NormalTok"/>
        </w:rPr>
        <w:t>,</w:t>
      </w:r>
      <w:r>
        <w:rPr>
          <w:rStyle w:val="DecValTok"/>
        </w:rPr>
        <w:t>720</w:t>
      </w:r>
      <w:r>
        <w:rPr>
          <w:rStyle w:val="NormalTok"/>
        </w:rPr>
        <w:t>,</w:t>
      </w:r>
      <w:r>
        <w:rPr>
          <w:rStyle w:val="DecValTok"/>
        </w:rPr>
        <w:t>660</w:t>
      </w:r>
      <w:r>
        <w:rPr>
          <w:rStyle w:val="NormalTok"/>
        </w:rPr>
        <w:t>),</w:t>
      </w:r>
      <w:r>
        <w:br/>
      </w:r>
      <w:r>
        <w:rPr>
          <w:rStyle w:val="NormalTok"/>
        </w:rPr>
        <w:t xml:space="preserve">              </w:t>
      </w:r>
      <w:r>
        <w:rPr>
          <w:rStyle w:val="AttributeTok"/>
        </w:rPr>
        <w:t>lat.np.8=</w:t>
      </w:r>
      <w:r>
        <w:rPr>
          <w:rStyle w:val="FunctionTok"/>
        </w:rPr>
        <w:t>c</w:t>
      </w:r>
      <w:r>
        <w:rPr>
          <w:rStyle w:val="NormalTok"/>
        </w:rPr>
        <w:t>(</w:t>
      </w:r>
      <w:r>
        <w:rPr>
          <w:rStyle w:val="DecValTok"/>
        </w:rPr>
        <w:t>780</w:t>
      </w:r>
      <w:r>
        <w:rPr>
          <w:rStyle w:val="NormalTok"/>
        </w:rPr>
        <w:t>,</w:t>
      </w:r>
      <w:r>
        <w:rPr>
          <w:rStyle w:val="DecValTok"/>
        </w:rPr>
        <w:t>600</w:t>
      </w:r>
      <w:r>
        <w:rPr>
          <w:rStyle w:val="NormalTok"/>
        </w:rPr>
        <w:t>,</w:t>
      </w:r>
      <w:r>
        <w:rPr>
          <w:rStyle w:val="DecValTok"/>
        </w:rPr>
        <w:t>780</w:t>
      </w:r>
      <w:r>
        <w:rPr>
          <w:rStyle w:val="NormalTok"/>
        </w:rPr>
        <w:t>,</w:t>
      </w:r>
      <w:r>
        <w:rPr>
          <w:rStyle w:val="DecValTok"/>
        </w:rPr>
        <w:t>900</w:t>
      </w:r>
      <w:r>
        <w:rPr>
          <w:rStyle w:val="NormalTok"/>
        </w:rPr>
        <w:t>,</w:t>
      </w:r>
      <w:r>
        <w:rPr>
          <w:rStyle w:val="DecValTok"/>
        </w:rPr>
        <w:t>720</w:t>
      </w:r>
      <w:r>
        <w:rPr>
          <w:rStyle w:val="NormalTok"/>
        </w:rPr>
        <w:t>,</w:t>
      </w:r>
      <w:r>
        <w:rPr>
          <w:rStyle w:val="DecValTok"/>
        </w:rPr>
        <w:t>540</w:t>
      </w:r>
      <w:r>
        <w:rPr>
          <w:rStyle w:val="NormalTok"/>
        </w:rPr>
        <w:t>,</w:t>
      </w:r>
      <w:r>
        <w:rPr>
          <w:rStyle w:val="DecValTok"/>
        </w:rPr>
        <w:t>840</w:t>
      </w:r>
      <w:r>
        <w:rPr>
          <w:rStyle w:val="NormalTok"/>
        </w:rPr>
        <w:t>,</w:t>
      </w:r>
      <w:r>
        <w:rPr>
          <w:rStyle w:val="DecValTok"/>
        </w:rPr>
        <w:t>900</w:t>
      </w:r>
      <w:r>
        <w:rPr>
          <w:rStyle w:val="NormalTok"/>
        </w:rPr>
        <w:t>,</w:t>
      </w:r>
      <w:r>
        <w:rPr>
          <w:rStyle w:val="DecValTok"/>
        </w:rPr>
        <w:t>780</w:t>
      </w:r>
      <w:r>
        <w:rPr>
          <w:rStyle w:val="NormalTok"/>
        </w:rPr>
        <w:t>,</w:t>
      </w:r>
      <w:r>
        <w:rPr>
          <w:rStyle w:val="DecValTok"/>
        </w:rPr>
        <w:t>780</w:t>
      </w:r>
      <w:r>
        <w:rPr>
          <w:rStyle w:val="NormalTok"/>
        </w:rPr>
        <w:t>))</w:t>
      </w:r>
      <w:r>
        <w:br/>
      </w:r>
      <w:r>
        <w:rPr>
          <w:rStyle w:val="NormalTok"/>
        </w:rPr>
        <w:t xml:space="preserve">              </w:t>
      </w:r>
      <w:r>
        <w:br/>
      </w:r>
      <w:r>
        <w:rPr>
          <w:rStyle w:val="NormalTok"/>
        </w:rPr>
        <w:t>ldf</w:t>
      </w:r>
    </w:p>
    <w:p w14:paraId="04B67F57" w14:textId="77777777" w:rsidR="00582020" w:rsidRDefault="00000000">
      <w:pPr>
        <w:pStyle w:val="SourceCode"/>
      </w:pPr>
      <w:r>
        <w:rPr>
          <w:rStyle w:val="VerbatimChar"/>
        </w:rPr>
        <w:t>##    subject lat.na.0 lat.na.4 lat.na.8 lat.np.0 lat.np.4 lat.np.8</w:t>
      </w:r>
      <w:r>
        <w:br/>
      </w:r>
      <w:r>
        <w:rPr>
          <w:rStyle w:val="VerbatimChar"/>
        </w:rPr>
        <w:t>## 1        1      420      420      480      480      600      780</w:t>
      </w:r>
      <w:r>
        <w:br/>
      </w:r>
      <w:r>
        <w:rPr>
          <w:rStyle w:val="VerbatimChar"/>
        </w:rPr>
        <w:t>## 2        2      420      480      480      360      480      600</w:t>
      </w:r>
      <w:r>
        <w:br/>
      </w:r>
      <w:r>
        <w:rPr>
          <w:rStyle w:val="VerbatimChar"/>
        </w:rPr>
        <w:t>## 3        3      480      480      540      660      780      780</w:t>
      </w:r>
      <w:r>
        <w:br/>
      </w:r>
      <w:r>
        <w:rPr>
          <w:rStyle w:val="VerbatimChar"/>
        </w:rPr>
        <w:t>## 4        4      420      540      540      480      780      900</w:t>
      </w:r>
      <w:r>
        <w:br/>
      </w:r>
      <w:r>
        <w:rPr>
          <w:rStyle w:val="VerbatimChar"/>
        </w:rPr>
        <w:t>## 5        5      540      660      540      480      660      720</w:t>
      </w:r>
      <w:r>
        <w:br/>
      </w:r>
      <w:r>
        <w:rPr>
          <w:rStyle w:val="VerbatimChar"/>
        </w:rPr>
        <w:t>## 6        6      360      420      360      360      480      540</w:t>
      </w:r>
      <w:r>
        <w:br/>
      </w:r>
      <w:r>
        <w:rPr>
          <w:rStyle w:val="VerbatimChar"/>
        </w:rPr>
        <w:t>## 7        7      480      480      600      540      720      840</w:t>
      </w:r>
      <w:r>
        <w:br/>
      </w:r>
      <w:r>
        <w:rPr>
          <w:rStyle w:val="VerbatimChar"/>
        </w:rPr>
        <w:t>## 8        8      480      600      660      540      720      900</w:t>
      </w:r>
      <w:r>
        <w:br/>
      </w:r>
      <w:r>
        <w:rPr>
          <w:rStyle w:val="VerbatimChar"/>
        </w:rPr>
        <w:t>## 9        9      540      600      540      480      720      780</w:t>
      </w:r>
      <w:r>
        <w:br/>
      </w:r>
      <w:r>
        <w:rPr>
          <w:rStyle w:val="VerbatimChar"/>
        </w:rPr>
        <w:t>## 10      10      480      420      540      540      660      780</w:t>
      </w:r>
    </w:p>
    <w:p w14:paraId="683FF1E9" w14:textId="77777777" w:rsidR="00582020" w:rsidRDefault="00000000">
      <w:pPr>
        <w:pStyle w:val="SourceCode"/>
      </w:pPr>
      <w:r>
        <w:rPr>
          <w:rStyle w:val="NormalTok"/>
        </w:rPr>
        <w:t>lldf</w:t>
      </w:r>
      <w:r>
        <w:rPr>
          <w:rStyle w:val="OtherTok"/>
        </w:rPr>
        <w:t>&lt;-</w:t>
      </w:r>
      <w:r>
        <w:rPr>
          <w:rStyle w:val="FunctionTok"/>
        </w:rPr>
        <w:t>pivot_longer</w:t>
      </w:r>
      <w:r>
        <w:rPr>
          <w:rStyle w:val="NormalTok"/>
        </w:rPr>
        <w:t>(ldf,</w:t>
      </w:r>
      <w:r>
        <w:rPr>
          <w:rStyle w:val="AttributeTok"/>
        </w:rPr>
        <w:t>cols=</w:t>
      </w:r>
      <w:r>
        <w:rPr>
          <w:rStyle w:val="FunctionTok"/>
        </w:rPr>
        <w:t>starts_with</w:t>
      </w:r>
      <w:r>
        <w:rPr>
          <w:rStyle w:val="NormalTok"/>
        </w:rPr>
        <w:t>(</w:t>
      </w:r>
      <w:r>
        <w:rPr>
          <w:rStyle w:val="StringTok"/>
        </w:rPr>
        <w:t>"lat"</w:t>
      </w:r>
      <w:r>
        <w:rPr>
          <w:rStyle w:val="NormalTok"/>
        </w:rPr>
        <w:t>),</w:t>
      </w:r>
      <w:r>
        <w:br/>
      </w:r>
      <w:r>
        <w:rPr>
          <w:rStyle w:val="NormalTok"/>
        </w:rPr>
        <w:t xml:space="preserve">                   </w:t>
      </w:r>
      <w:r>
        <w:rPr>
          <w:rStyle w:val="AttributeTok"/>
        </w:rPr>
        <w:t>names_to=</w:t>
      </w:r>
      <w:r>
        <w:rPr>
          <w:rStyle w:val="StringTok"/>
        </w:rPr>
        <w:t>"condition"</w:t>
      </w:r>
      <w:r>
        <w:rPr>
          <w:rStyle w:val="NormalTok"/>
        </w:rPr>
        <w:t>,</w:t>
      </w:r>
      <w:r>
        <w:br/>
      </w:r>
      <w:r>
        <w:rPr>
          <w:rStyle w:val="NormalTok"/>
        </w:rPr>
        <w:t xml:space="preserve">                   </w:t>
      </w:r>
      <w:r>
        <w:rPr>
          <w:rStyle w:val="AttributeTok"/>
        </w:rPr>
        <w:t>values_to=</w:t>
      </w:r>
      <w:r>
        <w:rPr>
          <w:rStyle w:val="StringTok"/>
        </w:rPr>
        <w:t>"latency"</w:t>
      </w:r>
      <w:r>
        <w:rPr>
          <w:rStyle w:val="NormalTok"/>
        </w:rPr>
        <w:t>)</w:t>
      </w:r>
      <w:r>
        <w:br/>
      </w:r>
      <w:r>
        <w:rPr>
          <w:rStyle w:val="NormalTok"/>
        </w:rPr>
        <w:t>lldf</w:t>
      </w:r>
      <w:r>
        <w:rPr>
          <w:rStyle w:val="SpecialCharTok"/>
        </w:rPr>
        <w:t>$</w:t>
      </w:r>
      <w:r>
        <w:rPr>
          <w:rStyle w:val="NormalTok"/>
        </w:rPr>
        <w:t>noise</w:t>
      </w:r>
      <w:r>
        <w:rPr>
          <w:rStyle w:val="OtherTok"/>
        </w:rPr>
        <w:t>&lt;-</w:t>
      </w:r>
      <w:r>
        <w:rPr>
          <w:rStyle w:val="ConstantTok"/>
        </w:rPr>
        <w:t>NA</w:t>
      </w:r>
      <w:r>
        <w:br/>
      </w:r>
      <w:r>
        <w:rPr>
          <w:rStyle w:val="NormalTok"/>
        </w:rPr>
        <w:t>lldf</w:t>
      </w:r>
      <w:r>
        <w:rPr>
          <w:rStyle w:val="SpecialCharTok"/>
        </w:rPr>
        <w:t>$</w:t>
      </w:r>
      <w:r>
        <w:rPr>
          <w:rStyle w:val="NormalTok"/>
        </w:rPr>
        <w:t>noise</w:t>
      </w:r>
      <w:r>
        <w:rPr>
          <w:rStyle w:val="OtherTok"/>
        </w:rPr>
        <w:t>&lt;-</w:t>
      </w:r>
      <w:r>
        <w:rPr>
          <w:rStyle w:val="FunctionTok"/>
        </w:rPr>
        <w:t>ifelse</w:t>
      </w:r>
      <w:r>
        <w:rPr>
          <w:rStyle w:val="NormalTok"/>
        </w:rPr>
        <w:t>(</w:t>
      </w:r>
      <w:r>
        <w:rPr>
          <w:rStyle w:val="FunctionTok"/>
        </w:rPr>
        <w:t>substr</w:t>
      </w:r>
      <w:r>
        <w:rPr>
          <w:rStyle w:val="NormalTok"/>
        </w:rPr>
        <w:t>(lldf</w:t>
      </w:r>
      <w:r>
        <w:rPr>
          <w:rStyle w:val="SpecialCharTok"/>
        </w:rPr>
        <w:t>$</w:t>
      </w:r>
      <w:r>
        <w:rPr>
          <w:rStyle w:val="NormalTok"/>
        </w:rPr>
        <w:t>condition,</w:t>
      </w:r>
      <w:r>
        <w:rPr>
          <w:rStyle w:val="DecValTok"/>
        </w:rPr>
        <w:t>5</w:t>
      </w:r>
      <w:r>
        <w:rPr>
          <w:rStyle w:val="NormalTok"/>
        </w:rPr>
        <w:t>,</w:t>
      </w:r>
      <w:r>
        <w:rPr>
          <w:rStyle w:val="DecValTok"/>
        </w:rPr>
        <w:t>6</w:t>
      </w:r>
      <w:r>
        <w:rPr>
          <w:rStyle w:val="NormalTok"/>
        </w:rPr>
        <w:t>)</w:t>
      </w:r>
      <w:r>
        <w:rPr>
          <w:rStyle w:val="SpecialCharTok"/>
        </w:rPr>
        <w:t>==</w:t>
      </w:r>
      <w:r>
        <w:rPr>
          <w:rStyle w:val="StringTok"/>
        </w:rPr>
        <w:t>"na"</w:t>
      </w:r>
      <w:r>
        <w:rPr>
          <w:rStyle w:val="NormalTok"/>
        </w:rPr>
        <w:t>,</w:t>
      </w:r>
      <w:r>
        <w:rPr>
          <w:rStyle w:val="StringTok"/>
        </w:rPr>
        <w:t>"Noise Absent"</w:t>
      </w:r>
      <w:r>
        <w:rPr>
          <w:rStyle w:val="NormalTok"/>
        </w:rPr>
        <w:t>,</w:t>
      </w:r>
      <w:r>
        <w:rPr>
          <w:rStyle w:val="StringTok"/>
        </w:rPr>
        <w:t>"Noise Present"</w:t>
      </w:r>
      <w:r>
        <w:rPr>
          <w:rStyle w:val="NormalTok"/>
        </w:rPr>
        <w:t>)</w:t>
      </w:r>
      <w:r>
        <w:br/>
      </w:r>
      <w:r>
        <w:rPr>
          <w:rStyle w:val="FunctionTok"/>
        </w:rPr>
        <w:t>table</w:t>
      </w:r>
      <w:r>
        <w:rPr>
          <w:rStyle w:val="NormalTok"/>
        </w:rPr>
        <w:t>(lldf</w:t>
      </w:r>
      <w:r>
        <w:rPr>
          <w:rStyle w:val="SpecialCharTok"/>
        </w:rPr>
        <w:t>$</w:t>
      </w:r>
      <w:r>
        <w:rPr>
          <w:rStyle w:val="NormalTok"/>
        </w:rPr>
        <w:t>condition,lldf</w:t>
      </w:r>
      <w:r>
        <w:rPr>
          <w:rStyle w:val="SpecialCharTok"/>
        </w:rPr>
        <w:t>$</w:t>
      </w:r>
      <w:r>
        <w:rPr>
          <w:rStyle w:val="NormalTok"/>
        </w:rPr>
        <w:t>noise,</w:t>
      </w:r>
      <w:r>
        <w:rPr>
          <w:rStyle w:val="AttributeTok"/>
        </w:rPr>
        <w:t>exclude=</w:t>
      </w:r>
      <w:r>
        <w:rPr>
          <w:rStyle w:val="ConstantTok"/>
        </w:rPr>
        <w:t>NULL</w:t>
      </w:r>
      <w:r>
        <w:rPr>
          <w:rStyle w:val="NormalTok"/>
        </w:rPr>
        <w:t>)</w:t>
      </w:r>
    </w:p>
    <w:p w14:paraId="78307885" w14:textId="77777777" w:rsidR="00582020" w:rsidRDefault="00000000">
      <w:pPr>
        <w:pStyle w:val="SourceCode"/>
      </w:pPr>
      <w:r>
        <w:rPr>
          <w:rStyle w:val="VerbatimChar"/>
        </w:rPr>
        <w:t xml:space="preserve">##           </w:t>
      </w:r>
      <w:r>
        <w:br/>
      </w:r>
      <w:r>
        <w:rPr>
          <w:rStyle w:val="VerbatimChar"/>
        </w:rPr>
        <w:t>##            Noise Absent Noise Present</w:t>
      </w:r>
      <w:r>
        <w:br/>
      </w:r>
      <w:r>
        <w:rPr>
          <w:rStyle w:val="VerbatimChar"/>
        </w:rPr>
        <w:t>##   lat.na.0           10             0</w:t>
      </w:r>
      <w:r>
        <w:br/>
      </w:r>
      <w:r>
        <w:rPr>
          <w:rStyle w:val="VerbatimChar"/>
        </w:rPr>
        <w:t>##   lat.na.4           10             0</w:t>
      </w:r>
      <w:r>
        <w:br/>
      </w:r>
      <w:r>
        <w:rPr>
          <w:rStyle w:val="VerbatimChar"/>
        </w:rPr>
        <w:t>##   lat.na.8           10             0</w:t>
      </w:r>
      <w:r>
        <w:br/>
      </w:r>
      <w:r>
        <w:rPr>
          <w:rStyle w:val="VerbatimChar"/>
        </w:rPr>
        <w:t>##   lat.np.0            0            10</w:t>
      </w:r>
      <w:r>
        <w:br/>
      </w:r>
      <w:r>
        <w:rPr>
          <w:rStyle w:val="VerbatimChar"/>
        </w:rPr>
        <w:t>##   lat.np.4            0            10</w:t>
      </w:r>
      <w:r>
        <w:br/>
      </w:r>
      <w:r>
        <w:rPr>
          <w:rStyle w:val="VerbatimChar"/>
        </w:rPr>
        <w:t>##   lat.np.8            0            10</w:t>
      </w:r>
    </w:p>
    <w:p w14:paraId="768C7056" w14:textId="77777777" w:rsidR="00582020" w:rsidRDefault="00000000">
      <w:pPr>
        <w:pStyle w:val="SourceCode"/>
      </w:pPr>
      <w:r>
        <w:rPr>
          <w:rStyle w:val="NormalTok"/>
        </w:rPr>
        <w:t>lldf</w:t>
      </w:r>
      <w:r>
        <w:rPr>
          <w:rStyle w:val="SpecialCharTok"/>
        </w:rPr>
        <w:t>$</w:t>
      </w:r>
      <w:r>
        <w:rPr>
          <w:rStyle w:val="NormalTok"/>
        </w:rPr>
        <w:t>angle</w:t>
      </w:r>
      <w:r>
        <w:rPr>
          <w:rStyle w:val="OtherTok"/>
        </w:rPr>
        <w:t>&lt;-</w:t>
      </w:r>
      <w:r>
        <w:rPr>
          <w:rStyle w:val="ConstantTok"/>
        </w:rPr>
        <w:t>NA</w:t>
      </w:r>
      <w:r>
        <w:br/>
      </w:r>
      <w:r>
        <w:rPr>
          <w:rStyle w:val="NormalTok"/>
        </w:rPr>
        <w:t>lldf</w:t>
      </w:r>
      <w:r>
        <w:rPr>
          <w:rStyle w:val="SpecialCharTok"/>
        </w:rPr>
        <w:t>$</w:t>
      </w:r>
      <w:r>
        <w:rPr>
          <w:rStyle w:val="NormalTok"/>
        </w:rPr>
        <w:t>angle</w:t>
      </w:r>
      <w:r>
        <w:rPr>
          <w:rStyle w:val="OtherTok"/>
        </w:rPr>
        <w:t>&lt;-</w:t>
      </w:r>
      <w:r>
        <w:rPr>
          <w:rStyle w:val="FunctionTok"/>
        </w:rPr>
        <w:t>ifelse</w:t>
      </w:r>
      <w:r>
        <w:rPr>
          <w:rStyle w:val="NormalTok"/>
        </w:rPr>
        <w:t>(</w:t>
      </w:r>
      <w:r>
        <w:rPr>
          <w:rStyle w:val="FunctionTok"/>
        </w:rPr>
        <w:t>substr</w:t>
      </w:r>
      <w:r>
        <w:rPr>
          <w:rStyle w:val="NormalTok"/>
        </w:rPr>
        <w:t>(lldf</w:t>
      </w:r>
      <w:r>
        <w:rPr>
          <w:rStyle w:val="SpecialCharTok"/>
        </w:rPr>
        <w:t>$</w:t>
      </w:r>
      <w:r>
        <w:rPr>
          <w:rStyle w:val="NormalTok"/>
        </w:rPr>
        <w:t>condition,</w:t>
      </w:r>
      <w:r>
        <w:rPr>
          <w:rStyle w:val="DecValTok"/>
        </w:rPr>
        <w:t>8</w:t>
      </w:r>
      <w:r>
        <w:rPr>
          <w:rStyle w:val="NormalTok"/>
        </w:rPr>
        <w:t>,</w:t>
      </w:r>
      <w:r>
        <w:rPr>
          <w:rStyle w:val="DecValTok"/>
        </w:rPr>
        <w:t>8</w:t>
      </w:r>
      <w:r>
        <w:rPr>
          <w:rStyle w:val="NormalTok"/>
        </w:rPr>
        <w:t>)</w:t>
      </w:r>
      <w:r>
        <w:rPr>
          <w:rStyle w:val="SpecialCharTok"/>
        </w:rPr>
        <w:t>==</w:t>
      </w:r>
      <w:r>
        <w:rPr>
          <w:rStyle w:val="StringTok"/>
        </w:rPr>
        <w:t>"0"</w:t>
      </w:r>
      <w:r>
        <w:rPr>
          <w:rStyle w:val="NormalTok"/>
        </w:rPr>
        <w:t>,</w:t>
      </w:r>
      <w:r>
        <w:rPr>
          <w:rStyle w:val="DecValTok"/>
        </w:rPr>
        <w:t>0</w:t>
      </w:r>
      <w:r>
        <w:rPr>
          <w:rStyle w:val="NormalTok"/>
        </w:rPr>
        <w:t>,lldf</w:t>
      </w:r>
      <w:r>
        <w:rPr>
          <w:rStyle w:val="SpecialCharTok"/>
        </w:rPr>
        <w:t>$</w:t>
      </w:r>
      <w:r>
        <w:rPr>
          <w:rStyle w:val="NormalTok"/>
        </w:rPr>
        <w:t>angle)</w:t>
      </w:r>
      <w:r>
        <w:br/>
      </w:r>
      <w:r>
        <w:rPr>
          <w:rStyle w:val="NormalTok"/>
        </w:rPr>
        <w:t>lldf</w:t>
      </w:r>
      <w:r>
        <w:rPr>
          <w:rStyle w:val="SpecialCharTok"/>
        </w:rPr>
        <w:t>$</w:t>
      </w:r>
      <w:r>
        <w:rPr>
          <w:rStyle w:val="NormalTok"/>
        </w:rPr>
        <w:t>angle</w:t>
      </w:r>
      <w:r>
        <w:rPr>
          <w:rStyle w:val="OtherTok"/>
        </w:rPr>
        <w:t>&lt;-</w:t>
      </w:r>
      <w:r>
        <w:rPr>
          <w:rStyle w:val="FunctionTok"/>
        </w:rPr>
        <w:t>ifelse</w:t>
      </w:r>
      <w:r>
        <w:rPr>
          <w:rStyle w:val="NormalTok"/>
        </w:rPr>
        <w:t>(</w:t>
      </w:r>
      <w:r>
        <w:rPr>
          <w:rStyle w:val="FunctionTok"/>
        </w:rPr>
        <w:t>substr</w:t>
      </w:r>
      <w:r>
        <w:rPr>
          <w:rStyle w:val="NormalTok"/>
        </w:rPr>
        <w:t>(lldf</w:t>
      </w:r>
      <w:r>
        <w:rPr>
          <w:rStyle w:val="SpecialCharTok"/>
        </w:rPr>
        <w:t>$</w:t>
      </w:r>
      <w:r>
        <w:rPr>
          <w:rStyle w:val="NormalTok"/>
        </w:rPr>
        <w:t>condition,</w:t>
      </w:r>
      <w:r>
        <w:rPr>
          <w:rStyle w:val="DecValTok"/>
        </w:rPr>
        <w:t>8</w:t>
      </w:r>
      <w:r>
        <w:rPr>
          <w:rStyle w:val="NormalTok"/>
        </w:rPr>
        <w:t>,</w:t>
      </w:r>
      <w:r>
        <w:rPr>
          <w:rStyle w:val="DecValTok"/>
        </w:rPr>
        <w:t>8</w:t>
      </w:r>
      <w:r>
        <w:rPr>
          <w:rStyle w:val="NormalTok"/>
        </w:rPr>
        <w:t>)</w:t>
      </w:r>
      <w:r>
        <w:rPr>
          <w:rStyle w:val="SpecialCharTok"/>
        </w:rPr>
        <w:t>==</w:t>
      </w:r>
      <w:r>
        <w:rPr>
          <w:rStyle w:val="StringTok"/>
        </w:rPr>
        <w:t>"4"</w:t>
      </w:r>
      <w:r>
        <w:rPr>
          <w:rStyle w:val="NormalTok"/>
        </w:rPr>
        <w:t>,</w:t>
      </w:r>
      <w:r>
        <w:rPr>
          <w:rStyle w:val="DecValTok"/>
        </w:rPr>
        <w:t>4</w:t>
      </w:r>
      <w:r>
        <w:rPr>
          <w:rStyle w:val="NormalTok"/>
        </w:rPr>
        <w:t>,lldf</w:t>
      </w:r>
      <w:r>
        <w:rPr>
          <w:rStyle w:val="SpecialCharTok"/>
        </w:rPr>
        <w:t>$</w:t>
      </w:r>
      <w:r>
        <w:rPr>
          <w:rStyle w:val="NormalTok"/>
        </w:rPr>
        <w:t>angle)</w:t>
      </w:r>
      <w:r>
        <w:br/>
      </w:r>
      <w:r>
        <w:rPr>
          <w:rStyle w:val="NormalTok"/>
        </w:rPr>
        <w:t>lldf</w:t>
      </w:r>
      <w:r>
        <w:rPr>
          <w:rStyle w:val="SpecialCharTok"/>
        </w:rPr>
        <w:t>$</w:t>
      </w:r>
      <w:r>
        <w:rPr>
          <w:rStyle w:val="NormalTok"/>
        </w:rPr>
        <w:t>angle</w:t>
      </w:r>
      <w:r>
        <w:rPr>
          <w:rStyle w:val="OtherTok"/>
        </w:rPr>
        <w:t>&lt;-</w:t>
      </w:r>
      <w:r>
        <w:rPr>
          <w:rStyle w:val="FunctionTok"/>
        </w:rPr>
        <w:t>ifelse</w:t>
      </w:r>
      <w:r>
        <w:rPr>
          <w:rStyle w:val="NormalTok"/>
        </w:rPr>
        <w:t>(</w:t>
      </w:r>
      <w:r>
        <w:rPr>
          <w:rStyle w:val="FunctionTok"/>
        </w:rPr>
        <w:t>substr</w:t>
      </w:r>
      <w:r>
        <w:rPr>
          <w:rStyle w:val="NormalTok"/>
        </w:rPr>
        <w:t>(lldf</w:t>
      </w:r>
      <w:r>
        <w:rPr>
          <w:rStyle w:val="SpecialCharTok"/>
        </w:rPr>
        <w:t>$</w:t>
      </w:r>
      <w:r>
        <w:rPr>
          <w:rStyle w:val="NormalTok"/>
        </w:rPr>
        <w:t>condition,</w:t>
      </w:r>
      <w:r>
        <w:rPr>
          <w:rStyle w:val="DecValTok"/>
        </w:rPr>
        <w:t>8</w:t>
      </w:r>
      <w:r>
        <w:rPr>
          <w:rStyle w:val="NormalTok"/>
        </w:rPr>
        <w:t>,</w:t>
      </w:r>
      <w:r>
        <w:rPr>
          <w:rStyle w:val="DecValTok"/>
        </w:rPr>
        <w:t>8</w:t>
      </w:r>
      <w:r>
        <w:rPr>
          <w:rStyle w:val="NormalTok"/>
        </w:rPr>
        <w:t>)</w:t>
      </w:r>
      <w:r>
        <w:rPr>
          <w:rStyle w:val="SpecialCharTok"/>
        </w:rPr>
        <w:t>==</w:t>
      </w:r>
      <w:r>
        <w:rPr>
          <w:rStyle w:val="StringTok"/>
        </w:rPr>
        <w:t>"8"</w:t>
      </w:r>
      <w:r>
        <w:rPr>
          <w:rStyle w:val="NormalTok"/>
        </w:rPr>
        <w:t>,</w:t>
      </w:r>
      <w:r>
        <w:rPr>
          <w:rStyle w:val="DecValTok"/>
        </w:rPr>
        <w:t>8</w:t>
      </w:r>
      <w:r>
        <w:rPr>
          <w:rStyle w:val="NormalTok"/>
        </w:rPr>
        <w:t>,lldf</w:t>
      </w:r>
      <w:r>
        <w:rPr>
          <w:rStyle w:val="SpecialCharTok"/>
        </w:rPr>
        <w:t>$</w:t>
      </w:r>
      <w:r>
        <w:rPr>
          <w:rStyle w:val="NormalTok"/>
        </w:rPr>
        <w:t>angle)</w:t>
      </w:r>
      <w:r>
        <w:br/>
      </w:r>
      <w:r>
        <w:rPr>
          <w:rStyle w:val="FunctionTok"/>
        </w:rPr>
        <w:t>table</w:t>
      </w:r>
      <w:r>
        <w:rPr>
          <w:rStyle w:val="NormalTok"/>
        </w:rPr>
        <w:t>(lldf</w:t>
      </w:r>
      <w:r>
        <w:rPr>
          <w:rStyle w:val="SpecialCharTok"/>
        </w:rPr>
        <w:t>$</w:t>
      </w:r>
      <w:r>
        <w:rPr>
          <w:rStyle w:val="NormalTok"/>
        </w:rPr>
        <w:t>condition,lldf</w:t>
      </w:r>
      <w:r>
        <w:rPr>
          <w:rStyle w:val="SpecialCharTok"/>
        </w:rPr>
        <w:t>$</w:t>
      </w:r>
      <w:r>
        <w:rPr>
          <w:rStyle w:val="NormalTok"/>
        </w:rPr>
        <w:t>angle,</w:t>
      </w:r>
      <w:r>
        <w:rPr>
          <w:rStyle w:val="AttributeTok"/>
        </w:rPr>
        <w:t>exclude=</w:t>
      </w:r>
      <w:r>
        <w:rPr>
          <w:rStyle w:val="ConstantTok"/>
        </w:rPr>
        <w:t>NULL</w:t>
      </w:r>
      <w:r>
        <w:rPr>
          <w:rStyle w:val="NormalTok"/>
        </w:rPr>
        <w:t>)</w:t>
      </w:r>
    </w:p>
    <w:p w14:paraId="04BE9459" w14:textId="77777777" w:rsidR="00582020" w:rsidRDefault="00000000">
      <w:pPr>
        <w:pStyle w:val="SourceCode"/>
      </w:pPr>
      <w:r>
        <w:rPr>
          <w:rStyle w:val="VerbatimChar"/>
        </w:rPr>
        <w:t xml:space="preserve">##           </w:t>
      </w:r>
      <w:r>
        <w:br/>
      </w:r>
      <w:r>
        <w:rPr>
          <w:rStyle w:val="VerbatimChar"/>
        </w:rPr>
        <w:t>##             0  4  8</w:t>
      </w:r>
      <w:r>
        <w:br/>
      </w:r>
      <w:r>
        <w:rPr>
          <w:rStyle w:val="VerbatimChar"/>
        </w:rPr>
        <w:t>##   lat.na.0 10  0  0</w:t>
      </w:r>
      <w:r>
        <w:br/>
      </w:r>
      <w:r>
        <w:rPr>
          <w:rStyle w:val="VerbatimChar"/>
        </w:rPr>
        <w:t>##   lat.na.4  0 10  0</w:t>
      </w:r>
      <w:r>
        <w:br/>
      </w:r>
      <w:r>
        <w:rPr>
          <w:rStyle w:val="VerbatimChar"/>
        </w:rPr>
        <w:t>##   lat.na.8  0  0 10</w:t>
      </w:r>
      <w:r>
        <w:br/>
      </w:r>
      <w:r>
        <w:rPr>
          <w:rStyle w:val="VerbatimChar"/>
        </w:rPr>
        <w:t>##   lat.np.0 10  0  0</w:t>
      </w:r>
      <w:r>
        <w:br/>
      </w:r>
      <w:r>
        <w:rPr>
          <w:rStyle w:val="VerbatimChar"/>
        </w:rPr>
        <w:t>##   lat.np.4  0 10  0</w:t>
      </w:r>
      <w:r>
        <w:br/>
      </w:r>
      <w:r>
        <w:rPr>
          <w:rStyle w:val="VerbatimChar"/>
        </w:rPr>
        <w:t>##   lat.np.8  0  0 10</w:t>
      </w:r>
    </w:p>
    <w:p w14:paraId="1E4DCC9C" w14:textId="77777777" w:rsidR="00582020" w:rsidRDefault="00000000">
      <w:pPr>
        <w:pStyle w:val="FirstParagraph"/>
      </w:pPr>
      <w:r>
        <w:t>Making Cousineau-Morey confidence intervals:</w:t>
      </w:r>
    </w:p>
    <w:p w14:paraId="29AF51F1" w14:textId="77777777" w:rsidR="00582020" w:rsidRDefault="00000000">
      <w:pPr>
        <w:pStyle w:val="SourceCode"/>
      </w:pPr>
      <w:r>
        <w:rPr>
          <w:rStyle w:val="CommentTok"/>
        </w:rPr>
        <w:lastRenderedPageBreak/>
        <w:t># using wide dataframe, just the measures</w:t>
      </w:r>
      <w:r>
        <w:br/>
      </w:r>
      <w:r>
        <w:rPr>
          <w:rStyle w:val="NormalTok"/>
        </w:rPr>
        <w:t>lss</w:t>
      </w:r>
      <w:r>
        <w:rPr>
          <w:rStyle w:val="OtherTok"/>
        </w:rPr>
        <w:t>&lt;-</w:t>
      </w:r>
      <w:r>
        <w:rPr>
          <w:rStyle w:val="FunctionTok"/>
        </w:rPr>
        <w:t>subset</w:t>
      </w:r>
      <w:r>
        <w:rPr>
          <w:rStyle w:val="NormalTok"/>
        </w:rPr>
        <w:t>(ldf,</w:t>
      </w:r>
      <w:r>
        <w:rPr>
          <w:rStyle w:val="AttributeTok"/>
        </w:rPr>
        <w:t>select=</w:t>
      </w:r>
      <w:r>
        <w:rPr>
          <w:rStyle w:val="FunctionTok"/>
        </w:rPr>
        <w:t>c</w:t>
      </w:r>
      <w:r>
        <w:rPr>
          <w:rStyle w:val="NormalTok"/>
        </w:rPr>
        <w:t>(lat.na</w:t>
      </w:r>
      <w:r>
        <w:rPr>
          <w:rStyle w:val="FloatTok"/>
        </w:rPr>
        <w:t>.0</w:t>
      </w:r>
      <w:r>
        <w:rPr>
          <w:rStyle w:val="NormalTok"/>
        </w:rPr>
        <w:t>,lat.na</w:t>
      </w:r>
      <w:r>
        <w:rPr>
          <w:rStyle w:val="FloatTok"/>
        </w:rPr>
        <w:t>.4</w:t>
      </w:r>
      <w:r>
        <w:rPr>
          <w:rStyle w:val="NormalTok"/>
        </w:rPr>
        <w:t>,lat.na</w:t>
      </w:r>
      <w:r>
        <w:rPr>
          <w:rStyle w:val="FloatTok"/>
        </w:rPr>
        <w:t>.8</w:t>
      </w:r>
      <w:r>
        <w:rPr>
          <w:rStyle w:val="NormalTok"/>
        </w:rPr>
        <w:t>,lat.np</w:t>
      </w:r>
      <w:r>
        <w:rPr>
          <w:rStyle w:val="FloatTok"/>
        </w:rPr>
        <w:t>.0</w:t>
      </w:r>
      <w:r>
        <w:rPr>
          <w:rStyle w:val="NormalTok"/>
        </w:rPr>
        <w:t>,lat.np</w:t>
      </w:r>
      <w:r>
        <w:rPr>
          <w:rStyle w:val="FloatTok"/>
        </w:rPr>
        <w:t>.4</w:t>
      </w:r>
      <w:r>
        <w:rPr>
          <w:rStyle w:val="NormalTok"/>
        </w:rPr>
        <w:t>,lat.np</w:t>
      </w:r>
      <w:r>
        <w:rPr>
          <w:rStyle w:val="FloatTok"/>
        </w:rPr>
        <w:t>.8</w:t>
      </w:r>
      <w:r>
        <w:rPr>
          <w:rStyle w:val="NormalTok"/>
        </w:rPr>
        <w:t>))</w:t>
      </w:r>
      <w:r>
        <w:br/>
      </w:r>
      <w:r>
        <w:br/>
      </w:r>
      <w:r>
        <w:rPr>
          <w:rStyle w:val="CommentTok"/>
        </w:rPr>
        <w:t># getting CM CIs</w:t>
      </w:r>
      <w:r>
        <w:br/>
      </w:r>
      <w:r>
        <w:rPr>
          <w:rStyle w:val="NormalTok"/>
        </w:rPr>
        <w:t>cml</w:t>
      </w:r>
      <w:r>
        <w:rPr>
          <w:rStyle w:val="OtherTok"/>
        </w:rPr>
        <w:t>&lt;-</w:t>
      </w:r>
      <w:r>
        <w:rPr>
          <w:rStyle w:val="FunctionTok"/>
        </w:rPr>
        <w:t>as.data.frame</w:t>
      </w:r>
      <w:r>
        <w:rPr>
          <w:rStyle w:val="NormalTok"/>
        </w:rPr>
        <w:t>(</w:t>
      </w:r>
      <w:r>
        <w:rPr>
          <w:rStyle w:val="FunctionTok"/>
        </w:rPr>
        <w:t>cm.ci</w:t>
      </w:r>
      <w:r>
        <w:rPr>
          <w:rStyle w:val="NormalTok"/>
        </w:rPr>
        <w:t>(</w:t>
      </w:r>
      <w:r>
        <w:rPr>
          <w:rStyle w:val="AttributeTok"/>
        </w:rPr>
        <w:t>data.frame=</w:t>
      </w:r>
      <w:r>
        <w:rPr>
          <w:rStyle w:val="NormalTok"/>
        </w:rPr>
        <w:t>lss,</w:t>
      </w:r>
      <w:r>
        <w:rPr>
          <w:rStyle w:val="AttributeTok"/>
        </w:rPr>
        <w:t>conf.level=</w:t>
      </w:r>
      <w:r>
        <w:rPr>
          <w:rStyle w:val="NormalTok"/>
        </w:rPr>
        <w:t>.</w:t>
      </w:r>
      <w:r>
        <w:rPr>
          <w:rStyle w:val="DecValTok"/>
        </w:rPr>
        <w:t>95</w:t>
      </w:r>
      <w:r>
        <w:rPr>
          <w:rStyle w:val="NormalTok"/>
        </w:rPr>
        <w:t>,</w:t>
      </w:r>
      <w:r>
        <w:rPr>
          <w:rStyle w:val="AttributeTok"/>
        </w:rPr>
        <w:t>difference=</w:t>
      </w:r>
      <w:r>
        <w:rPr>
          <w:rStyle w:val="ConstantTok"/>
        </w:rPr>
        <w:t>FALSE</w:t>
      </w:r>
      <w:r>
        <w:rPr>
          <w:rStyle w:val="NormalTok"/>
        </w:rPr>
        <w:t>))</w:t>
      </w:r>
      <w:r>
        <w:br/>
      </w:r>
      <w:r>
        <w:rPr>
          <w:rStyle w:val="NormalTok"/>
        </w:rPr>
        <w:t>cml</w:t>
      </w:r>
      <w:r>
        <w:rPr>
          <w:rStyle w:val="SpecialCharTok"/>
        </w:rPr>
        <w:t>$</w:t>
      </w:r>
      <w:r>
        <w:rPr>
          <w:rStyle w:val="NormalTok"/>
        </w:rPr>
        <w:t>condition</w:t>
      </w:r>
      <w:r>
        <w:rPr>
          <w:rStyle w:val="OtherTok"/>
        </w:rPr>
        <w:t>&lt;-</w:t>
      </w:r>
      <w:r>
        <w:rPr>
          <w:rStyle w:val="FunctionTok"/>
        </w:rPr>
        <w:t>rownames</w:t>
      </w:r>
      <w:r>
        <w:rPr>
          <w:rStyle w:val="NormalTok"/>
        </w:rPr>
        <w:t>(cml)</w:t>
      </w:r>
      <w:r>
        <w:br/>
      </w:r>
      <w:r>
        <w:rPr>
          <w:rStyle w:val="NormalTok"/>
        </w:rPr>
        <w:t>cml</w:t>
      </w:r>
    </w:p>
    <w:p w14:paraId="45E75927" w14:textId="77777777" w:rsidR="00582020" w:rsidRDefault="00000000">
      <w:pPr>
        <w:pStyle w:val="SourceCode"/>
      </w:pPr>
      <w:r>
        <w:rPr>
          <w:rStyle w:val="VerbatimChar"/>
        </w:rPr>
        <w:t>##                lower       upper condition</w:t>
      </w:r>
      <w:r>
        <w:br/>
      </w:r>
      <w:r>
        <w:rPr>
          <w:rStyle w:val="VerbatimChar"/>
        </w:rPr>
        <w:t>## lat.na.0 423.4237529 500.5762471  lat.na.0</w:t>
      </w:r>
      <w:r>
        <w:br/>
      </w:r>
      <w:r>
        <w:rPr>
          <w:rStyle w:val="VerbatimChar"/>
        </w:rPr>
        <w:t>## lat.na.4 453.0762861 566.9237139  lat.na.4</w:t>
      </w:r>
      <w:r>
        <w:br/>
      </w:r>
      <w:r>
        <w:rPr>
          <w:rStyle w:val="VerbatimChar"/>
        </w:rPr>
        <w:t>## lat.na.8 501.5028094 554.4971906  lat.na.8</w:t>
      </w:r>
      <w:r>
        <w:br/>
      </w:r>
      <w:r>
        <w:rPr>
          <w:rStyle w:val="VerbatimChar"/>
        </w:rPr>
        <w:t>## lat.np.0 449.3897012 534.6102988  lat.np.0</w:t>
      </w:r>
      <w:r>
        <w:br/>
      </w:r>
      <w:r>
        <w:rPr>
          <w:rStyle w:val="VerbatimChar"/>
        </w:rPr>
        <w:t>## lat.np.4 622.0658434 697.9341566  lat.np.4</w:t>
      </w:r>
      <w:r>
        <w:br/>
      </w:r>
      <w:r>
        <w:rPr>
          <w:rStyle w:val="VerbatimChar"/>
        </w:rPr>
        <w:t>## lat.np.8 713.9697632 810.0302368  lat.np.8</w:t>
      </w:r>
    </w:p>
    <w:p w14:paraId="5753F566" w14:textId="77777777" w:rsidR="00582020" w:rsidRDefault="00000000">
      <w:pPr>
        <w:pStyle w:val="SourceCode"/>
      </w:pPr>
      <w:r>
        <w:rPr>
          <w:rStyle w:val="CommentTok"/>
        </w:rPr>
        <w:t># getting means</w:t>
      </w:r>
      <w:r>
        <w:br/>
      </w:r>
      <w:r>
        <w:br/>
      </w:r>
      <w:r>
        <w:rPr>
          <w:rStyle w:val="NormalTok"/>
        </w:rPr>
        <w:t>lldf</w:t>
      </w:r>
      <w:r>
        <w:rPr>
          <w:rStyle w:val="OtherTok"/>
        </w:rPr>
        <w:t>&lt;-</w:t>
      </w:r>
      <w:r>
        <w:rPr>
          <w:rStyle w:val="FunctionTok"/>
        </w:rPr>
        <w:t>group_by</w:t>
      </w:r>
      <w:r>
        <w:rPr>
          <w:rStyle w:val="NormalTok"/>
        </w:rPr>
        <w:t>(lldf,condition,noise,angle)</w:t>
      </w:r>
      <w:r>
        <w:br/>
      </w:r>
      <w:r>
        <w:rPr>
          <w:rStyle w:val="NormalTok"/>
        </w:rPr>
        <w:t>lldfs</w:t>
      </w:r>
      <w:r>
        <w:rPr>
          <w:rStyle w:val="OtherTok"/>
        </w:rPr>
        <w:t>&lt;-</w:t>
      </w:r>
      <w:r>
        <w:rPr>
          <w:rStyle w:val="FunctionTok"/>
        </w:rPr>
        <w:t>summarize</w:t>
      </w:r>
      <w:r>
        <w:rPr>
          <w:rStyle w:val="NormalTok"/>
        </w:rPr>
        <w:t>(lldf,</w:t>
      </w:r>
      <w:r>
        <w:rPr>
          <w:rStyle w:val="AttributeTok"/>
        </w:rPr>
        <w:t>M=</w:t>
      </w:r>
      <w:r>
        <w:rPr>
          <w:rStyle w:val="FunctionTok"/>
        </w:rPr>
        <w:t>mean</w:t>
      </w:r>
      <w:r>
        <w:rPr>
          <w:rStyle w:val="NormalTok"/>
        </w:rPr>
        <w:t>(latency,</w:t>
      </w:r>
      <w:r>
        <w:rPr>
          <w:rStyle w:val="AttributeTok"/>
        </w:rPr>
        <w:t>na.rm=</w:t>
      </w:r>
      <w:r>
        <w:rPr>
          <w:rStyle w:val="ConstantTok"/>
        </w:rPr>
        <w:t>TRUE</w:t>
      </w:r>
      <w:r>
        <w:rPr>
          <w:rStyle w:val="NormalTok"/>
        </w:rPr>
        <w:t>))</w:t>
      </w:r>
    </w:p>
    <w:p w14:paraId="4AFA27CA" w14:textId="77777777" w:rsidR="00582020" w:rsidRDefault="00000000">
      <w:pPr>
        <w:pStyle w:val="SourceCode"/>
      </w:pPr>
      <w:r>
        <w:rPr>
          <w:rStyle w:val="VerbatimChar"/>
        </w:rPr>
        <w:t>## `summarise()` has grouped output by 'condition', 'noise'. You can override</w:t>
      </w:r>
      <w:r>
        <w:br/>
      </w:r>
      <w:r>
        <w:rPr>
          <w:rStyle w:val="VerbatimChar"/>
        </w:rPr>
        <w:t>## using the `.groups` argument.</w:t>
      </w:r>
    </w:p>
    <w:p w14:paraId="79D55323" w14:textId="77777777" w:rsidR="00582020" w:rsidRDefault="00000000">
      <w:pPr>
        <w:pStyle w:val="SourceCode"/>
      </w:pPr>
      <w:r>
        <w:rPr>
          <w:rStyle w:val="NormalTok"/>
        </w:rPr>
        <w:t>lldfs</w:t>
      </w:r>
    </w:p>
    <w:p w14:paraId="07E34EFE" w14:textId="77777777" w:rsidR="00582020" w:rsidRDefault="00000000">
      <w:pPr>
        <w:pStyle w:val="SourceCode"/>
      </w:pPr>
      <w:r>
        <w:rPr>
          <w:rStyle w:val="VerbatimChar"/>
        </w:rPr>
        <w:t>## # A tibble: 6 × 4</w:t>
      </w:r>
      <w:r>
        <w:br/>
      </w:r>
      <w:r>
        <w:rPr>
          <w:rStyle w:val="VerbatimChar"/>
        </w:rPr>
        <w:t>## # Groups:   condition, noise [6]</w:t>
      </w:r>
      <w:r>
        <w:br/>
      </w:r>
      <w:r>
        <w:rPr>
          <w:rStyle w:val="VerbatimChar"/>
        </w:rPr>
        <w:t>##   condition noise         angle     M</w:t>
      </w:r>
      <w:r>
        <w:br/>
      </w:r>
      <w:r>
        <w:rPr>
          <w:rStyle w:val="VerbatimChar"/>
        </w:rPr>
        <w:t>##   &lt;chr&gt;     &lt;chr&gt;         &lt;dbl&gt; &lt;dbl&gt;</w:t>
      </w:r>
      <w:r>
        <w:br/>
      </w:r>
      <w:r>
        <w:rPr>
          <w:rStyle w:val="VerbatimChar"/>
        </w:rPr>
        <w:t>## 1 lat.na.0  Noise Absent      0   462</w:t>
      </w:r>
      <w:r>
        <w:br/>
      </w:r>
      <w:r>
        <w:rPr>
          <w:rStyle w:val="VerbatimChar"/>
        </w:rPr>
        <w:t>## 2 lat.na.4  Noise Absent      4   510</w:t>
      </w:r>
      <w:r>
        <w:br/>
      </w:r>
      <w:r>
        <w:rPr>
          <w:rStyle w:val="VerbatimChar"/>
        </w:rPr>
        <w:t>## 3 lat.na.8  Noise Absent      8   528</w:t>
      </w:r>
      <w:r>
        <w:br/>
      </w:r>
      <w:r>
        <w:rPr>
          <w:rStyle w:val="VerbatimChar"/>
        </w:rPr>
        <w:t>## 4 lat.np.0  Noise Present     0   492</w:t>
      </w:r>
      <w:r>
        <w:br/>
      </w:r>
      <w:r>
        <w:rPr>
          <w:rStyle w:val="VerbatimChar"/>
        </w:rPr>
        <w:t>## 5 lat.np.4  Noise Present     4   660</w:t>
      </w:r>
      <w:r>
        <w:br/>
      </w:r>
      <w:r>
        <w:rPr>
          <w:rStyle w:val="VerbatimChar"/>
        </w:rPr>
        <w:t>## 6 lat.np.8  Noise Present     8   762</w:t>
      </w:r>
    </w:p>
    <w:p w14:paraId="365A21B1" w14:textId="77777777" w:rsidR="00582020" w:rsidRDefault="00000000">
      <w:pPr>
        <w:pStyle w:val="SourceCode"/>
      </w:pPr>
      <w:r>
        <w:rPr>
          <w:rStyle w:val="CommentTok"/>
        </w:rPr>
        <w:t># combining the two</w:t>
      </w:r>
      <w:r>
        <w:br/>
      </w:r>
      <w:r>
        <w:br/>
      </w:r>
      <w:r>
        <w:rPr>
          <w:rStyle w:val="NormalTok"/>
        </w:rPr>
        <w:t>llc</w:t>
      </w:r>
      <w:r>
        <w:rPr>
          <w:rStyle w:val="OtherTok"/>
        </w:rPr>
        <w:t>&lt;-</w:t>
      </w:r>
      <w:r>
        <w:rPr>
          <w:rStyle w:val="FunctionTok"/>
        </w:rPr>
        <w:t>merge</w:t>
      </w:r>
      <w:r>
        <w:rPr>
          <w:rStyle w:val="NormalTok"/>
        </w:rPr>
        <w:t>(lldfs,cml,</w:t>
      </w:r>
      <w:r>
        <w:rPr>
          <w:rStyle w:val="AttributeTok"/>
        </w:rPr>
        <w:t>by=</w:t>
      </w:r>
      <w:r>
        <w:rPr>
          <w:rStyle w:val="StringTok"/>
        </w:rPr>
        <w:t>"condition"</w:t>
      </w:r>
      <w:r>
        <w:rPr>
          <w:rStyle w:val="NormalTok"/>
        </w:rPr>
        <w:t>)</w:t>
      </w:r>
      <w:r>
        <w:br/>
      </w:r>
      <w:r>
        <w:rPr>
          <w:rStyle w:val="NormalTok"/>
        </w:rPr>
        <w:t>llc</w:t>
      </w:r>
    </w:p>
    <w:p w14:paraId="3ACB5EB7" w14:textId="77777777" w:rsidR="00582020" w:rsidRDefault="00000000">
      <w:pPr>
        <w:pStyle w:val="SourceCode"/>
      </w:pPr>
      <w:r>
        <w:rPr>
          <w:rStyle w:val="VerbatimChar"/>
        </w:rPr>
        <w:t>##   condition         noise angle   M       lower       upper</w:t>
      </w:r>
      <w:r>
        <w:br/>
      </w:r>
      <w:r>
        <w:rPr>
          <w:rStyle w:val="VerbatimChar"/>
        </w:rPr>
        <w:t>## 1  lat.na.0  Noise Absent     0 462 423.4237529 500.5762471</w:t>
      </w:r>
      <w:r>
        <w:br/>
      </w:r>
      <w:r>
        <w:rPr>
          <w:rStyle w:val="VerbatimChar"/>
        </w:rPr>
        <w:t>## 2  lat.na.4  Noise Absent     4 510 453.0762861 566.9237139</w:t>
      </w:r>
      <w:r>
        <w:br/>
      </w:r>
      <w:r>
        <w:rPr>
          <w:rStyle w:val="VerbatimChar"/>
        </w:rPr>
        <w:t>## 3  lat.na.8  Noise Absent     8 528 501.5028094 554.4971906</w:t>
      </w:r>
      <w:r>
        <w:br/>
      </w:r>
      <w:r>
        <w:rPr>
          <w:rStyle w:val="VerbatimChar"/>
        </w:rPr>
        <w:t>## 4  lat.np.0 Noise Present     0 492 449.3897012 534.6102988</w:t>
      </w:r>
      <w:r>
        <w:br/>
      </w:r>
      <w:r>
        <w:rPr>
          <w:rStyle w:val="VerbatimChar"/>
        </w:rPr>
        <w:t>## 5  lat.np.4 Noise Present     4 660 622.0658434 697.9341566</w:t>
      </w:r>
      <w:r>
        <w:br/>
      </w:r>
      <w:r>
        <w:rPr>
          <w:rStyle w:val="VerbatimChar"/>
        </w:rPr>
        <w:t>## 6  lat.np.8 Noise Present     8 762 713.9697632 810.0302368</w:t>
      </w:r>
    </w:p>
    <w:p w14:paraId="26FD5D09" w14:textId="77777777" w:rsidR="00582020" w:rsidRDefault="00000000">
      <w:pPr>
        <w:pStyle w:val="SourceCode"/>
      </w:pPr>
      <w:r>
        <w:rPr>
          <w:rStyle w:val="CommentTok"/>
        </w:rPr>
        <w:t># graphing</w:t>
      </w:r>
      <w:r>
        <w:br/>
      </w:r>
      <w:r>
        <w:rPr>
          <w:rStyle w:val="FunctionTok"/>
        </w:rPr>
        <w:t>ggplot</w:t>
      </w:r>
      <w:r>
        <w:rPr>
          <w:rStyle w:val="NormalTok"/>
        </w:rPr>
        <w:t>(</w:t>
      </w:r>
      <w:r>
        <w:rPr>
          <w:rStyle w:val="AttributeTok"/>
        </w:rPr>
        <w:t>data=</w:t>
      </w:r>
      <w:r>
        <w:rPr>
          <w:rStyle w:val="NormalTok"/>
        </w:rPr>
        <w:t>llc,</w:t>
      </w:r>
      <w:r>
        <w:rPr>
          <w:rStyle w:val="FunctionTok"/>
        </w:rPr>
        <w:t>aes</w:t>
      </w:r>
      <w:r>
        <w:rPr>
          <w:rStyle w:val="NormalTok"/>
        </w:rPr>
        <w:t>(</w:t>
      </w:r>
      <w:r>
        <w:rPr>
          <w:rStyle w:val="AttributeTok"/>
        </w:rPr>
        <w:t>x=</w:t>
      </w:r>
      <w:r>
        <w:rPr>
          <w:rStyle w:val="NormalTok"/>
        </w:rPr>
        <w:t>noise,</w:t>
      </w:r>
      <w:r>
        <w:rPr>
          <w:rStyle w:val="AttributeTok"/>
        </w:rPr>
        <w:t>y=</w:t>
      </w:r>
      <w:r>
        <w:rPr>
          <w:rStyle w:val="NormalTok"/>
        </w:rPr>
        <w:t>M,</w:t>
      </w:r>
      <w:r>
        <w:rPr>
          <w:rStyle w:val="AttributeTok"/>
        </w:rPr>
        <w:t>group=</w:t>
      </w:r>
      <w:r>
        <w:rPr>
          <w:rStyle w:val="FunctionTok"/>
        </w:rPr>
        <w:t>as.factor</w:t>
      </w:r>
      <w:r>
        <w:rPr>
          <w:rStyle w:val="NormalTok"/>
        </w:rPr>
        <w:t>(angle),</w:t>
      </w:r>
      <w:r>
        <w:rPr>
          <w:rStyle w:val="AttributeTok"/>
        </w:rPr>
        <w:t>color=</w:t>
      </w:r>
      <w:r>
        <w:rPr>
          <w:rStyle w:val="FunctionTok"/>
        </w:rPr>
        <w:t>as.factor</w:t>
      </w:r>
      <w:r>
        <w:rPr>
          <w:rStyle w:val="NormalTok"/>
        </w:rPr>
        <w:t>(angle)))</w:t>
      </w:r>
      <w:r>
        <w:rPr>
          <w:rStyle w:val="SpecialCharTok"/>
        </w:rPr>
        <w:t>+</w:t>
      </w:r>
      <w:r>
        <w:br/>
      </w:r>
      <w:r>
        <w:rPr>
          <w:rStyle w:val="NormalTok"/>
        </w:rPr>
        <w:lastRenderedPageBreak/>
        <w:t xml:space="preserve">  </w:t>
      </w:r>
      <w:r>
        <w:rPr>
          <w:rStyle w:val="FunctionTok"/>
        </w:rPr>
        <w:t>geom_line</w:t>
      </w:r>
      <w:r>
        <w:rPr>
          <w:rStyle w:val="NormalTok"/>
        </w:rPr>
        <w:t>()</w:t>
      </w:r>
      <w:r>
        <w:rPr>
          <w:rStyle w:val="SpecialCharTok"/>
        </w:rPr>
        <w:t>+</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w:t>
      </w:r>
      <w:r>
        <w:rPr>
          <w:rStyle w:val="NormalTok"/>
        </w:rPr>
        <w:t>lower,</w:t>
      </w:r>
      <w:r>
        <w:rPr>
          <w:rStyle w:val="AttributeTok"/>
        </w:rPr>
        <w:t>ymax=</w:t>
      </w:r>
      <w:r>
        <w:rPr>
          <w:rStyle w:val="NormalTok"/>
        </w:rPr>
        <w:t>upper),</w:t>
      </w:r>
      <w:r>
        <w:rPr>
          <w:rStyle w:val="AttributeTok"/>
        </w:rPr>
        <w:t>width=</w:t>
      </w:r>
      <w:r>
        <w:rPr>
          <w:rStyle w:val="NormalTok"/>
        </w:rPr>
        <w:t>.</w:t>
      </w:r>
      <w:r>
        <w:rPr>
          <w:rStyle w:val="DecValTok"/>
        </w:rPr>
        <w:t>1</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"Latency By Letter Angle and Noise Conditions"</w:t>
      </w:r>
      <w:r>
        <w:rPr>
          <w:rStyle w:val="NormalTok"/>
        </w:rPr>
        <w:t>,</w:t>
      </w:r>
      <w:r>
        <w:rPr>
          <w:rStyle w:val="AttributeTok"/>
        </w:rPr>
        <w:t>subtitle=</w:t>
      </w:r>
      <w:r>
        <w:rPr>
          <w:rStyle w:val="StringTok"/>
        </w:rPr>
        <w:t>"Fictitious data"</w:t>
      </w:r>
      <w:r>
        <w:rPr>
          <w:rStyle w:val="NormalTok"/>
        </w:rPr>
        <w:t>,</w:t>
      </w:r>
      <w:r>
        <w:rPr>
          <w:rStyle w:val="AttributeTok"/>
        </w:rPr>
        <w:t>color=</w:t>
      </w:r>
      <w:r>
        <w:rPr>
          <w:rStyle w:val="StringTok"/>
        </w:rPr>
        <w:t>"Angle"</w:t>
      </w:r>
      <w:r>
        <w:rPr>
          <w:rStyle w:val="NormalTok"/>
        </w:rPr>
        <w:t>,</w:t>
      </w:r>
      <w:r>
        <w:rPr>
          <w:rStyle w:val="AttributeTok"/>
        </w:rPr>
        <w:t>group=</w:t>
      </w:r>
      <w:r>
        <w:rPr>
          <w:rStyle w:val="StringTok"/>
        </w:rPr>
        <w:t>"Angle"</w:t>
      </w:r>
      <w:r>
        <w:rPr>
          <w:rStyle w:val="NormalTok"/>
        </w:rPr>
        <w:t>,</w:t>
      </w:r>
      <w:r>
        <w:br/>
      </w:r>
      <w:r>
        <w:rPr>
          <w:rStyle w:val="NormalTok"/>
        </w:rPr>
        <w:t xml:space="preserve">       </w:t>
      </w:r>
      <w:r>
        <w:rPr>
          <w:rStyle w:val="AttributeTok"/>
        </w:rPr>
        <w:t>y=</w:t>
      </w:r>
      <w:r>
        <w:rPr>
          <w:rStyle w:val="StringTok"/>
        </w:rPr>
        <w:t>"Mean latency (miliseconds)"</w:t>
      </w:r>
      <w:r>
        <w:rPr>
          <w:rStyle w:val="NormalTok"/>
        </w:rPr>
        <w:t>,</w:t>
      </w:r>
      <w:r>
        <w:rPr>
          <w:rStyle w:val="AttributeTok"/>
        </w:rPr>
        <w:t>x=</w:t>
      </w:r>
      <w:r>
        <w:rPr>
          <w:rStyle w:val="StringTok"/>
        </w:rPr>
        <w:t>""</w:t>
      </w:r>
      <w:r>
        <w:rPr>
          <w:rStyle w:val="NormalTok"/>
        </w:rPr>
        <w:t>,</w:t>
      </w:r>
      <w:r>
        <w:rPr>
          <w:rStyle w:val="AttributeTok"/>
        </w:rPr>
        <w:t>caption=</w:t>
      </w:r>
      <w:r>
        <w:rPr>
          <w:rStyle w:val="StringTok"/>
        </w:rPr>
        <w:t>"Error bars represent 95% Cousineau-Morey Confidence intervals."</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w:t>
      </w:r>
      <w:r>
        <w:rPr>
          <w:rStyle w:val="StringTok"/>
        </w:rPr>
        <w:t>"bottom"</w:t>
      </w:r>
      <w:r>
        <w:rPr>
          <w:rStyle w:val="NormalTok"/>
        </w:rPr>
        <w:t>)</w:t>
      </w:r>
    </w:p>
    <w:p w14:paraId="60E6F1D7" w14:textId="77777777" w:rsidR="00582020" w:rsidRDefault="00000000">
      <w:pPr>
        <w:pStyle w:val="FirstParagraph"/>
      </w:pPr>
      <w:r>
        <w:rPr>
          <w:noProof/>
        </w:rPr>
        <w:drawing>
          <wp:inline distT="0" distB="0" distL="0" distR="0" wp14:anchorId="6921EC44" wp14:editId="5571D288">
            <wp:extent cx="4620126" cy="3696101"/>
            <wp:effectExtent l="0" t="0" r="0" b="0"/>
            <wp:docPr id="142" name="Picture" descr="Latency By Letter Angle and Noise Conditions"/>
            <wp:cNvGraphicFramePr/>
            <a:graphic xmlns:a="http://schemas.openxmlformats.org/drawingml/2006/main">
              <a:graphicData uri="http://schemas.openxmlformats.org/drawingml/2006/picture">
                <pic:pic xmlns:pic="http://schemas.openxmlformats.org/drawingml/2006/picture">
                  <pic:nvPicPr>
                    <pic:cNvPr id="143" name="Picture" descr="ln10-version-4_files/figure-docx/unnamed-chunk-36-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16D8C190" w14:textId="77777777" w:rsidR="00582020" w:rsidRDefault="00000000">
      <w:pPr>
        <w:pStyle w:val="Heading1"/>
      </w:pPr>
      <w:bookmarkStart w:id="30" w:name="X8069c8381b836262a957c2b6145dd4cf58fc5db"/>
      <w:bookmarkEnd w:id="28"/>
      <w:bookmarkEnd w:id="29"/>
      <w:r>
        <w:t>General Linear Model, Sources of Variation, and ANOVA Table</w:t>
      </w:r>
    </w:p>
    <w:p w14:paraId="14867FD7" w14:textId="77777777" w:rsidR="00582020" w:rsidRDefault="00000000">
      <w:pPr>
        <w:pStyle w:val="Heading2"/>
      </w:pPr>
      <w:bookmarkStart w:id="31" w:name="general-linear-model"/>
      <w:r>
        <w:t>General Linear Model</w:t>
      </w:r>
    </w:p>
    <w:p w14:paraId="06E31C5F" w14:textId="77777777" w:rsidR="00582020" w:rsidRDefault="00000000">
      <w:pPr>
        <w:pStyle w:val="FirstParagraph"/>
      </w:pPr>
      <m:oMathPara>
        <m:oMath>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α</m:t>
                  </m:r>
                </m:e>
                <m:sub>
                  <m:r>
                    <w:rPr>
                      <w:rFonts w:ascii="Cambria Math" w:hAnsi="Cambria Math"/>
                    </w:rPr>
                    <m:t>j</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k</m:t>
                  </m:r>
                </m:sub>
              </m:sSub>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jk</m:t>
                  </m:r>
                </m:sub>
              </m:sSub>
            </m:e>
          </m:acc>
          <m:r>
            <m:rPr>
              <m:sty m:val="p"/>
            </m:rPr>
            <w:rPr>
              <w:rFonts w:ascii="Cambria Math" w:hAnsi="Cambria Math"/>
            </w:rPr>
            <m:t>+</m:t>
          </m:r>
          <m:acc>
            <m:accPr>
              <m:ctrlPr>
                <w:rPr>
                  <w:rFonts w:ascii="Cambria Math" w:hAnsi="Cambria Math"/>
                </w:rPr>
              </m:ctrlPr>
            </m:accPr>
            <m:e>
              <m:r>
                <w:rPr>
                  <w:rFonts w:ascii="Cambria Math" w:hAnsi="Cambria Math"/>
                </w:rPr>
                <m:t>α</m:t>
              </m:r>
              <m:sSub>
                <m:sSubPr>
                  <m:ctrlPr>
                    <w:rPr>
                      <w:rFonts w:ascii="Cambria Math" w:hAnsi="Cambria Math"/>
                    </w:rPr>
                  </m:ctrlPr>
                </m:sSubPr>
                <m:e>
                  <m:r>
                    <w:rPr>
                      <w:rFonts w:ascii="Cambria Math" w:hAnsi="Cambria Math"/>
                    </w:rPr>
                    <m:t>π</m:t>
                  </m:r>
                </m:e>
                <m:sub>
                  <m:r>
                    <w:rPr>
                      <w:rFonts w:ascii="Cambria Math" w:hAnsi="Cambria Math"/>
                    </w:rPr>
                    <m:t>ij</m:t>
                  </m:r>
                </m:sub>
              </m:sSub>
            </m:e>
          </m:acc>
          <m:r>
            <m:rPr>
              <m:sty m:val="p"/>
            </m:rPr>
            <w:rPr>
              <w:rFonts w:ascii="Cambria Math" w:hAnsi="Cambria Math"/>
            </w:rPr>
            <m:t>+</m:t>
          </m:r>
          <m:acc>
            <m:accPr>
              <m:ctrlPr>
                <w:rPr>
                  <w:rFonts w:ascii="Cambria Math" w:hAnsi="Cambria Math"/>
                </w:rPr>
              </m:ctrlPr>
            </m:accPr>
            <m:e>
              <m:r>
                <w:rPr>
                  <w:rFonts w:ascii="Cambria Math" w:hAnsi="Cambria Math"/>
                </w:rPr>
                <m:t>β</m:t>
              </m:r>
              <m:sSub>
                <m:sSubPr>
                  <m:ctrlPr>
                    <w:rPr>
                      <w:rFonts w:ascii="Cambria Math" w:hAnsi="Cambria Math"/>
                    </w:rPr>
                  </m:ctrlPr>
                </m:sSubPr>
                <m:e>
                  <m:r>
                    <w:rPr>
                      <w:rFonts w:ascii="Cambria Math" w:hAnsi="Cambria Math"/>
                    </w:rPr>
                    <m:t>π</m:t>
                  </m:r>
                </m:e>
                <m:sub>
                  <m:r>
                    <w:rPr>
                      <w:rFonts w:ascii="Cambria Math" w:hAnsi="Cambria Math"/>
                    </w:rPr>
                    <m:t>ik</m:t>
                  </m:r>
                </m:sub>
              </m:sSub>
            </m:e>
          </m:acc>
          <m:r>
            <m:rPr>
              <m:sty m:val="p"/>
            </m:rPr>
            <w:rPr>
              <w:rFonts w:ascii="Cambria Math" w:hAnsi="Cambria Math"/>
            </w:rPr>
            <m:t>+</m:t>
          </m:r>
          <m:acc>
            <m:accPr>
              <m:ctrlPr>
                <w:rPr>
                  <w:rFonts w:ascii="Cambria Math" w:hAnsi="Cambria Math"/>
                </w:rPr>
              </m:ctrlPr>
            </m:accPr>
            <m:e>
              <m:r>
                <w:rPr>
                  <w:rFonts w:ascii="Cambria Math" w:hAnsi="Cambria Math"/>
                </w:rPr>
                <m:t>αβ</m:t>
              </m:r>
              <m:sSub>
                <m:sSubPr>
                  <m:ctrlPr>
                    <w:rPr>
                      <w:rFonts w:ascii="Cambria Math" w:hAnsi="Cambria Math"/>
                    </w:rPr>
                  </m:ctrlPr>
                </m:sSubPr>
                <m:e>
                  <m:r>
                    <w:rPr>
                      <w:rFonts w:ascii="Cambria Math" w:hAnsi="Cambria Math"/>
                    </w:rPr>
                    <m:t>π</m:t>
                  </m:r>
                </m:e>
                <m:sub>
                  <m:r>
                    <w:rPr>
                      <w:rFonts w:ascii="Cambria Math" w:hAnsi="Cambria Math"/>
                    </w:rPr>
                    <m:t>ijk</m:t>
                  </m:r>
                </m:sub>
              </m:sSub>
            </m:e>
          </m:acc>
        </m:oMath>
      </m:oMathPara>
    </w:p>
    <w:p w14:paraId="51C42401" w14:textId="77777777" w:rsidR="00582020" w:rsidRDefault="00000000">
      <w:pPr>
        <w:pStyle w:val="BodyText"/>
      </w:pPr>
      <w:r>
        <w:rPr>
          <w:i/>
          <w:iCs/>
        </w:rPr>
        <w:t>i</w:t>
      </w:r>
      <w:r>
        <w:t xml:space="preserve"> indexes subject</w:t>
      </w:r>
    </w:p>
    <w:p w14:paraId="6CA61CBE" w14:textId="77777777" w:rsidR="00582020" w:rsidRDefault="00000000">
      <w:pPr>
        <w:pStyle w:val="BodyText"/>
      </w:pPr>
      <w:r>
        <w:rPr>
          <w:i/>
          <w:iCs/>
        </w:rPr>
        <w:t>j</w:t>
      </w:r>
      <w:r>
        <w:t xml:space="preserve"> indexes level for Factor A</w:t>
      </w:r>
    </w:p>
    <w:p w14:paraId="3BA991D2" w14:textId="77777777" w:rsidR="00582020" w:rsidRDefault="00000000">
      <w:pPr>
        <w:pStyle w:val="BodyText"/>
      </w:pPr>
      <w:r>
        <w:rPr>
          <w:i/>
          <w:iCs/>
        </w:rPr>
        <w:t>k</w:t>
      </w:r>
      <w:r>
        <w:t xml:space="preserve"> indexes level for Factor B</w:t>
      </w:r>
    </w:p>
    <w:p w14:paraId="734BF53C" w14:textId="77777777" w:rsidR="00582020" w:rsidRDefault="00000000">
      <w:pPr>
        <w:pStyle w:val="BodyText"/>
      </w:pPr>
      <m:oMath>
        <m:acc>
          <m:accPr>
            <m:ctrlPr>
              <w:rPr>
                <w:rFonts w:ascii="Cambria Math" w:hAnsi="Cambria Math"/>
              </w:rPr>
            </m:ctrlPr>
          </m:accPr>
          <m:e>
            <m:sSub>
              <m:sSubPr>
                <m:ctrlPr>
                  <w:rPr>
                    <w:rFonts w:ascii="Cambria Math" w:hAnsi="Cambria Math"/>
                  </w:rPr>
                </m:ctrlPr>
              </m:sSubPr>
              <m:e>
                <m:r>
                  <w:rPr>
                    <w:rFonts w:ascii="Cambria Math" w:hAnsi="Cambria Math"/>
                  </w:rPr>
                  <m:t>α</m:t>
                </m:r>
              </m:e>
              <m:sub>
                <m:r>
                  <w:rPr>
                    <w:rFonts w:ascii="Cambria Math" w:hAnsi="Cambria Math"/>
                  </w:rPr>
                  <m:t>j</m:t>
                </m:r>
              </m:sub>
            </m:sSub>
          </m:e>
        </m:acc>
      </m:oMath>
      <w:r>
        <w:t xml:space="preserve"> is the effect of being in level </w:t>
      </w:r>
      <w:r>
        <w:rPr>
          <w:i/>
          <w:iCs/>
        </w:rPr>
        <w:t>j</w:t>
      </w:r>
      <w:r>
        <w:t xml:space="preserve"> of Factor A</w:t>
      </w:r>
    </w:p>
    <w:p w14:paraId="440BF7BB"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Y</m:t>
                  </m:r>
                </m:e>
                <m:sub>
                  <m:r>
                    <w:rPr>
                      <w:rFonts w:ascii="Cambria Math" w:hAnsi="Cambria Math"/>
                    </w:rPr>
                    <m:t>j</m:t>
                  </m:r>
                </m:sub>
              </m:sSub>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1A2BA138" w14:textId="77777777" w:rsidR="00582020" w:rsidRDefault="00000000">
      <w:pPr>
        <w:pStyle w:val="BodyText"/>
      </w:p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oMath>
      <w:r>
        <w:t xml:space="preserve"> is the effect of being in level </w:t>
      </w:r>
      <w:r>
        <w:rPr>
          <w:i/>
          <w:iCs/>
        </w:rPr>
        <w:t>k</w:t>
      </w:r>
      <w:r>
        <w:t xml:space="preserve"> of Factor B</w:t>
      </w:r>
    </w:p>
    <w:p w14:paraId="16D4A47B"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76B6D2EE" w14:textId="77777777" w:rsidR="00582020" w:rsidRDefault="00000000">
      <w:pPr>
        <w:pStyle w:val="BodyText"/>
      </w:p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i</m:t>
            </m:r>
          </m:sub>
        </m:sSub>
      </m:oMath>
      <w:r>
        <w:t xml:space="preserve"> is the effect of being subject </w:t>
      </w:r>
      <w:r>
        <w:rPr>
          <w:i/>
          <w:iCs/>
        </w:rPr>
        <w:t>i</w:t>
      </w:r>
      <w:r>
        <w:t xml:space="preserve"> (we’re not interested in this effect)</w:t>
      </w:r>
    </w:p>
    <w:p w14:paraId="5EC6E2E7"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0EFBAE15" w14:textId="77777777" w:rsidR="00582020" w:rsidRDefault="00000000">
      <w:pPr>
        <w:pStyle w:val="BodyText"/>
      </w:pPr>
      <m:oMath>
        <m:sSub>
          <m:sSubPr>
            <m:ctrlPr>
              <w:rPr>
                <w:rFonts w:ascii="Cambria Math" w:hAnsi="Cambria Math"/>
              </w:rPr>
            </m:ctrlPr>
          </m:sSubPr>
          <m:e>
            <m:acc>
              <m:accPr>
                <m:ctrlPr>
                  <w:rPr>
                    <w:rFonts w:ascii="Cambria Math" w:hAnsi="Cambria Math"/>
                  </w:rPr>
                </m:ctrlPr>
              </m:accPr>
              <m:e>
                <m:r>
                  <w:rPr>
                    <w:rFonts w:ascii="Cambria Math" w:hAnsi="Cambria Math"/>
                  </w:rPr>
                  <m:t>αβ</m:t>
                </m:r>
              </m:e>
            </m:acc>
          </m:e>
          <m:sub>
            <m:r>
              <w:rPr>
                <w:rFonts w:ascii="Cambria Math" w:hAnsi="Cambria Math"/>
              </w:rPr>
              <m:t>jk</m:t>
            </m:r>
          </m:sub>
        </m:sSub>
      </m:oMath>
      <w:r>
        <w:t xml:space="preserve"> is the effect of being in level </w:t>
      </w:r>
      <w:r>
        <w:rPr>
          <w:i/>
          <w:iCs/>
        </w:rPr>
        <w:t>j</w:t>
      </w:r>
      <w:r>
        <w:t xml:space="preserve"> of Factor A and level </w:t>
      </w:r>
      <w:r>
        <w:rPr>
          <w:i/>
          <w:iCs/>
        </w:rPr>
        <w:t>k</w:t>
      </w:r>
      <w:r>
        <w:t xml:space="preserve"> of Factor B</w:t>
      </w:r>
    </w:p>
    <w:p w14:paraId="68522043"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αβ</m:t>
                  </m:r>
                </m:e>
              </m:acc>
            </m:e>
            <m:sub>
              <m:r>
                <w:rPr>
                  <w:rFonts w:ascii="Cambria Math" w:hAnsi="Cambria Math"/>
                </w:rPr>
                <m:t>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31AC92DE" w14:textId="77777777" w:rsidR="00582020" w:rsidRDefault="00000000">
      <w:pPr>
        <w:pStyle w:val="BodyText"/>
      </w:pPr>
      <m:oMath>
        <m:sSub>
          <m:sSubPr>
            <m:ctrlPr>
              <w:rPr>
                <w:rFonts w:ascii="Cambria Math" w:hAnsi="Cambria Math"/>
              </w:rPr>
            </m:ctrlPr>
          </m:sSubPr>
          <m:e>
            <m:acc>
              <m:accPr>
                <m:ctrlPr>
                  <w:rPr>
                    <w:rFonts w:ascii="Cambria Math" w:hAnsi="Cambria Math"/>
                  </w:rPr>
                </m:ctrlPr>
              </m:accPr>
              <m:e>
                <m:r>
                  <w:rPr>
                    <w:rFonts w:ascii="Cambria Math" w:hAnsi="Cambria Math"/>
                  </w:rPr>
                  <m:t>απ</m:t>
                </m:r>
              </m:e>
            </m:acc>
          </m:e>
          <m:sub>
            <m:r>
              <w:rPr>
                <w:rFonts w:ascii="Cambria Math" w:hAnsi="Cambria Math"/>
              </w:rPr>
              <m:t>ij</m:t>
            </m:r>
          </m:sub>
        </m:sSub>
      </m:oMath>
      <w:r>
        <w:t xml:space="preserve"> is the effect of being subject </w:t>
      </w:r>
      <w:r>
        <w:rPr>
          <w:i/>
          <w:iCs/>
        </w:rPr>
        <w:t>i</w:t>
      </w:r>
      <w:r>
        <w:t xml:space="preserve"> and being in level </w:t>
      </w:r>
      <w:r>
        <w:rPr>
          <w:i/>
          <w:iCs/>
        </w:rPr>
        <w:t>j</w:t>
      </w:r>
      <w:r>
        <w:t xml:space="preserve"> of Factor A</w:t>
      </w:r>
    </w:p>
    <w:p w14:paraId="448B1109"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απ</m:t>
                  </m:r>
                </m:e>
              </m:acc>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26195D90" w14:textId="77777777" w:rsidR="00582020" w:rsidRDefault="00000000">
      <w:pPr>
        <w:pStyle w:val="BodyText"/>
      </w:pPr>
      <m:oMath>
        <m:sSub>
          <m:sSubPr>
            <m:ctrlPr>
              <w:rPr>
                <w:rFonts w:ascii="Cambria Math" w:hAnsi="Cambria Math"/>
              </w:rPr>
            </m:ctrlPr>
          </m:sSubPr>
          <m:e>
            <m:acc>
              <m:accPr>
                <m:ctrlPr>
                  <w:rPr>
                    <w:rFonts w:ascii="Cambria Math" w:hAnsi="Cambria Math"/>
                  </w:rPr>
                </m:ctrlPr>
              </m:accPr>
              <m:e>
                <m:r>
                  <w:rPr>
                    <w:rFonts w:ascii="Cambria Math" w:hAnsi="Cambria Math"/>
                  </w:rPr>
                  <m:t>βπ</m:t>
                </m:r>
              </m:e>
            </m:acc>
          </m:e>
          <m:sub>
            <m:r>
              <w:rPr>
                <w:rFonts w:ascii="Cambria Math" w:hAnsi="Cambria Math"/>
              </w:rPr>
              <m:t>ik</m:t>
            </m:r>
          </m:sub>
        </m:sSub>
      </m:oMath>
      <w:r>
        <w:t xml:space="preserve"> is the effect of being subject </w:t>
      </w:r>
      <w:r>
        <w:rPr>
          <w:i/>
          <w:iCs/>
        </w:rPr>
        <w:t>i</w:t>
      </w:r>
      <w:r>
        <w:t xml:space="preserve"> and being in level </w:t>
      </w:r>
      <w:r>
        <w:rPr>
          <w:i/>
          <w:iCs/>
        </w:rPr>
        <w:t>k</w:t>
      </w:r>
      <w:r>
        <w:t xml:space="preserve"> of Factor B</w:t>
      </w:r>
    </w:p>
    <w:p w14:paraId="3627283E"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βπ</m:t>
                  </m:r>
                </m:e>
              </m:acc>
            </m:e>
            <m:sub>
              <m:r>
                <w:rPr>
                  <w:rFonts w:ascii="Cambria Math" w:hAnsi="Cambria Math"/>
                </w:rPr>
                <m:t>ik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173F9E94" w14:textId="77777777" w:rsidR="00582020" w:rsidRDefault="00000000">
      <w:pPr>
        <w:pStyle w:val="BodyText"/>
      </w:pPr>
      <m:oMath>
        <m:sSub>
          <m:sSubPr>
            <m:ctrlPr>
              <w:rPr>
                <w:rFonts w:ascii="Cambria Math" w:hAnsi="Cambria Math"/>
              </w:rPr>
            </m:ctrlPr>
          </m:sSubPr>
          <m:e>
            <m:acc>
              <m:accPr>
                <m:ctrlPr>
                  <w:rPr>
                    <w:rFonts w:ascii="Cambria Math" w:hAnsi="Cambria Math"/>
                  </w:rPr>
                </m:ctrlPr>
              </m:accPr>
              <m:e>
                <m:r>
                  <w:rPr>
                    <w:rFonts w:ascii="Cambria Math" w:hAnsi="Cambria Math"/>
                  </w:rPr>
                  <m:t>αβπ</m:t>
                </m:r>
              </m:e>
            </m:acc>
          </m:e>
          <m:sub>
            <m:r>
              <w:rPr>
                <w:rFonts w:ascii="Cambria Math" w:hAnsi="Cambria Math"/>
              </w:rPr>
              <m:t>ijk</m:t>
            </m:r>
          </m:sub>
        </m:sSub>
      </m:oMath>
      <w:r>
        <w:t xml:space="preserve"> is the effect of being subject </w:t>
      </w:r>
      <w:r>
        <w:rPr>
          <w:i/>
          <w:iCs/>
        </w:rPr>
        <w:t>i</w:t>
      </w:r>
      <w:r>
        <w:t xml:space="preserve"> in level </w:t>
      </w:r>
      <w:r>
        <w:rPr>
          <w:i/>
          <w:iCs/>
        </w:rPr>
        <w:t>j</w:t>
      </w:r>
      <w:r>
        <w:t xml:space="preserve"> of Factor A and level </w:t>
      </w:r>
      <w:r>
        <w:rPr>
          <w:i/>
          <w:iCs/>
        </w:rPr>
        <w:t>k</w:t>
      </w:r>
      <w:r>
        <w:t xml:space="preserve"> of Factor B</w:t>
      </w:r>
    </w:p>
    <w:p w14:paraId="7EB35540" w14:textId="77777777" w:rsidR="00582020" w:rsidRDefault="00000000">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αβπ</m:t>
                  </m:r>
                </m:e>
              </m:acc>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oMath>
      </m:oMathPara>
    </w:p>
    <w:p w14:paraId="40DA6F03" w14:textId="77777777" w:rsidR="00582020" w:rsidRDefault="00000000">
      <w:pPr>
        <w:pStyle w:val="Heading2"/>
      </w:pPr>
      <w:bookmarkStart w:id="32" w:name="illustration-2"/>
      <w:bookmarkEnd w:id="31"/>
      <w:r>
        <w:t>Illustration</w:t>
      </w:r>
    </w:p>
    <w:p w14:paraId="16E19C2F" w14:textId="77777777" w:rsidR="00582020" w:rsidRDefault="00000000">
      <w:pPr>
        <w:pStyle w:val="Heading3"/>
      </w:pPr>
      <w:bookmarkStart w:id="33" w:name="main-effect-of-noise"/>
      <w:r>
        <w:t>Main Effect of Noise:</w:t>
      </w:r>
    </w:p>
    <w:p w14:paraId="68318599" w14:textId="77777777" w:rsidR="00582020" w:rsidRDefault="00000000">
      <w:pPr>
        <w:pStyle w:val="FirstParagraph"/>
      </w:pPr>
      <w:r>
        <w:t>Predictions for Latency Based Only On Noise Factor:</w:t>
      </w:r>
    </w:p>
    <w:p w14:paraId="4EDF2635" w14:textId="77777777" w:rsidR="00582020" w:rsidRDefault="00000000">
      <w:pPr>
        <w:pStyle w:val="BodyText"/>
      </w:pPr>
      <w:r>
        <w:rPr>
          <w:noProof/>
        </w:rPr>
        <w:drawing>
          <wp:inline distT="0" distB="0" distL="0" distR="0" wp14:anchorId="0AA67F7B" wp14:editId="30753D85">
            <wp:extent cx="5017231" cy="2987359"/>
            <wp:effectExtent l="0" t="0" r="0" b="0"/>
            <wp:docPr id="148" name="Picture" descr="Table showing marginal means for noise, for each subject"/>
            <wp:cNvGraphicFramePr/>
            <a:graphic xmlns:a="http://schemas.openxmlformats.org/drawingml/2006/main">
              <a:graphicData uri="http://schemas.openxmlformats.org/drawingml/2006/picture">
                <pic:pic xmlns:pic="http://schemas.openxmlformats.org/drawingml/2006/picture">
                  <pic:nvPicPr>
                    <pic:cNvPr id="149" name="Picture" descr="table19.png"/>
                    <pic:cNvPicPr>
                      <a:picLocks noChangeAspect="1" noChangeArrowheads="1"/>
                    </pic:cNvPicPr>
                  </pic:nvPicPr>
                  <pic:blipFill>
                    <a:blip r:embed="rId38"/>
                    <a:stretch>
                      <a:fillRect/>
                    </a:stretch>
                  </pic:blipFill>
                  <pic:spPr bwMode="auto">
                    <a:xfrm>
                      <a:off x="0" y="0"/>
                      <a:ext cx="5017231" cy="2987359"/>
                    </a:xfrm>
                    <a:prstGeom prst="rect">
                      <a:avLst/>
                    </a:prstGeom>
                    <a:noFill/>
                    <a:ln w="9525">
                      <a:noFill/>
                      <a:headEnd/>
                      <a:tailEnd/>
                    </a:ln>
                  </pic:spPr>
                </pic:pic>
              </a:graphicData>
            </a:graphic>
          </wp:inline>
        </w:drawing>
      </w:r>
    </w:p>
    <w:p w14:paraId="61C9A11C" w14:textId="77777777" w:rsidR="00582020" w:rsidRDefault="00000000">
      <w:pPr>
        <w:pStyle w:val="BodyText"/>
      </w:pPr>
      <w:r>
        <w:t>Sums of Squares Attributable to Noise Effect:</w:t>
      </w:r>
    </w:p>
    <w:p w14:paraId="0F36918E" w14:textId="77777777" w:rsidR="00582020" w:rsidRDefault="00000000">
      <w:pPr>
        <w:pStyle w:val="BodyText"/>
      </w:pPr>
      <w:r>
        <w:rPr>
          <w:noProof/>
        </w:rPr>
        <w:lastRenderedPageBreak/>
        <w:drawing>
          <wp:inline distT="0" distB="0" distL="0" distR="0" wp14:anchorId="1CC5D4C3" wp14:editId="6C7FEE37">
            <wp:extent cx="5582148" cy="2374567"/>
            <wp:effectExtent l="0" t="0" r="0" b="0"/>
            <wp:docPr id="151" name="Picture" descr="noise marginal mean deviation from grand mean, squared"/>
            <wp:cNvGraphicFramePr/>
            <a:graphic xmlns:a="http://schemas.openxmlformats.org/drawingml/2006/main">
              <a:graphicData uri="http://schemas.openxmlformats.org/drawingml/2006/picture">
                <pic:pic xmlns:pic="http://schemas.openxmlformats.org/drawingml/2006/picture">
                  <pic:nvPicPr>
                    <pic:cNvPr id="152" name="Picture" descr="table20.png"/>
                    <pic:cNvPicPr>
                      <a:picLocks noChangeAspect="1" noChangeArrowheads="1"/>
                    </pic:cNvPicPr>
                  </pic:nvPicPr>
                  <pic:blipFill>
                    <a:blip r:embed="rId39"/>
                    <a:stretch>
                      <a:fillRect/>
                    </a:stretch>
                  </pic:blipFill>
                  <pic:spPr bwMode="auto">
                    <a:xfrm>
                      <a:off x="0" y="0"/>
                      <a:ext cx="5582148" cy="2374567"/>
                    </a:xfrm>
                    <a:prstGeom prst="rect">
                      <a:avLst/>
                    </a:prstGeom>
                    <a:noFill/>
                    <a:ln w="9525">
                      <a:noFill/>
                      <a:headEnd/>
                      <a:tailEnd/>
                    </a:ln>
                  </pic:spPr>
                </pic:pic>
              </a:graphicData>
            </a:graphic>
          </wp:inline>
        </w:drawing>
      </w:r>
    </w:p>
    <w:p w14:paraId="3B7ABB05" w14:textId="77777777" w:rsidR="00582020" w:rsidRDefault="00000000">
      <w:pPr>
        <w:pStyle w:val="BodyText"/>
      </w:pPr>
      <w:r>
        <w:t>Variation Caused By Noise:</w:t>
      </w:r>
    </w:p>
    <w:p w14:paraId="6E657EC3" w14:textId="77777777" w:rsidR="00582020" w:rsidRDefault="00000000">
      <w:pPr>
        <w:pStyle w:val="BodyText"/>
      </w:pPr>
      <w:r>
        <w:rPr>
          <w:noProof/>
        </w:rPr>
        <w:drawing>
          <wp:inline distT="0" distB="0" distL="0" distR="0" wp14:anchorId="02E2A8B9" wp14:editId="4C6F7488">
            <wp:extent cx="3849097" cy="2594789"/>
            <wp:effectExtent l="0" t="0" r="0" b="0"/>
            <wp:docPr id="154" name="Picture" descr="noise marginal mean deviation from grand mean, squared"/>
            <wp:cNvGraphicFramePr/>
            <a:graphic xmlns:a="http://schemas.openxmlformats.org/drawingml/2006/main">
              <a:graphicData uri="http://schemas.openxmlformats.org/drawingml/2006/picture">
                <pic:pic xmlns:pic="http://schemas.openxmlformats.org/drawingml/2006/picture">
                  <pic:nvPicPr>
                    <pic:cNvPr id="155" name="Picture" descr="table21.png"/>
                    <pic:cNvPicPr>
                      <a:picLocks noChangeAspect="1" noChangeArrowheads="1"/>
                    </pic:cNvPicPr>
                  </pic:nvPicPr>
                  <pic:blipFill>
                    <a:blip r:embed="rId40"/>
                    <a:stretch>
                      <a:fillRect/>
                    </a:stretch>
                  </pic:blipFill>
                  <pic:spPr bwMode="auto">
                    <a:xfrm>
                      <a:off x="0" y="0"/>
                      <a:ext cx="3849097" cy="2594789"/>
                    </a:xfrm>
                    <a:prstGeom prst="rect">
                      <a:avLst/>
                    </a:prstGeom>
                    <a:noFill/>
                    <a:ln w="9525">
                      <a:noFill/>
                      <a:headEnd/>
                      <a:tailEnd/>
                    </a:ln>
                  </pic:spPr>
                </pic:pic>
              </a:graphicData>
            </a:graphic>
          </wp:inline>
        </w:drawing>
      </w:r>
    </w:p>
    <w:p w14:paraId="46BCF7C6" w14:textId="77777777" w:rsidR="00582020" w:rsidRDefault="00000000">
      <w:pPr>
        <w:pStyle w:val="BodyText"/>
      </w:pPr>
      <w:r>
        <w:t>Sums of Squares:</w:t>
      </w:r>
    </w:p>
    <w:p w14:paraId="5A7A4736" w14:textId="77777777" w:rsidR="00582020" w:rsidRDefault="00000000">
      <w:pPr>
        <w:pStyle w:val="BodyText"/>
      </w:pPr>
      <m:oMathPara>
        <m:oMath>
          <m:r>
            <w:rPr>
              <w:rFonts w:ascii="Cambria Math" w:hAnsi="Cambria Math"/>
            </w:rPr>
            <m:t>SSA</m:t>
          </m:r>
          <m:r>
            <m:rPr>
              <m:sty m:val="p"/>
            </m:rPr>
            <w:rPr>
              <w:rFonts w:ascii="Cambria Math" w:hAnsi="Cambria Math"/>
            </w:rPr>
            <m:t>=</m:t>
          </m:r>
          <m:r>
            <w:rPr>
              <w:rFonts w:ascii="Cambria Math" w:hAnsi="Cambria Math"/>
            </w:rPr>
            <m:t>bn</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r>
            <m:rPr>
              <m:sty m:val="p"/>
            </m:rPr>
            <w:rPr>
              <w:rFonts w:ascii="Cambria Math" w:hAnsi="Cambria Math"/>
            </w:rPr>
            <m:t>=</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10</m:t>
              </m:r>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500</m:t>
                      </m:r>
                      <m:r>
                        <m:rPr>
                          <m:sty m:val="p"/>
                        </m:rPr>
                        <w:rPr>
                          <w:rFonts w:ascii="Cambria Math" w:hAnsi="Cambria Math"/>
                        </w:rPr>
                        <m:t>-</m:t>
                      </m:r>
                      <m:r>
                        <w:rPr>
                          <w:rFonts w:ascii="Cambria Math" w:hAnsi="Cambria Math"/>
                        </w:rPr>
                        <m:t>569</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638</m:t>
                      </m:r>
                      <m:r>
                        <m:rPr>
                          <m:sty m:val="p"/>
                        </m:rPr>
                        <w:rPr>
                          <w:rFonts w:ascii="Cambria Math" w:hAnsi="Cambria Math"/>
                        </w:rPr>
                        <m:t>-</m:t>
                      </m:r>
                      <m:r>
                        <w:rPr>
                          <w:rFonts w:ascii="Cambria Math" w:hAnsi="Cambria Math"/>
                        </w:rPr>
                        <m:t>569</m:t>
                      </m:r>
                    </m:e>
                  </m:d>
                </m:e>
                <m:sup>
                  <m:r>
                    <w:rPr>
                      <w:rFonts w:ascii="Cambria Math" w:hAnsi="Cambria Math"/>
                    </w:rPr>
                    <m:t>2</m:t>
                  </m:r>
                </m:sup>
              </m:sSup>
            </m:e>
          </m:d>
          <m:r>
            <m:rPr>
              <m:sty m:val="p"/>
            </m:rPr>
            <w:rPr>
              <w:rFonts w:ascii="Cambria Math" w:hAnsi="Cambria Math"/>
            </w:rPr>
            <m:t>=</m:t>
          </m:r>
          <m:r>
            <w:rPr>
              <w:rFonts w:ascii="Cambria Math" w:hAnsi="Cambria Math"/>
            </w:rPr>
            <m:t>285660</m:t>
          </m:r>
        </m:oMath>
      </m:oMathPara>
    </w:p>
    <w:p w14:paraId="200ACC1E" w14:textId="77777777" w:rsidR="00582020" w:rsidRDefault="00000000">
      <w:pPr>
        <w:pStyle w:val="Heading3"/>
      </w:pPr>
      <w:bookmarkStart w:id="34" w:name="interaction-between-noise-subject"/>
      <w:bookmarkEnd w:id="33"/>
      <w:r>
        <w:t>Interaction Between Noise &amp; Subject</w:t>
      </w:r>
    </w:p>
    <w:p w14:paraId="59456B25" w14:textId="77777777" w:rsidR="00582020" w:rsidRDefault="00000000">
      <w:pPr>
        <w:pStyle w:val="FirstParagraph"/>
      </w:pPr>
      <w:r>
        <w:t>Predictions for Latency Based Only on Noise × Subject Interaction:</w:t>
      </w:r>
    </w:p>
    <w:p w14:paraId="572C58E2" w14:textId="77777777" w:rsidR="00582020" w:rsidRDefault="00000000">
      <w:pPr>
        <w:pStyle w:val="BodyText"/>
      </w:pPr>
      <w:r>
        <w:rPr>
          <w:noProof/>
        </w:rPr>
        <w:lastRenderedPageBreak/>
        <w:drawing>
          <wp:inline distT="0" distB="0" distL="0" distR="0" wp14:anchorId="6AD66F81" wp14:editId="3F80A080">
            <wp:extent cx="5943600" cy="2619998"/>
            <wp:effectExtent l="0" t="0" r="0" b="0"/>
            <wp:docPr id="158" name="Picture" descr="Mean latency defined by subjects and nosie absent/present factor"/>
            <wp:cNvGraphicFramePr/>
            <a:graphic xmlns:a="http://schemas.openxmlformats.org/drawingml/2006/main">
              <a:graphicData uri="http://schemas.openxmlformats.org/drawingml/2006/picture">
                <pic:pic xmlns:pic="http://schemas.openxmlformats.org/drawingml/2006/picture">
                  <pic:nvPicPr>
                    <pic:cNvPr id="159" name="Picture" descr="table22.png"/>
                    <pic:cNvPicPr>
                      <a:picLocks noChangeAspect="1" noChangeArrowheads="1"/>
                    </pic:cNvPicPr>
                  </pic:nvPicPr>
                  <pic:blipFill>
                    <a:blip r:embed="rId41"/>
                    <a:stretch>
                      <a:fillRect/>
                    </a:stretch>
                  </pic:blipFill>
                  <pic:spPr bwMode="auto">
                    <a:xfrm>
                      <a:off x="0" y="0"/>
                      <a:ext cx="5943600" cy="2619998"/>
                    </a:xfrm>
                    <a:prstGeom prst="rect">
                      <a:avLst/>
                    </a:prstGeom>
                    <a:noFill/>
                    <a:ln w="9525">
                      <a:noFill/>
                      <a:headEnd/>
                      <a:tailEnd/>
                    </a:ln>
                  </pic:spPr>
                </pic:pic>
              </a:graphicData>
            </a:graphic>
          </wp:inline>
        </w:drawing>
      </w:r>
    </w:p>
    <w:p w14:paraId="5B5ACC43" w14:textId="77777777" w:rsidR="00582020" w:rsidRDefault="00000000">
      <w:pPr>
        <w:pStyle w:val="BodyText"/>
      </w:pPr>
      <w:r>
        <w:t>Variation Caused By Noise × Subject Interaction:</w:t>
      </w:r>
    </w:p>
    <w:p w14:paraId="455B1156" w14:textId="77777777" w:rsidR="00582020" w:rsidRDefault="00000000">
      <w:pPr>
        <w:pStyle w:val="BodyText"/>
      </w:pPr>
      <w:r>
        <w:rPr>
          <w:noProof/>
        </w:rPr>
        <w:drawing>
          <wp:inline distT="0" distB="0" distL="0" distR="0" wp14:anchorId="449A12E9" wp14:editId="65D44843">
            <wp:extent cx="5943600" cy="3965481"/>
            <wp:effectExtent l="0" t="0" r="0" b="0"/>
            <wp:docPr id="161" name="Picture" descr="variation caused by noise x subject interaction"/>
            <wp:cNvGraphicFramePr/>
            <a:graphic xmlns:a="http://schemas.openxmlformats.org/drawingml/2006/main">
              <a:graphicData uri="http://schemas.openxmlformats.org/drawingml/2006/picture">
                <pic:pic xmlns:pic="http://schemas.openxmlformats.org/drawingml/2006/picture">
                  <pic:nvPicPr>
                    <pic:cNvPr id="162" name="Picture" descr="table23.png"/>
                    <pic:cNvPicPr>
                      <a:picLocks noChangeAspect="1" noChangeArrowheads="1"/>
                    </pic:cNvPicPr>
                  </pic:nvPicPr>
                  <pic:blipFill>
                    <a:blip r:embed="rId42"/>
                    <a:stretch>
                      <a:fillRect/>
                    </a:stretch>
                  </pic:blipFill>
                  <pic:spPr bwMode="auto">
                    <a:xfrm>
                      <a:off x="0" y="0"/>
                      <a:ext cx="5943600" cy="3965481"/>
                    </a:xfrm>
                    <a:prstGeom prst="rect">
                      <a:avLst/>
                    </a:prstGeom>
                    <a:noFill/>
                    <a:ln w="9525">
                      <a:noFill/>
                      <a:headEnd/>
                      <a:tailEnd/>
                    </a:ln>
                  </pic:spPr>
                </pic:pic>
              </a:graphicData>
            </a:graphic>
          </wp:inline>
        </w:drawing>
      </w:r>
    </w:p>
    <w:p w14:paraId="51B4F8C4" w14:textId="77777777" w:rsidR="00582020" w:rsidRDefault="00000000">
      <w:pPr>
        <w:pStyle w:val="BodyText"/>
      </w:pPr>
      <w:r>
        <w:rPr>
          <w:noProof/>
        </w:rPr>
        <w:lastRenderedPageBreak/>
        <w:drawing>
          <wp:inline distT="0" distB="0" distL="0" distR="0" wp14:anchorId="1BE52775" wp14:editId="4127634F">
            <wp:extent cx="3887396" cy="2317118"/>
            <wp:effectExtent l="0" t="0" r="0" b="0"/>
            <wp:docPr id="164" name="Picture" descr="variation caused by noise x subject interaction"/>
            <wp:cNvGraphicFramePr/>
            <a:graphic xmlns:a="http://schemas.openxmlformats.org/drawingml/2006/main">
              <a:graphicData uri="http://schemas.openxmlformats.org/drawingml/2006/picture">
                <pic:pic xmlns:pic="http://schemas.openxmlformats.org/drawingml/2006/picture">
                  <pic:nvPicPr>
                    <pic:cNvPr id="165" name="Picture" descr="table24.png"/>
                    <pic:cNvPicPr>
                      <a:picLocks noChangeAspect="1" noChangeArrowheads="1"/>
                    </pic:cNvPicPr>
                  </pic:nvPicPr>
                  <pic:blipFill>
                    <a:blip r:embed="rId43"/>
                    <a:stretch>
                      <a:fillRect/>
                    </a:stretch>
                  </pic:blipFill>
                  <pic:spPr bwMode="auto">
                    <a:xfrm>
                      <a:off x="0" y="0"/>
                      <a:ext cx="3887396" cy="2317118"/>
                    </a:xfrm>
                    <a:prstGeom prst="rect">
                      <a:avLst/>
                    </a:prstGeom>
                    <a:noFill/>
                    <a:ln w="9525">
                      <a:noFill/>
                      <a:headEnd/>
                      <a:tailEnd/>
                    </a:ln>
                  </pic:spPr>
                </pic:pic>
              </a:graphicData>
            </a:graphic>
          </wp:inline>
        </w:drawing>
      </w:r>
    </w:p>
    <w:p w14:paraId="26B85FF4" w14:textId="77777777" w:rsidR="00582020" w:rsidRDefault="00000000">
      <w:pPr>
        <w:pStyle w:val="BodyText"/>
      </w:pPr>
      <w:r>
        <w:t>Sum of Squares for Noise × Subject Interaction</w:t>
      </w:r>
    </w:p>
    <w:p w14:paraId="0A45EAF0" w14:textId="77777777" w:rsidR="00582020" w:rsidRDefault="00000000">
      <w:pPr>
        <w:pStyle w:val="BodyText"/>
      </w:pPr>
      <m:oMathPara>
        <m:oMath>
          <m:r>
            <w:rPr>
              <w:rFonts w:ascii="Cambria Math" w:hAnsi="Cambria Math"/>
            </w:rPr>
            <m:t>SS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nary>
          <m:r>
            <m:rPr>
              <m:sty m:val="p"/>
            </m:rPr>
            <w:rPr>
              <w:rFonts w:ascii="Cambria Math" w:hAnsi="Cambria Math"/>
            </w:rPr>
            <m:t>=</m:t>
          </m:r>
          <m:r>
            <w:rPr>
              <w:rFonts w:ascii="Cambria Math" w:hAnsi="Cambria Math"/>
            </w:rPr>
            <m:t>76140</m:t>
          </m:r>
        </m:oMath>
      </m:oMathPara>
    </w:p>
    <w:p w14:paraId="37529DC1" w14:textId="77777777" w:rsidR="00582020" w:rsidRDefault="00000000">
      <w:pPr>
        <w:pStyle w:val="BodyText"/>
      </w:pPr>
      <w:r>
        <w:t>You can think of the Noise × Subject Interaction as the error or residual term for the Noise Main Effect. The interaction represents how much the noise effect differs across subjects.</w:t>
      </w:r>
    </w:p>
    <w:p w14:paraId="777AC12A" w14:textId="77777777" w:rsidR="00582020" w:rsidRDefault="00000000">
      <w:pPr>
        <w:pStyle w:val="BodyText"/>
      </w:pPr>
      <w:r>
        <w:t>The same logic applies to the Angle Main Effect and the Angle × Subject interaction.</w:t>
      </w:r>
    </w:p>
    <w:p w14:paraId="3B51501C" w14:textId="77777777" w:rsidR="00582020" w:rsidRDefault="00000000">
      <w:pPr>
        <w:pStyle w:val="Heading3"/>
      </w:pPr>
      <w:bookmarkStart w:id="35" w:name="interaction-between-noise-and-angle"/>
      <w:bookmarkEnd w:id="34"/>
      <w:r>
        <w:t>Interaction Between Noise and Angle</w:t>
      </w:r>
    </w:p>
    <w:p w14:paraId="397B1292" w14:textId="77777777" w:rsidR="00582020" w:rsidRDefault="00000000">
      <w:pPr>
        <w:pStyle w:val="FirstParagraph"/>
      </w:pPr>
      <w:r>
        <w:t>Prediction For Latency Based on Noise × Angle Interaction</w:t>
      </w:r>
    </w:p>
    <w:p w14:paraId="4184410F" w14:textId="77777777" w:rsidR="00582020" w:rsidRDefault="00000000">
      <w:pPr>
        <w:pStyle w:val="BodyText"/>
      </w:pPr>
      <w:r>
        <w:rPr>
          <w:noProof/>
        </w:rPr>
        <w:drawing>
          <wp:inline distT="0" distB="0" distL="0" distR="0" wp14:anchorId="1F19A332" wp14:editId="3596724E">
            <wp:extent cx="4433164" cy="2345842"/>
            <wp:effectExtent l="0" t="0" r="0" b="0"/>
            <wp:docPr id="168" name="Picture" descr="Cell means (noise factor*degree factor) for each subject"/>
            <wp:cNvGraphicFramePr/>
            <a:graphic xmlns:a="http://schemas.openxmlformats.org/drawingml/2006/main">
              <a:graphicData uri="http://schemas.openxmlformats.org/drawingml/2006/picture">
                <pic:pic xmlns:pic="http://schemas.openxmlformats.org/drawingml/2006/picture">
                  <pic:nvPicPr>
                    <pic:cNvPr id="169" name="Picture" descr="table25.png"/>
                    <pic:cNvPicPr>
                      <a:picLocks noChangeAspect="1" noChangeArrowheads="1"/>
                    </pic:cNvPicPr>
                  </pic:nvPicPr>
                  <pic:blipFill>
                    <a:blip r:embed="rId44"/>
                    <a:stretch>
                      <a:fillRect/>
                    </a:stretch>
                  </pic:blipFill>
                  <pic:spPr bwMode="auto">
                    <a:xfrm>
                      <a:off x="0" y="0"/>
                      <a:ext cx="4433164" cy="2345842"/>
                    </a:xfrm>
                    <a:prstGeom prst="rect">
                      <a:avLst/>
                    </a:prstGeom>
                    <a:noFill/>
                    <a:ln w="9525">
                      <a:noFill/>
                      <a:headEnd/>
                      <a:tailEnd/>
                    </a:ln>
                  </pic:spPr>
                </pic:pic>
              </a:graphicData>
            </a:graphic>
          </wp:inline>
        </w:drawing>
      </w:r>
    </w:p>
    <w:p w14:paraId="09C0A402" w14:textId="77777777" w:rsidR="00582020" w:rsidRDefault="00000000">
      <w:pPr>
        <w:pStyle w:val="BodyText"/>
      </w:pPr>
      <w:r>
        <w:t>Variation Caused By Noise × Angle</w:t>
      </w:r>
    </w:p>
    <w:p w14:paraId="3E60A61C" w14:textId="77777777" w:rsidR="00582020" w:rsidRDefault="00000000">
      <w:pPr>
        <w:pStyle w:val="BodyText"/>
      </w:pPr>
      <w:r>
        <w:rPr>
          <w:noProof/>
        </w:rPr>
        <w:lastRenderedPageBreak/>
        <w:drawing>
          <wp:inline distT="0" distB="0" distL="0" distR="0" wp14:anchorId="67ABFC91" wp14:editId="4C052589">
            <wp:extent cx="5943600" cy="3153746"/>
            <wp:effectExtent l="0" t="0" r="0" b="0"/>
            <wp:docPr id="171" name="Picture" descr="Table showing Squared interaction effects for each subject"/>
            <wp:cNvGraphicFramePr/>
            <a:graphic xmlns:a="http://schemas.openxmlformats.org/drawingml/2006/main">
              <a:graphicData uri="http://schemas.openxmlformats.org/drawingml/2006/picture">
                <pic:pic xmlns:pic="http://schemas.openxmlformats.org/drawingml/2006/picture">
                  <pic:nvPicPr>
                    <pic:cNvPr id="172" name="Picture" descr="table26.png"/>
                    <pic:cNvPicPr>
                      <a:picLocks noChangeAspect="1" noChangeArrowheads="1"/>
                    </pic:cNvPicPr>
                  </pic:nvPicPr>
                  <pic:blipFill>
                    <a:blip r:embed="rId45"/>
                    <a:stretch>
                      <a:fillRect/>
                    </a:stretch>
                  </pic:blipFill>
                  <pic:spPr bwMode="auto">
                    <a:xfrm>
                      <a:off x="0" y="0"/>
                      <a:ext cx="5943600" cy="3153746"/>
                    </a:xfrm>
                    <a:prstGeom prst="rect">
                      <a:avLst/>
                    </a:prstGeom>
                    <a:noFill/>
                    <a:ln w="9525">
                      <a:noFill/>
                      <a:headEnd/>
                      <a:tailEnd/>
                    </a:ln>
                  </pic:spPr>
                </pic:pic>
              </a:graphicData>
            </a:graphic>
          </wp:inline>
        </w:drawing>
      </w:r>
    </w:p>
    <w:p w14:paraId="1CD161A8" w14:textId="77777777" w:rsidR="00582020" w:rsidRDefault="00000000">
      <w:pPr>
        <w:pStyle w:val="BodyText"/>
      </w:pPr>
      <w:r>
        <w:rPr>
          <w:noProof/>
        </w:rPr>
        <w:drawing>
          <wp:inline distT="0" distB="0" distL="0" distR="0" wp14:anchorId="7C7DD0F5" wp14:editId="01C63F31">
            <wp:extent cx="2987359" cy="2355417"/>
            <wp:effectExtent l="0" t="0" r="0" b="0"/>
            <wp:docPr id="174" name="Picture" descr="Table showing Squared interaction effects for each subject"/>
            <wp:cNvGraphicFramePr/>
            <a:graphic xmlns:a="http://schemas.openxmlformats.org/drawingml/2006/main">
              <a:graphicData uri="http://schemas.openxmlformats.org/drawingml/2006/picture">
                <pic:pic xmlns:pic="http://schemas.openxmlformats.org/drawingml/2006/picture">
                  <pic:nvPicPr>
                    <pic:cNvPr id="175" name="Picture" descr="table27.png"/>
                    <pic:cNvPicPr>
                      <a:picLocks noChangeAspect="1" noChangeArrowheads="1"/>
                    </pic:cNvPicPr>
                  </pic:nvPicPr>
                  <pic:blipFill>
                    <a:blip r:embed="rId46"/>
                    <a:stretch>
                      <a:fillRect/>
                    </a:stretch>
                  </pic:blipFill>
                  <pic:spPr bwMode="auto">
                    <a:xfrm>
                      <a:off x="0" y="0"/>
                      <a:ext cx="2987359" cy="2355417"/>
                    </a:xfrm>
                    <a:prstGeom prst="rect">
                      <a:avLst/>
                    </a:prstGeom>
                    <a:noFill/>
                    <a:ln w="9525">
                      <a:noFill/>
                      <a:headEnd/>
                      <a:tailEnd/>
                    </a:ln>
                  </pic:spPr>
                </pic:pic>
              </a:graphicData>
            </a:graphic>
          </wp:inline>
        </w:drawing>
      </w:r>
    </w:p>
    <w:p w14:paraId="279C2992" w14:textId="77777777" w:rsidR="00582020" w:rsidRDefault="00000000">
      <w:pPr>
        <w:pStyle w:val="BodyText"/>
      </w:pPr>
      <w:r>
        <w:t>Sums of Squares for Noise × Angle Interaction</w:t>
      </w:r>
    </w:p>
    <w:p w14:paraId="2CF3A114" w14:textId="77777777" w:rsidR="00582020" w:rsidRDefault="00000000">
      <w:pPr>
        <w:pStyle w:val="BodyText"/>
      </w:pPr>
      <m:oMathPara>
        <m:oMath>
          <m:r>
            <w:rPr>
              <w:rFonts w:ascii="Cambria Math" w:hAnsi="Cambria Math"/>
            </w:rPr>
            <m:t>SS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n</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nary>
          <m:r>
            <m:rPr>
              <m:sty m:val="p"/>
            </m:rPr>
            <w:rPr>
              <w:rFonts w:ascii="Cambria Math" w:hAnsi="Cambria Math"/>
            </w:rPr>
            <m:t>=</m:t>
          </m:r>
          <m:r>
            <w:rPr>
              <w:rFonts w:ascii="Cambria Math" w:hAnsi="Cambria Math"/>
            </w:rPr>
            <m:t>105120</m:t>
          </m:r>
        </m:oMath>
      </m:oMathPara>
    </w:p>
    <w:p w14:paraId="19774A58" w14:textId="77777777" w:rsidR="00582020" w:rsidRDefault="00000000">
      <w:pPr>
        <w:pStyle w:val="Heading3"/>
      </w:pPr>
      <w:bookmarkStart w:id="36" w:name="the-noise-angle-subject-interaction"/>
      <w:bookmarkEnd w:id="35"/>
      <w:r>
        <w:t>The Noise × Angle × Subject interaction</w:t>
      </w:r>
    </w:p>
    <w:p w14:paraId="106BCFCA" w14:textId="77777777" w:rsidR="00582020" w:rsidRDefault="00000000">
      <w:pPr>
        <w:pStyle w:val="FirstParagraph"/>
      </w:pPr>
      <m:oMathPara>
        <m:oMath>
          <m:r>
            <w:rPr>
              <w:rFonts w:ascii="Cambria Math" w:hAnsi="Cambria Math"/>
            </w:rPr>
            <m:t>SS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k</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nary>
            </m:e>
          </m:nary>
          <m:r>
            <m:rPr>
              <m:sty m:val="p"/>
            </m:rPr>
            <w:rPr>
              <w:rFonts w:ascii="Cambria Math" w:hAnsi="Cambria Math"/>
            </w:rPr>
            <m:t>=</m:t>
          </m:r>
          <m:r>
            <w:rPr>
              <w:rFonts w:ascii="Cambria Math" w:hAnsi="Cambria Math"/>
            </w:rPr>
            <m:t>20880</m:t>
          </m:r>
        </m:oMath>
      </m:oMathPara>
    </w:p>
    <w:p w14:paraId="130F263E" w14:textId="77777777" w:rsidR="00582020" w:rsidRDefault="00000000">
      <w:pPr>
        <w:pStyle w:val="BodyText"/>
      </w:pPr>
      <w:r>
        <w:t>The A×B×S interaction represents how the A×B interaction varies across subjects. In other words, it is the error term for the A×B interaction.</w:t>
      </w:r>
    </w:p>
    <w:p w14:paraId="473AD24B" w14:textId="77777777" w:rsidR="00582020" w:rsidRDefault="00000000">
      <w:pPr>
        <w:pStyle w:val="Heading3"/>
      </w:pPr>
      <w:bookmarkStart w:id="37" w:name="main-effect-of-subject"/>
      <w:bookmarkEnd w:id="36"/>
      <w:r>
        <w:t>Main Effect of Subject</w:t>
      </w:r>
    </w:p>
    <w:p w14:paraId="36A262CF" w14:textId="77777777" w:rsidR="00582020" w:rsidRDefault="00000000">
      <w:pPr>
        <w:pStyle w:val="FirstParagraph"/>
      </w:pPr>
      <w:r>
        <w:t>(remember, this effect is not really of substantive interest)</w:t>
      </w:r>
    </w:p>
    <w:p w14:paraId="0EB577B1" w14:textId="77777777" w:rsidR="00582020" w:rsidRDefault="00000000">
      <w:pPr>
        <w:pStyle w:val="BodyText"/>
      </w:pPr>
      <w:r>
        <w:lastRenderedPageBreak/>
        <w:t>Predictions Based on Subject Means Only</w:t>
      </w:r>
    </w:p>
    <w:p w14:paraId="62BD88A1" w14:textId="77777777" w:rsidR="00582020" w:rsidRDefault="00000000">
      <w:pPr>
        <w:pStyle w:val="BodyText"/>
      </w:pPr>
      <w:r>
        <w:rPr>
          <w:noProof/>
        </w:rPr>
        <w:drawing>
          <wp:inline distT="0" distB="0" distL="0" distR="0" wp14:anchorId="2D72FBC4" wp14:editId="2F315431">
            <wp:extent cx="4375715" cy="2317118"/>
            <wp:effectExtent l="0" t="0" r="0" b="0"/>
            <wp:docPr id="179" name="Picture" descr="Table showing subject means for each subject and cell"/>
            <wp:cNvGraphicFramePr/>
            <a:graphic xmlns:a="http://schemas.openxmlformats.org/drawingml/2006/main">
              <a:graphicData uri="http://schemas.openxmlformats.org/drawingml/2006/picture">
                <pic:pic xmlns:pic="http://schemas.openxmlformats.org/drawingml/2006/picture">
                  <pic:nvPicPr>
                    <pic:cNvPr id="180" name="Picture" descr="table28.png"/>
                    <pic:cNvPicPr>
                      <a:picLocks noChangeAspect="1" noChangeArrowheads="1"/>
                    </pic:cNvPicPr>
                  </pic:nvPicPr>
                  <pic:blipFill>
                    <a:blip r:embed="rId47"/>
                    <a:stretch>
                      <a:fillRect/>
                    </a:stretch>
                  </pic:blipFill>
                  <pic:spPr bwMode="auto">
                    <a:xfrm>
                      <a:off x="0" y="0"/>
                      <a:ext cx="4375715" cy="2317118"/>
                    </a:xfrm>
                    <a:prstGeom prst="rect">
                      <a:avLst/>
                    </a:prstGeom>
                    <a:noFill/>
                    <a:ln w="9525">
                      <a:noFill/>
                      <a:headEnd/>
                      <a:tailEnd/>
                    </a:ln>
                  </pic:spPr>
                </pic:pic>
              </a:graphicData>
            </a:graphic>
          </wp:inline>
        </w:drawing>
      </w:r>
    </w:p>
    <w:p w14:paraId="1C2F85B2" w14:textId="77777777" w:rsidR="00582020" w:rsidRDefault="00000000">
      <w:pPr>
        <w:pStyle w:val="BodyText"/>
      </w:pPr>
      <w:r>
        <w:t>Variation Caused By Subject</w:t>
      </w:r>
    </w:p>
    <w:p w14:paraId="6628C525" w14:textId="77777777" w:rsidR="00582020" w:rsidRDefault="00000000">
      <w:pPr>
        <w:pStyle w:val="BodyText"/>
      </w:pPr>
      <w:r>
        <w:rPr>
          <w:noProof/>
        </w:rPr>
        <w:drawing>
          <wp:inline distT="0" distB="0" distL="0" distR="0" wp14:anchorId="127798F2" wp14:editId="113337C9">
            <wp:extent cx="5495974" cy="2307543"/>
            <wp:effectExtent l="0" t="0" r="0" b="0"/>
            <wp:docPr id="182" name="Picture" descr="Subject squared mean deviations from grand mean, listed for each subject and cell"/>
            <wp:cNvGraphicFramePr/>
            <a:graphic xmlns:a="http://schemas.openxmlformats.org/drawingml/2006/main">
              <a:graphicData uri="http://schemas.openxmlformats.org/drawingml/2006/picture">
                <pic:pic xmlns:pic="http://schemas.openxmlformats.org/drawingml/2006/picture">
                  <pic:nvPicPr>
                    <pic:cNvPr id="183" name="Picture" descr="table29.png"/>
                    <pic:cNvPicPr>
                      <a:picLocks noChangeAspect="1" noChangeArrowheads="1"/>
                    </pic:cNvPicPr>
                  </pic:nvPicPr>
                  <pic:blipFill>
                    <a:blip r:embed="rId48"/>
                    <a:stretch>
                      <a:fillRect/>
                    </a:stretch>
                  </pic:blipFill>
                  <pic:spPr bwMode="auto">
                    <a:xfrm>
                      <a:off x="0" y="0"/>
                      <a:ext cx="5495974" cy="2307543"/>
                    </a:xfrm>
                    <a:prstGeom prst="rect">
                      <a:avLst/>
                    </a:prstGeom>
                    <a:noFill/>
                    <a:ln w="9525">
                      <a:noFill/>
                      <a:headEnd/>
                      <a:tailEnd/>
                    </a:ln>
                  </pic:spPr>
                </pic:pic>
              </a:graphicData>
            </a:graphic>
          </wp:inline>
        </w:drawing>
      </w:r>
    </w:p>
    <w:p w14:paraId="45200138" w14:textId="77777777" w:rsidR="00582020" w:rsidRDefault="00000000">
      <w:pPr>
        <w:pStyle w:val="BodyText"/>
      </w:pPr>
      <w:r>
        <w:rPr>
          <w:noProof/>
        </w:rPr>
        <w:drawing>
          <wp:inline distT="0" distB="0" distL="0" distR="0" wp14:anchorId="74EFD283" wp14:editId="2F6BEA25">
            <wp:extent cx="4098043" cy="2288393"/>
            <wp:effectExtent l="0" t="0" r="0" b="0"/>
            <wp:docPr id="185" name="Picture" descr="Subject squared mean deviations from grand mean, listed for each subject and cell"/>
            <wp:cNvGraphicFramePr/>
            <a:graphic xmlns:a="http://schemas.openxmlformats.org/drawingml/2006/main">
              <a:graphicData uri="http://schemas.openxmlformats.org/drawingml/2006/picture">
                <pic:pic xmlns:pic="http://schemas.openxmlformats.org/drawingml/2006/picture">
                  <pic:nvPicPr>
                    <pic:cNvPr id="186" name="Picture" descr="table30.png"/>
                    <pic:cNvPicPr>
                      <a:picLocks noChangeAspect="1" noChangeArrowheads="1"/>
                    </pic:cNvPicPr>
                  </pic:nvPicPr>
                  <pic:blipFill>
                    <a:blip r:embed="rId49"/>
                    <a:stretch>
                      <a:fillRect/>
                    </a:stretch>
                  </pic:blipFill>
                  <pic:spPr bwMode="auto">
                    <a:xfrm>
                      <a:off x="0" y="0"/>
                      <a:ext cx="4098043" cy="2288393"/>
                    </a:xfrm>
                    <a:prstGeom prst="rect">
                      <a:avLst/>
                    </a:prstGeom>
                    <a:noFill/>
                    <a:ln w="9525">
                      <a:noFill/>
                      <a:headEnd/>
                      <a:tailEnd/>
                    </a:ln>
                  </pic:spPr>
                </pic:pic>
              </a:graphicData>
            </a:graphic>
          </wp:inline>
        </w:drawing>
      </w:r>
    </w:p>
    <w:p w14:paraId="77DBA6F2" w14:textId="77777777" w:rsidR="00582020"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r>
            <w:rPr>
              <w:rFonts w:ascii="Cambria Math" w:hAnsi="Cambria Math"/>
            </w:rPr>
            <m:t>ab</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oMath>
      </m:oMathPara>
    </w:p>
    <w:p w14:paraId="40A07771" w14:textId="77777777" w:rsidR="00582020" w:rsidRDefault="00000000">
      <w:pPr>
        <w:pStyle w:val="BodyText"/>
      </w:pPr>
      <w:r>
        <w:lastRenderedPageBreak/>
        <w:t xml:space="preserve">Short-cut: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r>
          <w:rPr>
            <w:rFonts w:ascii="Cambria Math" w:hAnsi="Cambria Math"/>
          </w:rPr>
          <m:t>ab</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subjectmeans</m:t>
            </m:r>
          </m:sub>
          <m:sup>
            <m:r>
              <w:rPr>
                <w:rFonts w:ascii="Cambria Math" w:hAnsi="Cambria Math"/>
              </w:rPr>
              <m:t>2</m:t>
            </m:r>
          </m:sup>
        </m:sSubSup>
      </m:oMath>
    </w:p>
    <w:p w14:paraId="671308AF" w14:textId="77777777" w:rsidR="00582020" w:rsidRDefault="00000000">
      <w:pPr>
        <w:pStyle w:val="SourceCode"/>
      </w:pPr>
      <w:r>
        <w:rPr>
          <w:rStyle w:val="NormalTok"/>
        </w:rPr>
        <w:t>ldf</w:t>
      </w:r>
      <w:r>
        <w:rPr>
          <w:rStyle w:val="SpecialCharTok"/>
        </w:rPr>
        <w:t>$</w:t>
      </w:r>
      <w:r>
        <w:rPr>
          <w:rStyle w:val="NormalTok"/>
        </w:rPr>
        <w:t>smeans</w:t>
      </w:r>
      <w:r>
        <w:rPr>
          <w:rStyle w:val="OtherTok"/>
        </w:rPr>
        <w:t>&lt;-</w:t>
      </w:r>
      <w:r>
        <w:rPr>
          <w:rStyle w:val="NormalTok"/>
        </w:rPr>
        <w:t>(ldf</w:t>
      </w:r>
      <w:r>
        <w:rPr>
          <w:rStyle w:val="SpecialCharTok"/>
        </w:rPr>
        <w:t>$</w:t>
      </w:r>
      <w:r>
        <w:rPr>
          <w:rStyle w:val="NormalTok"/>
        </w:rPr>
        <w:t>lat.na</w:t>
      </w:r>
      <w:r>
        <w:rPr>
          <w:rStyle w:val="FloatTok"/>
        </w:rPr>
        <w:t>.0</w:t>
      </w:r>
      <w:r>
        <w:rPr>
          <w:rStyle w:val="SpecialCharTok"/>
        </w:rPr>
        <w:t>+</w:t>
      </w:r>
      <w:r>
        <w:rPr>
          <w:rStyle w:val="NormalTok"/>
        </w:rPr>
        <w:t>ldf</w:t>
      </w:r>
      <w:r>
        <w:rPr>
          <w:rStyle w:val="SpecialCharTok"/>
        </w:rPr>
        <w:t>$</w:t>
      </w:r>
      <w:r>
        <w:rPr>
          <w:rStyle w:val="NormalTok"/>
        </w:rPr>
        <w:t>lat.na</w:t>
      </w:r>
      <w:r>
        <w:rPr>
          <w:rStyle w:val="FloatTok"/>
        </w:rPr>
        <w:t>.4</w:t>
      </w:r>
      <w:r>
        <w:rPr>
          <w:rStyle w:val="SpecialCharTok"/>
        </w:rPr>
        <w:t>+</w:t>
      </w:r>
      <w:r>
        <w:rPr>
          <w:rStyle w:val="NormalTok"/>
        </w:rPr>
        <w:t>ldf</w:t>
      </w:r>
      <w:r>
        <w:rPr>
          <w:rStyle w:val="SpecialCharTok"/>
        </w:rPr>
        <w:t>$</w:t>
      </w:r>
      <w:r>
        <w:rPr>
          <w:rStyle w:val="NormalTok"/>
        </w:rPr>
        <w:t>lat.na</w:t>
      </w:r>
      <w:r>
        <w:rPr>
          <w:rStyle w:val="FloatTok"/>
        </w:rPr>
        <w:t>.8</w:t>
      </w:r>
      <w:r>
        <w:rPr>
          <w:rStyle w:val="SpecialCharTok"/>
        </w:rPr>
        <w:t>+</w:t>
      </w:r>
      <w:r>
        <w:rPr>
          <w:rStyle w:val="NormalTok"/>
        </w:rPr>
        <w:t>ldf</w:t>
      </w:r>
      <w:r>
        <w:rPr>
          <w:rStyle w:val="SpecialCharTok"/>
        </w:rPr>
        <w:t>$</w:t>
      </w:r>
      <w:r>
        <w:rPr>
          <w:rStyle w:val="NormalTok"/>
        </w:rPr>
        <w:t>lat.np</w:t>
      </w:r>
      <w:r>
        <w:rPr>
          <w:rStyle w:val="FloatTok"/>
        </w:rPr>
        <w:t>.0</w:t>
      </w:r>
      <w:r>
        <w:rPr>
          <w:rStyle w:val="SpecialCharTok"/>
        </w:rPr>
        <w:t>+</w:t>
      </w:r>
      <w:r>
        <w:rPr>
          <w:rStyle w:val="NormalTok"/>
        </w:rPr>
        <w:t>ldf</w:t>
      </w:r>
      <w:r>
        <w:rPr>
          <w:rStyle w:val="SpecialCharTok"/>
        </w:rPr>
        <w:t>$</w:t>
      </w:r>
      <w:r>
        <w:rPr>
          <w:rStyle w:val="NormalTok"/>
        </w:rPr>
        <w:t>lat.np</w:t>
      </w:r>
      <w:r>
        <w:rPr>
          <w:rStyle w:val="FloatTok"/>
        </w:rPr>
        <w:t>.4</w:t>
      </w:r>
      <w:r>
        <w:rPr>
          <w:rStyle w:val="SpecialCharTok"/>
        </w:rPr>
        <w:t>+</w:t>
      </w:r>
      <w:r>
        <w:rPr>
          <w:rStyle w:val="NormalTok"/>
        </w:rPr>
        <w:t>ldf</w:t>
      </w:r>
      <w:r>
        <w:rPr>
          <w:rStyle w:val="SpecialCharTok"/>
        </w:rPr>
        <w:t>$</w:t>
      </w:r>
      <w:r>
        <w:rPr>
          <w:rStyle w:val="NormalTok"/>
        </w:rPr>
        <w:t>lat.np</w:t>
      </w:r>
      <w:r>
        <w:rPr>
          <w:rStyle w:val="FloatTok"/>
        </w:rPr>
        <w:t>.8</w:t>
      </w:r>
      <w:r>
        <w:rPr>
          <w:rStyle w:val="NormalTok"/>
        </w:rPr>
        <w:t>)</w:t>
      </w:r>
      <w:r>
        <w:rPr>
          <w:rStyle w:val="SpecialCharTok"/>
        </w:rPr>
        <w:t>/</w:t>
      </w:r>
      <w:r>
        <w:rPr>
          <w:rStyle w:val="DecValTok"/>
        </w:rPr>
        <w:t>6</w:t>
      </w:r>
      <w:r>
        <w:br/>
      </w:r>
      <w:r>
        <w:rPr>
          <w:rStyle w:val="NormalTok"/>
        </w:rPr>
        <w:t>varsub</w:t>
      </w:r>
      <w:r>
        <w:rPr>
          <w:rStyle w:val="OtherTok"/>
        </w:rPr>
        <w:t>&lt;-</w:t>
      </w:r>
      <w:r>
        <w:rPr>
          <w:rStyle w:val="FunctionTok"/>
        </w:rPr>
        <w:t>var</w:t>
      </w:r>
      <w:r>
        <w:rPr>
          <w:rStyle w:val="NormalTok"/>
        </w:rPr>
        <w:t>(ldf</w:t>
      </w:r>
      <w:r>
        <w:rPr>
          <w:rStyle w:val="SpecialCharTok"/>
        </w:rPr>
        <w:t>$</w:t>
      </w:r>
      <w:r>
        <w:rPr>
          <w:rStyle w:val="NormalTok"/>
        </w:rPr>
        <w:t>smeans)</w:t>
      </w:r>
      <w:r>
        <w:br/>
      </w:r>
      <w:r>
        <w:rPr>
          <w:rStyle w:val="NormalTok"/>
        </w:rPr>
        <w:t>varsub</w:t>
      </w:r>
    </w:p>
    <w:p w14:paraId="60410B39" w14:textId="77777777" w:rsidR="00582020" w:rsidRDefault="00000000">
      <w:pPr>
        <w:pStyle w:val="SourceCode"/>
      </w:pPr>
      <w:r>
        <w:rPr>
          <w:rStyle w:val="VerbatimChar"/>
        </w:rPr>
        <w:t>## [1] 5410</w:t>
      </w:r>
    </w:p>
    <w:p w14:paraId="3A5867E4" w14:textId="77777777" w:rsidR="00582020" w:rsidRDefault="00000000">
      <w:pPr>
        <w:pStyle w:val="SourceCode"/>
      </w:pPr>
      <w:r>
        <w:rPr>
          <w:rStyle w:val="NormalTok"/>
        </w:rPr>
        <w:t>SSsub</w:t>
      </w:r>
      <w:r>
        <w:rPr>
          <w:rStyle w:val="OtherTok"/>
        </w:rPr>
        <w:t>&lt;-</w:t>
      </w:r>
      <w:r>
        <w:rPr>
          <w:rStyle w:val="DecValTok"/>
        </w:rPr>
        <w:t>3</w:t>
      </w:r>
      <w:r>
        <w:rPr>
          <w:rStyle w:val="SpecialCharTok"/>
        </w:rPr>
        <w:t>*</w:t>
      </w:r>
      <w:r>
        <w:rPr>
          <w:rStyle w:val="DecValTok"/>
        </w:rPr>
        <w:t>2</w:t>
      </w:r>
      <w:r>
        <w:rPr>
          <w:rStyle w:val="SpecialCharTok"/>
        </w:rPr>
        <w:t>*</w:t>
      </w:r>
      <w:r>
        <w:rPr>
          <w:rStyle w:val="DecValTok"/>
        </w:rPr>
        <w:t>9</w:t>
      </w:r>
      <w:r>
        <w:rPr>
          <w:rStyle w:val="SpecialCharTok"/>
        </w:rPr>
        <w:t>*</w:t>
      </w:r>
      <w:r>
        <w:rPr>
          <w:rStyle w:val="NormalTok"/>
        </w:rPr>
        <w:t>varsub</w:t>
      </w:r>
      <w:r>
        <w:br/>
      </w:r>
      <w:r>
        <w:rPr>
          <w:rStyle w:val="NormalTok"/>
        </w:rPr>
        <w:t>SSsub</w:t>
      </w:r>
    </w:p>
    <w:p w14:paraId="6C967C07" w14:textId="77777777" w:rsidR="00582020" w:rsidRDefault="00000000">
      <w:pPr>
        <w:pStyle w:val="SourceCode"/>
      </w:pPr>
      <w:r>
        <w:rPr>
          <w:rStyle w:val="VerbatimChar"/>
        </w:rPr>
        <w:t>## [1] 292140</w:t>
      </w:r>
    </w:p>
    <w:p w14:paraId="64210F74" w14:textId="77777777" w:rsidR="00582020" w:rsidRDefault="00000000">
      <w:pPr>
        <w:pStyle w:val="SourceCode"/>
      </w:pPr>
      <w:r>
        <w:rPr>
          <w:rStyle w:val="NormalTok"/>
        </w:rPr>
        <w:t>MSsub</w:t>
      </w:r>
      <w:r>
        <w:rPr>
          <w:rStyle w:val="OtherTok"/>
        </w:rPr>
        <w:t>&lt;-</w:t>
      </w:r>
      <w:r>
        <w:rPr>
          <w:rStyle w:val="NormalTok"/>
        </w:rPr>
        <w:t>SSsub</w:t>
      </w:r>
      <w:r>
        <w:rPr>
          <w:rStyle w:val="SpecialCharTok"/>
        </w:rPr>
        <w:t>/</w:t>
      </w:r>
      <w:r>
        <w:rPr>
          <w:rStyle w:val="DecValTok"/>
        </w:rPr>
        <w:t>9</w:t>
      </w:r>
      <w:r>
        <w:br/>
      </w:r>
      <w:r>
        <w:rPr>
          <w:rStyle w:val="NormalTok"/>
        </w:rPr>
        <w:t>MSsub</w:t>
      </w:r>
    </w:p>
    <w:p w14:paraId="635AB92B" w14:textId="77777777" w:rsidR="00582020" w:rsidRDefault="00000000">
      <w:pPr>
        <w:pStyle w:val="SourceCode"/>
      </w:pPr>
      <w:r>
        <w:rPr>
          <w:rStyle w:val="VerbatimChar"/>
        </w:rPr>
        <w:t>## [1] 32460</w:t>
      </w:r>
    </w:p>
    <w:p w14:paraId="2A7E9345" w14:textId="77777777" w:rsidR="00582020" w:rsidRDefault="00000000">
      <w:pPr>
        <w:pStyle w:val="Heading2"/>
      </w:pPr>
      <w:bookmarkStart w:id="38" w:name="null-hypotheses"/>
      <w:bookmarkEnd w:id="32"/>
      <w:bookmarkEnd w:id="37"/>
      <w:r>
        <w:t>Null hypotheses:</w:t>
      </w:r>
    </w:p>
    <w:p w14:paraId="54E48014" w14:textId="77777777" w:rsidR="00582020" w:rsidRDefault="00000000">
      <w:pPr>
        <w:pStyle w:val="FirstParagrap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NA</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NP</m:t>
              </m:r>
            </m:sub>
          </m:sSub>
          <m:r>
            <m:rPr>
              <m:sty m:val="p"/>
            </m:rPr>
            <w:rPr>
              <w:rFonts w:ascii="Cambria Math" w:hAnsi="Cambria Math"/>
            </w:rPr>
            <m:t>=</m:t>
          </m:r>
          <m:r>
            <w:rPr>
              <w:rFonts w:ascii="Cambria Math" w:hAnsi="Cambria Math"/>
            </w:rPr>
            <m:t>0</m:t>
          </m:r>
        </m:oMath>
      </m:oMathPara>
    </w:p>
    <w:p w14:paraId="5D125A14" w14:textId="77777777" w:rsidR="00582020"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r>
            <w:rPr>
              <w:rFonts w:ascii="Cambria Math" w:hAnsi="Cambria Math"/>
            </w:rPr>
            <m:t>0</m:t>
          </m:r>
        </m:oMath>
      </m:oMathPara>
    </w:p>
    <w:p w14:paraId="241690CD" w14:textId="77777777" w:rsidR="00582020"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NA</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NA</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NA</m:t>
              </m:r>
              <m:r>
                <m:rPr>
                  <m:sty m:val="p"/>
                </m:rPr>
                <w:rPr>
                  <w:rFonts w:ascii="Cambria Math" w:hAnsi="Cambria Math"/>
                </w:rPr>
                <m:t>,</m:t>
              </m:r>
              <m:r>
                <w:rPr>
                  <w:rFonts w:ascii="Cambria Math" w:hAnsi="Cambria Math"/>
                </w:rPr>
                <m:t>8</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NP</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NP</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NP</m:t>
              </m:r>
              <m:r>
                <m:rPr>
                  <m:sty m:val="p"/>
                </m:rPr>
                <w:rPr>
                  <w:rFonts w:ascii="Cambria Math" w:hAnsi="Cambria Math"/>
                </w:rPr>
                <m:t>,</m:t>
              </m:r>
              <m:r>
                <w:rPr>
                  <w:rFonts w:ascii="Cambria Math" w:hAnsi="Cambria Math"/>
                </w:rPr>
                <m:t>8</m:t>
              </m:r>
            </m:sub>
          </m:sSub>
        </m:oMath>
      </m:oMathPara>
    </w:p>
    <w:p w14:paraId="10BDD2A8" w14:textId="77777777" w:rsidR="00582020" w:rsidRDefault="00000000">
      <w:pPr>
        <w:pStyle w:val="Heading2"/>
      </w:pPr>
      <w:bookmarkStart w:id="39" w:name="Xb8fd8554071819088e803998431a7758daa25ff"/>
      <w:bookmarkEnd w:id="38"/>
      <w:r>
        <w:t>Sources of Variation in a Multi-Factor Repeated-Measures ANOVA</w:t>
      </w:r>
    </w:p>
    <w:p w14:paraId="5D4723C3" w14:textId="77777777" w:rsidR="00582020" w:rsidRDefault="00000000">
      <w:pPr>
        <w:pStyle w:val="FirstParagraph"/>
      </w:pPr>
      <w:r>
        <w:rPr>
          <w:noProof/>
        </w:rPr>
        <w:drawing>
          <wp:inline distT="0" distB="0" distL="0" distR="0" wp14:anchorId="5A025F56" wp14:editId="2810548A">
            <wp:extent cx="5515124" cy="3274605"/>
            <wp:effectExtent l="0" t="0" r="0" b="0"/>
            <wp:docPr id="191" name="Picture" descr="Sources of variation in a multi-factor repeated-measures ANOVA"/>
            <wp:cNvGraphicFramePr/>
            <a:graphic xmlns:a="http://schemas.openxmlformats.org/drawingml/2006/main">
              <a:graphicData uri="http://schemas.openxmlformats.org/drawingml/2006/picture">
                <pic:pic xmlns:pic="http://schemas.openxmlformats.org/drawingml/2006/picture">
                  <pic:nvPicPr>
                    <pic:cNvPr id="192" name="Picture" descr="fig5.png"/>
                    <pic:cNvPicPr>
                      <a:picLocks noChangeAspect="1" noChangeArrowheads="1"/>
                    </pic:cNvPicPr>
                  </pic:nvPicPr>
                  <pic:blipFill>
                    <a:blip r:embed="rId50"/>
                    <a:stretch>
                      <a:fillRect/>
                    </a:stretch>
                  </pic:blipFill>
                  <pic:spPr bwMode="auto">
                    <a:xfrm>
                      <a:off x="0" y="0"/>
                      <a:ext cx="5515124" cy="3274605"/>
                    </a:xfrm>
                    <a:prstGeom prst="rect">
                      <a:avLst/>
                    </a:prstGeom>
                    <a:noFill/>
                    <a:ln w="9525">
                      <a:noFill/>
                      <a:headEnd/>
                      <a:tailEnd/>
                    </a:ln>
                  </pic:spPr>
                </pic:pic>
              </a:graphicData>
            </a:graphic>
          </wp:inline>
        </w:drawing>
      </w:r>
    </w:p>
    <w:p w14:paraId="0D33DA8B" w14:textId="77777777" w:rsidR="00582020" w:rsidRDefault="00000000">
      <w:pPr>
        <w:pStyle w:val="Heading2"/>
      </w:pPr>
      <w:bookmarkStart w:id="40" w:name="anova-table"/>
      <w:bookmarkEnd w:id="39"/>
      <w:r>
        <w:lastRenderedPageBreak/>
        <w:t>ANOVA Table</w:t>
      </w:r>
    </w:p>
    <w:p w14:paraId="1953ACCA" w14:textId="77777777" w:rsidR="00582020" w:rsidRDefault="00000000">
      <w:pPr>
        <w:pStyle w:val="FirstParagraph"/>
      </w:pPr>
      <w:r>
        <w:rPr>
          <w:noProof/>
        </w:rPr>
        <w:drawing>
          <wp:inline distT="0" distB="0" distL="0" distR="0" wp14:anchorId="1587F3FF" wp14:editId="1BA84A84">
            <wp:extent cx="5486400" cy="3571426"/>
            <wp:effectExtent l="0" t="0" r="0" b="0"/>
            <wp:docPr id="195" name="Picture" descr="ANOVA table for a multi-factor repeated measures ANOVA"/>
            <wp:cNvGraphicFramePr/>
            <a:graphic xmlns:a="http://schemas.openxmlformats.org/drawingml/2006/main">
              <a:graphicData uri="http://schemas.openxmlformats.org/drawingml/2006/picture">
                <pic:pic xmlns:pic="http://schemas.openxmlformats.org/drawingml/2006/picture">
                  <pic:nvPicPr>
                    <pic:cNvPr id="196" name="Picture" descr="fig6.png"/>
                    <pic:cNvPicPr>
                      <a:picLocks noChangeAspect="1" noChangeArrowheads="1"/>
                    </pic:cNvPicPr>
                  </pic:nvPicPr>
                  <pic:blipFill>
                    <a:blip r:embed="rId51"/>
                    <a:stretch>
                      <a:fillRect/>
                    </a:stretch>
                  </pic:blipFill>
                  <pic:spPr bwMode="auto">
                    <a:xfrm>
                      <a:off x="0" y="0"/>
                      <a:ext cx="5486400" cy="3571426"/>
                    </a:xfrm>
                    <a:prstGeom prst="rect">
                      <a:avLst/>
                    </a:prstGeom>
                    <a:noFill/>
                    <a:ln w="9525">
                      <a:noFill/>
                      <a:headEnd/>
                      <a:tailEnd/>
                    </a:ln>
                  </pic:spPr>
                </pic:pic>
              </a:graphicData>
            </a:graphic>
          </wp:inline>
        </w:drawing>
      </w:r>
    </w:p>
    <w:p w14:paraId="3A186DE4" w14:textId="77777777" w:rsidR="00582020" w:rsidRDefault="00000000">
      <w:pPr>
        <w:pStyle w:val="BodyText"/>
      </w:pPr>
      <w:r>
        <w:t>We are interested in three fixed factors: the main effect of Factor A, the main effect of Factor B, and the interaction between Factors A &amp; B. We are not substantively interested in the main effect of subjects or any of the interactions involving subjects.</w:t>
      </w:r>
    </w:p>
    <w:p w14:paraId="563C999F" w14:textId="77777777" w:rsidR="00582020" w:rsidRDefault="00000000">
      <w:pPr>
        <w:pStyle w:val="BodyText"/>
      </w:pPr>
      <w:r>
        <w:t>If we include the main effect of subject, we have four different residual terms. In contrast to a between-subjects two-way ANOVA, for a within-subjects two-way ANOVA we will have a different denominator (MS) for each fixed effect.</w:t>
      </w:r>
    </w:p>
    <w:p w14:paraId="6DDE41C6" w14:textId="77777777" w:rsidR="00582020" w:rsidRDefault="00000000">
      <w:pPr>
        <w:pStyle w:val="BodyText"/>
      </w:pPr>
      <w:r>
        <w:t>For each fixed factor, the residual variance is represented by the mean square of the interaction between subjects and the fixed effect.</w:t>
      </w:r>
    </w:p>
    <w:p w14:paraId="028E410B" w14:textId="77777777" w:rsidR="00582020" w:rsidRDefault="00000000">
      <w:pPr>
        <w:pStyle w:val="Heading1"/>
      </w:pPr>
      <w:bookmarkStart w:id="41" w:name="Xe8e38cef90df7f0de7200601b61708a2d3fdb12"/>
      <w:bookmarkEnd w:id="30"/>
      <w:bookmarkEnd w:id="40"/>
      <w:r>
        <w:t>Multi-Factor Repeated Measures ANOVA in R</w:t>
      </w:r>
    </w:p>
    <w:p w14:paraId="2661FD11" w14:textId="77777777" w:rsidR="00582020" w:rsidRDefault="00000000">
      <w:pPr>
        <w:pStyle w:val="SourceCode"/>
      </w:pPr>
      <w:r>
        <w:rPr>
          <w:rStyle w:val="NormalTok"/>
        </w:rPr>
        <w:t>m3</w:t>
      </w:r>
      <w:r>
        <w:rPr>
          <w:rStyle w:val="OtherTok"/>
        </w:rPr>
        <w:t>&lt;-</w:t>
      </w:r>
      <w:r>
        <w:rPr>
          <w:rStyle w:val="FunctionTok"/>
        </w:rPr>
        <w:t>aov_car</w:t>
      </w:r>
      <w:r>
        <w:rPr>
          <w:rStyle w:val="NormalTok"/>
        </w:rPr>
        <w:t>(latency</w:t>
      </w:r>
      <w:r>
        <w:rPr>
          <w:rStyle w:val="SpecialCharTok"/>
        </w:rPr>
        <w:t>~</w:t>
      </w:r>
      <w:r>
        <w:rPr>
          <w:rStyle w:val="NormalTok"/>
        </w:rPr>
        <w:t>angle</w:t>
      </w:r>
      <w:r>
        <w:rPr>
          <w:rStyle w:val="SpecialCharTok"/>
        </w:rPr>
        <w:t>*</w:t>
      </w:r>
      <w:r>
        <w:rPr>
          <w:rStyle w:val="NormalTok"/>
        </w:rPr>
        <w:t>noise</w:t>
      </w:r>
      <w:r>
        <w:rPr>
          <w:rStyle w:val="SpecialCharTok"/>
        </w:rPr>
        <w:t>+</w:t>
      </w:r>
      <w:r>
        <w:rPr>
          <w:rStyle w:val="FunctionTok"/>
        </w:rPr>
        <w:t>Error</w:t>
      </w:r>
      <w:r>
        <w:rPr>
          <w:rStyle w:val="NormalTok"/>
        </w:rPr>
        <w:t>(subject</w:t>
      </w:r>
      <w:r>
        <w:rPr>
          <w:rStyle w:val="SpecialCharTok"/>
        </w:rPr>
        <w:t>/</w:t>
      </w:r>
      <w:r>
        <w:rPr>
          <w:rStyle w:val="NormalTok"/>
        </w:rPr>
        <w:t>noise</w:t>
      </w:r>
      <w:r>
        <w:rPr>
          <w:rStyle w:val="SpecialCharTok"/>
        </w:rPr>
        <w:t>*</w:t>
      </w:r>
      <w:r>
        <w:rPr>
          <w:rStyle w:val="NormalTok"/>
        </w:rPr>
        <w:t>angle),</w:t>
      </w:r>
      <w:r>
        <w:rPr>
          <w:rStyle w:val="AttributeTok"/>
        </w:rPr>
        <w:t>data=</w:t>
      </w:r>
      <w:r>
        <w:rPr>
          <w:rStyle w:val="NormalTok"/>
        </w:rPr>
        <w:t>lldf)</w:t>
      </w:r>
      <w:r>
        <w:br/>
      </w:r>
      <w:r>
        <w:rPr>
          <w:rStyle w:val="FunctionTok"/>
        </w:rPr>
        <w:t>summary</w:t>
      </w:r>
      <w:r>
        <w:rPr>
          <w:rStyle w:val="NormalTok"/>
        </w:rPr>
        <w:t>(m3)</w:t>
      </w:r>
    </w:p>
    <w:p w14:paraId="18364641" w14:textId="77777777" w:rsidR="00582020" w:rsidRDefault="00000000">
      <w:pPr>
        <w:pStyle w:val="SourceCode"/>
      </w:pPr>
      <w:r>
        <w:rPr>
          <w:rStyle w:val="VerbatimChar"/>
        </w:rPr>
        <w:t>## Warning in summary.Anova.mlm(object$Anova, multivariate = FALSE): HF eps &gt; 1</w:t>
      </w:r>
      <w:r>
        <w:br/>
      </w:r>
      <w:r>
        <w:rPr>
          <w:rStyle w:val="VerbatimChar"/>
        </w:rPr>
        <w:t>## treated as 1</w:t>
      </w:r>
    </w:p>
    <w:p w14:paraId="7531E442" w14:textId="77777777" w:rsidR="00582020" w:rsidRDefault="00000000">
      <w:pPr>
        <w:pStyle w:val="SourceCode"/>
      </w:pPr>
      <w:r>
        <w:rPr>
          <w:rStyle w:val="VerbatimChar"/>
        </w:rPr>
        <w:t xml:space="preserve">## </w:t>
      </w:r>
      <w:r>
        <w:br/>
      </w:r>
      <w:r>
        <w:rPr>
          <w:rStyle w:val="VerbatimChar"/>
        </w:rPr>
        <w:t>##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(Intercept) 19425660      1   292140      9 598.44917 0.0000000015266 ***</w:t>
      </w:r>
      <w:r>
        <w:br/>
      </w:r>
      <w:r>
        <w:rPr>
          <w:rStyle w:val="VerbatimChar"/>
        </w:rPr>
        <w:t>## noise         285660      1    76140      9  33.76596      0.00025597 ***</w:t>
      </w:r>
      <w:r>
        <w:br/>
      </w:r>
      <w:r>
        <w:rPr>
          <w:rStyle w:val="VerbatimChar"/>
        </w:rPr>
        <w:t>## angle         289920      2    64080     18  40.71910 0.0000002086763 ***</w:t>
      </w:r>
      <w:r>
        <w:br/>
      </w:r>
      <w:r>
        <w:rPr>
          <w:rStyle w:val="VerbatimChar"/>
        </w:rPr>
        <w:t>## noise:angle   105120      2    20880     18  45.31034 0.0000000942409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Mauchly Tests for Sphericity</w:t>
      </w:r>
      <w:r>
        <w:br/>
      </w:r>
      <w:r>
        <w:rPr>
          <w:rStyle w:val="VerbatimChar"/>
        </w:rPr>
        <w:t xml:space="preserve">## </w:t>
      </w:r>
      <w:r>
        <w:br/>
      </w:r>
      <w:r>
        <w:rPr>
          <w:rStyle w:val="VerbatimChar"/>
        </w:rPr>
        <w:t>##             Test statistic    p-value</w:t>
      </w:r>
      <w:r>
        <w:br/>
      </w:r>
      <w:r>
        <w:rPr>
          <w:rStyle w:val="VerbatimChar"/>
        </w:rPr>
        <w:t>## angle           0.96010605 0.84972192</w:t>
      </w:r>
      <w:r>
        <w:br/>
      </w:r>
      <w:r>
        <w:rPr>
          <w:rStyle w:val="VerbatimChar"/>
        </w:rPr>
        <w:t>## noise:angle     0.89377725 0.63814178</w:t>
      </w:r>
      <w:r>
        <w:br/>
      </w:r>
      <w:r>
        <w:rPr>
          <w:rStyle w:val="VerbatimChar"/>
        </w:rPr>
        <w:t xml:space="preserve">## </w:t>
      </w:r>
      <w:r>
        <w:br/>
      </w:r>
      <w:r>
        <w:rPr>
          <w:rStyle w:val="VerbatimChar"/>
        </w:rPr>
        <w:t xml:space="preserve">## </w:t>
      </w:r>
      <w:r>
        <w:br/>
      </w:r>
      <w:r>
        <w:rPr>
          <w:rStyle w:val="VerbatimChar"/>
        </w:rPr>
        <w:t>## Greenhouse-Geisser and Huynh-Feldt Corrections</w:t>
      </w:r>
      <w:r>
        <w:br/>
      </w:r>
      <w:r>
        <w:rPr>
          <w:rStyle w:val="VerbatimChar"/>
        </w:rPr>
        <w:t>##  for Departure from Sphericity</w:t>
      </w:r>
      <w:r>
        <w:br/>
      </w:r>
      <w:r>
        <w:rPr>
          <w:rStyle w:val="VerbatimChar"/>
        </w:rPr>
        <w:t xml:space="preserve">## </w:t>
      </w:r>
      <w:r>
        <w:br/>
      </w:r>
      <w:r>
        <w:rPr>
          <w:rStyle w:val="VerbatimChar"/>
        </w:rPr>
        <w:t xml:space="preserve">##                 GG eps    Pr(&gt;F[GG])    </w:t>
      </w:r>
      <w:r>
        <w:br/>
      </w:r>
      <w:r>
        <w:rPr>
          <w:rStyle w:val="VerbatimChar"/>
        </w:rPr>
        <w:t>## angle       0.96163652 0.00000034017 ***</w:t>
      </w:r>
      <w:r>
        <w:br/>
      </w:r>
      <w:r>
        <w:rPr>
          <w:rStyle w:val="VerbatimChar"/>
        </w:rPr>
        <w:t>## noise:angle 0.90397707 0.00000034539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HF eps          Pr(&gt;F[HF])</w:t>
      </w:r>
      <w:r>
        <w:br/>
      </w:r>
      <w:r>
        <w:rPr>
          <w:rStyle w:val="VerbatimChar"/>
        </w:rPr>
        <w:t>## angle       1.217563603 0.00000020867632005</w:t>
      </w:r>
      <w:r>
        <w:br/>
      </w:r>
      <w:r>
        <w:rPr>
          <w:rStyle w:val="VerbatimChar"/>
        </w:rPr>
        <w:t>## noise:angle 1.117869775 0.00000009424092559</w:t>
      </w:r>
    </w:p>
    <w:p w14:paraId="160E9E1B" w14:textId="77777777" w:rsidR="00582020" w:rsidRDefault="00000000">
      <w:pPr>
        <w:pStyle w:val="Heading1"/>
      </w:pPr>
      <w:bookmarkStart w:id="42" w:name="omnibus-test-effect-sizes"/>
      <w:bookmarkEnd w:id="41"/>
      <w:r>
        <w:t>Omnibus Test Effect Sizes</w:t>
      </w:r>
    </w:p>
    <w:p w14:paraId="49D43B76" w14:textId="77777777" w:rsidR="00582020" w:rsidRDefault="00000000">
      <w:pPr>
        <w:pStyle w:val="Heading2"/>
      </w:pPr>
      <w:bookmarkStart w:id="43" w:name="X043de16ff84a7f91fb5ce3abcc6b4938fd2e539"/>
      <w:r>
        <w:t>Eta Squared Partial &amp; Eta Squared Generalized</w:t>
      </w:r>
    </w:p>
    <w:p w14:paraId="6DFA0CE9" w14:textId="77777777" w:rsidR="00582020" w:rsidRDefault="00000000">
      <w:pPr>
        <w:pStyle w:val="FirstParagraph"/>
      </w:pPr>
      <m:oMathPara>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effect</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effect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ErrorTermForEffect</m:t>
                  </m:r>
                </m:sub>
              </m:sSub>
            </m:den>
          </m:f>
        </m:oMath>
      </m:oMathPara>
    </w:p>
    <w:p w14:paraId="2CCE27D4" w14:textId="77777777" w:rsidR="00582020" w:rsidRDefault="00000000">
      <w:pPr>
        <w:pStyle w:val="BodyText"/>
      </w:pPr>
      <w:r>
        <w:t>For the effect of Noise:</w:t>
      </w:r>
    </w:p>
    <w:p w14:paraId="7BDABA1E"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P</m:t>
              </m:r>
              <m:r>
                <m:rPr>
                  <m:sty m:val="p"/>
                </m:rPr>
                <w:rPr>
                  <w:rFonts w:ascii="Cambria Math" w:hAnsi="Cambria Math"/>
                </w:rPr>
                <m:t>,</m:t>
              </m:r>
              <m:r>
                <w:rPr>
                  <w:rFonts w:ascii="Cambria Math" w:hAnsi="Cambria Math"/>
                </w:rPr>
                <m:t>noise</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285660</m:t>
              </m:r>
            </m:num>
            <m:den>
              <m:r>
                <w:rPr>
                  <w:rFonts w:ascii="Cambria Math" w:hAnsi="Cambria Math"/>
                </w:rPr>
                <m:t>285660</m:t>
              </m:r>
              <m:r>
                <m:rPr>
                  <m:sty m:val="p"/>
                </m:rPr>
                <w:rPr>
                  <w:rFonts w:ascii="Cambria Math" w:hAnsi="Cambria Math"/>
                </w:rPr>
                <m:t>+</m:t>
              </m:r>
              <m:r>
                <w:rPr>
                  <w:rFonts w:ascii="Cambria Math" w:hAnsi="Cambria Math"/>
                </w:rPr>
                <m:t>76140</m:t>
              </m:r>
            </m:den>
          </m:f>
          <m:r>
            <m:rPr>
              <m:sty m:val="p"/>
            </m:rPr>
            <w:rPr>
              <w:rFonts w:ascii="Cambria Math" w:hAnsi="Cambria Math"/>
            </w:rPr>
            <m:t>=</m:t>
          </m:r>
          <m:f>
            <m:fPr>
              <m:ctrlPr>
                <w:rPr>
                  <w:rFonts w:ascii="Cambria Math" w:hAnsi="Cambria Math"/>
                </w:rPr>
              </m:ctrlPr>
            </m:fPr>
            <m:num>
              <m:r>
                <w:rPr>
                  <w:rFonts w:ascii="Cambria Math" w:hAnsi="Cambria Math"/>
                </w:rPr>
                <m:t>285660</m:t>
              </m:r>
            </m:num>
            <m:den>
              <m:r>
                <w:rPr>
                  <w:rFonts w:ascii="Cambria Math" w:hAnsi="Cambria Math"/>
                </w:rPr>
                <m:t>361800</m:t>
              </m:r>
            </m:den>
          </m:f>
          <m:r>
            <m:rPr>
              <m:sty m:val="p"/>
            </m:rPr>
            <w:rPr>
              <w:rFonts w:ascii="Cambria Math" w:hAnsi="Cambria Math"/>
            </w:rPr>
            <m:t>=</m:t>
          </m:r>
          <m:r>
            <w:rPr>
              <w:rFonts w:ascii="Cambria Math" w:hAnsi="Cambria Math"/>
            </w:rPr>
            <m:t>.79</m:t>
          </m:r>
        </m:oMath>
      </m:oMathPara>
    </w:p>
    <w:p w14:paraId="11230364" w14:textId="77777777" w:rsidR="00582020" w:rsidRDefault="00000000">
      <w:pPr>
        <w:pStyle w:val="BodyText"/>
      </w:pPr>
      <w:r>
        <w:t xml:space="preserve">For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 the denominator consists of everything in the modest EXCEPT for the sums of squares associated with the other factors</w:t>
      </w:r>
    </w:p>
    <w:p w14:paraId="0745DBCA"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G</m:t>
              </m:r>
              <m:r>
                <m:rPr>
                  <m:sty m:val="p"/>
                </m:rPr>
                <w:rPr>
                  <w:rFonts w:ascii="Cambria Math" w:hAnsi="Cambria Math"/>
                </w:rPr>
                <m:t>,</m:t>
              </m:r>
              <m:r>
                <w:rPr>
                  <w:rFonts w:ascii="Cambria Math" w:hAnsi="Cambria Math"/>
                </w:rPr>
                <m:t>noise</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noise</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noise</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noise</m:t>
                  </m:r>
                  <m:r>
                    <m:rPr>
                      <m:sty m:val="p"/>
                    </m:rPr>
                    <w:rPr>
                      <w:rFonts w:ascii="Cambria Math" w:hAnsi="Cambria Math"/>
                    </w:rPr>
                    <m:t>×</m:t>
                  </m:r>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noise</m:t>
                  </m:r>
                  <m:r>
                    <m:rPr>
                      <m:sty m:val="p"/>
                    </m:rPr>
                    <w:rPr>
                      <w:rFonts w:ascii="Cambria Math" w:hAnsi="Cambria Math"/>
                    </w:rPr>
                    <m:t>×</m:t>
                  </m:r>
                  <m:r>
                    <w:rPr>
                      <w:rFonts w:ascii="Cambria Math" w:hAnsi="Cambria Math"/>
                    </w:rPr>
                    <m:t>subject</m:t>
                  </m:r>
                </m:sub>
              </m:sSub>
            </m:den>
          </m:f>
          <m:r>
            <m:rPr>
              <m:sty m:val="p"/>
            </m:rPr>
            <w:rPr>
              <w:rFonts w:ascii="Cambria Math" w:hAnsi="Cambria Math"/>
            </w:rPr>
            <m:t>=</m:t>
          </m:r>
          <m:f>
            <m:fPr>
              <m:ctrlPr>
                <w:rPr>
                  <w:rFonts w:ascii="Cambria Math" w:hAnsi="Cambria Math"/>
                </w:rPr>
              </m:ctrlPr>
            </m:fPr>
            <m:num>
              <m:r>
                <w:rPr>
                  <w:rFonts w:ascii="Cambria Math" w:hAnsi="Cambria Math"/>
                </w:rPr>
                <m:t>285660</m:t>
              </m:r>
            </m:num>
            <m:den>
              <m:r>
                <w:rPr>
                  <w:rFonts w:ascii="Cambria Math" w:hAnsi="Cambria Math"/>
                </w:rPr>
                <m:t>285660</m:t>
              </m:r>
              <m:r>
                <m:rPr>
                  <m:sty m:val="p"/>
                </m:rPr>
                <w:rPr>
                  <w:rFonts w:ascii="Cambria Math" w:hAnsi="Cambria Math"/>
                </w:rPr>
                <m:t>+</m:t>
              </m:r>
              <m:r>
                <w:rPr>
                  <w:rFonts w:ascii="Cambria Math" w:hAnsi="Cambria Math"/>
                </w:rPr>
                <m:t>76140</m:t>
              </m:r>
              <m:r>
                <m:rPr>
                  <m:sty m:val="p"/>
                </m:rPr>
                <w:rPr>
                  <w:rFonts w:ascii="Cambria Math" w:hAnsi="Cambria Math"/>
                </w:rPr>
                <m:t>+</m:t>
              </m:r>
              <m:r>
                <w:rPr>
                  <w:rFonts w:ascii="Cambria Math" w:hAnsi="Cambria Math"/>
                </w:rPr>
                <m:t>292140</m:t>
              </m:r>
              <m:r>
                <m:rPr>
                  <m:sty m:val="p"/>
                </m:rPr>
                <w:rPr>
                  <w:rFonts w:ascii="Cambria Math" w:hAnsi="Cambria Math"/>
                </w:rPr>
                <m:t>+</m:t>
              </m:r>
              <m:r>
                <w:rPr>
                  <w:rFonts w:ascii="Cambria Math" w:hAnsi="Cambria Math"/>
                </w:rPr>
                <m:t>64080</m:t>
              </m:r>
              <m:r>
                <m:rPr>
                  <m:sty m:val="p"/>
                </m:rPr>
                <w:rPr>
                  <w:rFonts w:ascii="Cambria Math" w:hAnsi="Cambria Math"/>
                </w:rPr>
                <m:t>+</m:t>
              </m:r>
              <m:r>
                <w:rPr>
                  <w:rFonts w:ascii="Cambria Math" w:hAnsi="Cambria Math"/>
                </w:rPr>
                <m:t>20880</m:t>
              </m:r>
            </m:den>
          </m:f>
          <m:r>
            <m:rPr>
              <m:sty m:val="p"/>
            </m:rPr>
            <w:rPr>
              <w:rFonts w:ascii="Cambria Math" w:hAnsi="Cambria Math"/>
            </w:rPr>
            <m:t>=</m:t>
          </m:r>
          <m:r>
            <w:rPr>
              <w:rFonts w:ascii="Cambria Math" w:hAnsi="Cambria Math"/>
            </w:rPr>
            <m:t>.387</m:t>
          </m:r>
        </m:oMath>
      </m:oMathPara>
    </w:p>
    <w:p w14:paraId="1E0D7A4D" w14:textId="77777777" w:rsidR="00582020" w:rsidRDefault="00000000">
      <w:pPr>
        <w:pStyle w:val="BodyText"/>
      </w:pPr>
      <w:r>
        <w:t>For the effect of angle:</w:t>
      </w:r>
    </w:p>
    <w:p w14:paraId="06198C01"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P</m:t>
              </m:r>
              <m:r>
                <m:rPr>
                  <m:sty m:val="p"/>
                </m:rPr>
                <w:rPr>
                  <w:rFonts w:ascii="Cambria Math" w:hAnsi="Cambria Math"/>
                </w:rPr>
                <m:t>,</m:t>
              </m:r>
              <m:r>
                <w:rPr>
                  <w:rFonts w:ascii="Cambria Math" w:hAnsi="Cambria Math"/>
                </w:rPr>
                <m:t>angle</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289920</m:t>
              </m:r>
            </m:num>
            <m:den>
              <m:r>
                <w:rPr>
                  <w:rFonts w:ascii="Cambria Math" w:hAnsi="Cambria Math"/>
                </w:rPr>
                <m:t>289920</m:t>
              </m:r>
              <m:r>
                <m:rPr>
                  <m:sty m:val="p"/>
                </m:rPr>
                <w:rPr>
                  <w:rFonts w:ascii="Cambria Math" w:hAnsi="Cambria Math"/>
                </w:rPr>
                <m:t>+</m:t>
              </m:r>
              <m:r>
                <w:rPr>
                  <w:rFonts w:ascii="Cambria Math" w:hAnsi="Cambria Math"/>
                </w:rPr>
                <m:t>64080</m:t>
              </m:r>
            </m:den>
          </m:f>
          <m:r>
            <m:rPr>
              <m:sty m:val="p"/>
            </m:rPr>
            <w:rPr>
              <w:rFonts w:ascii="Cambria Math" w:hAnsi="Cambria Math"/>
            </w:rPr>
            <m:t>=</m:t>
          </m:r>
          <m:f>
            <m:fPr>
              <m:ctrlPr>
                <w:rPr>
                  <w:rFonts w:ascii="Cambria Math" w:hAnsi="Cambria Math"/>
                </w:rPr>
              </m:ctrlPr>
            </m:fPr>
            <m:num>
              <m:r>
                <w:rPr>
                  <w:rFonts w:ascii="Cambria Math" w:hAnsi="Cambria Math"/>
                </w:rPr>
                <m:t>289920</m:t>
              </m:r>
            </m:num>
            <m:den>
              <m:r>
                <w:rPr>
                  <w:rFonts w:ascii="Cambria Math" w:hAnsi="Cambria Math"/>
                </w:rPr>
                <m:t>354000</m:t>
              </m:r>
            </m:den>
          </m:f>
          <m:r>
            <m:rPr>
              <m:sty m:val="p"/>
            </m:rPr>
            <w:rPr>
              <w:rFonts w:ascii="Cambria Math" w:hAnsi="Cambria Math"/>
            </w:rPr>
            <m:t>=</m:t>
          </m:r>
          <m:r>
            <w:rPr>
              <w:rFonts w:ascii="Cambria Math" w:hAnsi="Cambria Math"/>
            </w:rPr>
            <m:t>.82</m:t>
          </m:r>
        </m:oMath>
      </m:oMathPara>
    </w:p>
    <w:p w14:paraId="1D1CC667"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G</m:t>
              </m:r>
              <m:r>
                <m:rPr>
                  <m:sty m:val="p"/>
                </m:rPr>
                <w:rPr>
                  <w:rFonts w:ascii="Cambria Math" w:hAnsi="Cambria Math"/>
                </w:rPr>
                <m:t>,</m:t>
              </m:r>
              <m:r>
                <w:rPr>
                  <w:rFonts w:ascii="Cambria Math" w:hAnsi="Cambria Math"/>
                </w:rPr>
                <m:t>angle</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noise</m:t>
                  </m:r>
                  <m:r>
                    <m:rPr>
                      <m:sty m:val="p"/>
                    </m:rPr>
                    <w:rPr>
                      <w:rFonts w:ascii="Cambria Math" w:hAnsi="Cambria Math"/>
                    </w:rPr>
                    <m:t>×</m:t>
                  </m:r>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noise</m:t>
                  </m:r>
                  <m:r>
                    <m:rPr>
                      <m:sty m:val="p"/>
                    </m:rPr>
                    <w:rPr>
                      <w:rFonts w:ascii="Cambria Math" w:hAnsi="Cambria Math"/>
                    </w:rPr>
                    <m:t>×</m:t>
                  </m:r>
                  <m:r>
                    <w:rPr>
                      <w:rFonts w:ascii="Cambria Math" w:hAnsi="Cambria Math"/>
                    </w:rPr>
                    <m:t>subject</m:t>
                  </m:r>
                </m:sub>
              </m:sSub>
            </m:den>
          </m:f>
          <m:r>
            <m:rPr>
              <m:sty m:val="p"/>
            </m:rPr>
            <w:rPr>
              <w:rFonts w:ascii="Cambria Math" w:hAnsi="Cambria Math"/>
            </w:rPr>
            <m:t>=</m:t>
          </m:r>
          <m:f>
            <m:fPr>
              <m:ctrlPr>
                <w:rPr>
                  <w:rFonts w:ascii="Cambria Math" w:hAnsi="Cambria Math"/>
                </w:rPr>
              </m:ctrlPr>
            </m:fPr>
            <m:num>
              <m:r>
                <w:rPr>
                  <w:rFonts w:ascii="Cambria Math" w:hAnsi="Cambria Math"/>
                </w:rPr>
                <m:t>289920</m:t>
              </m:r>
            </m:num>
            <m:den>
              <m:r>
                <w:rPr>
                  <w:rFonts w:ascii="Cambria Math" w:hAnsi="Cambria Math"/>
                </w:rPr>
                <m:t>289920</m:t>
              </m:r>
              <m:r>
                <m:rPr>
                  <m:sty m:val="p"/>
                </m:rPr>
                <w:rPr>
                  <w:rFonts w:ascii="Cambria Math" w:hAnsi="Cambria Math"/>
                </w:rPr>
                <m:t>+</m:t>
              </m:r>
              <m:r>
                <w:rPr>
                  <w:rFonts w:ascii="Cambria Math" w:hAnsi="Cambria Math"/>
                </w:rPr>
                <m:t>64080</m:t>
              </m:r>
              <m:r>
                <m:rPr>
                  <m:sty m:val="p"/>
                </m:rPr>
                <w:rPr>
                  <w:rFonts w:ascii="Cambria Math" w:hAnsi="Cambria Math"/>
                </w:rPr>
                <m:t>+</m:t>
              </m:r>
              <m:r>
                <w:rPr>
                  <w:rFonts w:ascii="Cambria Math" w:hAnsi="Cambria Math"/>
                </w:rPr>
                <m:t>292140</m:t>
              </m:r>
              <m:r>
                <m:rPr>
                  <m:sty m:val="p"/>
                </m:rPr>
                <w:rPr>
                  <w:rFonts w:ascii="Cambria Math" w:hAnsi="Cambria Math"/>
                </w:rPr>
                <m:t>+</m:t>
              </m:r>
              <m:r>
                <w:rPr>
                  <w:rFonts w:ascii="Cambria Math" w:hAnsi="Cambria Math"/>
                </w:rPr>
                <m:t>76140</m:t>
              </m:r>
              <m:r>
                <m:rPr>
                  <m:sty m:val="p"/>
                </m:rPr>
                <w:rPr>
                  <w:rFonts w:ascii="Cambria Math" w:hAnsi="Cambria Math"/>
                </w:rPr>
                <m:t>+</m:t>
              </m:r>
              <m:r>
                <w:rPr>
                  <w:rFonts w:ascii="Cambria Math" w:hAnsi="Cambria Math"/>
                </w:rPr>
                <m:t>20880</m:t>
              </m:r>
            </m:den>
          </m:f>
          <m:r>
            <m:rPr>
              <m:sty m:val="p"/>
            </m:rPr>
            <w:rPr>
              <w:rFonts w:ascii="Cambria Math" w:hAnsi="Cambria Math"/>
            </w:rPr>
            <m:t>=</m:t>
          </m:r>
          <m:r>
            <w:rPr>
              <w:rFonts w:ascii="Cambria Math" w:hAnsi="Cambria Math"/>
            </w:rPr>
            <m:t>.390</m:t>
          </m:r>
        </m:oMath>
      </m:oMathPara>
    </w:p>
    <w:p w14:paraId="73F40E32" w14:textId="77777777" w:rsidR="00582020" w:rsidRDefault="00000000">
      <w:pPr>
        <w:pStyle w:val="BodyText"/>
      </w:pPr>
      <w:r>
        <w:t>The the angle × noise interaction:</w:t>
      </w:r>
    </w:p>
    <w:p w14:paraId="74D17784"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P</m:t>
              </m:r>
              <m:r>
                <m:rPr>
                  <m:sty m:val="p"/>
                </m:rPr>
                <w:rPr>
                  <w:rFonts w:ascii="Cambria Math" w:hAnsi="Cambria Math"/>
                </w:rPr>
                <m:t>,</m:t>
              </m:r>
              <m:r>
                <w:rPr>
                  <w:rFonts w:ascii="Cambria Math" w:hAnsi="Cambria Math"/>
                </w:rPr>
                <m:t>angle</m:t>
              </m:r>
              <m:r>
                <m:rPr>
                  <m:sty m:val="p"/>
                </m:rPr>
                <w:rPr>
                  <w:rFonts w:ascii="Cambria Math" w:hAnsi="Cambria Math"/>
                </w:rPr>
                <m:t>×</m:t>
              </m:r>
              <m:r>
                <w:rPr>
                  <w:rFonts w:ascii="Cambria Math" w:hAnsi="Cambria Math"/>
                </w:rPr>
                <m:t>noise</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105120</m:t>
              </m:r>
            </m:num>
            <m:den>
              <m:r>
                <w:rPr>
                  <w:rFonts w:ascii="Cambria Math" w:hAnsi="Cambria Math"/>
                </w:rPr>
                <m:t>105120</m:t>
              </m:r>
              <m:r>
                <m:rPr>
                  <m:sty m:val="p"/>
                </m:rPr>
                <w:rPr>
                  <w:rFonts w:ascii="Cambria Math" w:hAnsi="Cambria Math"/>
                </w:rPr>
                <m:t>+</m:t>
              </m:r>
              <m:r>
                <w:rPr>
                  <w:rFonts w:ascii="Cambria Math" w:hAnsi="Cambria Math"/>
                </w:rPr>
                <m:t>20880</m:t>
              </m:r>
            </m:den>
          </m:f>
          <m:r>
            <m:rPr>
              <m:sty m:val="p"/>
            </m:rPr>
            <w:rPr>
              <w:rFonts w:ascii="Cambria Math" w:hAnsi="Cambria Math"/>
            </w:rPr>
            <m:t>=</m:t>
          </m:r>
          <m:f>
            <m:fPr>
              <m:ctrlPr>
                <w:rPr>
                  <w:rFonts w:ascii="Cambria Math" w:hAnsi="Cambria Math"/>
                </w:rPr>
              </m:ctrlPr>
            </m:fPr>
            <m:num>
              <m:r>
                <w:rPr>
                  <w:rFonts w:ascii="Cambria Math" w:hAnsi="Cambria Math"/>
                </w:rPr>
                <m:t>105120</m:t>
              </m:r>
            </m:num>
            <m:den>
              <m:r>
                <w:rPr>
                  <w:rFonts w:ascii="Cambria Math" w:hAnsi="Cambria Math"/>
                </w:rPr>
                <m:t>126000</m:t>
              </m:r>
            </m:den>
          </m:f>
          <m:r>
            <m:rPr>
              <m:sty m:val="p"/>
            </m:rPr>
            <w:rPr>
              <w:rFonts w:ascii="Cambria Math" w:hAnsi="Cambria Math"/>
            </w:rPr>
            <m:t>=</m:t>
          </m:r>
          <m:r>
            <w:rPr>
              <w:rFonts w:ascii="Cambria Math" w:hAnsi="Cambria Math"/>
            </w:rPr>
            <m:t>.834</m:t>
          </m:r>
        </m:oMath>
      </m:oMathPara>
    </w:p>
    <w:p w14:paraId="22E2FD9D" w14:textId="77777777" w:rsidR="00582020" w:rsidRDefault="00000000">
      <w:pPr>
        <w:pStyle w:val="BodyText"/>
      </w:pPr>
      <m:oMathPara>
        <m:oMath>
          <m:sSubSup>
            <m:sSubSupPr>
              <m:ctrlPr>
                <w:rPr>
                  <w:rFonts w:ascii="Cambria Math" w:hAnsi="Cambria Math"/>
                </w:rPr>
              </m:ctrlPr>
            </m:sSubSupPr>
            <m:e>
              <m:r>
                <w:rPr>
                  <w:rFonts w:ascii="Cambria Math" w:hAnsi="Cambria Math"/>
                </w:rPr>
                <m:t>η</m:t>
              </m:r>
            </m:e>
            <m:sub>
              <m:r>
                <w:rPr>
                  <w:rFonts w:ascii="Cambria Math" w:hAnsi="Cambria Math"/>
                </w:rPr>
                <m:t>G</m:t>
              </m:r>
              <m:r>
                <m:rPr>
                  <m:sty m:val="p"/>
                </m:rPr>
                <w:rPr>
                  <w:rFonts w:ascii="Cambria Math" w:hAnsi="Cambria Math"/>
                </w:rPr>
                <m:t>,</m:t>
              </m:r>
              <m:r>
                <w:rPr>
                  <w:rFonts w:ascii="Cambria Math" w:hAnsi="Cambria Math"/>
                </w:rPr>
                <m:t>angle</m:t>
              </m:r>
              <m:r>
                <m:rPr>
                  <m:sty m:val="p"/>
                </m:rPr>
                <w:rPr>
                  <w:rFonts w:ascii="Cambria Math" w:hAnsi="Cambria Math"/>
                </w:rPr>
                <m:t>×</m:t>
              </m:r>
              <m:r>
                <w:rPr>
                  <w:rFonts w:ascii="Cambria Math" w:hAnsi="Cambria Math"/>
                </w:rPr>
                <m:t>noise</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noise</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noise</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noise</m:t>
                  </m:r>
                  <m:r>
                    <m:rPr>
                      <m:sty m:val="p"/>
                    </m:rPr>
                    <w:rPr>
                      <w:rFonts w:ascii="Cambria Math" w:hAnsi="Cambria Math"/>
                    </w:rPr>
                    <m:t>×</m:t>
                  </m:r>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angle</m:t>
                  </m:r>
                  <m:r>
                    <m:rPr>
                      <m:sty m:val="p"/>
                    </m:rPr>
                    <w:rPr>
                      <w:rFonts w:ascii="Cambria Math" w:hAnsi="Cambria Math"/>
                    </w:rPr>
                    <m:t>×</m:t>
                  </m:r>
                  <m:r>
                    <w:rPr>
                      <w:rFonts w:ascii="Cambria Math" w:hAnsi="Cambria Math"/>
                    </w:rPr>
                    <m:t>subject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noise</m:t>
                  </m:r>
                  <m:r>
                    <m:rPr>
                      <m:sty m:val="p"/>
                    </m:rPr>
                    <w:rPr>
                      <w:rFonts w:ascii="Cambria Math" w:hAnsi="Cambria Math"/>
                    </w:rPr>
                    <m:t>×</m:t>
                  </m:r>
                  <m:r>
                    <w:rPr>
                      <w:rFonts w:ascii="Cambria Math" w:hAnsi="Cambria Math"/>
                    </w:rPr>
                    <m:t>subject</m:t>
                  </m:r>
                </m:sub>
              </m:sSub>
            </m:den>
          </m:f>
          <m:r>
            <m:rPr>
              <m:sty m:val="p"/>
            </m:rPr>
            <w:rPr>
              <w:rFonts w:ascii="Cambria Math" w:hAnsi="Cambria Math"/>
            </w:rPr>
            <m:t>=</m:t>
          </m:r>
          <m:f>
            <m:fPr>
              <m:ctrlPr>
                <w:rPr>
                  <w:rFonts w:ascii="Cambria Math" w:hAnsi="Cambria Math"/>
                </w:rPr>
              </m:ctrlPr>
            </m:fPr>
            <m:num>
              <m:r>
                <w:rPr>
                  <w:rFonts w:ascii="Cambria Math" w:hAnsi="Cambria Math"/>
                </w:rPr>
                <m:t>105120</m:t>
              </m:r>
            </m:num>
            <m:den>
              <m:r>
                <w:rPr>
                  <w:rFonts w:ascii="Cambria Math" w:hAnsi="Cambria Math"/>
                </w:rPr>
                <m:t>105120</m:t>
              </m:r>
              <m:r>
                <m:rPr>
                  <m:sty m:val="p"/>
                </m:rPr>
                <w:rPr>
                  <w:rFonts w:ascii="Cambria Math" w:hAnsi="Cambria Math"/>
                </w:rPr>
                <m:t>+</m:t>
              </m:r>
              <m:r>
                <w:rPr>
                  <w:rFonts w:ascii="Cambria Math" w:hAnsi="Cambria Math"/>
                </w:rPr>
                <m:t>20880</m:t>
              </m:r>
              <m:r>
                <m:rPr>
                  <m:sty m:val="p"/>
                </m:rPr>
                <w:rPr>
                  <w:rFonts w:ascii="Cambria Math" w:hAnsi="Cambria Math"/>
                </w:rPr>
                <m:t>+</m:t>
              </m:r>
              <m:r>
                <w:rPr>
                  <w:rFonts w:ascii="Cambria Math" w:hAnsi="Cambria Math"/>
                </w:rPr>
                <m:t>292140</m:t>
              </m:r>
              <m:r>
                <m:rPr>
                  <m:sty m:val="p"/>
                </m:rPr>
                <w:rPr>
                  <w:rFonts w:ascii="Cambria Math" w:hAnsi="Cambria Math"/>
                </w:rPr>
                <m:t>+</m:t>
              </m:r>
              <m:r>
                <w:rPr>
                  <w:rFonts w:ascii="Cambria Math" w:hAnsi="Cambria Math"/>
                </w:rPr>
                <m:t>64080</m:t>
              </m:r>
              <m:r>
                <m:rPr>
                  <m:sty m:val="p"/>
                </m:rPr>
                <w:rPr>
                  <w:rFonts w:ascii="Cambria Math" w:hAnsi="Cambria Math"/>
                </w:rPr>
                <m:t>+</m:t>
              </m:r>
              <m:r>
                <w:rPr>
                  <w:rFonts w:ascii="Cambria Math" w:hAnsi="Cambria Math"/>
                </w:rPr>
                <m:t>76140</m:t>
              </m:r>
            </m:den>
          </m:f>
          <m:r>
            <m:rPr>
              <m:sty m:val="p"/>
            </m:rPr>
            <w:rPr>
              <w:rFonts w:ascii="Cambria Math" w:hAnsi="Cambria Math"/>
            </w:rPr>
            <m:t>=</m:t>
          </m:r>
          <m:r>
            <w:rPr>
              <w:rFonts w:ascii="Cambria Math" w:hAnsi="Cambria Math"/>
            </w:rPr>
            <m:t>.188</m:t>
          </m:r>
        </m:oMath>
      </m:oMathPara>
    </w:p>
    <w:p w14:paraId="792830D8" w14:textId="77777777" w:rsidR="00582020" w:rsidRDefault="00000000">
      <w:pPr>
        <w:pStyle w:val="Heading2"/>
      </w:pPr>
      <w:bookmarkStart w:id="44" w:name="write-up"/>
      <w:bookmarkEnd w:id="43"/>
      <w:r>
        <w:t>Write-Up</w:t>
      </w:r>
    </w:p>
    <w:p w14:paraId="15E6D33F" w14:textId="77777777" w:rsidR="00582020" w:rsidRDefault="00000000">
      <w:pPr>
        <w:pStyle w:val="FirstParagraph"/>
      </w:pPr>
      <w:r>
        <w:t xml:space="preserve">According to the main effects omnibus tests, subjects; latencies significantly differed based on the presence or absence noise F(1,9)=33.77, </w:t>
      </w:r>
      <w:r>
        <w:rPr>
          <w:i/>
          <w:iCs/>
        </w:rPr>
        <w:t>p</w:t>
      </w:r>
      <w:r>
        <w:t xml:space="preserve">&lt;0.001, </w:t>
      </w:r>
      <m:oMath>
        <m:sSub>
          <m:sSubPr>
            <m:ctrlPr>
              <w:rPr>
                <w:rFonts w:ascii="Cambria Math" w:hAnsi="Cambria Math"/>
              </w:rPr>
            </m:ctrlPr>
          </m:sSubPr>
          <m:e>
            <m:r>
              <w:rPr>
                <w:rFonts w:ascii="Cambria Math" w:hAnsi="Cambria Math"/>
              </w:rPr>
              <m:t>η</m:t>
            </m:r>
          </m:e>
          <m:sub>
            <m:r>
              <w:rPr>
                <w:rFonts w:ascii="Cambria Math" w:hAnsi="Cambria Math"/>
              </w:rPr>
              <m:t>P</m:t>
            </m:r>
          </m:sub>
        </m:sSub>
      </m:oMath>
      <w:r>
        <w:t xml:space="preserve">=0.79 and also the degree to which the letter was offset had significantly larger latencies when noise was present, Greenhouse-Geiser adjusted F(1.92,17.31)=40.72, </w:t>
      </w:r>
      <w:r>
        <w:rPr>
          <w:i/>
          <w:iCs/>
        </w:rPr>
        <w:t>p</w:t>
      </w:r>
      <w:r>
        <w:t xml:space="preserve">&lt;0.001, </w:t>
      </w:r>
      <m:oMath>
        <m:sSub>
          <m:sSubPr>
            <m:ctrlPr>
              <w:rPr>
                <w:rFonts w:ascii="Cambria Math" w:hAnsi="Cambria Math"/>
              </w:rPr>
            </m:ctrlPr>
          </m:sSubPr>
          <m:e>
            <m:r>
              <w:rPr>
                <w:rFonts w:ascii="Cambria Math" w:hAnsi="Cambria Math"/>
              </w:rPr>
              <m:t>η</m:t>
            </m:r>
          </m:e>
          <m:sub>
            <m:r>
              <w:rPr>
                <w:rFonts w:ascii="Cambria Math" w:hAnsi="Cambria Math"/>
              </w:rPr>
              <m:t>P</m:t>
            </m:r>
          </m:sub>
        </m:sSub>
      </m:oMath>
      <w:r>
        <w:t xml:space="preserve">=0.82. The two factors also significantly interact, Greenhouse-Geiser adjusted F(1.81,16.27)=45.31, </w:t>
      </w:r>
      <w:r>
        <w:rPr>
          <w:i/>
          <w:iCs/>
        </w:rPr>
        <w:t>p</w:t>
      </w:r>
      <w:r>
        <w:t xml:space="preserve">&lt;0.001, </w:t>
      </w:r>
      <m:oMath>
        <m:sSub>
          <m:sSubPr>
            <m:ctrlPr>
              <w:rPr>
                <w:rFonts w:ascii="Cambria Math" w:hAnsi="Cambria Math"/>
              </w:rPr>
            </m:ctrlPr>
          </m:sSubPr>
          <m:e>
            <m:r>
              <w:rPr>
                <w:rFonts w:ascii="Cambria Math" w:hAnsi="Cambria Math"/>
              </w:rPr>
              <m:t>η</m:t>
            </m:r>
          </m:e>
          <m:sub>
            <m:r>
              <w:rPr>
                <w:rFonts w:ascii="Cambria Math" w:hAnsi="Cambria Math"/>
              </w:rPr>
              <m:t>P</m:t>
            </m:r>
          </m:sub>
        </m:sSub>
      </m:oMath>
      <w:r>
        <w:t>=.83.</w:t>
      </w:r>
    </w:p>
    <w:p w14:paraId="5342C644" w14:textId="77777777" w:rsidR="00582020" w:rsidRDefault="00000000">
      <w:pPr>
        <w:pStyle w:val="Heading1"/>
      </w:pPr>
      <w:bookmarkStart w:id="45" w:name="Xe2ebfea6e7fe633aa55c76c934bc5830c51bc4f"/>
      <w:bookmarkEnd w:id="42"/>
      <w:bookmarkEnd w:id="44"/>
      <w:r>
        <w:t>Assumptions of Multi-Factor Repeated-Measures ANOVA</w:t>
      </w:r>
    </w:p>
    <w:p w14:paraId="43BD0940" w14:textId="77777777" w:rsidR="00582020" w:rsidRDefault="00000000">
      <w:pPr>
        <w:pStyle w:val="Heading2"/>
      </w:pPr>
      <w:bookmarkStart w:id="46" w:name="normality-assumption"/>
      <w:r>
        <w:t>Normality Assumption</w:t>
      </w:r>
    </w:p>
    <w:p w14:paraId="4618C154" w14:textId="77777777" w:rsidR="00582020" w:rsidRDefault="00000000">
      <w:pPr>
        <w:pStyle w:val="FirstParagraph"/>
      </w:pPr>
      <w:r>
        <w:t>We have to analyze the normality assumption in each combination of levels.</w:t>
      </w:r>
    </w:p>
    <w:p w14:paraId="3EBD8EA1" w14:textId="77777777" w:rsidR="00582020" w:rsidRDefault="00000000">
      <w:pPr>
        <w:pStyle w:val="BodyText"/>
      </w:pPr>
      <w:r>
        <w:t>Doing graphical exploratory data analysis on the subject-level dataframe:</w:t>
      </w:r>
    </w:p>
    <w:p w14:paraId="09158B89" w14:textId="77777777" w:rsidR="00582020" w:rsidRDefault="00000000">
      <w:pPr>
        <w:pStyle w:val="SourceCode"/>
      </w:pPr>
      <w:r>
        <w:rPr>
          <w:rStyle w:val="FunctionTok"/>
        </w:rPr>
        <w:t>eda.uni</w:t>
      </w:r>
      <w:r>
        <w:rPr>
          <w:rStyle w:val="NormalTok"/>
        </w:rPr>
        <w:t>(ldf</w:t>
      </w:r>
      <w:r>
        <w:rPr>
          <w:rStyle w:val="SpecialCharTok"/>
        </w:rPr>
        <w:t>$</w:t>
      </w:r>
      <w:r>
        <w:rPr>
          <w:rStyle w:val="NormalTok"/>
        </w:rPr>
        <w:t>lat.na</w:t>
      </w:r>
      <w:r>
        <w:rPr>
          <w:rStyle w:val="FloatTok"/>
        </w:rPr>
        <w:t>.0</w:t>
      </w:r>
      <w:r>
        <w:rPr>
          <w:rStyle w:val="NormalTok"/>
        </w:rPr>
        <w:t>)</w:t>
      </w:r>
    </w:p>
    <w:p w14:paraId="1A96C078" w14:textId="77777777" w:rsidR="00582020" w:rsidRDefault="00000000">
      <w:pPr>
        <w:pStyle w:val="FirstParagraph"/>
      </w:pPr>
      <w:r>
        <w:rPr>
          <w:noProof/>
        </w:rPr>
        <w:lastRenderedPageBreak/>
        <w:drawing>
          <wp:inline distT="0" distB="0" distL="0" distR="0" wp14:anchorId="223F6B5E" wp14:editId="7606BE93">
            <wp:extent cx="4620126" cy="3696101"/>
            <wp:effectExtent l="0" t="0" r="0" b="0"/>
            <wp:docPr id="204" name="Picture" descr="Exploratory data analysis on latency, noise absent, 0 degree condition"/>
            <wp:cNvGraphicFramePr/>
            <a:graphic xmlns:a="http://schemas.openxmlformats.org/drawingml/2006/main">
              <a:graphicData uri="http://schemas.openxmlformats.org/drawingml/2006/picture">
                <pic:pic xmlns:pic="http://schemas.openxmlformats.org/drawingml/2006/picture">
                  <pic:nvPicPr>
                    <pic:cNvPr id="205" name="Picture" descr="ln10-version-4_files/figure-docx/unnamed-chunk-39-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246269D4" w14:textId="77777777" w:rsidR="00582020" w:rsidRDefault="00000000">
      <w:pPr>
        <w:pStyle w:val="SourceCode"/>
      </w:pPr>
      <w:r>
        <w:rPr>
          <w:rStyle w:val="FunctionTok"/>
        </w:rPr>
        <w:t>eda.uni</w:t>
      </w:r>
      <w:r>
        <w:rPr>
          <w:rStyle w:val="NormalTok"/>
        </w:rPr>
        <w:t>(ldf</w:t>
      </w:r>
      <w:r>
        <w:rPr>
          <w:rStyle w:val="SpecialCharTok"/>
        </w:rPr>
        <w:t>$</w:t>
      </w:r>
      <w:r>
        <w:rPr>
          <w:rStyle w:val="NormalTok"/>
        </w:rPr>
        <w:t>lat.na</w:t>
      </w:r>
      <w:r>
        <w:rPr>
          <w:rStyle w:val="FloatTok"/>
        </w:rPr>
        <w:t>.4</w:t>
      </w:r>
      <w:r>
        <w:rPr>
          <w:rStyle w:val="NormalTok"/>
        </w:rPr>
        <w:t>)</w:t>
      </w:r>
    </w:p>
    <w:p w14:paraId="6E82A043" w14:textId="77777777" w:rsidR="00582020" w:rsidRDefault="00000000">
      <w:pPr>
        <w:pStyle w:val="FirstParagraph"/>
      </w:pPr>
      <w:r>
        <w:rPr>
          <w:noProof/>
        </w:rPr>
        <w:drawing>
          <wp:inline distT="0" distB="0" distL="0" distR="0" wp14:anchorId="7BCA0DE7" wp14:editId="1184448B">
            <wp:extent cx="4620126" cy="3696101"/>
            <wp:effectExtent l="0" t="0" r="0" b="0"/>
            <wp:docPr id="207" name="Picture" descr="Exploratory data analysis on latency, noise absent, 4 degree condition"/>
            <wp:cNvGraphicFramePr/>
            <a:graphic xmlns:a="http://schemas.openxmlformats.org/drawingml/2006/main">
              <a:graphicData uri="http://schemas.openxmlformats.org/drawingml/2006/picture">
                <pic:pic xmlns:pic="http://schemas.openxmlformats.org/drawingml/2006/picture">
                  <pic:nvPicPr>
                    <pic:cNvPr id="208" name="Picture" descr="ln10-version-4_files/figure-docx/unnamed-chunk-40-1.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244B17AA" w14:textId="77777777" w:rsidR="00582020" w:rsidRDefault="00000000">
      <w:pPr>
        <w:pStyle w:val="SourceCode"/>
      </w:pPr>
      <w:r>
        <w:rPr>
          <w:rStyle w:val="FunctionTok"/>
        </w:rPr>
        <w:t>eda.uni</w:t>
      </w:r>
      <w:r>
        <w:rPr>
          <w:rStyle w:val="NormalTok"/>
        </w:rPr>
        <w:t>(ldf</w:t>
      </w:r>
      <w:r>
        <w:rPr>
          <w:rStyle w:val="SpecialCharTok"/>
        </w:rPr>
        <w:t>$</w:t>
      </w:r>
      <w:r>
        <w:rPr>
          <w:rStyle w:val="NormalTok"/>
        </w:rPr>
        <w:t>lat.na</w:t>
      </w:r>
      <w:r>
        <w:rPr>
          <w:rStyle w:val="FloatTok"/>
        </w:rPr>
        <w:t>.8</w:t>
      </w:r>
      <w:r>
        <w:rPr>
          <w:rStyle w:val="NormalTok"/>
        </w:rPr>
        <w:t>)</w:t>
      </w:r>
    </w:p>
    <w:p w14:paraId="6FD788D5" w14:textId="77777777" w:rsidR="00582020" w:rsidRDefault="00000000">
      <w:pPr>
        <w:pStyle w:val="FirstParagraph"/>
      </w:pPr>
      <w:r>
        <w:rPr>
          <w:noProof/>
        </w:rPr>
        <w:lastRenderedPageBreak/>
        <w:drawing>
          <wp:inline distT="0" distB="0" distL="0" distR="0" wp14:anchorId="1A463215" wp14:editId="11FC2234">
            <wp:extent cx="4620126" cy="3696101"/>
            <wp:effectExtent l="0" t="0" r="0" b="0"/>
            <wp:docPr id="210" name="Picture" descr="Exploratory data analysis on latency, noise absent, 8 degree condition"/>
            <wp:cNvGraphicFramePr/>
            <a:graphic xmlns:a="http://schemas.openxmlformats.org/drawingml/2006/main">
              <a:graphicData uri="http://schemas.openxmlformats.org/drawingml/2006/picture">
                <pic:pic xmlns:pic="http://schemas.openxmlformats.org/drawingml/2006/picture">
                  <pic:nvPicPr>
                    <pic:cNvPr id="211" name="Picture" descr="ln10-version-4_files/figure-docx/unnamed-chunk-41-1.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3AA9366F" w14:textId="77777777" w:rsidR="00582020" w:rsidRDefault="00000000">
      <w:pPr>
        <w:pStyle w:val="SourceCode"/>
      </w:pPr>
      <w:r>
        <w:rPr>
          <w:rStyle w:val="FunctionTok"/>
        </w:rPr>
        <w:t>eda.uni</w:t>
      </w:r>
      <w:r>
        <w:rPr>
          <w:rStyle w:val="NormalTok"/>
        </w:rPr>
        <w:t>(ldf</w:t>
      </w:r>
      <w:r>
        <w:rPr>
          <w:rStyle w:val="SpecialCharTok"/>
        </w:rPr>
        <w:t>$</w:t>
      </w:r>
      <w:r>
        <w:rPr>
          <w:rStyle w:val="NormalTok"/>
        </w:rPr>
        <w:t>lat.np</w:t>
      </w:r>
      <w:r>
        <w:rPr>
          <w:rStyle w:val="FloatTok"/>
        </w:rPr>
        <w:t>.0</w:t>
      </w:r>
      <w:r>
        <w:rPr>
          <w:rStyle w:val="NormalTok"/>
        </w:rPr>
        <w:t>)</w:t>
      </w:r>
    </w:p>
    <w:p w14:paraId="089A1F1D" w14:textId="77777777" w:rsidR="00582020" w:rsidRDefault="00000000">
      <w:pPr>
        <w:pStyle w:val="FirstParagraph"/>
      </w:pPr>
      <w:r>
        <w:rPr>
          <w:noProof/>
        </w:rPr>
        <w:drawing>
          <wp:inline distT="0" distB="0" distL="0" distR="0" wp14:anchorId="10B8DED0" wp14:editId="1F4894B3">
            <wp:extent cx="4620126" cy="3696101"/>
            <wp:effectExtent l="0" t="0" r="0" b="0"/>
            <wp:docPr id="213" name="Picture" descr="Exploratory data analysis on latency, noise present, 0 degree condition"/>
            <wp:cNvGraphicFramePr/>
            <a:graphic xmlns:a="http://schemas.openxmlformats.org/drawingml/2006/main">
              <a:graphicData uri="http://schemas.openxmlformats.org/drawingml/2006/picture">
                <pic:pic xmlns:pic="http://schemas.openxmlformats.org/drawingml/2006/picture">
                  <pic:nvPicPr>
                    <pic:cNvPr id="214" name="Picture" descr="ln10-version-4_files/figure-docx/unnamed-chunk-42-1.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1BA84666" w14:textId="77777777" w:rsidR="00582020" w:rsidRDefault="00000000">
      <w:pPr>
        <w:pStyle w:val="SourceCode"/>
      </w:pPr>
      <w:r>
        <w:rPr>
          <w:rStyle w:val="FunctionTok"/>
        </w:rPr>
        <w:t>eda.uni</w:t>
      </w:r>
      <w:r>
        <w:rPr>
          <w:rStyle w:val="NormalTok"/>
        </w:rPr>
        <w:t>(ldf</w:t>
      </w:r>
      <w:r>
        <w:rPr>
          <w:rStyle w:val="SpecialCharTok"/>
        </w:rPr>
        <w:t>$</w:t>
      </w:r>
      <w:r>
        <w:rPr>
          <w:rStyle w:val="NormalTok"/>
        </w:rPr>
        <w:t>lat.np</w:t>
      </w:r>
      <w:r>
        <w:rPr>
          <w:rStyle w:val="FloatTok"/>
        </w:rPr>
        <w:t>.4</w:t>
      </w:r>
      <w:r>
        <w:rPr>
          <w:rStyle w:val="NormalTok"/>
        </w:rPr>
        <w:t>)</w:t>
      </w:r>
    </w:p>
    <w:p w14:paraId="21A166A3" w14:textId="77777777" w:rsidR="00582020" w:rsidRDefault="00000000">
      <w:pPr>
        <w:pStyle w:val="FirstParagraph"/>
      </w:pPr>
      <w:r>
        <w:rPr>
          <w:noProof/>
        </w:rPr>
        <w:lastRenderedPageBreak/>
        <w:drawing>
          <wp:inline distT="0" distB="0" distL="0" distR="0" wp14:anchorId="3E7D6747" wp14:editId="6BEFD6DF">
            <wp:extent cx="4620126" cy="3696101"/>
            <wp:effectExtent l="0" t="0" r="0" b="0"/>
            <wp:docPr id="216" name="Picture" descr="Exploratory data analysis on latency, noise present, 4 degree condition"/>
            <wp:cNvGraphicFramePr/>
            <a:graphic xmlns:a="http://schemas.openxmlformats.org/drawingml/2006/main">
              <a:graphicData uri="http://schemas.openxmlformats.org/drawingml/2006/picture">
                <pic:pic xmlns:pic="http://schemas.openxmlformats.org/drawingml/2006/picture">
                  <pic:nvPicPr>
                    <pic:cNvPr id="217" name="Picture" descr="ln10-version-4_files/figure-docx/unnamed-chunk-43-1.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47EB3BCE" w14:textId="77777777" w:rsidR="00582020" w:rsidRDefault="00000000">
      <w:pPr>
        <w:pStyle w:val="SourceCode"/>
      </w:pPr>
      <w:r>
        <w:rPr>
          <w:rStyle w:val="FunctionTok"/>
        </w:rPr>
        <w:t>eda.uni</w:t>
      </w:r>
      <w:r>
        <w:rPr>
          <w:rStyle w:val="NormalTok"/>
        </w:rPr>
        <w:t>(ldf</w:t>
      </w:r>
      <w:r>
        <w:rPr>
          <w:rStyle w:val="SpecialCharTok"/>
        </w:rPr>
        <w:t>$</w:t>
      </w:r>
      <w:r>
        <w:rPr>
          <w:rStyle w:val="NormalTok"/>
        </w:rPr>
        <w:t>lat.np</w:t>
      </w:r>
      <w:r>
        <w:rPr>
          <w:rStyle w:val="FloatTok"/>
        </w:rPr>
        <w:t>.8</w:t>
      </w:r>
      <w:r>
        <w:rPr>
          <w:rStyle w:val="NormalTok"/>
        </w:rPr>
        <w:t>)</w:t>
      </w:r>
    </w:p>
    <w:p w14:paraId="26621758" w14:textId="77777777" w:rsidR="00582020" w:rsidRDefault="00000000">
      <w:pPr>
        <w:pStyle w:val="FirstParagraph"/>
      </w:pPr>
      <w:r>
        <w:rPr>
          <w:noProof/>
        </w:rPr>
        <w:drawing>
          <wp:inline distT="0" distB="0" distL="0" distR="0" wp14:anchorId="6B131F2C" wp14:editId="579FC60E">
            <wp:extent cx="4620126" cy="3696101"/>
            <wp:effectExtent l="0" t="0" r="0" b="0"/>
            <wp:docPr id="219" name="Picture" descr="Exploratory data analysis on latency, noise present, 8 degree condition"/>
            <wp:cNvGraphicFramePr/>
            <a:graphic xmlns:a="http://schemas.openxmlformats.org/drawingml/2006/main">
              <a:graphicData uri="http://schemas.openxmlformats.org/drawingml/2006/picture">
                <pic:pic xmlns:pic="http://schemas.openxmlformats.org/drawingml/2006/picture">
                  <pic:nvPicPr>
                    <pic:cNvPr id="220" name="Picture" descr="ln10-version-4_files/figure-docx/unnamed-chunk-44-1.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1C2645B7" w14:textId="77777777" w:rsidR="00582020" w:rsidRDefault="00000000">
      <w:pPr>
        <w:pStyle w:val="SourceCode"/>
      </w:pPr>
      <w:r>
        <w:rPr>
          <w:rStyle w:val="FunctionTok"/>
        </w:rPr>
        <w:t>stat.desc</w:t>
      </w:r>
      <w:r>
        <w:rPr>
          <w:rStyle w:val="NormalTok"/>
        </w:rPr>
        <w:t>(ldf,</w:t>
      </w:r>
      <w:r>
        <w:rPr>
          <w:rStyle w:val="AttributeTok"/>
        </w:rPr>
        <w:t>norm=</w:t>
      </w:r>
      <w:r>
        <w:rPr>
          <w:rStyle w:val="NormalTok"/>
        </w:rPr>
        <w:t>T)</w:t>
      </w:r>
    </w:p>
    <w:p w14:paraId="034D408C" w14:textId="77777777" w:rsidR="00582020" w:rsidRDefault="00000000">
      <w:pPr>
        <w:pStyle w:val="SourceCode"/>
      </w:pPr>
      <w:r>
        <w:rPr>
          <w:rStyle w:val="VerbatimChar"/>
        </w:rPr>
        <w:lastRenderedPageBreak/>
        <w:t>##                    subject        lat.na.0        lat.na.4         lat.na.8</w:t>
      </w:r>
      <w:r>
        <w:br/>
      </w:r>
      <w:r>
        <w:rPr>
          <w:rStyle w:val="VerbatimChar"/>
        </w:rPr>
        <w:t>## nbr.val      10.0000000000   10.0000000000   10.0000000000   10.00000000000</w:t>
      </w:r>
      <w:r>
        <w:br/>
      </w:r>
      <w:r>
        <w:rPr>
          <w:rStyle w:val="VerbatimChar"/>
        </w:rPr>
        <w:t>## nbr.null      0.0000000000    0.0000000000    0.0000000000    0.00000000000</w:t>
      </w:r>
      <w:r>
        <w:br/>
      </w:r>
      <w:r>
        <w:rPr>
          <w:rStyle w:val="VerbatimChar"/>
        </w:rPr>
        <w:t>## nbr.na        0.0000000000    0.0000000000    0.0000000000    0.00000000000</w:t>
      </w:r>
      <w:r>
        <w:br/>
      </w:r>
      <w:r>
        <w:rPr>
          <w:rStyle w:val="VerbatimChar"/>
        </w:rPr>
        <w:t>## min           1.0000000000  360.0000000000  420.0000000000  360.00000000000</w:t>
      </w:r>
      <w:r>
        <w:br/>
      </w:r>
      <w:r>
        <w:rPr>
          <w:rStyle w:val="VerbatimChar"/>
        </w:rPr>
        <w:t>## max          10.0000000000  540.0000000000  660.0000000000  660.00000000000</w:t>
      </w:r>
      <w:r>
        <w:br/>
      </w:r>
      <w:r>
        <w:rPr>
          <w:rStyle w:val="VerbatimChar"/>
        </w:rPr>
        <w:t>## range         9.0000000000  180.0000000000  240.0000000000  300.00000000000</w:t>
      </w:r>
      <w:r>
        <w:br/>
      </w:r>
      <w:r>
        <w:rPr>
          <w:rStyle w:val="VerbatimChar"/>
        </w:rPr>
        <w:t>## sum          55.0000000000 4620.0000000000 5100.0000000000 5280.00000000000</w:t>
      </w:r>
      <w:r>
        <w:br/>
      </w:r>
      <w:r>
        <w:rPr>
          <w:rStyle w:val="VerbatimChar"/>
        </w:rPr>
        <w:t>## median        5.5000000000  480.0000000000  480.0000000000  540.00000000000</w:t>
      </w:r>
      <w:r>
        <w:br/>
      </w:r>
      <w:r>
        <w:rPr>
          <w:rStyle w:val="VerbatimChar"/>
        </w:rPr>
        <w:t>## mean          5.5000000000  462.0000000000  510.0000000000  528.00000000000</w:t>
      </w:r>
      <w:r>
        <w:br/>
      </w:r>
      <w:r>
        <w:rPr>
          <w:rStyle w:val="VerbatimChar"/>
        </w:rPr>
        <w:t>## SE.mean       0.9574271078   18.0000000000   27.2029410175   24.97999199359</w:t>
      </w:r>
      <w:r>
        <w:br/>
      </w:r>
      <w:r>
        <w:rPr>
          <w:rStyle w:val="VerbatimChar"/>
        </w:rPr>
        <w:t>## CI.mean.0.95  2.1658505897   40.7188289304   61.5373278718   56.50866781495</w:t>
      </w:r>
      <w:r>
        <w:br/>
      </w:r>
      <w:r>
        <w:rPr>
          <w:rStyle w:val="VerbatimChar"/>
        </w:rPr>
        <w:t>## var           9.1666666667 3240.0000000000 7400.0000000000 6240.00000000000</w:t>
      </w:r>
      <w:r>
        <w:br/>
      </w:r>
      <w:r>
        <w:rPr>
          <w:rStyle w:val="VerbatimChar"/>
        </w:rPr>
        <w:t>## std.dev       3.0276503541   56.9209978830   86.0232526704   78.99367063253</w:t>
      </w:r>
      <w:r>
        <w:br/>
      </w:r>
      <w:r>
        <w:rPr>
          <w:rStyle w:val="VerbatimChar"/>
        </w:rPr>
        <w:t>## coef.var      0.5504818826    0.1232056231    0.1686730445    0.14960922468</w:t>
      </w:r>
      <w:r>
        <w:br/>
      </w:r>
      <w:r>
        <w:rPr>
          <w:rStyle w:val="VerbatimChar"/>
        </w:rPr>
        <w:t>## skewness      0.0000000000   -0.1686548085    0.4071809184   -0.46274398773</w:t>
      </w:r>
      <w:r>
        <w:br/>
      </w:r>
      <w:r>
        <w:rPr>
          <w:rStyle w:val="VerbatimChar"/>
        </w:rPr>
        <w:t>## skew.2SE      0.0000000000   -0.1227396455    0.2963285898   -0.33676497871</w:t>
      </w:r>
      <w:r>
        <w:br/>
      </w:r>
      <w:r>
        <w:rPr>
          <w:rStyle w:val="VerbatimChar"/>
        </w:rPr>
        <w:t>## kurtosis     -1.5616363636   -1.1707407407   -1.4705259313   -0.07792899408</w:t>
      </w:r>
      <w:r>
        <w:br/>
      </w:r>
      <w:r>
        <w:rPr>
          <w:rStyle w:val="VerbatimChar"/>
        </w:rPr>
        <w:t>## kurt.2SE     -0.5852118431   -0.4387265580   -0.5510688728   -0.02920332244</w:t>
      </w:r>
      <w:r>
        <w:br/>
      </w:r>
      <w:r>
        <w:rPr>
          <w:rStyle w:val="VerbatimChar"/>
        </w:rPr>
        <w:t>## normtest.W    0.9701646112    0.9108483995    0.8855740300    0.89705470030</w:t>
      </w:r>
      <w:r>
        <w:br/>
      </w:r>
      <w:r>
        <w:rPr>
          <w:rStyle w:val="VerbatimChar"/>
        </w:rPr>
        <w:t>## normtest.p    0.8923673075    0.2868696262    0.1511062118    0.20331125762</w:t>
      </w:r>
      <w:r>
        <w:br/>
      </w:r>
      <w:r>
        <w:rPr>
          <w:rStyle w:val="VerbatimChar"/>
        </w:rPr>
        <w:t>##                      lat.np.0          lat.np.4         lat.np.8</w:t>
      </w:r>
      <w:r>
        <w:br/>
      </w:r>
      <w:r>
        <w:rPr>
          <w:rStyle w:val="VerbatimChar"/>
        </w:rPr>
        <w:t>## nbr.val        10.00000000000    10.00000000000    10.0000000000</w:t>
      </w:r>
      <w:r>
        <w:br/>
      </w:r>
      <w:r>
        <w:rPr>
          <w:rStyle w:val="VerbatimChar"/>
        </w:rPr>
        <w:t>## nbr.null        0.00000000000     0.00000000000     0.0000000000</w:t>
      </w:r>
      <w:r>
        <w:br/>
      </w:r>
      <w:r>
        <w:rPr>
          <w:rStyle w:val="VerbatimChar"/>
        </w:rPr>
        <w:t>## nbr.na          0.00000000000     0.00000000000     0.0000000000</w:t>
      </w:r>
      <w:r>
        <w:br/>
      </w:r>
      <w:r>
        <w:rPr>
          <w:rStyle w:val="VerbatimChar"/>
        </w:rPr>
        <w:t>## min           360.00000000000   480.00000000000   540.0000000000</w:t>
      </w:r>
      <w:r>
        <w:br/>
      </w:r>
      <w:r>
        <w:rPr>
          <w:rStyle w:val="VerbatimChar"/>
        </w:rPr>
        <w:t>## max           660.00000000000   780.00000000000   900.0000000000</w:t>
      </w:r>
      <w:r>
        <w:br/>
      </w:r>
      <w:r>
        <w:rPr>
          <w:rStyle w:val="VerbatimChar"/>
        </w:rPr>
        <w:t>## range         300.00000000000   300.00000000000   360.0000000000</w:t>
      </w:r>
      <w:r>
        <w:br/>
      </w:r>
      <w:r>
        <w:rPr>
          <w:rStyle w:val="VerbatimChar"/>
        </w:rPr>
        <w:t>## sum          4920.00000000000  6600.00000000000  7620.0000000000</w:t>
      </w:r>
      <w:r>
        <w:br/>
      </w:r>
      <w:r>
        <w:rPr>
          <w:rStyle w:val="VerbatimChar"/>
        </w:rPr>
        <w:t>## median        480.00000000000   690.00000000000   780.0000000000</w:t>
      </w:r>
      <w:r>
        <w:br/>
      </w:r>
      <w:r>
        <w:rPr>
          <w:rStyle w:val="VerbatimChar"/>
        </w:rPr>
        <w:t>## mean          492.00000000000   660.00000000000   762.0000000000</w:t>
      </w:r>
      <w:r>
        <w:br/>
      </w:r>
      <w:r>
        <w:rPr>
          <w:rStyle w:val="VerbatimChar"/>
        </w:rPr>
        <w:t>## SE.mean        28.00000000000    34.64101615138    36.9323706252</w:t>
      </w:r>
      <w:r>
        <w:br/>
      </w:r>
      <w:r>
        <w:rPr>
          <w:rStyle w:val="VerbatimChar"/>
        </w:rPr>
        <w:t>## CI.mean.0.95   63.34040055835    78.36342281345    83.5468267490</w:t>
      </w:r>
      <w:r>
        <w:br/>
      </w:r>
      <w:r>
        <w:rPr>
          <w:rStyle w:val="VerbatimChar"/>
        </w:rPr>
        <w:t>## var          7840.00000000000 12000.00000000000 13640.0000000000</w:t>
      </w:r>
      <w:r>
        <w:br/>
      </w:r>
      <w:r>
        <w:rPr>
          <w:rStyle w:val="VerbatimChar"/>
        </w:rPr>
        <w:t>## std.dev        88.54377448471   109.54451150103   116.7904105653</w:t>
      </w:r>
      <w:r>
        <w:br/>
      </w:r>
      <w:r>
        <w:rPr>
          <w:rStyle w:val="VerbatimChar"/>
        </w:rPr>
        <w:t>## coef.var        0.17996702131     0.16597653258     0.1532682553</w:t>
      </w:r>
      <w:r>
        <w:br/>
      </w:r>
      <w:r>
        <w:rPr>
          <w:rStyle w:val="VerbatimChar"/>
        </w:rPr>
        <w:t>## skewness        0.06720992461    -0.59154036211    -0.5971445954</w:t>
      </w:r>
      <w:r>
        <w:br/>
      </w:r>
      <w:r>
        <w:rPr>
          <w:rStyle w:val="VerbatimChar"/>
        </w:rPr>
        <w:t>## skew.2SE        0.04891246441    -0.43049738675    -0.4345759044</w:t>
      </w:r>
      <w:r>
        <w:br/>
      </w:r>
      <w:r>
        <w:rPr>
          <w:rStyle w:val="VerbatimChar"/>
        </w:rPr>
        <w:t>## kurtosis       -0.69009995835    -1.21800000000    -0.9126239884</w:t>
      </w:r>
      <w:r>
        <w:br/>
      </w:r>
      <w:r>
        <w:rPr>
          <w:rStyle w:val="VerbatimChar"/>
        </w:rPr>
        <w:t>## kurt.2SE       -0.25860992863    -0.45643662089    -0.3419991867</w:t>
      </w:r>
      <w:r>
        <w:br/>
      </w:r>
      <w:r>
        <w:rPr>
          <w:rStyle w:val="VerbatimChar"/>
        </w:rPr>
        <w:t>## normtest.W      0.89684134022     0.86870122059     0.8922126801</w:t>
      </w:r>
      <w:r>
        <w:br/>
      </w:r>
      <w:r>
        <w:rPr>
          <w:rStyle w:val="VerbatimChar"/>
        </w:rPr>
        <w:t>## normtest.p      0.20220820329     0.09653794942     0.1795659014</w:t>
      </w:r>
      <w:r>
        <w:br/>
      </w:r>
      <w:r>
        <w:rPr>
          <w:rStyle w:val="VerbatimChar"/>
        </w:rPr>
        <w:t>##                        smeans</w:t>
      </w:r>
      <w:r>
        <w:br/>
      </w:r>
      <w:r>
        <w:rPr>
          <w:rStyle w:val="VerbatimChar"/>
        </w:rPr>
        <w:t>## nbr.val        10.00000000000</w:t>
      </w:r>
      <w:r>
        <w:br/>
      </w:r>
      <w:r>
        <w:rPr>
          <w:rStyle w:val="VerbatimChar"/>
        </w:rPr>
        <w:t>## nbr.null        0.00000000000</w:t>
      </w:r>
      <w:r>
        <w:br/>
      </w:r>
      <w:r>
        <w:rPr>
          <w:rStyle w:val="VerbatimChar"/>
        </w:rPr>
        <w:t>## nbr.na          0.00000000000</w:t>
      </w:r>
      <w:r>
        <w:br/>
      </w:r>
      <w:r>
        <w:rPr>
          <w:rStyle w:val="VerbatimChar"/>
        </w:rPr>
        <w:t>## min           420.00000000000</w:t>
      </w:r>
      <w:r>
        <w:br/>
      </w:r>
      <w:r>
        <w:rPr>
          <w:rStyle w:val="VerbatimChar"/>
        </w:rPr>
        <w:t>## max           650.00000000000</w:t>
      </w:r>
      <w:r>
        <w:br/>
      </w:r>
      <w:r>
        <w:rPr>
          <w:rStyle w:val="VerbatimChar"/>
        </w:rPr>
        <w:t>## range         230.00000000000</w:t>
      </w:r>
      <w:r>
        <w:br/>
      </w:r>
      <w:r>
        <w:rPr>
          <w:rStyle w:val="VerbatimChar"/>
        </w:rPr>
        <w:t>## sum          5690.00000000000</w:t>
      </w:r>
      <w:r>
        <w:br/>
      </w:r>
      <w:r>
        <w:rPr>
          <w:rStyle w:val="VerbatimChar"/>
        </w:rPr>
        <w:t>## median        605.00000000000</w:t>
      </w:r>
      <w:r>
        <w:br/>
      </w:r>
      <w:r>
        <w:rPr>
          <w:rStyle w:val="VerbatimChar"/>
        </w:rPr>
        <w:t>## mean          569.00000000000</w:t>
      </w:r>
      <w:r>
        <w:br/>
      </w:r>
      <w:r>
        <w:rPr>
          <w:rStyle w:val="VerbatimChar"/>
        </w:rPr>
        <w:t>## SE.mean        23.25940669923</w:t>
      </w:r>
      <w:r>
        <w:br/>
      </w:r>
      <w:r>
        <w:rPr>
          <w:rStyle w:val="VerbatimChar"/>
        </w:rPr>
        <w:t>## CI.mean.0.95   52.61643346709</w:t>
      </w:r>
      <w:r>
        <w:br/>
      </w:r>
      <w:r>
        <w:rPr>
          <w:rStyle w:val="VerbatimChar"/>
        </w:rPr>
        <w:t>## var          5410.00000000000</w:t>
      </w:r>
      <w:r>
        <w:br/>
      </w:r>
      <w:r>
        <w:rPr>
          <w:rStyle w:val="VerbatimChar"/>
        </w:rPr>
        <w:lastRenderedPageBreak/>
        <w:t>## std.dev        73.55270219373</w:t>
      </w:r>
      <w:r>
        <w:br/>
      </w:r>
      <w:r>
        <w:rPr>
          <w:rStyle w:val="VerbatimChar"/>
        </w:rPr>
        <w:t>## coef.var        0.12926661194</w:t>
      </w:r>
      <w:r>
        <w:br/>
      </w:r>
      <w:r>
        <w:rPr>
          <w:rStyle w:val="VerbatimChar"/>
        </w:rPr>
        <w:t>## skewness       -0.86372109301</w:t>
      </w:r>
      <w:r>
        <w:br/>
      </w:r>
      <w:r>
        <w:rPr>
          <w:rStyle w:val="VerbatimChar"/>
        </w:rPr>
        <w:t>## skew.2SE       -0.62857870273</w:t>
      </w:r>
      <w:r>
        <w:br/>
      </w:r>
      <w:r>
        <w:rPr>
          <w:rStyle w:val="VerbatimChar"/>
        </w:rPr>
        <w:t>## kurtosis       -0.77754562134</w:t>
      </w:r>
      <w:r>
        <w:br/>
      </w:r>
      <w:r>
        <w:rPr>
          <w:rStyle w:val="VerbatimChar"/>
        </w:rPr>
        <w:t>## kurt.2SE       -0.29137955336</w:t>
      </w:r>
      <w:r>
        <w:br/>
      </w:r>
      <w:r>
        <w:rPr>
          <w:rStyle w:val="VerbatimChar"/>
        </w:rPr>
        <w:t>## normtest.W      0.85270628986</w:t>
      </w:r>
      <w:r>
        <w:br/>
      </w:r>
      <w:r>
        <w:rPr>
          <w:rStyle w:val="VerbatimChar"/>
        </w:rPr>
        <w:t>## normtest.p      0.06255491353</w:t>
      </w:r>
    </w:p>
    <w:p w14:paraId="45B1DDC7" w14:textId="77777777" w:rsidR="00582020" w:rsidRDefault="00000000">
      <w:pPr>
        <w:pStyle w:val="FirstParagraph"/>
      </w:pPr>
      <w:r>
        <w:t>Doing same analyses on long dataframe (results not printed):</w:t>
      </w:r>
    </w:p>
    <w:p w14:paraId="5395E77F" w14:textId="77777777" w:rsidR="00582020" w:rsidRDefault="00000000">
      <w:pPr>
        <w:pStyle w:val="SourceCode"/>
      </w:pPr>
      <w:r>
        <w:rPr>
          <w:rStyle w:val="FunctionTok"/>
        </w:rPr>
        <w:t>eda.uni</w:t>
      </w:r>
      <w:r>
        <w:rPr>
          <w:rStyle w:val="NormalTok"/>
        </w:rPr>
        <w:t>(lldf</w:t>
      </w:r>
      <w:r>
        <w:rPr>
          <w:rStyle w:val="SpecialCharTok"/>
        </w:rPr>
        <w:t>$</w:t>
      </w:r>
      <w:r>
        <w:rPr>
          <w:rStyle w:val="NormalTok"/>
        </w:rPr>
        <w:t>latency[lldf</w:t>
      </w:r>
      <w:r>
        <w:rPr>
          <w:rStyle w:val="SpecialCharTok"/>
        </w:rPr>
        <w:t>$</w:t>
      </w:r>
      <w:r>
        <w:rPr>
          <w:rStyle w:val="NormalTok"/>
        </w:rPr>
        <w:t>condition</w:t>
      </w:r>
      <w:r>
        <w:rPr>
          <w:rStyle w:val="SpecialCharTok"/>
        </w:rPr>
        <w:t>==</w:t>
      </w:r>
      <w:r>
        <w:rPr>
          <w:rStyle w:val="StringTok"/>
        </w:rPr>
        <w:t>"lat.na.0"</w:t>
      </w:r>
      <w:r>
        <w:rPr>
          <w:rStyle w:val="NormalTok"/>
        </w:rPr>
        <w:t>])</w:t>
      </w:r>
      <w:r>
        <w:br/>
      </w:r>
      <w:r>
        <w:rPr>
          <w:rStyle w:val="FunctionTok"/>
        </w:rPr>
        <w:t>eda.uni</w:t>
      </w:r>
      <w:r>
        <w:rPr>
          <w:rStyle w:val="NormalTok"/>
        </w:rPr>
        <w:t>(lldf</w:t>
      </w:r>
      <w:r>
        <w:rPr>
          <w:rStyle w:val="SpecialCharTok"/>
        </w:rPr>
        <w:t>$</w:t>
      </w:r>
      <w:r>
        <w:rPr>
          <w:rStyle w:val="NormalTok"/>
        </w:rPr>
        <w:t>latency[lldf</w:t>
      </w:r>
      <w:r>
        <w:rPr>
          <w:rStyle w:val="SpecialCharTok"/>
        </w:rPr>
        <w:t>$</w:t>
      </w:r>
      <w:r>
        <w:rPr>
          <w:rStyle w:val="NormalTok"/>
        </w:rPr>
        <w:t>condition</w:t>
      </w:r>
      <w:r>
        <w:rPr>
          <w:rStyle w:val="SpecialCharTok"/>
        </w:rPr>
        <w:t>==</w:t>
      </w:r>
      <w:r>
        <w:rPr>
          <w:rStyle w:val="StringTok"/>
        </w:rPr>
        <w:t>"lat.na.4"</w:t>
      </w:r>
      <w:r>
        <w:rPr>
          <w:rStyle w:val="NormalTok"/>
        </w:rPr>
        <w:t>])</w:t>
      </w:r>
      <w:r>
        <w:br/>
      </w:r>
      <w:r>
        <w:rPr>
          <w:rStyle w:val="FunctionTok"/>
        </w:rPr>
        <w:t>eda.uni</w:t>
      </w:r>
      <w:r>
        <w:rPr>
          <w:rStyle w:val="NormalTok"/>
        </w:rPr>
        <w:t>(lldf</w:t>
      </w:r>
      <w:r>
        <w:rPr>
          <w:rStyle w:val="SpecialCharTok"/>
        </w:rPr>
        <w:t>$</w:t>
      </w:r>
      <w:r>
        <w:rPr>
          <w:rStyle w:val="NormalTok"/>
        </w:rPr>
        <w:t>latency[lldf</w:t>
      </w:r>
      <w:r>
        <w:rPr>
          <w:rStyle w:val="SpecialCharTok"/>
        </w:rPr>
        <w:t>$</w:t>
      </w:r>
      <w:r>
        <w:rPr>
          <w:rStyle w:val="NormalTok"/>
        </w:rPr>
        <w:t>condition</w:t>
      </w:r>
      <w:r>
        <w:rPr>
          <w:rStyle w:val="SpecialCharTok"/>
        </w:rPr>
        <w:t>==</w:t>
      </w:r>
      <w:r>
        <w:rPr>
          <w:rStyle w:val="StringTok"/>
        </w:rPr>
        <w:t>"lat.na.8"</w:t>
      </w:r>
      <w:r>
        <w:rPr>
          <w:rStyle w:val="NormalTok"/>
        </w:rPr>
        <w:t>])</w:t>
      </w:r>
      <w:r>
        <w:br/>
      </w:r>
      <w:r>
        <w:rPr>
          <w:rStyle w:val="FunctionTok"/>
        </w:rPr>
        <w:t>eda.uni</w:t>
      </w:r>
      <w:r>
        <w:rPr>
          <w:rStyle w:val="NormalTok"/>
        </w:rPr>
        <w:t>(lldf</w:t>
      </w:r>
      <w:r>
        <w:rPr>
          <w:rStyle w:val="SpecialCharTok"/>
        </w:rPr>
        <w:t>$</w:t>
      </w:r>
      <w:r>
        <w:rPr>
          <w:rStyle w:val="NormalTok"/>
        </w:rPr>
        <w:t>latency[lldf</w:t>
      </w:r>
      <w:r>
        <w:rPr>
          <w:rStyle w:val="SpecialCharTok"/>
        </w:rPr>
        <w:t>$</w:t>
      </w:r>
      <w:r>
        <w:rPr>
          <w:rStyle w:val="NormalTok"/>
        </w:rPr>
        <w:t>condition</w:t>
      </w:r>
      <w:r>
        <w:rPr>
          <w:rStyle w:val="SpecialCharTok"/>
        </w:rPr>
        <w:t>==</w:t>
      </w:r>
      <w:r>
        <w:rPr>
          <w:rStyle w:val="StringTok"/>
        </w:rPr>
        <w:t>"lat.np.0"</w:t>
      </w:r>
      <w:r>
        <w:rPr>
          <w:rStyle w:val="NormalTok"/>
        </w:rPr>
        <w:t>])</w:t>
      </w:r>
      <w:r>
        <w:br/>
      </w:r>
      <w:r>
        <w:rPr>
          <w:rStyle w:val="FunctionTok"/>
        </w:rPr>
        <w:t>eda.uni</w:t>
      </w:r>
      <w:r>
        <w:rPr>
          <w:rStyle w:val="NormalTok"/>
        </w:rPr>
        <w:t>(lldf</w:t>
      </w:r>
      <w:r>
        <w:rPr>
          <w:rStyle w:val="SpecialCharTok"/>
        </w:rPr>
        <w:t>$</w:t>
      </w:r>
      <w:r>
        <w:rPr>
          <w:rStyle w:val="NormalTok"/>
        </w:rPr>
        <w:t>latency[lldf</w:t>
      </w:r>
      <w:r>
        <w:rPr>
          <w:rStyle w:val="SpecialCharTok"/>
        </w:rPr>
        <w:t>$</w:t>
      </w:r>
      <w:r>
        <w:rPr>
          <w:rStyle w:val="NormalTok"/>
        </w:rPr>
        <w:t>condition</w:t>
      </w:r>
      <w:r>
        <w:rPr>
          <w:rStyle w:val="SpecialCharTok"/>
        </w:rPr>
        <w:t>==</w:t>
      </w:r>
      <w:r>
        <w:rPr>
          <w:rStyle w:val="StringTok"/>
        </w:rPr>
        <w:t>"lat.np.4"</w:t>
      </w:r>
      <w:r>
        <w:rPr>
          <w:rStyle w:val="NormalTok"/>
        </w:rPr>
        <w:t>])</w:t>
      </w:r>
      <w:r>
        <w:br/>
      </w:r>
      <w:r>
        <w:rPr>
          <w:rStyle w:val="FunctionTok"/>
        </w:rPr>
        <w:t>eda.uni</w:t>
      </w:r>
      <w:r>
        <w:rPr>
          <w:rStyle w:val="NormalTok"/>
        </w:rPr>
        <w:t>(lldf</w:t>
      </w:r>
      <w:r>
        <w:rPr>
          <w:rStyle w:val="SpecialCharTok"/>
        </w:rPr>
        <w:t>$</w:t>
      </w:r>
      <w:r>
        <w:rPr>
          <w:rStyle w:val="NormalTok"/>
        </w:rPr>
        <w:t>latency[lldf</w:t>
      </w:r>
      <w:r>
        <w:rPr>
          <w:rStyle w:val="SpecialCharTok"/>
        </w:rPr>
        <w:t>$</w:t>
      </w:r>
      <w:r>
        <w:rPr>
          <w:rStyle w:val="NormalTok"/>
        </w:rPr>
        <w:t>condition</w:t>
      </w:r>
      <w:r>
        <w:rPr>
          <w:rStyle w:val="SpecialCharTok"/>
        </w:rPr>
        <w:t>==</w:t>
      </w:r>
      <w:r>
        <w:rPr>
          <w:rStyle w:val="StringTok"/>
        </w:rPr>
        <w:t>"lat.np.8"</w:t>
      </w:r>
      <w:r>
        <w:rPr>
          <w:rStyle w:val="NormalTok"/>
        </w:rPr>
        <w:t>])</w:t>
      </w:r>
      <w:r>
        <w:br/>
      </w:r>
      <w:r>
        <w:br/>
      </w:r>
      <w:r>
        <w:br/>
      </w:r>
      <w:r>
        <w:rPr>
          <w:rStyle w:val="FunctionTok"/>
        </w:rPr>
        <w:t>tapply</w:t>
      </w:r>
      <w:r>
        <w:rPr>
          <w:rStyle w:val="NormalTok"/>
        </w:rPr>
        <w:t>(lldf</w:t>
      </w:r>
      <w:r>
        <w:rPr>
          <w:rStyle w:val="SpecialCharTok"/>
        </w:rPr>
        <w:t>$</w:t>
      </w:r>
      <w:r>
        <w:rPr>
          <w:rStyle w:val="NormalTok"/>
        </w:rPr>
        <w:t>latency,lldf</w:t>
      </w:r>
      <w:r>
        <w:rPr>
          <w:rStyle w:val="SpecialCharTok"/>
        </w:rPr>
        <w:t>$</w:t>
      </w:r>
      <w:r>
        <w:rPr>
          <w:rStyle w:val="NormalTok"/>
        </w:rPr>
        <w:t>condition,stat.desc,</w:t>
      </w:r>
      <w:r>
        <w:rPr>
          <w:rStyle w:val="AttributeTok"/>
        </w:rPr>
        <w:t>norm=</w:t>
      </w:r>
      <w:r>
        <w:rPr>
          <w:rStyle w:val="ConstantTok"/>
        </w:rPr>
        <w:t>TRUE</w:t>
      </w:r>
      <w:r>
        <w:rPr>
          <w:rStyle w:val="NormalTok"/>
        </w:rPr>
        <w:t>)</w:t>
      </w:r>
    </w:p>
    <w:p w14:paraId="38DED991" w14:textId="77777777" w:rsidR="00582020" w:rsidRDefault="00000000">
      <w:pPr>
        <w:pStyle w:val="FirstParagraph"/>
      </w:pPr>
      <w:r>
        <w:t>We do not have any severely asymmetrical cells. The data is a bit ambiguous regarding normality, for nearly all of the cells the test statistic is a litle shy of 0.90 (ideally it would be above .9) and for noise present - 4 degrees the p-value is less than 0.10. Nonetheless, we will assume normality for the sake of illustration.</w:t>
      </w:r>
    </w:p>
    <w:p w14:paraId="584D4EC4" w14:textId="77777777" w:rsidR="00582020" w:rsidRDefault="00000000">
      <w:pPr>
        <w:pStyle w:val="Heading2"/>
      </w:pPr>
      <w:bookmarkStart w:id="47" w:name="sphericity-assumption"/>
      <w:bookmarkEnd w:id="46"/>
      <w:r>
        <w:t>Sphericity Assumption</w:t>
      </w:r>
    </w:p>
    <w:p w14:paraId="28D38CCC" w14:textId="77777777" w:rsidR="00582020" w:rsidRDefault="00000000">
      <w:pPr>
        <w:pStyle w:val="FirstParagraph"/>
      </w:pPr>
      <w:r>
        <w:t>The sphericity assumption is a bit tricky to examine in a multi-factor repeated-measures ANOVA. We need to check it for the A main effect, the B main effect, and the A×B interaction effect.</w:t>
      </w:r>
    </w:p>
    <w:p w14:paraId="56CD2E8C" w14:textId="77777777" w:rsidR="00582020" w:rsidRDefault="00000000">
      <w:pPr>
        <w:pStyle w:val="BodyText"/>
      </w:pPr>
      <w:r>
        <w:rPr>
          <w:b/>
          <w:bCs/>
        </w:rPr>
        <w:t>Short-cut: Look at the ANOVA output!</w:t>
      </w:r>
    </w:p>
    <w:p w14:paraId="187F92CB" w14:textId="77777777" w:rsidR="00582020" w:rsidRDefault="00000000">
      <w:pPr>
        <w:pStyle w:val="BodyText"/>
      </w:pPr>
      <w:r>
        <w:rPr>
          <w:noProof/>
        </w:rPr>
        <w:drawing>
          <wp:inline distT="0" distB="0" distL="0" distR="0" wp14:anchorId="277DF6A8" wp14:editId="266C5044">
            <wp:extent cx="4394864" cy="1168134"/>
            <wp:effectExtent l="0" t="0" r="0" b="0"/>
            <wp:docPr id="223" name="Picture" descr="Epsilons and adjusted p-values from R ANOVA output"/>
            <wp:cNvGraphicFramePr/>
            <a:graphic xmlns:a="http://schemas.openxmlformats.org/drawingml/2006/main">
              <a:graphicData uri="http://schemas.openxmlformats.org/drawingml/2006/picture">
                <pic:pic xmlns:pic="http://schemas.openxmlformats.org/drawingml/2006/picture">
                  <pic:nvPicPr>
                    <pic:cNvPr id="224" name="Picture" descr="table31.png"/>
                    <pic:cNvPicPr>
                      <a:picLocks noChangeAspect="1" noChangeArrowheads="1"/>
                    </pic:cNvPicPr>
                  </pic:nvPicPr>
                  <pic:blipFill>
                    <a:blip r:embed="rId58"/>
                    <a:stretch>
                      <a:fillRect/>
                    </a:stretch>
                  </pic:blipFill>
                  <pic:spPr bwMode="auto">
                    <a:xfrm>
                      <a:off x="0" y="0"/>
                      <a:ext cx="4394864" cy="1168134"/>
                    </a:xfrm>
                    <a:prstGeom prst="rect">
                      <a:avLst/>
                    </a:prstGeom>
                    <a:noFill/>
                    <a:ln w="9525">
                      <a:noFill/>
                      <a:headEnd/>
                      <a:tailEnd/>
                    </a:ln>
                  </pic:spPr>
                </pic:pic>
              </a:graphicData>
            </a:graphic>
          </wp:inline>
        </w:drawing>
      </w:r>
    </w:p>
    <w:p w14:paraId="712F38BB" w14:textId="77777777" w:rsidR="00582020" w:rsidRDefault="00000000">
      <w:pPr>
        <w:pStyle w:val="BodyText"/>
      </w:pPr>
      <w:r>
        <w:t>According to the Greenhouse-Geiser epsilon, we are doing a pretty good job of meeting compound symmetry in all three families.</w:t>
      </w:r>
    </w:p>
    <w:p w14:paraId="3BA0469C" w14:textId="77777777" w:rsidR="00582020" w:rsidRDefault="00000000">
      <w:pPr>
        <w:pStyle w:val="Heading3"/>
      </w:pPr>
      <w:bookmarkStart w:id="48" w:name="compound-symmetry-for-noise"/>
      <w:r>
        <w:t>Compound Symmetry for Noise</w:t>
      </w:r>
    </w:p>
    <w:p w14:paraId="0EC19F13" w14:textId="77777777" w:rsidR="00582020" w:rsidRDefault="00000000">
      <w:pPr>
        <w:pStyle w:val="FirstParagraph"/>
      </w:pPr>
      <w:r>
        <w:t>There is no issue of compound symmetry for the Noise family, since there are only two levels and compound symmetry/sphericity is only an issue for families with more than two levels.</w:t>
      </w:r>
    </w:p>
    <w:p w14:paraId="35004B8F" w14:textId="77777777" w:rsidR="00582020" w:rsidRDefault="00000000">
      <w:pPr>
        <w:pStyle w:val="Heading1"/>
      </w:pPr>
      <w:bookmarkStart w:id="49" w:name="contrasts"/>
      <w:bookmarkEnd w:id="45"/>
      <w:bookmarkEnd w:id="47"/>
      <w:bookmarkEnd w:id="48"/>
      <w:r>
        <w:lastRenderedPageBreak/>
        <w:t>Contrasts</w:t>
      </w:r>
    </w:p>
    <w:p w14:paraId="675F7481" w14:textId="77777777" w:rsidR="00582020" w:rsidRDefault="00000000">
      <w:pPr>
        <w:pStyle w:val="Heading2"/>
      </w:pPr>
      <w:bookmarkStart w:id="50" w:name="adjustments-to-critical-values"/>
      <w:r>
        <w:t>Adjustments to Critical Values</w:t>
      </w:r>
    </w:p>
    <w:p w14:paraId="5405649C" w14:textId="77777777" w:rsidR="00582020" w:rsidRDefault="00000000">
      <w:pPr>
        <w:pStyle w:val="FirstParagraph"/>
      </w:pPr>
      <w:r>
        <w:t>Planned:</w:t>
      </w:r>
    </w:p>
    <w:p w14:paraId="6DF19627" w14:textId="77777777" w:rsidR="00582020" w:rsidRDefault="00000000">
      <w:pPr>
        <w:pStyle w:val="BodyText"/>
      </w:pPr>
      <w:r>
        <w:rPr>
          <w:noProof/>
        </w:rPr>
        <w:drawing>
          <wp:inline distT="0" distB="0" distL="0" distR="0" wp14:anchorId="24501440" wp14:editId="2F25A308">
            <wp:extent cx="1110684" cy="220221"/>
            <wp:effectExtent l="0" t="0" r="0" b="0"/>
            <wp:docPr id="229" name="Picture" descr="Bonferroni critical value"/>
            <wp:cNvGraphicFramePr/>
            <a:graphic xmlns:a="http://schemas.openxmlformats.org/drawingml/2006/main">
              <a:graphicData uri="http://schemas.openxmlformats.org/drawingml/2006/picture">
                <pic:pic xmlns:pic="http://schemas.openxmlformats.org/drawingml/2006/picture">
                  <pic:nvPicPr>
                    <pic:cNvPr id="230" name="Picture" descr="table32.png"/>
                    <pic:cNvPicPr>
                      <a:picLocks noChangeAspect="1" noChangeArrowheads="1"/>
                    </pic:cNvPicPr>
                  </pic:nvPicPr>
                  <pic:blipFill>
                    <a:blip r:embed="rId59"/>
                    <a:stretch>
                      <a:fillRect/>
                    </a:stretch>
                  </pic:blipFill>
                  <pic:spPr bwMode="auto">
                    <a:xfrm>
                      <a:off x="0" y="0"/>
                      <a:ext cx="1110684" cy="220221"/>
                    </a:xfrm>
                    <a:prstGeom prst="rect">
                      <a:avLst/>
                    </a:prstGeom>
                    <a:noFill/>
                    <a:ln w="9525">
                      <a:noFill/>
                      <a:headEnd/>
                      <a:tailEnd/>
                    </a:ln>
                  </pic:spPr>
                </pic:pic>
              </a:graphicData>
            </a:graphic>
          </wp:inline>
        </w:drawing>
      </w:r>
    </w:p>
    <w:p w14:paraId="681A3C11" w14:textId="77777777" w:rsidR="00582020" w:rsidRDefault="00000000">
      <w:pPr>
        <w:pStyle w:val="BodyText"/>
      </w:pPr>
      <w:r>
        <w:t>Post-Hoc:</w:t>
      </w:r>
    </w:p>
    <w:p w14:paraId="517F5994" w14:textId="77777777" w:rsidR="00582020" w:rsidRDefault="00000000">
      <w:pPr>
        <w:pStyle w:val="BodyText"/>
      </w:pPr>
      <w:r>
        <w:rPr>
          <w:noProof/>
        </w:rPr>
        <w:drawing>
          <wp:inline distT="0" distB="0" distL="0" distR="0" wp14:anchorId="51EC4432" wp14:editId="70010748">
            <wp:extent cx="3748561" cy="1536766"/>
            <wp:effectExtent l="0" t="0" r="0" b="0"/>
            <wp:docPr id="232" name="Picture" descr="Table of post-hoc adjustments for multi-factor repeated measures ANOVA"/>
            <wp:cNvGraphicFramePr/>
            <a:graphic xmlns:a="http://schemas.openxmlformats.org/drawingml/2006/main">
              <a:graphicData uri="http://schemas.openxmlformats.org/drawingml/2006/picture">
                <pic:pic xmlns:pic="http://schemas.openxmlformats.org/drawingml/2006/picture">
                  <pic:nvPicPr>
                    <pic:cNvPr id="233" name="Picture" descr="table33.png"/>
                    <pic:cNvPicPr>
                      <a:picLocks noChangeAspect="1" noChangeArrowheads="1"/>
                    </pic:cNvPicPr>
                  </pic:nvPicPr>
                  <pic:blipFill>
                    <a:blip r:embed="rId60"/>
                    <a:stretch>
                      <a:fillRect/>
                    </a:stretch>
                  </pic:blipFill>
                  <pic:spPr bwMode="auto">
                    <a:xfrm>
                      <a:off x="0" y="0"/>
                      <a:ext cx="3748561" cy="1536766"/>
                    </a:xfrm>
                    <a:prstGeom prst="rect">
                      <a:avLst/>
                    </a:prstGeom>
                    <a:noFill/>
                    <a:ln w="9525">
                      <a:noFill/>
                      <a:headEnd/>
                      <a:tailEnd/>
                    </a:ln>
                  </pic:spPr>
                </pic:pic>
              </a:graphicData>
            </a:graphic>
          </wp:inline>
        </w:drawing>
      </w:r>
    </w:p>
    <w:p w14:paraId="1D9C50D8" w14:textId="77777777" w:rsidR="00582020" w:rsidRDefault="00000000">
      <w:pPr>
        <w:pStyle w:val="Heading2"/>
      </w:pPr>
      <w:bookmarkStart w:id="51" w:name="main-effects-contrast"/>
      <w:bookmarkEnd w:id="50"/>
      <w:r>
        <w:t>Main Effects Contrast</w:t>
      </w:r>
    </w:p>
    <w:p w14:paraId="10D62C4A" w14:textId="77777777" w:rsidR="00582020" w:rsidRDefault="00000000">
      <w:pPr>
        <w:pStyle w:val="FirstParagraph"/>
      </w:pPr>
      <w:r>
        <w:t>Thre is no point in doing a contrast for the noise condition, we can just use the omnibus test for any level with two factors.</w:t>
      </w:r>
    </w:p>
    <w:p w14:paraId="036DC0BE" w14:textId="77777777" w:rsidR="00582020" w:rsidRDefault="00000000">
      <w:pPr>
        <w:pStyle w:val="BodyText"/>
      </w:pPr>
      <w:r>
        <w:t>For illustrative purposes, let’s look at the main effect of angle. Although the angle effect is “consistent” (latency is monotonically larger for each increase in degree for both noise conditions), the differences are so much larger when noise is present that I would probably not mess with main effects.</w:t>
      </w:r>
    </w:p>
    <w:p w14:paraId="2487F2CC" w14:textId="77777777" w:rsidR="00582020" w:rsidRDefault="00000000">
      <w:pPr>
        <w:pStyle w:val="SourceCode"/>
      </w:pPr>
      <w:r>
        <w:rPr>
          <w:rStyle w:val="NormalTok"/>
        </w:rPr>
        <w:t>m3.margins.angle</w:t>
      </w:r>
      <w:r>
        <w:rPr>
          <w:rStyle w:val="OtherTok"/>
        </w:rPr>
        <w:t>&lt;-</w:t>
      </w:r>
      <w:r>
        <w:rPr>
          <w:rStyle w:val="FunctionTok"/>
        </w:rPr>
        <w:t>emmeans</w:t>
      </w:r>
      <w:r>
        <w:rPr>
          <w:rStyle w:val="NormalTok"/>
        </w:rPr>
        <w:t>(m3,</w:t>
      </w:r>
      <w:r>
        <w:rPr>
          <w:rStyle w:val="SpecialCharTok"/>
        </w:rPr>
        <w:t>~</w:t>
      </w:r>
      <w:r>
        <w:rPr>
          <w:rStyle w:val="NormalTok"/>
        </w:rPr>
        <w:t>angle)</w:t>
      </w:r>
      <w:r>
        <w:br/>
      </w:r>
      <w:r>
        <w:rPr>
          <w:rStyle w:val="NormalTok"/>
        </w:rPr>
        <w:t>m3.margins.angle</w:t>
      </w:r>
    </w:p>
    <w:p w14:paraId="0E7A3150" w14:textId="77777777" w:rsidR="00582020" w:rsidRDefault="00000000">
      <w:pPr>
        <w:pStyle w:val="SourceCode"/>
      </w:pPr>
      <w:r>
        <w:rPr>
          <w:rStyle w:val="VerbatimChar"/>
        </w:rPr>
        <w:t>##  angle emmean          SE df    lower.CL    upper.CL</w:t>
      </w:r>
      <w:r>
        <w:br/>
      </w:r>
      <w:r>
        <w:rPr>
          <w:rStyle w:val="VerbatimChar"/>
        </w:rPr>
        <w:t>##  X0       477 20.22374842  9 431.2507027 522.7492973</w:t>
      </w:r>
      <w:r>
        <w:br/>
      </w:r>
      <w:r>
        <w:rPr>
          <w:rStyle w:val="VerbatimChar"/>
        </w:rPr>
        <w:t>##  X4       585 26.17250466  9 525.7936811 644.2063189</w:t>
      </w:r>
      <w:r>
        <w:br/>
      </w:r>
      <w:r>
        <w:rPr>
          <w:rStyle w:val="VerbatimChar"/>
        </w:rPr>
        <w:t>##  X8       645 29.74894956  9 577.7032007 712.2967993</w:t>
      </w:r>
      <w:r>
        <w:br/>
      </w:r>
      <w:r>
        <w:rPr>
          <w:rStyle w:val="VerbatimChar"/>
        </w:rPr>
        <w:t xml:space="preserve">## </w:t>
      </w:r>
      <w:r>
        <w:br/>
      </w:r>
      <w:r>
        <w:rPr>
          <w:rStyle w:val="VerbatimChar"/>
        </w:rPr>
        <w:t xml:space="preserve">## Results are averaged over the levels of: noise </w:t>
      </w:r>
      <w:r>
        <w:br/>
      </w:r>
      <w:r>
        <w:rPr>
          <w:rStyle w:val="VerbatimChar"/>
        </w:rPr>
        <w:t>## Confidence level used: 0.95</w:t>
      </w:r>
    </w:p>
    <w:p w14:paraId="00C27C32" w14:textId="77777777" w:rsidR="00582020" w:rsidRDefault="00000000">
      <w:pPr>
        <w:pStyle w:val="SourceCode"/>
      </w:pPr>
      <w:r>
        <w:rPr>
          <w:rStyle w:val="FunctionTok"/>
        </w:rPr>
        <w:t>pairs</w:t>
      </w:r>
      <w:r>
        <w:rPr>
          <w:rStyle w:val="NormalTok"/>
        </w:rPr>
        <w:t xml:space="preserve">(m3.margins.angle, </w:t>
      </w:r>
      <w:r>
        <w:rPr>
          <w:rStyle w:val="AttributeTok"/>
        </w:rPr>
        <w:t>adjust=</w:t>
      </w:r>
      <w:r>
        <w:rPr>
          <w:rStyle w:val="StringTok"/>
        </w:rPr>
        <w:t>"none"</w:t>
      </w:r>
      <w:r>
        <w:rPr>
          <w:rStyle w:val="NormalTok"/>
        </w:rPr>
        <w:t>)</w:t>
      </w:r>
    </w:p>
    <w:p w14:paraId="40232B22" w14:textId="77777777" w:rsidR="00582020" w:rsidRDefault="00000000">
      <w:pPr>
        <w:pStyle w:val="SourceCode"/>
      </w:pPr>
      <w:r>
        <w:rPr>
          <w:rStyle w:val="VerbatimChar"/>
        </w:rPr>
        <w:t>##  contrast estimate          SE df t.ratio p.value</w:t>
      </w:r>
      <w:r>
        <w:br/>
      </w:r>
      <w:r>
        <w:rPr>
          <w:rStyle w:val="VerbatimChar"/>
        </w:rPr>
        <w:t>##  X0 - X4      -108 17.43559577  9  -6.194  0.0002</w:t>
      </w:r>
      <w:r>
        <w:br/>
      </w:r>
      <w:r>
        <w:rPr>
          <w:rStyle w:val="VerbatimChar"/>
        </w:rPr>
        <w:t>##  X0 - X8      -168 20.59126028  9  -8.159 &lt;0.0001</w:t>
      </w:r>
      <w:r>
        <w:br/>
      </w:r>
      <w:r>
        <w:rPr>
          <w:rStyle w:val="VerbatimChar"/>
        </w:rPr>
        <w:t>##  X4 - X8       -60 18.43908891  9  -3.254  0.0099</w:t>
      </w:r>
      <w:r>
        <w:br/>
      </w:r>
      <w:r>
        <w:rPr>
          <w:rStyle w:val="VerbatimChar"/>
        </w:rPr>
        <w:t xml:space="preserve">## </w:t>
      </w:r>
      <w:r>
        <w:br/>
      </w:r>
      <w:r>
        <w:rPr>
          <w:rStyle w:val="VerbatimChar"/>
        </w:rPr>
        <w:t>## Results are averaged over the levels of: noise</w:t>
      </w:r>
    </w:p>
    <w:p w14:paraId="203A8E32" w14:textId="77777777" w:rsidR="00582020" w:rsidRDefault="00000000">
      <w:pPr>
        <w:pStyle w:val="SourceCode"/>
      </w:pPr>
      <w:r>
        <w:rPr>
          <w:rStyle w:val="FunctionTok"/>
        </w:rPr>
        <w:t>pairs</w:t>
      </w:r>
      <w:r>
        <w:rPr>
          <w:rStyle w:val="NormalTok"/>
        </w:rPr>
        <w:t xml:space="preserve">(m3.margins.angle, </w:t>
      </w:r>
      <w:r>
        <w:rPr>
          <w:rStyle w:val="AttributeTok"/>
        </w:rPr>
        <w:t>adjust=</w:t>
      </w:r>
      <w:r>
        <w:rPr>
          <w:rStyle w:val="StringTok"/>
        </w:rPr>
        <w:t>"tukey"</w:t>
      </w:r>
      <w:r>
        <w:rPr>
          <w:rStyle w:val="NormalTok"/>
        </w:rPr>
        <w:t>)</w:t>
      </w:r>
    </w:p>
    <w:p w14:paraId="016DE71D" w14:textId="77777777" w:rsidR="00582020" w:rsidRDefault="00000000">
      <w:pPr>
        <w:pStyle w:val="SourceCode"/>
      </w:pPr>
      <w:r>
        <w:rPr>
          <w:rStyle w:val="VerbatimChar"/>
        </w:rPr>
        <w:t>##  contrast estimate          SE df t.ratio p.value</w:t>
      </w:r>
      <w:r>
        <w:br/>
      </w:r>
      <w:r>
        <w:rPr>
          <w:rStyle w:val="VerbatimChar"/>
        </w:rPr>
        <w:t>##  X0 - X4      -108 17.43559577  9  -6.194  0.0004</w:t>
      </w:r>
      <w:r>
        <w:br/>
      </w:r>
      <w:r>
        <w:rPr>
          <w:rStyle w:val="VerbatimChar"/>
        </w:rPr>
        <w:lastRenderedPageBreak/>
        <w:t>##  X0 - X8      -168 20.59126028  9  -8.159 &lt;0.0001</w:t>
      </w:r>
      <w:r>
        <w:br/>
      </w:r>
      <w:r>
        <w:rPr>
          <w:rStyle w:val="VerbatimChar"/>
        </w:rPr>
        <w:t>##  X4 - X8       -60 18.43908891  9  -3.254  0.0244</w:t>
      </w:r>
      <w:r>
        <w:br/>
      </w:r>
      <w:r>
        <w:rPr>
          <w:rStyle w:val="VerbatimChar"/>
        </w:rPr>
        <w:t xml:space="preserve">## </w:t>
      </w:r>
      <w:r>
        <w:br/>
      </w:r>
      <w:r>
        <w:rPr>
          <w:rStyle w:val="VerbatimChar"/>
        </w:rPr>
        <w:t xml:space="preserve">## Results are averaged over the levels of: noise </w:t>
      </w:r>
      <w:r>
        <w:br/>
      </w:r>
      <w:r>
        <w:rPr>
          <w:rStyle w:val="VerbatimChar"/>
        </w:rPr>
        <w:t>## P value adjustment: tukey method for comparing a family of 3 estimates</w:t>
      </w:r>
    </w:p>
    <w:p w14:paraId="7047F9EE" w14:textId="77777777" w:rsidR="00582020" w:rsidRDefault="00000000">
      <w:pPr>
        <w:pStyle w:val="SourceCode"/>
      </w:pPr>
      <w:r>
        <w:rPr>
          <w:rStyle w:val="NormalTok"/>
        </w:rPr>
        <w:t>contrasts.angle</w:t>
      </w:r>
      <w:r>
        <w:rPr>
          <w:rStyle w:val="OtherTok"/>
        </w:rPr>
        <w:t>&lt;-</w:t>
      </w:r>
      <w:r>
        <w:rPr>
          <w:rStyle w:val="FunctionTok"/>
        </w:rPr>
        <w:t>c</w:t>
      </w:r>
      <w:r>
        <w:rPr>
          <w:rStyle w:val="NormalTok"/>
        </w:rPr>
        <w:t>(</w:t>
      </w:r>
      <w:r>
        <w:rPr>
          <w:rStyle w:val="SpecialCharTok"/>
        </w:rPr>
        <w:t>-</w:t>
      </w:r>
      <w:r>
        <w:rPr>
          <w:rStyle w:val="DecValTok"/>
        </w:rPr>
        <w:t>2</w:t>
      </w:r>
      <w:r>
        <w:rPr>
          <w:rStyle w:val="NormalTok"/>
        </w:rPr>
        <w:t>,</w:t>
      </w:r>
      <w:r>
        <w:rPr>
          <w:rStyle w:val="DecValTok"/>
        </w:rPr>
        <w:t>1</w:t>
      </w:r>
      <w:r>
        <w:rPr>
          <w:rStyle w:val="NormalTok"/>
        </w:rPr>
        <w:t>,</w:t>
      </w:r>
      <w:r>
        <w:rPr>
          <w:rStyle w:val="DecValTok"/>
        </w:rPr>
        <w:t>1</w:t>
      </w:r>
      <w:r>
        <w:rPr>
          <w:rStyle w:val="NormalTok"/>
        </w:rPr>
        <w:t>)</w:t>
      </w:r>
      <w:r>
        <w:br/>
      </w:r>
      <w:r>
        <w:rPr>
          <w:rStyle w:val="NormalTok"/>
        </w:rPr>
        <w:t>contrasts.list</w:t>
      </w:r>
      <w:r>
        <w:rPr>
          <w:rStyle w:val="OtherTok"/>
        </w:rPr>
        <w:t>&lt;-</w:t>
      </w:r>
      <w:r>
        <w:rPr>
          <w:rStyle w:val="FunctionTok"/>
        </w:rPr>
        <w:t>list</w:t>
      </w:r>
      <w:r>
        <w:rPr>
          <w:rStyle w:val="NormalTok"/>
        </w:rPr>
        <w:t>(contrasts.angle)</w:t>
      </w:r>
      <w:r>
        <w:br/>
      </w:r>
      <w:r>
        <w:rPr>
          <w:rStyle w:val="FunctionTok"/>
        </w:rPr>
        <w:t>contrast</w:t>
      </w:r>
      <w:r>
        <w:rPr>
          <w:rStyle w:val="NormalTok"/>
        </w:rPr>
        <w:t xml:space="preserve">(m3.margins.angle,contrasts.list, </w:t>
      </w:r>
      <w:r>
        <w:rPr>
          <w:rStyle w:val="AttributeTok"/>
        </w:rPr>
        <w:t>adjust=</w:t>
      </w:r>
      <w:r>
        <w:rPr>
          <w:rStyle w:val="StringTok"/>
        </w:rPr>
        <w:t>"none"</w:t>
      </w:r>
      <w:r>
        <w:rPr>
          <w:rStyle w:val="NormalTok"/>
        </w:rPr>
        <w:t>)</w:t>
      </w:r>
    </w:p>
    <w:p w14:paraId="144C1AB9" w14:textId="77777777" w:rsidR="00582020" w:rsidRDefault="00000000">
      <w:pPr>
        <w:pStyle w:val="SourceCode"/>
      </w:pPr>
      <w:r>
        <w:rPr>
          <w:rStyle w:val="VerbatimChar"/>
        </w:rPr>
        <w:t>##  contrast    estimate          SE df t.ratio p.value</w:t>
      </w:r>
      <w:r>
        <w:br/>
      </w:r>
      <w:r>
        <w:rPr>
          <w:rStyle w:val="VerbatimChar"/>
        </w:rPr>
        <w:t>##  c(-2, 1, 1)      276 33.40658618  9   8.262 &lt;0.0001</w:t>
      </w:r>
      <w:r>
        <w:br/>
      </w:r>
      <w:r>
        <w:rPr>
          <w:rStyle w:val="VerbatimChar"/>
        </w:rPr>
        <w:t xml:space="preserve">## </w:t>
      </w:r>
      <w:r>
        <w:br/>
      </w:r>
      <w:r>
        <w:rPr>
          <w:rStyle w:val="VerbatimChar"/>
        </w:rPr>
        <w:t>## Results are averaged over the levels of: noise</w:t>
      </w:r>
    </w:p>
    <w:p w14:paraId="46A9E26E" w14:textId="77777777" w:rsidR="00582020" w:rsidRDefault="00000000">
      <w:pPr>
        <w:pStyle w:val="SourceCode"/>
      </w:pPr>
      <w:r>
        <w:rPr>
          <w:rStyle w:val="DocumentationTok"/>
        </w:rPr>
        <w:t>## getting the tukey critical value t</w:t>
      </w:r>
      <w:r>
        <w:br/>
      </w:r>
      <w:r>
        <w:rPr>
          <w:rStyle w:val="FunctionTok"/>
        </w:rPr>
        <w:t>qtukey</w:t>
      </w:r>
      <w:r>
        <w:rPr>
          <w:rStyle w:val="NormalTok"/>
        </w:rPr>
        <w:t>(.</w:t>
      </w:r>
      <w:r>
        <w:rPr>
          <w:rStyle w:val="DecValTok"/>
        </w:rPr>
        <w:t>95</w:t>
      </w:r>
      <w:r>
        <w:rPr>
          <w:rStyle w:val="NormalTok"/>
        </w:rPr>
        <w:t>,</w:t>
      </w:r>
      <w:r>
        <w:rPr>
          <w:rStyle w:val="DecValTok"/>
        </w:rPr>
        <w:t>3</w:t>
      </w:r>
      <w:r>
        <w:rPr>
          <w:rStyle w:val="NormalTok"/>
        </w:rPr>
        <w:t xml:space="preserve">, </w:t>
      </w:r>
      <w:r>
        <w:rPr>
          <w:rStyle w:val="DecValTok"/>
        </w:rPr>
        <w:t>9</w:t>
      </w:r>
      <w:r>
        <w:rPr>
          <w:rStyle w:val="NormalTok"/>
        </w:rPr>
        <w:t>)</w:t>
      </w:r>
      <w:r>
        <w:rPr>
          <w:rStyle w:val="SpecialCharTok"/>
        </w:rPr>
        <w:t>/</w:t>
      </w:r>
      <w:r>
        <w:rPr>
          <w:rStyle w:val="FunctionTok"/>
        </w:rPr>
        <w:t>sqrt</w:t>
      </w:r>
      <w:r>
        <w:rPr>
          <w:rStyle w:val="NormalTok"/>
        </w:rPr>
        <w:t>(</w:t>
      </w:r>
      <w:r>
        <w:rPr>
          <w:rStyle w:val="DecValTok"/>
        </w:rPr>
        <w:t>2</w:t>
      </w:r>
      <w:r>
        <w:rPr>
          <w:rStyle w:val="NormalTok"/>
        </w:rPr>
        <w:t xml:space="preserve">) </w:t>
      </w:r>
    </w:p>
    <w:p w14:paraId="7E606AC7" w14:textId="77777777" w:rsidR="00582020" w:rsidRDefault="00000000">
      <w:pPr>
        <w:pStyle w:val="SourceCode"/>
      </w:pPr>
      <w:r>
        <w:rPr>
          <w:rStyle w:val="VerbatimChar"/>
        </w:rPr>
        <w:t>## [1] 2.792005612</w:t>
      </w:r>
    </w:p>
    <w:p w14:paraId="53ED45CF" w14:textId="77777777" w:rsidR="00582020" w:rsidRDefault="00000000">
      <w:pPr>
        <w:pStyle w:val="SourceCode"/>
      </w:pPr>
      <w:r>
        <w:rPr>
          <w:rStyle w:val="DocumentationTok"/>
        </w:rPr>
        <w:t xml:space="preserve">## getting tukey critical value F </w:t>
      </w:r>
      <w:r>
        <w:br/>
      </w:r>
      <w:r>
        <w:rPr>
          <w:rStyle w:val="FunctionTok"/>
        </w:rPr>
        <w:t>qtukey</w:t>
      </w:r>
      <w:r>
        <w:rPr>
          <w:rStyle w:val="NormalTok"/>
        </w:rPr>
        <w:t>(.</w:t>
      </w:r>
      <w:r>
        <w:rPr>
          <w:rStyle w:val="DecValTok"/>
        </w:rPr>
        <w:t>95</w:t>
      </w:r>
      <w:r>
        <w:rPr>
          <w:rStyle w:val="NormalTok"/>
        </w:rPr>
        <w:t>,</w:t>
      </w:r>
      <w:r>
        <w:rPr>
          <w:rStyle w:val="DecValTok"/>
        </w:rPr>
        <w:t>3</w:t>
      </w:r>
      <w:r>
        <w:rPr>
          <w:rStyle w:val="NormalTok"/>
        </w:rPr>
        <w:t xml:space="preserve">, </w:t>
      </w:r>
      <w:r>
        <w:rPr>
          <w:rStyle w:val="DecValTok"/>
        </w:rPr>
        <w:t>9</w:t>
      </w:r>
      <w:r>
        <w:rPr>
          <w:rStyle w:val="NormalTok"/>
        </w:rPr>
        <w:t>)</w:t>
      </w:r>
      <w:r>
        <w:rPr>
          <w:rStyle w:val="SpecialCharTok"/>
        </w:rPr>
        <w:t>^</w:t>
      </w:r>
      <w:r>
        <w:rPr>
          <w:rStyle w:val="DecValTok"/>
        </w:rPr>
        <w:t>2</w:t>
      </w:r>
      <w:r>
        <w:rPr>
          <w:rStyle w:val="SpecialCharTok"/>
        </w:rPr>
        <w:t>/</w:t>
      </w:r>
      <w:r>
        <w:rPr>
          <w:rStyle w:val="DecValTok"/>
        </w:rPr>
        <w:t>2</w:t>
      </w:r>
      <w:r>
        <w:rPr>
          <w:rStyle w:val="NormalTok"/>
        </w:rPr>
        <w:t xml:space="preserve"> </w:t>
      </w:r>
    </w:p>
    <w:p w14:paraId="509BF73B" w14:textId="77777777" w:rsidR="00582020" w:rsidRDefault="00000000">
      <w:pPr>
        <w:pStyle w:val="SourceCode"/>
      </w:pPr>
      <w:r>
        <w:rPr>
          <w:rStyle w:val="VerbatimChar"/>
        </w:rPr>
        <w:t>## [1] 7.795295336</w:t>
      </w:r>
    </w:p>
    <w:p w14:paraId="0A6874E5" w14:textId="77777777" w:rsidR="00582020" w:rsidRDefault="00000000">
      <w:pPr>
        <w:pStyle w:val="SourceCode"/>
      </w:pPr>
      <w:r>
        <w:rPr>
          <w:rStyle w:val="DocumentationTok"/>
        </w:rPr>
        <w:t>## getting the Scheffe critical t</w:t>
      </w:r>
      <w:r>
        <w:br/>
      </w:r>
      <w:r>
        <w:rPr>
          <w:rStyle w:val="FunctionTok"/>
        </w:rPr>
        <w:t>sqrt</w:t>
      </w:r>
      <w:r>
        <w:rPr>
          <w:rStyle w:val="NormalTok"/>
        </w:rPr>
        <w:t>(</w:t>
      </w:r>
      <w:r>
        <w:rPr>
          <w:rStyle w:val="DecValTok"/>
        </w:rPr>
        <w:t>2</w:t>
      </w:r>
      <w:r>
        <w:rPr>
          <w:rStyle w:val="SpecialCharTok"/>
        </w:rPr>
        <w:t>*</w:t>
      </w:r>
      <w:r>
        <w:rPr>
          <w:rStyle w:val="FunctionTok"/>
        </w:rPr>
        <w:t>qf</w:t>
      </w:r>
      <w:r>
        <w:rPr>
          <w:rStyle w:val="NormalTok"/>
        </w:rPr>
        <w:t>(</w:t>
      </w:r>
      <w:r>
        <w:rPr>
          <w:rStyle w:val="DecValTok"/>
        </w:rPr>
        <w:t>1</w:t>
      </w:r>
      <w:r>
        <w:rPr>
          <w:rStyle w:val="FloatTok"/>
        </w:rPr>
        <w:t>-.05</w:t>
      </w:r>
      <w:r>
        <w:rPr>
          <w:rStyle w:val="NormalTok"/>
        </w:rPr>
        <w:t>,</w:t>
      </w:r>
      <w:r>
        <w:rPr>
          <w:rStyle w:val="DecValTok"/>
        </w:rPr>
        <w:t>2</w:t>
      </w:r>
      <w:r>
        <w:rPr>
          <w:rStyle w:val="NormalTok"/>
        </w:rPr>
        <w:t>,</w:t>
      </w:r>
      <w:r>
        <w:rPr>
          <w:rStyle w:val="DecValTok"/>
        </w:rPr>
        <w:t>9</w:t>
      </w:r>
      <w:r>
        <w:rPr>
          <w:rStyle w:val="NormalTok"/>
        </w:rPr>
        <w:t>))</w:t>
      </w:r>
    </w:p>
    <w:p w14:paraId="64591C3A" w14:textId="77777777" w:rsidR="00582020" w:rsidRDefault="00000000">
      <w:pPr>
        <w:pStyle w:val="SourceCode"/>
      </w:pPr>
      <w:r>
        <w:rPr>
          <w:rStyle w:val="VerbatimChar"/>
        </w:rPr>
        <w:t>## [1] 2.917702771</w:t>
      </w:r>
    </w:p>
    <w:p w14:paraId="499CCF43" w14:textId="77777777" w:rsidR="00582020" w:rsidRDefault="00000000">
      <w:pPr>
        <w:pStyle w:val="SourceCode"/>
      </w:pPr>
      <w:r>
        <w:rPr>
          <w:rStyle w:val="DocumentationTok"/>
        </w:rPr>
        <w:t xml:space="preserve">## getting cohen's d </w:t>
      </w:r>
      <w:r>
        <w:br/>
      </w:r>
      <w:r>
        <w:rPr>
          <w:rStyle w:val="NormalTok"/>
        </w:rPr>
        <w:t>ldf</w:t>
      </w:r>
      <w:r>
        <w:rPr>
          <w:rStyle w:val="SpecialCharTok"/>
        </w:rPr>
        <w:t>$</w:t>
      </w:r>
      <w:r>
        <w:rPr>
          <w:rStyle w:val="NormalTok"/>
        </w:rPr>
        <w:t>angle4.v</w:t>
      </w:r>
      <w:r>
        <w:rPr>
          <w:rStyle w:val="FloatTok"/>
        </w:rPr>
        <w:t>.0</w:t>
      </w:r>
      <w:r>
        <w:rPr>
          <w:rStyle w:val="OtherTok"/>
        </w:rPr>
        <w:t>&lt;-</w:t>
      </w:r>
      <w:r>
        <w:rPr>
          <w:rStyle w:val="NormalTok"/>
        </w:rPr>
        <w:t>(ldf</w:t>
      </w:r>
      <w:r>
        <w:rPr>
          <w:rStyle w:val="SpecialCharTok"/>
        </w:rPr>
        <w:t>$</w:t>
      </w:r>
      <w:r>
        <w:rPr>
          <w:rStyle w:val="NormalTok"/>
        </w:rPr>
        <w:t>lat.na</w:t>
      </w:r>
      <w:r>
        <w:rPr>
          <w:rStyle w:val="FloatTok"/>
        </w:rPr>
        <w:t>.4</w:t>
      </w:r>
      <w:r>
        <w:rPr>
          <w:rStyle w:val="SpecialCharTok"/>
        </w:rPr>
        <w:t>+</w:t>
      </w:r>
      <w:r>
        <w:rPr>
          <w:rStyle w:val="NormalTok"/>
        </w:rPr>
        <w:t>ldf</w:t>
      </w:r>
      <w:r>
        <w:rPr>
          <w:rStyle w:val="SpecialCharTok"/>
        </w:rPr>
        <w:t>$</w:t>
      </w:r>
      <w:r>
        <w:rPr>
          <w:rStyle w:val="NormalTok"/>
        </w:rPr>
        <w:t>lat.np</w:t>
      </w:r>
      <w:r>
        <w:rPr>
          <w:rStyle w:val="FloatTok"/>
        </w:rPr>
        <w:t>.4</w:t>
      </w:r>
      <w:r>
        <w:rPr>
          <w:rStyle w:val="NormalTok"/>
        </w:rPr>
        <w:t>)</w:t>
      </w:r>
      <w:r>
        <w:rPr>
          <w:rStyle w:val="SpecialCharTok"/>
        </w:rPr>
        <w:t>-</w:t>
      </w:r>
      <w:r>
        <w:rPr>
          <w:rStyle w:val="NormalTok"/>
        </w:rPr>
        <w:t>(ldf</w:t>
      </w:r>
      <w:r>
        <w:rPr>
          <w:rStyle w:val="SpecialCharTok"/>
        </w:rPr>
        <w:t>$</w:t>
      </w:r>
      <w:r>
        <w:rPr>
          <w:rStyle w:val="NormalTok"/>
        </w:rPr>
        <w:t>lat.na</w:t>
      </w:r>
      <w:r>
        <w:rPr>
          <w:rStyle w:val="FloatTok"/>
        </w:rPr>
        <w:t>.0</w:t>
      </w:r>
      <w:r>
        <w:rPr>
          <w:rStyle w:val="SpecialCharTok"/>
        </w:rPr>
        <w:t>+</w:t>
      </w:r>
      <w:r>
        <w:rPr>
          <w:rStyle w:val="NormalTok"/>
        </w:rPr>
        <w:t>ldf</w:t>
      </w:r>
      <w:r>
        <w:rPr>
          <w:rStyle w:val="SpecialCharTok"/>
        </w:rPr>
        <w:t>$</w:t>
      </w:r>
      <w:r>
        <w:rPr>
          <w:rStyle w:val="NormalTok"/>
        </w:rPr>
        <w:t>lat.np</w:t>
      </w:r>
      <w:r>
        <w:rPr>
          <w:rStyle w:val="FloatTok"/>
        </w:rPr>
        <w:t>.0</w:t>
      </w:r>
      <w:r>
        <w:rPr>
          <w:rStyle w:val="NormalTok"/>
        </w:rPr>
        <w:t>)</w:t>
      </w:r>
      <w:r>
        <w:br/>
      </w:r>
      <w:r>
        <w:rPr>
          <w:rStyle w:val="NormalTok"/>
        </w:rPr>
        <w:t>angle4.v.</w:t>
      </w:r>
      <w:r>
        <w:rPr>
          <w:rStyle w:val="FloatTok"/>
        </w:rPr>
        <w:t>0.</w:t>
      </w:r>
      <w:r>
        <w:rPr>
          <w:rStyle w:val="NormalTok"/>
        </w:rPr>
        <w:t>d</w:t>
      </w:r>
      <w:r>
        <w:rPr>
          <w:rStyle w:val="OtherTok"/>
        </w:rPr>
        <w:t>&lt;-</w:t>
      </w:r>
      <w:r>
        <w:rPr>
          <w:rStyle w:val="FunctionTok"/>
        </w:rPr>
        <w:t>mean</w:t>
      </w:r>
      <w:r>
        <w:rPr>
          <w:rStyle w:val="NormalTok"/>
        </w:rPr>
        <w:t>(ldf</w:t>
      </w:r>
      <w:r>
        <w:rPr>
          <w:rStyle w:val="SpecialCharTok"/>
        </w:rPr>
        <w:t>$</w:t>
      </w:r>
      <w:r>
        <w:rPr>
          <w:rStyle w:val="NormalTok"/>
        </w:rPr>
        <w:t>angle4.v</w:t>
      </w:r>
      <w:r>
        <w:rPr>
          <w:rStyle w:val="FloatTok"/>
        </w:rPr>
        <w:t>.0</w:t>
      </w:r>
      <w:r>
        <w:rPr>
          <w:rStyle w:val="NormalTok"/>
        </w:rPr>
        <w:t>)</w:t>
      </w:r>
      <w:r>
        <w:rPr>
          <w:rStyle w:val="SpecialCharTok"/>
        </w:rPr>
        <w:t>/</w:t>
      </w:r>
      <w:r>
        <w:rPr>
          <w:rStyle w:val="FunctionTok"/>
        </w:rPr>
        <w:t>sd</w:t>
      </w:r>
      <w:r>
        <w:rPr>
          <w:rStyle w:val="NormalTok"/>
        </w:rPr>
        <w:t>(ldf</w:t>
      </w:r>
      <w:r>
        <w:rPr>
          <w:rStyle w:val="SpecialCharTok"/>
        </w:rPr>
        <w:t>$</w:t>
      </w:r>
      <w:r>
        <w:rPr>
          <w:rStyle w:val="NormalTok"/>
        </w:rPr>
        <w:t>angle4.v</w:t>
      </w:r>
      <w:r>
        <w:rPr>
          <w:rStyle w:val="FloatTok"/>
        </w:rPr>
        <w:t>.0</w:t>
      </w:r>
      <w:r>
        <w:rPr>
          <w:rStyle w:val="NormalTok"/>
        </w:rPr>
        <w:t>)</w:t>
      </w:r>
      <w:r>
        <w:br/>
      </w:r>
      <w:r>
        <w:rPr>
          <w:rStyle w:val="NormalTok"/>
        </w:rPr>
        <w:t>angle4.v.</w:t>
      </w:r>
      <w:r>
        <w:rPr>
          <w:rStyle w:val="FloatTok"/>
        </w:rPr>
        <w:t>0.</w:t>
      </w:r>
      <w:r>
        <w:rPr>
          <w:rStyle w:val="NormalTok"/>
        </w:rPr>
        <w:t>d</w:t>
      </w:r>
    </w:p>
    <w:p w14:paraId="1FC8104A" w14:textId="77777777" w:rsidR="00582020" w:rsidRDefault="00000000">
      <w:pPr>
        <w:pStyle w:val="SourceCode"/>
      </w:pPr>
      <w:r>
        <w:rPr>
          <w:rStyle w:val="VerbatimChar"/>
        </w:rPr>
        <w:t>## [1] 1.958785875</w:t>
      </w:r>
    </w:p>
    <w:p w14:paraId="59259D48" w14:textId="77777777" w:rsidR="00582020" w:rsidRDefault="00000000">
      <w:pPr>
        <w:pStyle w:val="SourceCode"/>
      </w:pPr>
      <w:r>
        <w:rPr>
          <w:rStyle w:val="NormalTok"/>
        </w:rPr>
        <w:t>ldf</w:t>
      </w:r>
      <w:r>
        <w:rPr>
          <w:rStyle w:val="SpecialCharTok"/>
        </w:rPr>
        <w:t>$</w:t>
      </w:r>
      <w:r>
        <w:rPr>
          <w:rStyle w:val="NormalTok"/>
        </w:rPr>
        <w:t>angle8.v</w:t>
      </w:r>
      <w:r>
        <w:rPr>
          <w:rStyle w:val="FloatTok"/>
        </w:rPr>
        <w:t>.0</w:t>
      </w:r>
      <w:r>
        <w:rPr>
          <w:rStyle w:val="OtherTok"/>
        </w:rPr>
        <w:t>&lt;-</w:t>
      </w:r>
      <w:r>
        <w:rPr>
          <w:rStyle w:val="NormalTok"/>
        </w:rPr>
        <w:t>(ldf</w:t>
      </w:r>
      <w:r>
        <w:rPr>
          <w:rStyle w:val="SpecialCharTok"/>
        </w:rPr>
        <w:t>$</w:t>
      </w:r>
      <w:r>
        <w:rPr>
          <w:rStyle w:val="NormalTok"/>
        </w:rPr>
        <w:t>lat.na</w:t>
      </w:r>
      <w:r>
        <w:rPr>
          <w:rStyle w:val="FloatTok"/>
        </w:rPr>
        <w:t>.8</w:t>
      </w:r>
      <w:r>
        <w:rPr>
          <w:rStyle w:val="SpecialCharTok"/>
        </w:rPr>
        <w:t>+</w:t>
      </w:r>
      <w:r>
        <w:rPr>
          <w:rStyle w:val="NormalTok"/>
        </w:rPr>
        <w:t>ldf</w:t>
      </w:r>
      <w:r>
        <w:rPr>
          <w:rStyle w:val="SpecialCharTok"/>
        </w:rPr>
        <w:t>$</w:t>
      </w:r>
      <w:r>
        <w:rPr>
          <w:rStyle w:val="NormalTok"/>
        </w:rPr>
        <w:t>lat.np</w:t>
      </w:r>
      <w:r>
        <w:rPr>
          <w:rStyle w:val="FloatTok"/>
        </w:rPr>
        <w:t>.8</w:t>
      </w:r>
      <w:r>
        <w:rPr>
          <w:rStyle w:val="NormalTok"/>
        </w:rPr>
        <w:t>)</w:t>
      </w:r>
      <w:r>
        <w:rPr>
          <w:rStyle w:val="SpecialCharTok"/>
        </w:rPr>
        <w:t>-</w:t>
      </w:r>
      <w:r>
        <w:rPr>
          <w:rStyle w:val="NormalTok"/>
        </w:rPr>
        <w:t>(ldf</w:t>
      </w:r>
      <w:r>
        <w:rPr>
          <w:rStyle w:val="SpecialCharTok"/>
        </w:rPr>
        <w:t>$</w:t>
      </w:r>
      <w:r>
        <w:rPr>
          <w:rStyle w:val="NormalTok"/>
        </w:rPr>
        <w:t>lat.na</w:t>
      </w:r>
      <w:r>
        <w:rPr>
          <w:rStyle w:val="FloatTok"/>
        </w:rPr>
        <w:t>.0</w:t>
      </w:r>
      <w:r>
        <w:rPr>
          <w:rStyle w:val="SpecialCharTok"/>
        </w:rPr>
        <w:t>+</w:t>
      </w:r>
      <w:r>
        <w:rPr>
          <w:rStyle w:val="NormalTok"/>
        </w:rPr>
        <w:t>ldf</w:t>
      </w:r>
      <w:r>
        <w:rPr>
          <w:rStyle w:val="SpecialCharTok"/>
        </w:rPr>
        <w:t>$</w:t>
      </w:r>
      <w:r>
        <w:rPr>
          <w:rStyle w:val="NormalTok"/>
        </w:rPr>
        <w:t>lat.np</w:t>
      </w:r>
      <w:r>
        <w:rPr>
          <w:rStyle w:val="FloatTok"/>
        </w:rPr>
        <w:t>.0</w:t>
      </w:r>
      <w:r>
        <w:rPr>
          <w:rStyle w:val="NormalTok"/>
        </w:rPr>
        <w:t>)</w:t>
      </w:r>
      <w:r>
        <w:br/>
      </w:r>
      <w:r>
        <w:rPr>
          <w:rStyle w:val="NormalTok"/>
        </w:rPr>
        <w:t>angle8.v.</w:t>
      </w:r>
      <w:r>
        <w:rPr>
          <w:rStyle w:val="FloatTok"/>
        </w:rPr>
        <w:t>0.</w:t>
      </w:r>
      <w:r>
        <w:rPr>
          <w:rStyle w:val="NormalTok"/>
        </w:rPr>
        <w:t>d</w:t>
      </w:r>
      <w:r>
        <w:rPr>
          <w:rStyle w:val="OtherTok"/>
        </w:rPr>
        <w:t>&lt;-</w:t>
      </w:r>
      <w:r>
        <w:rPr>
          <w:rStyle w:val="FunctionTok"/>
        </w:rPr>
        <w:t>mean</w:t>
      </w:r>
      <w:r>
        <w:rPr>
          <w:rStyle w:val="NormalTok"/>
        </w:rPr>
        <w:t>(ldf</w:t>
      </w:r>
      <w:r>
        <w:rPr>
          <w:rStyle w:val="SpecialCharTok"/>
        </w:rPr>
        <w:t>$</w:t>
      </w:r>
      <w:r>
        <w:rPr>
          <w:rStyle w:val="NormalTok"/>
        </w:rPr>
        <w:t>angle8.v</w:t>
      </w:r>
      <w:r>
        <w:rPr>
          <w:rStyle w:val="FloatTok"/>
        </w:rPr>
        <w:t>.0</w:t>
      </w:r>
      <w:r>
        <w:rPr>
          <w:rStyle w:val="NormalTok"/>
        </w:rPr>
        <w:t>)</w:t>
      </w:r>
      <w:r>
        <w:rPr>
          <w:rStyle w:val="SpecialCharTok"/>
        </w:rPr>
        <w:t>/</w:t>
      </w:r>
      <w:r>
        <w:rPr>
          <w:rStyle w:val="FunctionTok"/>
        </w:rPr>
        <w:t>sd</w:t>
      </w:r>
      <w:r>
        <w:rPr>
          <w:rStyle w:val="NormalTok"/>
        </w:rPr>
        <w:t>(ldf</w:t>
      </w:r>
      <w:r>
        <w:rPr>
          <w:rStyle w:val="SpecialCharTok"/>
        </w:rPr>
        <w:t>$</w:t>
      </w:r>
      <w:r>
        <w:rPr>
          <w:rStyle w:val="NormalTok"/>
        </w:rPr>
        <w:t>angle8.v</w:t>
      </w:r>
      <w:r>
        <w:rPr>
          <w:rStyle w:val="FloatTok"/>
        </w:rPr>
        <w:t>.0</w:t>
      </w:r>
      <w:r>
        <w:rPr>
          <w:rStyle w:val="NormalTok"/>
        </w:rPr>
        <w:t>)</w:t>
      </w:r>
      <w:r>
        <w:br/>
      </w:r>
      <w:r>
        <w:rPr>
          <w:rStyle w:val="NormalTok"/>
        </w:rPr>
        <w:t>angle8.v.</w:t>
      </w:r>
      <w:r>
        <w:rPr>
          <w:rStyle w:val="FloatTok"/>
        </w:rPr>
        <w:t>0.</w:t>
      </w:r>
      <w:r>
        <w:rPr>
          <w:rStyle w:val="NormalTok"/>
        </w:rPr>
        <w:t>d</w:t>
      </w:r>
    </w:p>
    <w:p w14:paraId="130FA80E" w14:textId="77777777" w:rsidR="00582020" w:rsidRDefault="00000000">
      <w:pPr>
        <w:pStyle w:val="SourceCode"/>
      </w:pPr>
      <w:r>
        <w:rPr>
          <w:rStyle w:val="VerbatimChar"/>
        </w:rPr>
        <w:t>## [1] 2.580039491</w:t>
      </w:r>
    </w:p>
    <w:p w14:paraId="5AAECCD8" w14:textId="77777777" w:rsidR="00582020" w:rsidRDefault="00000000">
      <w:pPr>
        <w:pStyle w:val="SourceCode"/>
      </w:pPr>
      <w:r>
        <w:rPr>
          <w:rStyle w:val="NormalTok"/>
        </w:rPr>
        <w:t>ldf</w:t>
      </w:r>
      <w:r>
        <w:rPr>
          <w:rStyle w:val="SpecialCharTok"/>
        </w:rPr>
        <w:t>$</w:t>
      </w:r>
      <w:r>
        <w:rPr>
          <w:rStyle w:val="NormalTok"/>
        </w:rPr>
        <w:t>angle8.v</w:t>
      </w:r>
      <w:r>
        <w:rPr>
          <w:rStyle w:val="FloatTok"/>
        </w:rPr>
        <w:t>.4</w:t>
      </w:r>
      <w:r>
        <w:rPr>
          <w:rStyle w:val="OtherTok"/>
        </w:rPr>
        <w:t>&lt;-</w:t>
      </w:r>
      <w:r>
        <w:rPr>
          <w:rStyle w:val="NormalTok"/>
        </w:rPr>
        <w:t>(ldf</w:t>
      </w:r>
      <w:r>
        <w:rPr>
          <w:rStyle w:val="SpecialCharTok"/>
        </w:rPr>
        <w:t>$</w:t>
      </w:r>
      <w:r>
        <w:rPr>
          <w:rStyle w:val="NormalTok"/>
        </w:rPr>
        <w:t>lat.na</w:t>
      </w:r>
      <w:r>
        <w:rPr>
          <w:rStyle w:val="FloatTok"/>
        </w:rPr>
        <w:t>.8</w:t>
      </w:r>
      <w:r>
        <w:rPr>
          <w:rStyle w:val="SpecialCharTok"/>
        </w:rPr>
        <w:t>+</w:t>
      </w:r>
      <w:r>
        <w:rPr>
          <w:rStyle w:val="NormalTok"/>
        </w:rPr>
        <w:t>ldf</w:t>
      </w:r>
      <w:r>
        <w:rPr>
          <w:rStyle w:val="SpecialCharTok"/>
        </w:rPr>
        <w:t>$</w:t>
      </w:r>
      <w:r>
        <w:rPr>
          <w:rStyle w:val="NormalTok"/>
        </w:rPr>
        <w:t>lat.np</w:t>
      </w:r>
      <w:r>
        <w:rPr>
          <w:rStyle w:val="FloatTok"/>
        </w:rPr>
        <w:t>.8</w:t>
      </w:r>
      <w:r>
        <w:rPr>
          <w:rStyle w:val="NormalTok"/>
        </w:rPr>
        <w:t>)</w:t>
      </w:r>
      <w:r>
        <w:rPr>
          <w:rStyle w:val="SpecialCharTok"/>
        </w:rPr>
        <w:t>-</w:t>
      </w:r>
      <w:r>
        <w:rPr>
          <w:rStyle w:val="NormalTok"/>
        </w:rPr>
        <w:t>(ldf</w:t>
      </w:r>
      <w:r>
        <w:rPr>
          <w:rStyle w:val="SpecialCharTok"/>
        </w:rPr>
        <w:t>$</w:t>
      </w:r>
      <w:r>
        <w:rPr>
          <w:rStyle w:val="NormalTok"/>
        </w:rPr>
        <w:t>lat.na</w:t>
      </w:r>
      <w:r>
        <w:rPr>
          <w:rStyle w:val="FloatTok"/>
        </w:rPr>
        <w:t>.4</w:t>
      </w:r>
      <w:r>
        <w:rPr>
          <w:rStyle w:val="SpecialCharTok"/>
        </w:rPr>
        <w:t>+</w:t>
      </w:r>
      <w:r>
        <w:rPr>
          <w:rStyle w:val="NormalTok"/>
        </w:rPr>
        <w:t>ldf</w:t>
      </w:r>
      <w:r>
        <w:rPr>
          <w:rStyle w:val="SpecialCharTok"/>
        </w:rPr>
        <w:t>$</w:t>
      </w:r>
      <w:r>
        <w:rPr>
          <w:rStyle w:val="NormalTok"/>
        </w:rPr>
        <w:t>lat.np</w:t>
      </w:r>
      <w:r>
        <w:rPr>
          <w:rStyle w:val="FloatTok"/>
        </w:rPr>
        <w:t>.4</w:t>
      </w:r>
      <w:r>
        <w:rPr>
          <w:rStyle w:val="NormalTok"/>
        </w:rPr>
        <w:t>)</w:t>
      </w:r>
      <w:r>
        <w:br/>
      </w:r>
      <w:r>
        <w:rPr>
          <w:rStyle w:val="NormalTok"/>
        </w:rPr>
        <w:t>angle8.v.</w:t>
      </w:r>
      <w:r>
        <w:rPr>
          <w:rStyle w:val="FloatTok"/>
        </w:rPr>
        <w:t>4.</w:t>
      </w:r>
      <w:r>
        <w:rPr>
          <w:rStyle w:val="NormalTok"/>
        </w:rPr>
        <w:t>d</w:t>
      </w:r>
      <w:r>
        <w:rPr>
          <w:rStyle w:val="OtherTok"/>
        </w:rPr>
        <w:t>&lt;-</w:t>
      </w:r>
      <w:r>
        <w:rPr>
          <w:rStyle w:val="FunctionTok"/>
        </w:rPr>
        <w:t>mean</w:t>
      </w:r>
      <w:r>
        <w:rPr>
          <w:rStyle w:val="NormalTok"/>
        </w:rPr>
        <w:t>(ldf</w:t>
      </w:r>
      <w:r>
        <w:rPr>
          <w:rStyle w:val="SpecialCharTok"/>
        </w:rPr>
        <w:t>$</w:t>
      </w:r>
      <w:r>
        <w:rPr>
          <w:rStyle w:val="NormalTok"/>
        </w:rPr>
        <w:t>angle8.v</w:t>
      </w:r>
      <w:r>
        <w:rPr>
          <w:rStyle w:val="FloatTok"/>
        </w:rPr>
        <w:t>.4</w:t>
      </w:r>
      <w:r>
        <w:rPr>
          <w:rStyle w:val="NormalTok"/>
        </w:rPr>
        <w:t>)</w:t>
      </w:r>
      <w:r>
        <w:rPr>
          <w:rStyle w:val="SpecialCharTok"/>
        </w:rPr>
        <w:t>/</w:t>
      </w:r>
      <w:r>
        <w:rPr>
          <w:rStyle w:val="FunctionTok"/>
        </w:rPr>
        <w:t>sd</w:t>
      </w:r>
      <w:r>
        <w:rPr>
          <w:rStyle w:val="NormalTok"/>
        </w:rPr>
        <w:t>(ldf</w:t>
      </w:r>
      <w:r>
        <w:rPr>
          <w:rStyle w:val="SpecialCharTok"/>
        </w:rPr>
        <w:t>$</w:t>
      </w:r>
      <w:r>
        <w:rPr>
          <w:rStyle w:val="NormalTok"/>
        </w:rPr>
        <w:t>angle8.v</w:t>
      </w:r>
      <w:r>
        <w:rPr>
          <w:rStyle w:val="FloatTok"/>
        </w:rPr>
        <w:t>.4</w:t>
      </w:r>
      <w:r>
        <w:rPr>
          <w:rStyle w:val="NormalTok"/>
        </w:rPr>
        <w:t>)</w:t>
      </w:r>
      <w:r>
        <w:br/>
      </w:r>
      <w:r>
        <w:rPr>
          <w:rStyle w:val="NormalTok"/>
        </w:rPr>
        <w:t>angle8.v.</w:t>
      </w:r>
      <w:r>
        <w:rPr>
          <w:rStyle w:val="FloatTok"/>
        </w:rPr>
        <w:t>4.</w:t>
      </w:r>
      <w:r>
        <w:rPr>
          <w:rStyle w:val="NormalTok"/>
        </w:rPr>
        <w:t>d</w:t>
      </w:r>
    </w:p>
    <w:p w14:paraId="7EF5574D" w14:textId="77777777" w:rsidR="00582020" w:rsidRDefault="00000000">
      <w:pPr>
        <w:pStyle w:val="SourceCode"/>
      </w:pPr>
      <w:r>
        <w:rPr>
          <w:rStyle w:val="VerbatimChar"/>
        </w:rPr>
        <w:t>## [1] 1.028991511</w:t>
      </w:r>
    </w:p>
    <w:p w14:paraId="25232733" w14:textId="77777777" w:rsidR="00582020" w:rsidRDefault="00000000">
      <w:pPr>
        <w:pStyle w:val="FirstParagraph"/>
      </w:pPr>
      <w:r>
        <w:t xml:space="preserve">Write-Up: The subjects had longer latencies in the 8 degree condition (M=645) than the 4 degree condition (M=585), and in turn longer latencies in the 4 degree condition than the 0 degree condition (M=477), with all conditions being significantly different from each other (Tukey HSD </w:t>
      </w:r>
      <w:r>
        <w:rPr>
          <w:i/>
          <w:iCs/>
        </w:rPr>
        <w:t>p</w:t>
      </w:r>
      <w:r>
        <w:t xml:space="preserve">s &lt; 0.025, 0 vs 4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=1.96, 0 vs 8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=2.58, 4 vs 8 </w:t>
      </w:r>
      <m:oMath>
        <m:sSub>
          <m:sSubPr>
            <m:ctrlPr>
              <w:rPr>
                <w:rFonts w:ascii="Cambria Math" w:hAnsi="Cambria Math"/>
              </w:rPr>
            </m:ctrlPr>
          </m:sSubPr>
          <m:e>
            <m:r>
              <w:rPr>
                <w:rFonts w:ascii="Cambria Math" w:hAnsi="Cambria Math"/>
              </w:rPr>
              <m:t>d</m:t>
            </m:r>
          </m:e>
          <m:sub>
            <m:r>
              <w:rPr>
                <w:rFonts w:ascii="Cambria Math" w:hAnsi="Cambria Math"/>
              </w:rPr>
              <m:t>z</m:t>
            </m:r>
          </m:sub>
        </m:sSub>
      </m:oMath>
      <w:r>
        <w:t>=1.03)</w:t>
      </w:r>
    </w:p>
    <w:p w14:paraId="50A39D87" w14:textId="77777777" w:rsidR="00582020" w:rsidRDefault="00000000">
      <w:pPr>
        <w:pStyle w:val="Heading2"/>
      </w:pPr>
      <w:bookmarkStart w:id="52" w:name="simple-effects-follow-up-contrasts"/>
      <w:bookmarkEnd w:id="51"/>
      <w:r>
        <w:lastRenderedPageBreak/>
        <w:t>Simple Effects (Follow-Up Contrasts)</w:t>
      </w:r>
    </w:p>
    <w:p w14:paraId="2FDF2141" w14:textId="77777777" w:rsidR="00582020" w:rsidRDefault="00000000">
      <w:pPr>
        <w:pStyle w:val="SourceCode"/>
      </w:pPr>
      <w:r>
        <w:rPr>
          <w:rStyle w:val="NormalTok"/>
        </w:rPr>
        <w:t>em3.cell</w:t>
      </w:r>
      <w:r>
        <w:rPr>
          <w:rStyle w:val="OtherTok"/>
        </w:rPr>
        <w:t>&lt;-</w:t>
      </w:r>
      <w:r>
        <w:rPr>
          <w:rStyle w:val="NormalTok"/>
        </w:rPr>
        <w:t>emmeans</w:t>
      </w:r>
      <w:r>
        <w:rPr>
          <w:rStyle w:val="SpecialCharTok"/>
        </w:rPr>
        <w:t>::</w:t>
      </w:r>
      <w:r>
        <w:rPr>
          <w:rStyle w:val="FunctionTok"/>
        </w:rPr>
        <w:t>emmeans</w:t>
      </w:r>
      <w:r>
        <w:rPr>
          <w:rStyle w:val="NormalTok"/>
        </w:rPr>
        <w:t>(m3,</w:t>
      </w:r>
      <w:r>
        <w:rPr>
          <w:rStyle w:val="SpecialCharTok"/>
        </w:rPr>
        <w:t>~</w:t>
      </w:r>
      <w:r>
        <w:rPr>
          <w:rStyle w:val="NormalTok"/>
        </w:rPr>
        <w:t>angle</w:t>
      </w:r>
      <w:r>
        <w:rPr>
          <w:rStyle w:val="SpecialCharTok"/>
        </w:rPr>
        <w:t>*</w:t>
      </w:r>
      <w:r>
        <w:rPr>
          <w:rStyle w:val="NormalTok"/>
        </w:rPr>
        <w:t>noise)</w:t>
      </w:r>
      <w:r>
        <w:br/>
      </w:r>
      <w:r>
        <w:rPr>
          <w:rStyle w:val="NormalTok"/>
        </w:rPr>
        <w:t>em3.cell</w:t>
      </w:r>
    </w:p>
    <w:p w14:paraId="1E0B92F5" w14:textId="77777777" w:rsidR="00582020" w:rsidRDefault="00000000">
      <w:pPr>
        <w:pStyle w:val="SourceCode"/>
      </w:pPr>
      <w:r>
        <w:rPr>
          <w:rStyle w:val="VerbatimChar"/>
        </w:rPr>
        <w:t>##  angle noise         emmean          SE df    lower.CL    upper.CL</w:t>
      </w:r>
      <w:r>
        <w:br/>
      </w:r>
      <w:r>
        <w:rPr>
          <w:rStyle w:val="VerbatimChar"/>
        </w:rPr>
        <w:t>##  X0    Noise.Absent     462 18.00000000  9 421.2811711 502.7188289</w:t>
      </w:r>
      <w:r>
        <w:br/>
      </w:r>
      <w:r>
        <w:rPr>
          <w:rStyle w:val="VerbatimChar"/>
        </w:rPr>
        <w:t>##  X4    Noise.Absent     510 27.20294102  9 448.4626721 571.5373279</w:t>
      </w:r>
      <w:r>
        <w:br/>
      </w:r>
      <w:r>
        <w:rPr>
          <w:rStyle w:val="VerbatimChar"/>
        </w:rPr>
        <w:t>##  X8    Noise.Absent     528 24.97999199  9 471.4913322 584.5086678</w:t>
      </w:r>
      <w:r>
        <w:br/>
      </w:r>
      <w:r>
        <w:rPr>
          <w:rStyle w:val="VerbatimChar"/>
        </w:rPr>
        <w:t>##  X0    Noise.Present    492 28.00000000  9 428.6595994 555.3404006</w:t>
      </w:r>
      <w:r>
        <w:br/>
      </w:r>
      <w:r>
        <w:rPr>
          <w:rStyle w:val="VerbatimChar"/>
        </w:rPr>
        <w:t>##  X4    Noise.Present    660 34.64101615  9 581.6365772 738.3634228</w:t>
      </w:r>
      <w:r>
        <w:br/>
      </w:r>
      <w:r>
        <w:rPr>
          <w:rStyle w:val="VerbatimChar"/>
        </w:rPr>
        <w:t>##  X8    Noise.Present    762 36.93237063  9 678.4531733 845.5468267</w:t>
      </w:r>
      <w:r>
        <w:br/>
      </w:r>
      <w:r>
        <w:rPr>
          <w:rStyle w:val="VerbatimChar"/>
        </w:rPr>
        <w:t xml:space="preserve">## </w:t>
      </w:r>
      <w:r>
        <w:br/>
      </w:r>
      <w:r>
        <w:rPr>
          <w:rStyle w:val="VerbatimChar"/>
        </w:rPr>
        <w:t>## Confidence level used: 0.95</w:t>
      </w:r>
    </w:p>
    <w:p w14:paraId="3D117A66" w14:textId="77777777" w:rsidR="00582020" w:rsidRDefault="00000000">
      <w:pPr>
        <w:pStyle w:val="Heading3"/>
      </w:pPr>
      <w:bookmarkStart w:id="53" w:name="angle-by-noise"/>
      <w:r>
        <w:t>Angle By Noise</w:t>
      </w:r>
    </w:p>
    <w:p w14:paraId="62917A23" w14:textId="77777777" w:rsidR="00582020" w:rsidRDefault="00000000">
      <w:pPr>
        <w:pStyle w:val="SourceCode"/>
      </w:pPr>
      <w:r>
        <w:rPr>
          <w:rStyle w:val="FunctionTok"/>
        </w:rPr>
        <w:t>pairs</w:t>
      </w:r>
      <w:r>
        <w:rPr>
          <w:rStyle w:val="NormalTok"/>
        </w:rPr>
        <w:t>(em3.cell,</w:t>
      </w:r>
      <w:r>
        <w:rPr>
          <w:rStyle w:val="AttributeTok"/>
        </w:rPr>
        <w:t>simple=</w:t>
      </w:r>
      <w:r>
        <w:rPr>
          <w:rStyle w:val="StringTok"/>
        </w:rPr>
        <w:t>"angle"</w:t>
      </w:r>
      <w:r>
        <w:rPr>
          <w:rStyle w:val="NormalTok"/>
        </w:rPr>
        <w:t xml:space="preserve">, </w:t>
      </w:r>
      <w:r>
        <w:rPr>
          <w:rStyle w:val="AttributeTok"/>
        </w:rPr>
        <w:t>adjust=</w:t>
      </w:r>
      <w:r>
        <w:rPr>
          <w:rStyle w:val="StringTok"/>
        </w:rPr>
        <w:t>"none"</w:t>
      </w:r>
      <w:r>
        <w:rPr>
          <w:rStyle w:val="NormalTok"/>
        </w:rPr>
        <w:t>)</w:t>
      </w:r>
    </w:p>
    <w:p w14:paraId="02077DD1" w14:textId="77777777" w:rsidR="00582020" w:rsidRDefault="00000000">
      <w:pPr>
        <w:pStyle w:val="SourceCode"/>
      </w:pPr>
      <w:r>
        <w:rPr>
          <w:rStyle w:val="VerbatimChar"/>
        </w:rPr>
        <w:t>## noise = Noise.Absent:</w:t>
      </w:r>
      <w:r>
        <w:br/>
      </w:r>
      <w:r>
        <w:rPr>
          <w:rStyle w:val="VerbatimChar"/>
        </w:rPr>
        <w:t>##  contrast estimate          SE df t.ratio p.value</w:t>
      </w:r>
      <w:r>
        <w:br/>
      </w:r>
      <w:r>
        <w:rPr>
          <w:rStyle w:val="VerbatimChar"/>
        </w:rPr>
        <w:t>##  X0 - X4       -48 19.59591794  9  -2.449  0.0368</w:t>
      </w:r>
      <w:r>
        <w:br/>
      </w:r>
      <w:r>
        <w:rPr>
          <w:rStyle w:val="VerbatimChar"/>
        </w:rPr>
        <w:t>##  X0 - X8       -66 18.86796226  9  -3.498  0.0067</w:t>
      </w:r>
      <w:r>
        <w:br/>
      </w:r>
      <w:r>
        <w:rPr>
          <w:rStyle w:val="VerbatimChar"/>
        </w:rPr>
        <w:t>##  X4 - X8       -18 25.37715508  9  -0.709  0.4961</w:t>
      </w:r>
      <w:r>
        <w:br/>
      </w:r>
      <w:r>
        <w:rPr>
          <w:rStyle w:val="VerbatimChar"/>
        </w:rPr>
        <w:t xml:space="preserve">## </w:t>
      </w:r>
      <w:r>
        <w:br/>
      </w:r>
      <w:r>
        <w:rPr>
          <w:rStyle w:val="VerbatimChar"/>
        </w:rPr>
        <w:t>## noise = Noise.Present:</w:t>
      </w:r>
      <w:r>
        <w:br/>
      </w:r>
      <w:r>
        <w:rPr>
          <w:rStyle w:val="VerbatimChar"/>
        </w:rPr>
        <w:t>##  contrast estimate          SE df t.ratio p.value</w:t>
      </w:r>
      <w:r>
        <w:br/>
      </w:r>
      <w:r>
        <w:rPr>
          <w:rStyle w:val="VerbatimChar"/>
        </w:rPr>
        <w:t>##  X0 - X4      -168 19.59591794  9  -8.573 &lt;0.0001</w:t>
      </w:r>
      <w:r>
        <w:br/>
      </w:r>
      <w:r>
        <w:rPr>
          <w:rStyle w:val="VerbatimChar"/>
        </w:rPr>
        <w:t>##  X0 - X8      -270 27.20294102  9  -9.925 &lt;0.0001</w:t>
      </w:r>
      <w:r>
        <w:br/>
      </w:r>
      <w:r>
        <w:rPr>
          <w:rStyle w:val="VerbatimChar"/>
        </w:rPr>
        <w:t>##  X4 - X8      -102 18.00000000  9  -5.667  0.0003</w:t>
      </w:r>
    </w:p>
    <w:p w14:paraId="74725A05" w14:textId="77777777" w:rsidR="00582020" w:rsidRDefault="00000000">
      <w:pPr>
        <w:pStyle w:val="SourceCode"/>
      </w:pPr>
      <w:r>
        <w:rPr>
          <w:rStyle w:val="DocumentationTok"/>
        </w:rPr>
        <w:t>## getting the tukey critical value t</w:t>
      </w:r>
      <w:r>
        <w:br/>
      </w:r>
      <w:r>
        <w:rPr>
          <w:rStyle w:val="FunctionTok"/>
        </w:rPr>
        <w:t>qtukey</w:t>
      </w:r>
      <w:r>
        <w:rPr>
          <w:rStyle w:val="NormalTok"/>
        </w:rPr>
        <w:t>(</w:t>
      </w:r>
      <w:r>
        <w:rPr>
          <w:rStyle w:val="DecValTok"/>
        </w:rPr>
        <w:t>1</w:t>
      </w:r>
      <w:r>
        <w:rPr>
          <w:rStyle w:val="SpecialCharTok"/>
        </w:rPr>
        <w:t>-</w:t>
      </w:r>
      <w:r>
        <w:rPr>
          <w:rStyle w:val="NormalTok"/>
        </w:rPr>
        <w:t>(.</w:t>
      </w:r>
      <w:r>
        <w:rPr>
          <w:rStyle w:val="DecValTok"/>
        </w:rPr>
        <w:t>05</w:t>
      </w:r>
      <w:r>
        <w:rPr>
          <w:rStyle w:val="SpecialCharTok"/>
        </w:rPr>
        <w:t>/</w:t>
      </w:r>
      <w:r>
        <w:rPr>
          <w:rStyle w:val="DecValTok"/>
        </w:rPr>
        <w:t>2</w:t>
      </w:r>
      <w:r>
        <w:rPr>
          <w:rStyle w:val="NormalTok"/>
        </w:rPr>
        <w:t>),</w:t>
      </w:r>
      <w:r>
        <w:rPr>
          <w:rStyle w:val="DecValTok"/>
        </w:rPr>
        <w:t>3</w:t>
      </w:r>
      <w:r>
        <w:rPr>
          <w:rStyle w:val="NormalTok"/>
        </w:rPr>
        <w:t>,</w:t>
      </w:r>
      <w:r>
        <w:rPr>
          <w:rStyle w:val="DecValTok"/>
        </w:rPr>
        <w:t>9</w:t>
      </w:r>
      <w:r>
        <w:rPr>
          <w:rStyle w:val="NormalTok"/>
        </w:rPr>
        <w:t>)</w:t>
      </w:r>
      <w:r>
        <w:rPr>
          <w:rStyle w:val="SpecialCharTok"/>
        </w:rPr>
        <w:t>/</w:t>
      </w:r>
      <w:r>
        <w:rPr>
          <w:rStyle w:val="FunctionTok"/>
        </w:rPr>
        <w:t>sqrt</w:t>
      </w:r>
      <w:r>
        <w:rPr>
          <w:rStyle w:val="NormalTok"/>
        </w:rPr>
        <w:t>(</w:t>
      </w:r>
      <w:r>
        <w:rPr>
          <w:rStyle w:val="DecValTok"/>
        </w:rPr>
        <w:t>2</w:t>
      </w:r>
      <w:r>
        <w:rPr>
          <w:rStyle w:val="NormalTok"/>
        </w:rPr>
        <w:t xml:space="preserve">) </w:t>
      </w:r>
    </w:p>
    <w:p w14:paraId="61F45A44" w14:textId="77777777" w:rsidR="00582020" w:rsidRDefault="00000000">
      <w:pPr>
        <w:pStyle w:val="SourceCode"/>
      </w:pPr>
      <w:r>
        <w:rPr>
          <w:rStyle w:val="VerbatimChar"/>
        </w:rPr>
        <w:t>## [1] 3.23727877</w:t>
      </w:r>
    </w:p>
    <w:p w14:paraId="7637DB69" w14:textId="77777777" w:rsidR="00582020" w:rsidRDefault="00000000">
      <w:pPr>
        <w:pStyle w:val="SourceCode"/>
      </w:pPr>
      <w:r>
        <w:rPr>
          <w:rStyle w:val="DocumentationTok"/>
        </w:rPr>
        <w:t xml:space="preserve">## Cohen's d </w:t>
      </w:r>
      <w:r>
        <w:br/>
      </w:r>
      <w:r>
        <w:rPr>
          <w:rStyle w:val="NormalTok"/>
        </w:rPr>
        <w:t>ldf</w:t>
      </w:r>
      <w:r>
        <w:rPr>
          <w:rStyle w:val="SpecialCharTok"/>
        </w:rPr>
        <w:t>$</w:t>
      </w:r>
      <w:r>
        <w:rPr>
          <w:rStyle w:val="NormalTok"/>
        </w:rPr>
        <w:t>na0.v.na4</w:t>
      </w:r>
      <w:r>
        <w:rPr>
          <w:rStyle w:val="OtherTok"/>
        </w:rPr>
        <w:t>&lt;-</w:t>
      </w:r>
      <w:r>
        <w:rPr>
          <w:rStyle w:val="NormalTok"/>
        </w:rPr>
        <w:t>ldf</w:t>
      </w:r>
      <w:r>
        <w:rPr>
          <w:rStyle w:val="SpecialCharTok"/>
        </w:rPr>
        <w:t>$</w:t>
      </w:r>
      <w:r>
        <w:rPr>
          <w:rStyle w:val="NormalTok"/>
        </w:rPr>
        <w:t>lat.na</w:t>
      </w:r>
      <w:r>
        <w:rPr>
          <w:rStyle w:val="FloatTok"/>
        </w:rPr>
        <w:t>.0</w:t>
      </w:r>
      <w:r>
        <w:rPr>
          <w:rStyle w:val="SpecialCharTok"/>
        </w:rPr>
        <w:t>-</w:t>
      </w:r>
      <w:r>
        <w:rPr>
          <w:rStyle w:val="NormalTok"/>
        </w:rPr>
        <w:t>ldf</w:t>
      </w:r>
      <w:r>
        <w:rPr>
          <w:rStyle w:val="SpecialCharTok"/>
        </w:rPr>
        <w:t>$</w:t>
      </w:r>
      <w:r>
        <w:rPr>
          <w:rStyle w:val="NormalTok"/>
        </w:rPr>
        <w:t>lat.na</w:t>
      </w:r>
      <w:r>
        <w:rPr>
          <w:rStyle w:val="FloatTok"/>
        </w:rPr>
        <w:t>.4</w:t>
      </w:r>
      <w:r>
        <w:rPr>
          <w:rStyle w:val="NormalTok"/>
        </w:rPr>
        <w:t xml:space="preserve"> </w:t>
      </w:r>
      <w:r>
        <w:br/>
      </w:r>
      <w:r>
        <w:rPr>
          <w:rStyle w:val="NormalTok"/>
        </w:rPr>
        <w:t>ldf</w:t>
      </w:r>
      <w:r>
        <w:rPr>
          <w:rStyle w:val="SpecialCharTok"/>
        </w:rPr>
        <w:t>$</w:t>
      </w:r>
      <w:r>
        <w:rPr>
          <w:rStyle w:val="NormalTok"/>
        </w:rPr>
        <w:t>na4.v.na8</w:t>
      </w:r>
      <w:r>
        <w:rPr>
          <w:rStyle w:val="OtherTok"/>
        </w:rPr>
        <w:t>&lt;-</w:t>
      </w:r>
      <w:r>
        <w:rPr>
          <w:rStyle w:val="NormalTok"/>
        </w:rPr>
        <w:t>ldf</w:t>
      </w:r>
      <w:r>
        <w:rPr>
          <w:rStyle w:val="SpecialCharTok"/>
        </w:rPr>
        <w:t>$</w:t>
      </w:r>
      <w:r>
        <w:rPr>
          <w:rStyle w:val="NormalTok"/>
        </w:rPr>
        <w:t>lat.na</w:t>
      </w:r>
      <w:r>
        <w:rPr>
          <w:rStyle w:val="FloatTok"/>
        </w:rPr>
        <w:t>.4</w:t>
      </w:r>
      <w:r>
        <w:rPr>
          <w:rStyle w:val="SpecialCharTok"/>
        </w:rPr>
        <w:t>-</w:t>
      </w:r>
      <w:r>
        <w:rPr>
          <w:rStyle w:val="NormalTok"/>
        </w:rPr>
        <w:t>ldf</w:t>
      </w:r>
      <w:r>
        <w:rPr>
          <w:rStyle w:val="SpecialCharTok"/>
        </w:rPr>
        <w:t>$</w:t>
      </w:r>
      <w:r>
        <w:rPr>
          <w:rStyle w:val="NormalTok"/>
        </w:rPr>
        <w:t>lat.na</w:t>
      </w:r>
      <w:r>
        <w:rPr>
          <w:rStyle w:val="FloatTok"/>
        </w:rPr>
        <w:t>.8</w:t>
      </w:r>
      <w:r>
        <w:rPr>
          <w:rStyle w:val="NormalTok"/>
        </w:rPr>
        <w:t xml:space="preserve"> </w:t>
      </w:r>
      <w:r>
        <w:br/>
      </w:r>
      <w:r>
        <w:rPr>
          <w:rStyle w:val="NormalTok"/>
        </w:rPr>
        <w:t>ldf</w:t>
      </w:r>
      <w:r>
        <w:rPr>
          <w:rStyle w:val="SpecialCharTok"/>
        </w:rPr>
        <w:t>$</w:t>
      </w:r>
      <w:r>
        <w:rPr>
          <w:rStyle w:val="NormalTok"/>
        </w:rPr>
        <w:t>na0.v.na8</w:t>
      </w:r>
      <w:r>
        <w:rPr>
          <w:rStyle w:val="OtherTok"/>
        </w:rPr>
        <w:t>&lt;-</w:t>
      </w:r>
      <w:r>
        <w:rPr>
          <w:rStyle w:val="NormalTok"/>
        </w:rPr>
        <w:t>ldf</w:t>
      </w:r>
      <w:r>
        <w:rPr>
          <w:rStyle w:val="SpecialCharTok"/>
        </w:rPr>
        <w:t>$</w:t>
      </w:r>
      <w:r>
        <w:rPr>
          <w:rStyle w:val="NormalTok"/>
        </w:rPr>
        <w:t>lat.na</w:t>
      </w:r>
      <w:r>
        <w:rPr>
          <w:rStyle w:val="FloatTok"/>
        </w:rPr>
        <w:t>.0</w:t>
      </w:r>
      <w:r>
        <w:rPr>
          <w:rStyle w:val="SpecialCharTok"/>
        </w:rPr>
        <w:t>-</w:t>
      </w:r>
      <w:r>
        <w:rPr>
          <w:rStyle w:val="NormalTok"/>
        </w:rPr>
        <w:t>ldf</w:t>
      </w:r>
      <w:r>
        <w:rPr>
          <w:rStyle w:val="SpecialCharTok"/>
        </w:rPr>
        <w:t>$</w:t>
      </w:r>
      <w:r>
        <w:rPr>
          <w:rStyle w:val="NormalTok"/>
        </w:rPr>
        <w:t>lat.na</w:t>
      </w:r>
      <w:r>
        <w:rPr>
          <w:rStyle w:val="FloatTok"/>
        </w:rPr>
        <w:t>.8</w:t>
      </w:r>
      <w:r>
        <w:rPr>
          <w:rStyle w:val="NormalTok"/>
        </w:rPr>
        <w:t xml:space="preserve"> </w:t>
      </w:r>
      <w:r>
        <w:br/>
      </w:r>
      <w:r>
        <w:rPr>
          <w:rStyle w:val="NormalTok"/>
        </w:rPr>
        <w:t>na0.v.na4.d</w:t>
      </w:r>
      <w:r>
        <w:rPr>
          <w:rStyle w:val="OtherTok"/>
        </w:rPr>
        <w:t>&lt;-</w:t>
      </w:r>
      <w:r>
        <w:rPr>
          <w:rStyle w:val="FunctionTok"/>
        </w:rPr>
        <w:t>mean</w:t>
      </w:r>
      <w:r>
        <w:rPr>
          <w:rStyle w:val="NormalTok"/>
        </w:rPr>
        <w:t>(ldf</w:t>
      </w:r>
      <w:r>
        <w:rPr>
          <w:rStyle w:val="SpecialCharTok"/>
        </w:rPr>
        <w:t>$</w:t>
      </w:r>
      <w:r>
        <w:rPr>
          <w:rStyle w:val="NormalTok"/>
        </w:rPr>
        <w:t>na0.v.na4)</w:t>
      </w:r>
      <w:r>
        <w:rPr>
          <w:rStyle w:val="SpecialCharTok"/>
        </w:rPr>
        <w:t>/</w:t>
      </w:r>
      <w:r>
        <w:rPr>
          <w:rStyle w:val="FunctionTok"/>
        </w:rPr>
        <w:t>sd</w:t>
      </w:r>
      <w:r>
        <w:rPr>
          <w:rStyle w:val="NormalTok"/>
        </w:rPr>
        <w:t>(ldf</w:t>
      </w:r>
      <w:r>
        <w:rPr>
          <w:rStyle w:val="SpecialCharTok"/>
        </w:rPr>
        <w:t>$</w:t>
      </w:r>
      <w:r>
        <w:rPr>
          <w:rStyle w:val="NormalTok"/>
        </w:rPr>
        <w:t>na0.v.na4)</w:t>
      </w:r>
      <w:r>
        <w:br/>
      </w:r>
      <w:r>
        <w:rPr>
          <w:rStyle w:val="NormalTok"/>
        </w:rPr>
        <w:t>na4.v.na8.d</w:t>
      </w:r>
      <w:r>
        <w:rPr>
          <w:rStyle w:val="OtherTok"/>
        </w:rPr>
        <w:t>&lt;-</w:t>
      </w:r>
      <w:r>
        <w:rPr>
          <w:rStyle w:val="FunctionTok"/>
        </w:rPr>
        <w:t>mean</w:t>
      </w:r>
      <w:r>
        <w:rPr>
          <w:rStyle w:val="NormalTok"/>
        </w:rPr>
        <w:t>(ldf</w:t>
      </w:r>
      <w:r>
        <w:rPr>
          <w:rStyle w:val="SpecialCharTok"/>
        </w:rPr>
        <w:t>$</w:t>
      </w:r>
      <w:r>
        <w:rPr>
          <w:rStyle w:val="NormalTok"/>
        </w:rPr>
        <w:t>na4.v.na8)</w:t>
      </w:r>
      <w:r>
        <w:rPr>
          <w:rStyle w:val="SpecialCharTok"/>
        </w:rPr>
        <w:t>/</w:t>
      </w:r>
      <w:r>
        <w:rPr>
          <w:rStyle w:val="FunctionTok"/>
        </w:rPr>
        <w:t>sd</w:t>
      </w:r>
      <w:r>
        <w:rPr>
          <w:rStyle w:val="NormalTok"/>
        </w:rPr>
        <w:t>(ldf</w:t>
      </w:r>
      <w:r>
        <w:rPr>
          <w:rStyle w:val="SpecialCharTok"/>
        </w:rPr>
        <w:t>$</w:t>
      </w:r>
      <w:r>
        <w:rPr>
          <w:rStyle w:val="NormalTok"/>
        </w:rPr>
        <w:t>na4.v.na8)</w:t>
      </w:r>
      <w:r>
        <w:br/>
      </w:r>
      <w:r>
        <w:rPr>
          <w:rStyle w:val="NormalTok"/>
        </w:rPr>
        <w:t>na0.v.na8.d</w:t>
      </w:r>
      <w:r>
        <w:rPr>
          <w:rStyle w:val="OtherTok"/>
        </w:rPr>
        <w:t>&lt;-</w:t>
      </w:r>
      <w:r>
        <w:rPr>
          <w:rStyle w:val="FunctionTok"/>
        </w:rPr>
        <w:t>mean</w:t>
      </w:r>
      <w:r>
        <w:rPr>
          <w:rStyle w:val="NormalTok"/>
        </w:rPr>
        <w:t>(ldf</w:t>
      </w:r>
      <w:r>
        <w:rPr>
          <w:rStyle w:val="SpecialCharTok"/>
        </w:rPr>
        <w:t>$</w:t>
      </w:r>
      <w:r>
        <w:rPr>
          <w:rStyle w:val="NormalTok"/>
        </w:rPr>
        <w:t>na0.v.na8)</w:t>
      </w:r>
      <w:r>
        <w:rPr>
          <w:rStyle w:val="SpecialCharTok"/>
        </w:rPr>
        <w:t>/</w:t>
      </w:r>
      <w:r>
        <w:rPr>
          <w:rStyle w:val="FunctionTok"/>
        </w:rPr>
        <w:t>sd</w:t>
      </w:r>
      <w:r>
        <w:rPr>
          <w:rStyle w:val="NormalTok"/>
        </w:rPr>
        <w:t>(ldf</w:t>
      </w:r>
      <w:r>
        <w:rPr>
          <w:rStyle w:val="SpecialCharTok"/>
        </w:rPr>
        <w:t>$</w:t>
      </w:r>
      <w:r>
        <w:rPr>
          <w:rStyle w:val="NormalTok"/>
        </w:rPr>
        <w:t>na0.v.na8)</w:t>
      </w:r>
      <w:r>
        <w:br/>
      </w:r>
      <w:r>
        <w:rPr>
          <w:rStyle w:val="NormalTok"/>
        </w:rPr>
        <w:t xml:space="preserve">na0.v.na4.d </w:t>
      </w:r>
    </w:p>
    <w:p w14:paraId="57E93CE2" w14:textId="77777777" w:rsidR="00582020" w:rsidRDefault="00000000">
      <w:pPr>
        <w:pStyle w:val="SourceCode"/>
      </w:pPr>
      <w:r>
        <w:rPr>
          <w:rStyle w:val="VerbatimChar"/>
        </w:rPr>
        <w:t>## [1] -0.7745966692</w:t>
      </w:r>
    </w:p>
    <w:p w14:paraId="29D19FF7" w14:textId="77777777" w:rsidR="00582020" w:rsidRDefault="00000000">
      <w:pPr>
        <w:pStyle w:val="SourceCode"/>
      </w:pPr>
      <w:r>
        <w:rPr>
          <w:rStyle w:val="NormalTok"/>
        </w:rPr>
        <w:t xml:space="preserve">na4.v.na8.d </w:t>
      </w:r>
    </w:p>
    <w:p w14:paraId="69F295DA" w14:textId="77777777" w:rsidR="00582020" w:rsidRDefault="00000000">
      <w:pPr>
        <w:pStyle w:val="SourceCode"/>
      </w:pPr>
      <w:r>
        <w:rPr>
          <w:rStyle w:val="VerbatimChar"/>
        </w:rPr>
        <w:t>## [1] -0.2243001538</w:t>
      </w:r>
    </w:p>
    <w:p w14:paraId="1A6BC535" w14:textId="77777777" w:rsidR="00582020" w:rsidRDefault="00000000">
      <w:pPr>
        <w:pStyle w:val="SourceCode"/>
      </w:pPr>
      <w:r>
        <w:rPr>
          <w:rStyle w:val="NormalTok"/>
        </w:rPr>
        <w:t xml:space="preserve">na0.v.na8.d </w:t>
      </w:r>
    </w:p>
    <w:p w14:paraId="33794325" w14:textId="77777777" w:rsidR="00582020" w:rsidRDefault="00000000">
      <w:pPr>
        <w:pStyle w:val="SourceCode"/>
      </w:pPr>
      <w:r>
        <w:rPr>
          <w:rStyle w:val="VerbatimChar"/>
        </w:rPr>
        <w:t>## [1] -1.106162513</w:t>
      </w:r>
    </w:p>
    <w:p w14:paraId="4E11A175" w14:textId="77777777" w:rsidR="00582020" w:rsidRDefault="00000000">
      <w:pPr>
        <w:pStyle w:val="SourceCode"/>
      </w:pPr>
      <w:r>
        <w:rPr>
          <w:rStyle w:val="NormalTok"/>
        </w:rPr>
        <w:lastRenderedPageBreak/>
        <w:t>ldf</w:t>
      </w:r>
      <w:r>
        <w:rPr>
          <w:rStyle w:val="SpecialCharTok"/>
        </w:rPr>
        <w:t>$</w:t>
      </w:r>
      <w:r>
        <w:rPr>
          <w:rStyle w:val="NormalTok"/>
        </w:rPr>
        <w:t>np0.v.np4</w:t>
      </w:r>
      <w:r>
        <w:rPr>
          <w:rStyle w:val="OtherTok"/>
        </w:rPr>
        <w:t>&lt;-</w:t>
      </w:r>
      <w:r>
        <w:rPr>
          <w:rStyle w:val="NormalTok"/>
        </w:rPr>
        <w:t>ldf</w:t>
      </w:r>
      <w:r>
        <w:rPr>
          <w:rStyle w:val="SpecialCharTok"/>
        </w:rPr>
        <w:t>$</w:t>
      </w:r>
      <w:r>
        <w:rPr>
          <w:rStyle w:val="NormalTok"/>
        </w:rPr>
        <w:t>lat.np</w:t>
      </w:r>
      <w:r>
        <w:rPr>
          <w:rStyle w:val="FloatTok"/>
        </w:rPr>
        <w:t>.0</w:t>
      </w:r>
      <w:r>
        <w:rPr>
          <w:rStyle w:val="SpecialCharTok"/>
        </w:rPr>
        <w:t>-</w:t>
      </w:r>
      <w:r>
        <w:rPr>
          <w:rStyle w:val="NormalTok"/>
        </w:rPr>
        <w:t>ldf</w:t>
      </w:r>
      <w:r>
        <w:rPr>
          <w:rStyle w:val="SpecialCharTok"/>
        </w:rPr>
        <w:t>$</w:t>
      </w:r>
      <w:r>
        <w:rPr>
          <w:rStyle w:val="NormalTok"/>
        </w:rPr>
        <w:t>lat.np</w:t>
      </w:r>
      <w:r>
        <w:rPr>
          <w:rStyle w:val="FloatTok"/>
        </w:rPr>
        <w:t>.4</w:t>
      </w:r>
      <w:r>
        <w:rPr>
          <w:rStyle w:val="NormalTok"/>
        </w:rPr>
        <w:t xml:space="preserve"> </w:t>
      </w:r>
      <w:r>
        <w:br/>
      </w:r>
      <w:r>
        <w:rPr>
          <w:rStyle w:val="NormalTok"/>
        </w:rPr>
        <w:t>ldf</w:t>
      </w:r>
      <w:r>
        <w:rPr>
          <w:rStyle w:val="SpecialCharTok"/>
        </w:rPr>
        <w:t>$</w:t>
      </w:r>
      <w:r>
        <w:rPr>
          <w:rStyle w:val="NormalTok"/>
        </w:rPr>
        <w:t>np4.v.np8</w:t>
      </w:r>
      <w:r>
        <w:rPr>
          <w:rStyle w:val="OtherTok"/>
        </w:rPr>
        <w:t>&lt;-</w:t>
      </w:r>
      <w:r>
        <w:rPr>
          <w:rStyle w:val="NormalTok"/>
        </w:rPr>
        <w:t>ldf</w:t>
      </w:r>
      <w:r>
        <w:rPr>
          <w:rStyle w:val="SpecialCharTok"/>
        </w:rPr>
        <w:t>$</w:t>
      </w:r>
      <w:r>
        <w:rPr>
          <w:rStyle w:val="NormalTok"/>
        </w:rPr>
        <w:t>lat.np</w:t>
      </w:r>
      <w:r>
        <w:rPr>
          <w:rStyle w:val="FloatTok"/>
        </w:rPr>
        <w:t>.4</w:t>
      </w:r>
      <w:r>
        <w:rPr>
          <w:rStyle w:val="SpecialCharTok"/>
        </w:rPr>
        <w:t>-</w:t>
      </w:r>
      <w:r>
        <w:rPr>
          <w:rStyle w:val="NormalTok"/>
        </w:rPr>
        <w:t>ldf</w:t>
      </w:r>
      <w:r>
        <w:rPr>
          <w:rStyle w:val="SpecialCharTok"/>
        </w:rPr>
        <w:t>$</w:t>
      </w:r>
      <w:r>
        <w:rPr>
          <w:rStyle w:val="NormalTok"/>
        </w:rPr>
        <w:t>lat.np</w:t>
      </w:r>
      <w:r>
        <w:rPr>
          <w:rStyle w:val="FloatTok"/>
        </w:rPr>
        <w:t>.8</w:t>
      </w:r>
      <w:r>
        <w:rPr>
          <w:rStyle w:val="NormalTok"/>
        </w:rPr>
        <w:t xml:space="preserve"> </w:t>
      </w:r>
      <w:r>
        <w:br/>
      </w:r>
      <w:r>
        <w:rPr>
          <w:rStyle w:val="NormalTok"/>
        </w:rPr>
        <w:t>ldf</w:t>
      </w:r>
      <w:r>
        <w:rPr>
          <w:rStyle w:val="SpecialCharTok"/>
        </w:rPr>
        <w:t>$</w:t>
      </w:r>
      <w:r>
        <w:rPr>
          <w:rStyle w:val="NormalTok"/>
        </w:rPr>
        <w:t>np0.v.np8</w:t>
      </w:r>
      <w:r>
        <w:rPr>
          <w:rStyle w:val="OtherTok"/>
        </w:rPr>
        <w:t>&lt;-</w:t>
      </w:r>
      <w:r>
        <w:rPr>
          <w:rStyle w:val="NormalTok"/>
        </w:rPr>
        <w:t>ldf</w:t>
      </w:r>
      <w:r>
        <w:rPr>
          <w:rStyle w:val="SpecialCharTok"/>
        </w:rPr>
        <w:t>$</w:t>
      </w:r>
      <w:r>
        <w:rPr>
          <w:rStyle w:val="NormalTok"/>
        </w:rPr>
        <w:t>lat.np</w:t>
      </w:r>
      <w:r>
        <w:rPr>
          <w:rStyle w:val="FloatTok"/>
        </w:rPr>
        <w:t>.0</w:t>
      </w:r>
      <w:r>
        <w:rPr>
          <w:rStyle w:val="SpecialCharTok"/>
        </w:rPr>
        <w:t>-</w:t>
      </w:r>
      <w:r>
        <w:rPr>
          <w:rStyle w:val="NormalTok"/>
        </w:rPr>
        <w:t>ldf</w:t>
      </w:r>
      <w:r>
        <w:rPr>
          <w:rStyle w:val="SpecialCharTok"/>
        </w:rPr>
        <w:t>$</w:t>
      </w:r>
      <w:r>
        <w:rPr>
          <w:rStyle w:val="NormalTok"/>
        </w:rPr>
        <w:t>lat.np</w:t>
      </w:r>
      <w:r>
        <w:rPr>
          <w:rStyle w:val="FloatTok"/>
        </w:rPr>
        <w:t>.8</w:t>
      </w:r>
      <w:r>
        <w:rPr>
          <w:rStyle w:val="NormalTok"/>
        </w:rPr>
        <w:t xml:space="preserve"> </w:t>
      </w:r>
      <w:r>
        <w:br/>
      </w:r>
      <w:r>
        <w:rPr>
          <w:rStyle w:val="NormalTok"/>
        </w:rPr>
        <w:t>np0.v.np4.d</w:t>
      </w:r>
      <w:r>
        <w:rPr>
          <w:rStyle w:val="OtherTok"/>
        </w:rPr>
        <w:t>&lt;-</w:t>
      </w:r>
      <w:r>
        <w:rPr>
          <w:rStyle w:val="FunctionTok"/>
        </w:rPr>
        <w:t>mean</w:t>
      </w:r>
      <w:r>
        <w:rPr>
          <w:rStyle w:val="NormalTok"/>
        </w:rPr>
        <w:t>(ldf</w:t>
      </w:r>
      <w:r>
        <w:rPr>
          <w:rStyle w:val="SpecialCharTok"/>
        </w:rPr>
        <w:t>$</w:t>
      </w:r>
      <w:r>
        <w:rPr>
          <w:rStyle w:val="NormalTok"/>
        </w:rPr>
        <w:t>np0.v.np4)</w:t>
      </w:r>
      <w:r>
        <w:rPr>
          <w:rStyle w:val="SpecialCharTok"/>
        </w:rPr>
        <w:t>/</w:t>
      </w:r>
      <w:r>
        <w:rPr>
          <w:rStyle w:val="FunctionTok"/>
        </w:rPr>
        <w:t>sd</w:t>
      </w:r>
      <w:r>
        <w:rPr>
          <w:rStyle w:val="NormalTok"/>
        </w:rPr>
        <w:t>(ldf</w:t>
      </w:r>
      <w:r>
        <w:rPr>
          <w:rStyle w:val="SpecialCharTok"/>
        </w:rPr>
        <w:t>$</w:t>
      </w:r>
      <w:r>
        <w:rPr>
          <w:rStyle w:val="NormalTok"/>
        </w:rPr>
        <w:t>np0.v.np4)</w:t>
      </w:r>
      <w:r>
        <w:br/>
      </w:r>
      <w:r>
        <w:rPr>
          <w:rStyle w:val="NormalTok"/>
        </w:rPr>
        <w:t>np4.v.np8.d</w:t>
      </w:r>
      <w:r>
        <w:rPr>
          <w:rStyle w:val="OtherTok"/>
        </w:rPr>
        <w:t>&lt;-</w:t>
      </w:r>
      <w:r>
        <w:rPr>
          <w:rStyle w:val="FunctionTok"/>
        </w:rPr>
        <w:t>mean</w:t>
      </w:r>
      <w:r>
        <w:rPr>
          <w:rStyle w:val="NormalTok"/>
        </w:rPr>
        <w:t>(ldf</w:t>
      </w:r>
      <w:r>
        <w:rPr>
          <w:rStyle w:val="SpecialCharTok"/>
        </w:rPr>
        <w:t>$</w:t>
      </w:r>
      <w:r>
        <w:rPr>
          <w:rStyle w:val="NormalTok"/>
        </w:rPr>
        <w:t>np4.v.np8)</w:t>
      </w:r>
      <w:r>
        <w:rPr>
          <w:rStyle w:val="SpecialCharTok"/>
        </w:rPr>
        <w:t>/</w:t>
      </w:r>
      <w:r>
        <w:rPr>
          <w:rStyle w:val="FunctionTok"/>
        </w:rPr>
        <w:t>sd</w:t>
      </w:r>
      <w:r>
        <w:rPr>
          <w:rStyle w:val="NormalTok"/>
        </w:rPr>
        <w:t>(ldf</w:t>
      </w:r>
      <w:r>
        <w:rPr>
          <w:rStyle w:val="SpecialCharTok"/>
        </w:rPr>
        <w:t>$</w:t>
      </w:r>
      <w:r>
        <w:rPr>
          <w:rStyle w:val="NormalTok"/>
        </w:rPr>
        <w:t>np4.v.np8)</w:t>
      </w:r>
      <w:r>
        <w:br/>
      </w:r>
      <w:r>
        <w:rPr>
          <w:rStyle w:val="NormalTok"/>
        </w:rPr>
        <w:t>np0.v.np8.d</w:t>
      </w:r>
      <w:r>
        <w:rPr>
          <w:rStyle w:val="OtherTok"/>
        </w:rPr>
        <w:t>&lt;-</w:t>
      </w:r>
      <w:r>
        <w:rPr>
          <w:rStyle w:val="FunctionTok"/>
        </w:rPr>
        <w:t>mean</w:t>
      </w:r>
      <w:r>
        <w:rPr>
          <w:rStyle w:val="NormalTok"/>
        </w:rPr>
        <w:t>(ldf</w:t>
      </w:r>
      <w:r>
        <w:rPr>
          <w:rStyle w:val="SpecialCharTok"/>
        </w:rPr>
        <w:t>$</w:t>
      </w:r>
      <w:r>
        <w:rPr>
          <w:rStyle w:val="NormalTok"/>
        </w:rPr>
        <w:t>np0.v.np8)</w:t>
      </w:r>
      <w:r>
        <w:rPr>
          <w:rStyle w:val="SpecialCharTok"/>
        </w:rPr>
        <w:t>/</w:t>
      </w:r>
      <w:r>
        <w:rPr>
          <w:rStyle w:val="FunctionTok"/>
        </w:rPr>
        <w:t>sd</w:t>
      </w:r>
      <w:r>
        <w:rPr>
          <w:rStyle w:val="NormalTok"/>
        </w:rPr>
        <w:t>(ldf</w:t>
      </w:r>
      <w:r>
        <w:rPr>
          <w:rStyle w:val="SpecialCharTok"/>
        </w:rPr>
        <w:t>$</w:t>
      </w:r>
      <w:r>
        <w:rPr>
          <w:rStyle w:val="NormalTok"/>
        </w:rPr>
        <w:t>np0.v.np8)</w:t>
      </w:r>
      <w:r>
        <w:br/>
      </w:r>
      <w:r>
        <w:rPr>
          <w:rStyle w:val="NormalTok"/>
        </w:rPr>
        <w:t xml:space="preserve">np0.v.np4.d </w:t>
      </w:r>
    </w:p>
    <w:p w14:paraId="156BD621" w14:textId="77777777" w:rsidR="00582020" w:rsidRDefault="00000000">
      <w:pPr>
        <w:pStyle w:val="SourceCode"/>
      </w:pPr>
      <w:r>
        <w:rPr>
          <w:rStyle w:val="VerbatimChar"/>
        </w:rPr>
        <w:t>## [1] -2.711088342</w:t>
      </w:r>
    </w:p>
    <w:p w14:paraId="6502748C" w14:textId="77777777" w:rsidR="00582020" w:rsidRDefault="00000000">
      <w:pPr>
        <w:pStyle w:val="SourceCode"/>
      </w:pPr>
      <w:r>
        <w:rPr>
          <w:rStyle w:val="NormalTok"/>
        </w:rPr>
        <w:t xml:space="preserve">np4.v.np8.d </w:t>
      </w:r>
    </w:p>
    <w:p w14:paraId="2A3E006B" w14:textId="77777777" w:rsidR="00582020" w:rsidRDefault="00000000">
      <w:pPr>
        <w:pStyle w:val="SourceCode"/>
      </w:pPr>
      <w:r>
        <w:rPr>
          <w:rStyle w:val="VerbatimChar"/>
        </w:rPr>
        <w:t>## [1] -1.791957341</w:t>
      </w:r>
    </w:p>
    <w:p w14:paraId="27A2CF61" w14:textId="77777777" w:rsidR="00582020" w:rsidRDefault="00000000">
      <w:pPr>
        <w:pStyle w:val="SourceCode"/>
      </w:pPr>
      <w:r>
        <w:rPr>
          <w:rStyle w:val="NormalTok"/>
        </w:rPr>
        <w:t xml:space="preserve">np0.v.np8.d </w:t>
      </w:r>
    </w:p>
    <w:p w14:paraId="2BFA9328" w14:textId="77777777" w:rsidR="00582020" w:rsidRDefault="00000000">
      <w:pPr>
        <w:pStyle w:val="SourceCode"/>
      </w:pPr>
      <w:r>
        <w:rPr>
          <w:rStyle w:val="VerbatimChar"/>
        </w:rPr>
        <w:t>## [1] -3.138686246</w:t>
      </w:r>
    </w:p>
    <w:p w14:paraId="46EC33FB" w14:textId="77777777" w:rsidR="00582020" w:rsidRDefault="00000000">
      <w:pPr>
        <w:pStyle w:val="FirstParagraph"/>
      </w:pPr>
      <w:r>
        <w:t xml:space="preserve">Write-Up: When there is no noise, the only significant pairwise difference surviving a Tukey HSD and Bonferroni adjustment (to hold the familywise error rate at .05) is between 0 (M=462) and 8 degrees (M=528), t(9)=3.498, unadjusted </w:t>
      </w:r>
      <w:r>
        <w:rPr>
          <w:i/>
          <w:iCs/>
        </w:rPr>
        <w:t>p</w:t>
      </w:r>
      <w:r>
        <w:t xml:space="preserve">=0.01 </w:t>
      </w:r>
      <m:oMath>
        <m:sSub>
          <m:sSubPr>
            <m:ctrlPr>
              <w:rPr>
                <w:rFonts w:ascii="Cambria Math" w:hAnsi="Cambria Math"/>
              </w:rPr>
            </m:ctrlPr>
          </m:sSubPr>
          <m:e>
            <m:r>
              <w:rPr>
                <w:rFonts w:ascii="Cambria Math" w:hAnsi="Cambria Math"/>
              </w:rPr>
              <m:t>d</m:t>
            </m:r>
          </m:e>
          <m:sub>
            <m:r>
              <w:rPr>
                <w:rFonts w:ascii="Cambria Math" w:hAnsi="Cambria Math"/>
              </w:rPr>
              <m:t>z</m:t>
            </m:r>
          </m:sub>
        </m:sSub>
      </m:oMath>
      <w:r>
        <w:t>=1.11.</w:t>
      </w:r>
    </w:p>
    <w:p w14:paraId="6E9304D7" w14:textId="77777777" w:rsidR="00582020" w:rsidRDefault="00000000">
      <w:pPr>
        <w:pStyle w:val="BodyText"/>
      </w:pPr>
      <w:r>
        <w:t xml:space="preserve">When noise is present, subjects have higher latencies in the </w:t>
      </w:r>
      <w:proofErr w:type="gramStart"/>
      <w:r>
        <w:t>8 degree</w:t>
      </w:r>
      <w:proofErr w:type="gramEnd"/>
      <w:r>
        <w:t xml:space="preserve"> condition (M=762) than the </w:t>
      </w:r>
      <w:proofErr w:type="gramStart"/>
      <w:r>
        <w:t>4 degree</w:t>
      </w:r>
      <w:proofErr w:type="gramEnd"/>
      <w:r>
        <w:t xml:space="preserve"> condition (M=660) which in turn is higher than the </w:t>
      </w:r>
      <w:proofErr w:type="gramStart"/>
      <w:r>
        <w:t>0 degree</w:t>
      </w:r>
      <w:proofErr w:type="gramEnd"/>
      <w:r>
        <w:t xml:space="preserve"> condition (M=492), with all pairwise comparisons surviving a Tukey </w:t>
      </w:r>
      <w:proofErr w:type="spellStart"/>
      <w:r>
        <w:t>HSD+Bonferroni</w:t>
      </w:r>
      <w:proofErr w:type="spellEnd"/>
      <w:r>
        <w:t xml:space="preserve"> adjustment, all unadjusted </w:t>
      </w:r>
      <w:r>
        <w:rPr>
          <w:i/>
          <w:iCs/>
        </w:rPr>
        <w:t>p</w:t>
      </w:r>
      <w:r>
        <w:t xml:space="preserve">s&lt;0.001, all </w:t>
      </w:r>
      <m:oMath>
        <m:sSub>
          <m:sSubPr>
            <m:ctrlPr>
              <w:rPr>
                <w:rFonts w:ascii="Cambria Math" w:hAnsi="Cambria Math"/>
              </w:rPr>
            </m:ctrlPr>
          </m:sSubPr>
          <m:e>
            <m:r>
              <w:rPr>
                <w:rFonts w:ascii="Cambria Math" w:hAnsi="Cambria Math"/>
              </w:rPr>
              <m:t>d</m:t>
            </m:r>
          </m:e>
          <m:sub>
            <m:r>
              <w:rPr>
                <w:rFonts w:ascii="Cambria Math" w:hAnsi="Cambria Math"/>
              </w:rPr>
              <m:t>z</m:t>
            </m:r>
          </m:sub>
        </m:sSub>
      </m:oMath>
      <w:r>
        <w:t>s &gt;1.79.</w:t>
      </w:r>
    </w:p>
    <w:p w14:paraId="192D9216" w14:textId="77777777" w:rsidR="00582020" w:rsidRDefault="00000000">
      <w:pPr>
        <w:pStyle w:val="Heading3"/>
      </w:pPr>
      <w:bookmarkStart w:id="54" w:name="noise-by-angle"/>
      <w:bookmarkEnd w:id="53"/>
      <w:r>
        <w:t>Noise By Angle</w:t>
      </w:r>
    </w:p>
    <w:p w14:paraId="044A11B7" w14:textId="77777777" w:rsidR="00582020" w:rsidRDefault="00000000">
      <w:pPr>
        <w:pStyle w:val="SourceCode"/>
      </w:pPr>
      <w:r>
        <w:rPr>
          <w:rStyle w:val="FunctionTok"/>
        </w:rPr>
        <w:t>pairs</w:t>
      </w:r>
      <w:r>
        <w:rPr>
          <w:rStyle w:val="NormalTok"/>
        </w:rPr>
        <w:t>(em3.cell,</w:t>
      </w:r>
      <w:r>
        <w:rPr>
          <w:rStyle w:val="AttributeTok"/>
        </w:rPr>
        <w:t>simple=</w:t>
      </w:r>
      <w:r>
        <w:rPr>
          <w:rStyle w:val="StringTok"/>
        </w:rPr>
        <w:t>"noise"</w:t>
      </w:r>
      <w:r>
        <w:rPr>
          <w:rStyle w:val="NormalTok"/>
        </w:rPr>
        <w:t xml:space="preserve">, </w:t>
      </w:r>
      <w:r>
        <w:rPr>
          <w:rStyle w:val="AttributeTok"/>
        </w:rPr>
        <w:t>adjust=</w:t>
      </w:r>
      <w:r>
        <w:rPr>
          <w:rStyle w:val="StringTok"/>
        </w:rPr>
        <w:t>"none"</w:t>
      </w:r>
      <w:r>
        <w:rPr>
          <w:rStyle w:val="NormalTok"/>
        </w:rPr>
        <w:t>)</w:t>
      </w:r>
    </w:p>
    <w:p w14:paraId="2896440B" w14:textId="77777777" w:rsidR="00582020" w:rsidRDefault="00000000">
      <w:pPr>
        <w:pStyle w:val="SourceCode"/>
      </w:pPr>
      <w:r>
        <w:rPr>
          <w:rStyle w:val="VerbatimChar"/>
        </w:rPr>
        <w:t>## angle = X0:</w:t>
      </w:r>
      <w:r>
        <w:br/>
      </w:r>
      <w:r>
        <w:rPr>
          <w:rStyle w:val="VerbatimChar"/>
        </w:rPr>
        <w:t>##  contrast                     estimate          SE df t.ratio p.value</w:t>
      </w:r>
      <w:r>
        <w:br/>
      </w:r>
      <w:r>
        <w:rPr>
          <w:rStyle w:val="VerbatimChar"/>
        </w:rPr>
        <w:t>##  Noise.Absent - Noise.Present      -30 24.08318916  9  -1.246  0.2443</w:t>
      </w:r>
      <w:r>
        <w:br/>
      </w:r>
      <w:r>
        <w:rPr>
          <w:rStyle w:val="VerbatimChar"/>
        </w:rPr>
        <w:t xml:space="preserve">## </w:t>
      </w:r>
      <w:r>
        <w:br/>
      </w:r>
      <w:r>
        <w:rPr>
          <w:rStyle w:val="VerbatimChar"/>
        </w:rPr>
        <w:t>## angle = X4:</w:t>
      </w:r>
      <w:r>
        <w:br/>
      </w:r>
      <w:r>
        <w:rPr>
          <w:rStyle w:val="VerbatimChar"/>
        </w:rPr>
        <w:t>##  contrast                     estimate          SE df t.ratio p.value</w:t>
      </w:r>
      <w:r>
        <w:br/>
      </w:r>
      <w:r>
        <w:rPr>
          <w:rStyle w:val="VerbatimChar"/>
        </w:rPr>
        <w:t>##  Noise.Absent - Noise.Present     -150 33.76388603  9  -4.443  0.0016</w:t>
      </w:r>
      <w:r>
        <w:br/>
      </w:r>
      <w:r>
        <w:rPr>
          <w:rStyle w:val="VerbatimChar"/>
        </w:rPr>
        <w:t xml:space="preserve">## </w:t>
      </w:r>
      <w:r>
        <w:br/>
      </w:r>
      <w:r>
        <w:rPr>
          <w:rStyle w:val="VerbatimChar"/>
        </w:rPr>
        <w:t>## angle = X8:</w:t>
      </w:r>
      <w:r>
        <w:br/>
      </w:r>
      <w:r>
        <w:rPr>
          <w:rStyle w:val="VerbatimChar"/>
        </w:rPr>
        <w:t>##  contrast                     estimate          SE df t.ratio p.value</w:t>
      </w:r>
      <w:r>
        <w:br/>
      </w:r>
      <w:r>
        <w:rPr>
          <w:rStyle w:val="VerbatimChar"/>
        </w:rPr>
        <w:t>##  Noise.Absent - Noise.Present     -234 20.88061302  9 -11.207 &lt;0.0001</w:t>
      </w:r>
    </w:p>
    <w:p w14:paraId="27BD1411" w14:textId="77777777" w:rsidR="00582020" w:rsidRDefault="00000000">
      <w:pPr>
        <w:pStyle w:val="SourceCode"/>
      </w:pPr>
      <w:r>
        <w:rPr>
          <w:rStyle w:val="DocumentationTok"/>
        </w:rPr>
        <w:t>## getting the tukey critical value t</w:t>
      </w:r>
      <w:r>
        <w:br/>
      </w:r>
      <w:r>
        <w:rPr>
          <w:rStyle w:val="FunctionTok"/>
        </w:rPr>
        <w:t>qtukey</w:t>
      </w:r>
      <w:r>
        <w:rPr>
          <w:rStyle w:val="NormalTok"/>
        </w:rPr>
        <w:t>(</w:t>
      </w:r>
      <w:r>
        <w:rPr>
          <w:rStyle w:val="DecValTok"/>
        </w:rPr>
        <w:t>1</w:t>
      </w:r>
      <w:r>
        <w:rPr>
          <w:rStyle w:val="SpecialCharTok"/>
        </w:rPr>
        <w:t>-</w:t>
      </w:r>
      <w:r>
        <w:rPr>
          <w:rStyle w:val="NormalTok"/>
        </w:rPr>
        <w:t>(.</w:t>
      </w:r>
      <w:r>
        <w:rPr>
          <w:rStyle w:val="DecValTok"/>
        </w:rPr>
        <w:t>05</w:t>
      </w:r>
      <w:r>
        <w:rPr>
          <w:rStyle w:val="SpecialCharTok"/>
        </w:rPr>
        <w:t>/</w:t>
      </w:r>
      <w:r>
        <w:rPr>
          <w:rStyle w:val="DecValTok"/>
        </w:rPr>
        <w:t>3</w:t>
      </w:r>
      <w:r>
        <w:rPr>
          <w:rStyle w:val="NormalTok"/>
        </w:rPr>
        <w:t>),</w:t>
      </w:r>
      <w:r>
        <w:rPr>
          <w:rStyle w:val="DecValTok"/>
        </w:rPr>
        <w:t>2</w:t>
      </w:r>
      <w:r>
        <w:rPr>
          <w:rStyle w:val="NormalTok"/>
        </w:rPr>
        <w:t>,</w:t>
      </w:r>
      <w:r>
        <w:rPr>
          <w:rStyle w:val="DecValTok"/>
        </w:rPr>
        <w:t>9</w:t>
      </w:r>
      <w:r>
        <w:rPr>
          <w:rStyle w:val="NormalTok"/>
        </w:rPr>
        <w:t>)</w:t>
      </w:r>
      <w:r>
        <w:rPr>
          <w:rStyle w:val="SpecialCharTok"/>
        </w:rPr>
        <w:t>/</w:t>
      </w:r>
      <w:r>
        <w:rPr>
          <w:rStyle w:val="FunctionTok"/>
        </w:rPr>
        <w:t>sqrt</w:t>
      </w:r>
      <w:r>
        <w:rPr>
          <w:rStyle w:val="NormalTok"/>
        </w:rPr>
        <w:t>(</w:t>
      </w:r>
      <w:r>
        <w:rPr>
          <w:rStyle w:val="DecValTok"/>
        </w:rPr>
        <w:t>2</w:t>
      </w:r>
      <w:r>
        <w:rPr>
          <w:rStyle w:val="NormalTok"/>
        </w:rPr>
        <w:t xml:space="preserve">) </w:t>
      </w:r>
    </w:p>
    <w:p w14:paraId="1BB7A140" w14:textId="77777777" w:rsidR="00582020" w:rsidRDefault="00000000">
      <w:pPr>
        <w:pStyle w:val="SourceCode"/>
      </w:pPr>
      <w:r>
        <w:rPr>
          <w:rStyle w:val="VerbatimChar"/>
        </w:rPr>
        <w:t>## [1] 2.933324084</w:t>
      </w:r>
    </w:p>
    <w:p w14:paraId="6EB1DC41" w14:textId="77777777" w:rsidR="00582020" w:rsidRDefault="00000000">
      <w:pPr>
        <w:pStyle w:val="SourceCode"/>
      </w:pPr>
      <w:r>
        <w:rPr>
          <w:rStyle w:val="DocumentationTok"/>
        </w:rPr>
        <w:t>## Cohen's d</w:t>
      </w:r>
      <w:r>
        <w:br/>
      </w:r>
      <w:r>
        <w:rPr>
          <w:rStyle w:val="NormalTok"/>
        </w:rPr>
        <w:t>ldf</w:t>
      </w:r>
      <w:r>
        <w:rPr>
          <w:rStyle w:val="SpecialCharTok"/>
        </w:rPr>
        <w:t>$</w:t>
      </w:r>
      <w:r>
        <w:rPr>
          <w:rStyle w:val="NormalTok"/>
        </w:rPr>
        <w:t>na0.v.np0</w:t>
      </w:r>
      <w:r>
        <w:rPr>
          <w:rStyle w:val="OtherTok"/>
        </w:rPr>
        <w:t>&lt;-</w:t>
      </w:r>
      <w:r>
        <w:rPr>
          <w:rStyle w:val="NormalTok"/>
        </w:rPr>
        <w:t>ldf</w:t>
      </w:r>
      <w:r>
        <w:rPr>
          <w:rStyle w:val="SpecialCharTok"/>
        </w:rPr>
        <w:t>$</w:t>
      </w:r>
      <w:r>
        <w:rPr>
          <w:rStyle w:val="NormalTok"/>
        </w:rPr>
        <w:t>lat.na</w:t>
      </w:r>
      <w:r>
        <w:rPr>
          <w:rStyle w:val="FloatTok"/>
        </w:rPr>
        <w:t>.0</w:t>
      </w:r>
      <w:r>
        <w:rPr>
          <w:rStyle w:val="SpecialCharTok"/>
        </w:rPr>
        <w:t>-</w:t>
      </w:r>
      <w:r>
        <w:rPr>
          <w:rStyle w:val="NormalTok"/>
        </w:rPr>
        <w:t>ldf</w:t>
      </w:r>
      <w:r>
        <w:rPr>
          <w:rStyle w:val="SpecialCharTok"/>
        </w:rPr>
        <w:t>$</w:t>
      </w:r>
      <w:r>
        <w:rPr>
          <w:rStyle w:val="NormalTok"/>
        </w:rPr>
        <w:t>lat.np</w:t>
      </w:r>
      <w:r>
        <w:rPr>
          <w:rStyle w:val="FloatTok"/>
        </w:rPr>
        <w:t>.0</w:t>
      </w:r>
      <w:r>
        <w:br/>
      </w:r>
      <w:r>
        <w:rPr>
          <w:rStyle w:val="NormalTok"/>
        </w:rPr>
        <w:t>ldf</w:t>
      </w:r>
      <w:r>
        <w:rPr>
          <w:rStyle w:val="SpecialCharTok"/>
        </w:rPr>
        <w:t>$</w:t>
      </w:r>
      <w:r>
        <w:rPr>
          <w:rStyle w:val="NormalTok"/>
        </w:rPr>
        <w:t>na4.v.np4</w:t>
      </w:r>
      <w:r>
        <w:rPr>
          <w:rStyle w:val="OtherTok"/>
        </w:rPr>
        <w:t>&lt;-</w:t>
      </w:r>
      <w:r>
        <w:rPr>
          <w:rStyle w:val="NormalTok"/>
        </w:rPr>
        <w:t>ldf</w:t>
      </w:r>
      <w:r>
        <w:rPr>
          <w:rStyle w:val="SpecialCharTok"/>
        </w:rPr>
        <w:t>$</w:t>
      </w:r>
      <w:r>
        <w:rPr>
          <w:rStyle w:val="NormalTok"/>
        </w:rPr>
        <w:t>lat.na</w:t>
      </w:r>
      <w:r>
        <w:rPr>
          <w:rStyle w:val="FloatTok"/>
        </w:rPr>
        <w:t>.4</w:t>
      </w:r>
      <w:r>
        <w:rPr>
          <w:rStyle w:val="SpecialCharTok"/>
        </w:rPr>
        <w:t>-</w:t>
      </w:r>
      <w:r>
        <w:rPr>
          <w:rStyle w:val="NormalTok"/>
        </w:rPr>
        <w:t>ldf</w:t>
      </w:r>
      <w:r>
        <w:rPr>
          <w:rStyle w:val="SpecialCharTok"/>
        </w:rPr>
        <w:t>$</w:t>
      </w:r>
      <w:r>
        <w:rPr>
          <w:rStyle w:val="NormalTok"/>
        </w:rPr>
        <w:t>lat.np</w:t>
      </w:r>
      <w:r>
        <w:rPr>
          <w:rStyle w:val="FloatTok"/>
        </w:rPr>
        <w:t>.4</w:t>
      </w:r>
      <w:r>
        <w:br/>
      </w:r>
      <w:r>
        <w:rPr>
          <w:rStyle w:val="NormalTok"/>
        </w:rPr>
        <w:t>ldf</w:t>
      </w:r>
      <w:r>
        <w:rPr>
          <w:rStyle w:val="SpecialCharTok"/>
        </w:rPr>
        <w:t>$</w:t>
      </w:r>
      <w:r>
        <w:rPr>
          <w:rStyle w:val="NormalTok"/>
        </w:rPr>
        <w:t>na8.v.np8</w:t>
      </w:r>
      <w:r>
        <w:rPr>
          <w:rStyle w:val="OtherTok"/>
        </w:rPr>
        <w:t>&lt;-</w:t>
      </w:r>
      <w:r>
        <w:rPr>
          <w:rStyle w:val="NormalTok"/>
        </w:rPr>
        <w:t>ldf</w:t>
      </w:r>
      <w:r>
        <w:rPr>
          <w:rStyle w:val="SpecialCharTok"/>
        </w:rPr>
        <w:t>$</w:t>
      </w:r>
      <w:r>
        <w:rPr>
          <w:rStyle w:val="NormalTok"/>
        </w:rPr>
        <w:t>lat.na</w:t>
      </w:r>
      <w:r>
        <w:rPr>
          <w:rStyle w:val="FloatTok"/>
        </w:rPr>
        <w:t>.8</w:t>
      </w:r>
      <w:r>
        <w:rPr>
          <w:rStyle w:val="SpecialCharTok"/>
        </w:rPr>
        <w:t>-</w:t>
      </w:r>
      <w:r>
        <w:rPr>
          <w:rStyle w:val="NormalTok"/>
        </w:rPr>
        <w:t>ldf</w:t>
      </w:r>
      <w:r>
        <w:rPr>
          <w:rStyle w:val="SpecialCharTok"/>
        </w:rPr>
        <w:t>$</w:t>
      </w:r>
      <w:r>
        <w:rPr>
          <w:rStyle w:val="NormalTok"/>
        </w:rPr>
        <w:t>lat.np</w:t>
      </w:r>
      <w:r>
        <w:rPr>
          <w:rStyle w:val="FloatTok"/>
        </w:rPr>
        <w:t>.8</w:t>
      </w:r>
      <w:r>
        <w:br/>
      </w:r>
      <w:r>
        <w:rPr>
          <w:rStyle w:val="NormalTok"/>
        </w:rPr>
        <w:t>na0.v.np0.d</w:t>
      </w:r>
      <w:r>
        <w:rPr>
          <w:rStyle w:val="OtherTok"/>
        </w:rPr>
        <w:t>&lt;-</w:t>
      </w:r>
      <w:r>
        <w:rPr>
          <w:rStyle w:val="FunctionTok"/>
        </w:rPr>
        <w:t>mean</w:t>
      </w:r>
      <w:r>
        <w:rPr>
          <w:rStyle w:val="NormalTok"/>
        </w:rPr>
        <w:t>(ldf</w:t>
      </w:r>
      <w:r>
        <w:rPr>
          <w:rStyle w:val="SpecialCharTok"/>
        </w:rPr>
        <w:t>$</w:t>
      </w:r>
      <w:r>
        <w:rPr>
          <w:rStyle w:val="NormalTok"/>
        </w:rPr>
        <w:t>na0.v.np0)</w:t>
      </w:r>
      <w:r>
        <w:rPr>
          <w:rStyle w:val="SpecialCharTok"/>
        </w:rPr>
        <w:t>/</w:t>
      </w:r>
      <w:r>
        <w:rPr>
          <w:rStyle w:val="FunctionTok"/>
        </w:rPr>
        <w:t>sd</w:t>
      </w:r>
      <w:r>
        <w:rPr>
          <w:rStyle w:val="NormalTok"/>
        </w:rPr>
        <w:t>(ldf</w:t>
      </w:r>
      <w:r>
        <w:rPr>
          <w:rStyle w:val="SpecialCharTok"/>
        </w:rPr>
        <w:t>$</w:t>
      </w:r>
      <w:r>
        <w:rPr>
          <w:rStyle w:val="NormalTok"/>
        </w:rPr>
        <w:t>na0.v.np0)</w:t>
      </w:r>
      <w:r>
        <w:br/>
      </w:r>
      <w:r>
        <w:rPr>
          <w:rStyle w:val="NormalTok"/>
        </w:rPr>
        <w:t>na4.v.np4.d</w:t>
      </w:r>
      <w:r>
        <w:rPr>
          <w:rStyle w:val="OtherTok"/>
        </w:rPr>
        <w:t>&lt;-</w:t>
      </w:r>
      <w:r>
        <w:rPr>
          <w:rStyle w:val="FunctionTok"/>
        </w:rPr>
        <w:t>mean</w:t>
      </w:r>
      <w:r>
        <w:rPr>
          <w:rStyle w:val="NormalTok"/>
        </w:rPr>
        <w:t>(ldf</w:t>
      </w:r>
      <w:r>
        <w:rPr>
          <w:rStyle w:val="SpecialCharTok"/>
        </w:rPr>
        <w:t>$</w:t>
      </w:r>
      <w:r>
        <w:rPr>
          <w:rStyle w:val="NormalTok"/>
        </w:rPr>
        <w:t>na4.v.np4)</w:t>
      </w:r>
      <w:r>
        <w:rPr>
          <w:rStyle w:val="SpecialCharTok"/>
        </w:rPr>
        <w:t>/</w:t>
      </w:r>
      <w:r>
        <w:rPr>
          <w:rStyle w:val="FunctionTok"/>
        </w:rPr>
        <w:t>sd</w:t>
      </w:r>
      <w:r>
        <w:rPr>
          <w:rStyle w:val="NormalTok"/>
        </w:rPr>
        <w:t>(ldf</w:t>
      </w:r>
      <w:r>
        <w:rPr>
          <w:rStyle w:val="SpecialCharTok"/>
        </w:rPr>
        <w:t>$</w:t>
      </w:r>
      <w:r>
        <w:rPr>
          <w:rStyle w:val="NormalTok"/>
        </w:rPr>
        <w:t>na4.v.np4)</w:t>
      </w:r>
      <w:r>
        <w:br/>
      </w:r>
      <w:r>
        <w:rPr>
          <w:rStyle w:val="NormalTok"/>
        </w:rPr>
        <w:t>na8.v.np8.d</w:t>
      </w:r>
      <w:r>
        <w:rPr>
          <w:rStyle w:val="OtherTok"/>
        </w:rPr>
        <w:t>&lt;-</w:t>
      </w:r>
      <w:r>
        <w:rPr>
          <w:rStyle w:val="FunctionTok"/>
        </w:rPr>
        <w:t>mean</w:t>
      </w:r>
      <w:r>
        <w:rPr>
          <w:rStyle w:val="NormalTok"/>
        </w:rPr>
        <w:t>(ldf</w:t>
      </w:r>
      <w:r>
        <w:rPr>
          <w:rStyle w:val="SpecialCharTok"/>
        </w:rPr>
        <w:t>$</w:t>
      </w:r>
      <w:r>
        <w:rPr>
          <w:rStyle w:val="NormalTok"/>
        </w:rPr>
        <w:t>na8.v.np8)</w:t>
      </w:r>
      <w:r>
        <w:rPr>
          <w:rStyle w:val="SpecialCharTok"/>
        </w:rPr>
        <w:t>/</w:t>
      </w:r>
      <w:r>
        <w:rPr>
          <w:rStyle w:val="FunctionTok"/>
        </w:rPr>
        <w:t>sd</w:t>
      </w:r>
      <w:r>
        <w:rPr>
          <w:rStyle w:val="NormalTok"/>
        </w:rPr>
        <w:t>(ldf</w:t>
      </w:r>
      <w:r>
        <w:rPr>
          <w:rStyle w:val="SpecialCharTok"/>
        </w:rPr>
        <w:t>$</w:t>
      </w:r>
      <w:r>
        <w:rPr>
          <w:rStyle w:val="NormalTok"/>
        </w:rPr>
        <w:t>na8.v.np8)</w:t>
      </w:r>
      <w:r>
        <w:br/>
      </w:r>
      <w:r>
        <w:rPr>
          <w:rStyle w:val="NormalTok"/>
        </w:rPr>
        <w:t>na0.v.np0.d</w:t>
      </w:r>
    </w:p>
    <w:p w14:paraId="385B98CF" w14:textId="77777777" w:rsidR="00582020" w:rsidRDefault="00000000">
      <w:pPr>
        <w:pStyle w:val="SourceCode"/>
      </w:pPr>
      <w:r>
        <w:rPr>
          <w:rStyle w:val="VerbatimChar"/>
        </w:rPr>
        <w:lastRenderedPageBreak/>
        <w:t>## [1] -0.3939192986</w:t>
      </w:r>
    </w:p>
    <w:p w14:paraId="2D0205F5" w14:textId="77777777" w:rsidR="00582020" w:rsidRDefault="00000000">
      <w:pPr>
        <w:pStyle w:val="SourceCode"/>
      </w:pPr>
      <w:r>
        <w:rPr>
          <w:rStyle w:val="NormalTok"/>
        </w:rPr>
        <w:t>na4.v.np4.d</w:t>
      </w:r>
    </w:p>
    <w:p w14:paraId="41AB49CB" w14:textId="77777777" w:rsidR="00582020" w:rsidRDefault="00000000">
      <w:pPr>
        <w:pStyle w:val="SourceCode"/>
      </w:pPr>
      <w:r>
        <w:rPr>
          <w:rStyle w:val="VerbatimChar"/>
        </w:rPr>
        <w:t>## [1] -1.404878717</w:t>
      </w:r>
    </w:p>
    <w:p w14:paraId="633AB6A7" w14:textId="77777777" w:rsidR="00582020" w:rsidRDefault="00000000">
      <w:pPr>
        <w:pStyle w:val="SourceCode"/>
      </w:pPr>
      <w:r>
        <w:rPr>
          <w:rStyle w:val="NormalTok"/>
        </w:rPr>
        <w:t>na8.v.np8.d</w:t>
      </w:r>
    </w:p>
    <w:p w14:paraId="5E7E1090" w14:textId="77777777" w:rsidR="00582020" w:rsidRDefault="00000000">
      <w:pPr>
        <w:pStyle w:val="SourceCode"/>
      </w:pPr>
      <w:r>
        <w:rPr>
          <w:rStyle w:val="VerbatimChar"/>
        </w:rPr>
        <w:t>## [1] -3.543827817</w:t>
      </w:r>
    </w:p>
    <w:p w14:paraId="254E53BC" w14:textId="77777777" w:rsidR="00582020" w:rsidRDefault="00000000">
      <w:pPr>
        <w:pStyle w:val="FirstParagraph"/>
      </w:pPr>
      <w:r>
        <w:t>Write-up: At 0 (</w:t>
      </w:r>
      <m:oMath>
        <m:sSub>
          <m:sSubPr>
            <m:ctrlPr>
              <w:rPr>
                <w:rFonts w:ascii="Cambria Math" w:hAnsi="Cambria Math"/>
              </w:rPr>
            </m:ctrlPr>
          </m:sSubPr>
          <m:e>
            <m:r>
              <w:rPr>
                <w:rFonts w:ascii="Cambria Math" w:hAnsi="Cambria Math"/>
              </w:rPr>
              <m:t>M</m:t>
            </m:r>
          </m:e>
          <m:sub>
            <m:r>
              <w:rPr>
                <w:rFonts w:ascii="Cambria Math" w:hAnsi="Cambria Math"/>
              </w:rPr>
              <m:t>dif</m:t>
            </m:r>
          </m:sub>
        </m:sSub>
      </m:oMath>
      <w:r>
        <w:t>=30), 4 (</w:t>
      </w:r>
      <m:oMath>
        <m:sSub>
          <m:sSubPr>
            <m:ctrlPr>
              <w:rPr>
                <w:rFonts w:ascii="Cambria Math" w:hAnsi="Cambria Math"/>
              </w:rPr>
            </m:ctrlPr>
          </m:sSubPr>
          <m:e>
            <m:r>
              <w:rPr>
                <w:rFonts w:ascii="Cambria Math" w:hAnsi="Cambria Math"/>
              </w:rPr>
              <m:t>M</m:t>
            </m:r>
          </m:e>
          <m:sub>
            <m:r>
              <w:rPr>
                <w:rFonts w:ascii="Cambria Math" w:hAnsi="Cambria Math"/>
              </w:rPr>
              <m:t>dif</m:t>
            </m:r>
          </m:sub>
        </m:sSub>
      </m:oMath>
      <w:r>
        <w:t>=150), and 8 (</w:t>
      </w:r>
      <m:oMath>
        <m:sSub>
          <m:sSubPr>
            <m:ctrlPr>
              <w:rPr>
                <w:rFonts w:ascii="Cambria Math" w:hAnsi="Cambria Math"/>
              </w:rPr>
            </m:ctrlPr>
          </m:sSubPr>
          <m:e>
            <m:r>
              <w:rPr>
                <w:rFonts w:ascii="Cambria Math" w:hAnsi="Cambria Math"/>
              </w:rPr>
              <m:t>M</m:t>
            </m:r>
          </m:e>
          <m:sub>
            <m:r>
              <w:rPr>
                <w:rFonts w:ascii="Cambria Math" w:hAnsi="Cambria Math"/>
              </w:rPr>
              <m:t>dif</m:t>
            </m:r>
          </m:sub>
        </m:sSub>
      </m:oMath>
      <w:r>
        <w:t xml:space="preserve">=234) degrees, subjects had higher latency when noise was present. However, the difference is significant at 4 and 8 degrees (both Bonferroni-adjusted </w:t>
      </w:r>
      <w:r>
        <w:rPr>
          <w:i/>
          <w:iCs/>
        </w:rPr>
        <w:t>p</w:t>
      </w:r>
      <w:r>
        <w:t xml:space="preserve">s &lt; 0.004, both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s &gt; 1.40), but not 0 degrees (Bonferroni adjusted </w:t>
      </w:r>
      <w:r>
        <w:rPr>
          <w:i/>
          <w:iCs/>
        </w:rPr>
        <w:t>p</w:t>
      </w:r>
      <w:r>
        <w:t xml:space="preserve"> = 0.48, </w:t>
      </w:r>
      <m:oMath>
        <m:sSub>
          <m:sSubPr>
            <m:ctrlPr>
              <w:rPr>
                <w:rFonts w:ascii="Cambria Math" w:hAnsi="Cambria Math"/>
              </w:rPr>
            </m:ctrlPr>
          </m:sSubPr>
          <m:e>
            <m:r>
              <w:rPr>
                <w:rFonts w:ascii="Cambria Math" w:hAnsi="Cambria Math"/>
              </w:rPr>
              <m:t>d</m:t>
            </m:r>
          </m:e>
          <m:sub>
            <m:r>
              <w:rPr>
                <w:rFonts w:ascii="Cambria Math" w:hAnsi="Cambria Math"/>
              </w:rPr>
              <m:t>z</m:t>
            </m:r>
          </m:sub>
        </m:sSub>
      </m:oMath>
      <w:r>
        <w:t>=0.39).</w:t>
      </w:r>
    </w:p>
    <w:p w14:paraId="48EF0A98" w14:textId="77777777" w:rsidR="00582020" w:rsidRDefault="00000000">
      <w:pPr>
        <w:pStyle w:val="Heading2"/>
      </w:pPr>
      <w:bookmarkStart w:id="55" w:name="Xcb428da02855fc4e8a16c853cb46c5e370853b4"/>
      <w:bookmarkEnd w:id="52"/>
      <w:bookmarkEnd w:id="54"/>
      <w:r>
        <w:t>Complex Simple Effects &amp; Interaction Contrast</w:t>
      </w:r>
    </w:p>
    <w:p w14:paraId="15764502" w14:textId="77777777" w:rsidR="00582020" w:rsidRDefault="00000000">
      <w:pPr>
        <w:pStyle w:val="SourceCode"/>
      </w:pPr>
      <w:r>
        <w:rPr>
          <w:rStyle w:val="NormalTok"/>
        </w:rPr>
        <w:t>em3.cell</w:t>
      </w:r>
    </w:p>
    <w:p w14:paraId="754224C1" w14:textId="77777777" w:rsidR="00582020" w:rsidRDefault="00000000">
      <w:pPr>
        <w:pStyle w:val="SourceCode"/>
      </w:pPr>
      <w:r>
        <w:rPr>
          <w:rStyle w:val="VerbatimChar"/>
        </w:rPr>
        <w:t>##  angle noise         emmean          SE df    lower.CL    upper.CL</w:t>
      </w:r>
      <w:r>
        <w:br/>
      </w:r>
      <w:r>
        <w:rPr>
          <w:rStyle w:val="VerbatimChar"/>
        </w:rPr>
        <w:t>##  X0    Noise.Absent     462 18.00000000  9 421.2811711 502.7188289</w:t>
      </w:r>
      <w:r>
        <w:br/>
      </w:r>
      <w:r>
        <w:rPr>
          <w:rStyle w:val="VerbatimChar"/>
        </w:rPr>
        <w:t>##  X4    Noise.Absent     510 27.20294102  9 448.4626721 571.5373279</w:t>
      </w:r>
      <w:r>
        <w:br/>
      </w:r>
      <w:r>
        <w:rPr>
          <w:rStyle w:val="VerbatimChar"/>
        </w:rPr>
        <w:t>##  X8    Noise.Absent     528 24.97999199  9 471.4913322 584.5086678</w:t>
      </w:r>
      <w:r>
        <w:br/>
      </w:r>
      <w:r>
        <w:rPr>
          <w:rStyle w:val="VerbatimChar"/>
        </w:rPr>
        <w:t>##  X0    Noise.Present    492 28.00000000  9 428.6595994 555.3404006</w:t>
      </w:r>
      <w:r>
        <w:br/>
      </w:r>
      <w:r>
        <w:rPr>
          <w:rStyle w:val="VerbatimChar"/>
        </w:rPr>
        <w:t>##  X4    Noise.Present    660 34.64101615  9 581.6365772 738.3634228</w:t>
      </w:r>
      <w:r>
        <w:br/>
      </w:r>
      <w:r>
        <w:rPr>
          <w:rStyle w:val="VerbatimChar"/>
        </w:rPr>
        <w:t>##  X8    Noise.Present    762 36.93237063  9 678.4531733 845.5468267</w:t>
      </w:r>
      <w:r>
        <w:br/>
      </w:r>
      <w:r>
        <w:rPr>
          <w:rStyle w:val="VerbatimChar"/>
        </w:rPr>
        <w:t xml:space="preserve">## </w:t>
      </w:r>
      <w:r>
        <w:br/>
      </w:r>
      <w:r>
        <w:rPr>
          <w:rStyle w:val="VerbatimChar"/>
        </w:rPr>
        <w:t>## Confidence level used: 0.95</w:t>
      </w:r>
    </w:p>
    <w:p w14:paraId="058907D0" w14:textId="77777777" w:rsidR="00582020" w:rsidRDefault="00000000">
      <w:pPr>
        <w:pStyle w:val="SourceCode"/>
      </w:pPr>
      <w:r>
        <w:rPr>
          <w:rStyle w:val="NormalTok"/>
        </w:rPr>
        <w:t>contrast.na0.v.na48</w:t>
      </w:r>
      <w:r>
        <w:rPr>
          <w:rStyle w:val="OtherTok"/>
        </w:rPr>
        <w:t>&lt;-</w:t>
      </w:r>
      <w:r>
        <w:rPr>
          <w:rStyle w:val="FunctionTok"/>
        </w:rPr>
        <w:t>c</w:t>
      </w:r>
      <w:r>
        <w:rPr>
          <w:rStyle w:val="NormalTok"/>
        </w:rPr>
        <w:t>(</w:t>
      </w:r>
      <w:r>
        <w:rPr>
          <w:rStyle w:val="SpecialCharTok"/>
        </w:rPr>
        <w:t>-</w:t>
      </w:r>
      <w:r>
        <w:rPr>
          <w:rStyle w:val="DecValTok"/>
        </w:rPr>
        <w:t>2</w:t>
      </w:r>
      <w:r>
        <w:rPr>
          <w:rStyle w:val="Normal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NormalTok"/>
        </w:rPr>
        <w:t>contrast.np0.v.np48</w:t>
      </w:r>
      <w:r>
        <w:rPr>
          <w:rStyle w:val="OtherTok"/>
        </w:rPr>
        <w:t>&lt;-</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rPr>
          <w:rStyle w:val="SpecialCharTok"/>
        </w:rPr>
        <w:t>-</w:t>
      </w:r>
      <w:r>
        <w:rPr>
          <w:rStyle w:val="DecValTok"/>
        </w:rPr>
        <w:t>2</w:t>
      </w:r>
      <w:r>
        <w:rPr>
          <w:rStyle w:val="NormalTok"/>
        </w:rPr>
        <w:t>,</w:t>
      </w:r>
      <w:r>
        <w:rPr>
          <w:rStyle w:val="DecValTok"/>
        </w:rPr>
        <w:t>1</w:t>
      </w:r>
      <w:r>
        <w:rPr>
          <w:rStyle w:val="NormalTok"/>
        </w:rPr>
        <w:t>,</w:t>
      </w:r>
      <w:r>
        <w:rPr>
          <w:rStyle w:val="DecValTok"/>
        </w:rPr>
        <w:t>1</w:t>
      </w:r>
      <w:r>
        <w:rPr>
          <w:rStyle w:val="NormalTok"/>
        </w:rPr>
        <w:t>)</w:t>
      </w:r>
      <w:r>
        <w:br/>
      </w:r>
      <w:r>
        <w:rPr>
          <w:rStyle w:val="NormalTok"/>
        </w:rPr>
        <w:t>int.contrast</w:t>
      </w:r>
      <w:r>
        <w:rPr>
          <w:rStyle w:val="OtherTok"/>
        </w:rPr>
        <w:t>&lt;-</w:t>
      </w:r>
      <w:r>
        <w:rPr>
          <w:rStyle w:val="FunctionTok"/>
        </w:rPr>
        <w:t>c</w:t>
      </w:r>
      <w:r>
        <w:rPr>
          <w:rStyle w:val="NormalTok"/>
        </w:rPr>
        <w:t>(</w:t>
      </w:r>
      <w:r>
        <w:rPr>
          <w:rStyle w:val="DecValTok"/>
        </w:rPr>
        <w:t>2</w:t>
      </w:r>
      <w:r>
        <w:rPr>
          <w:rStyle w:val="NormalTok"/>
        </w:rPr>
        <w:t>,</w:t>
      </w:r>
      <w:r>
        <w:rPr>
          <w:rStyle w:val="SpecialCharTok"/>
        </w:rPr>
        <w: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DecValTok"/>
        </w:rPr>
        <w:t>2</w:t>
      </w:r>
      <w:r>
        <w:rPr>
          <w:rStyle w:val="NormalTok"/>
        </w:rPr>
        <w:t>,</w:t>
      </w:r>
      <w:r>
        <w:rPr>
          <w:rStyle w:val="DecValTok"/>
        </w:rPr>
        <w:t>1</w:t>
      </w:r>
      <w:r>
        <w:rPr>
          <w:rStyle w:val="NormalTok"/>
        </w:rPr>
        <w:t>,</w:t>
      </w:r>
      <w:r>
        <w:rPr>
          <w:rStyle w:val="DecValTok"/>
        </w:rPr>
        <w:t>1</w:t>
      </w:r>
      <w:r>
        <w:rPr>
          <w:rStyle w:val="NormalTok"/>
        </w:rPr>
        <w:t>)</w:t>
      </w:r>
      <w:r>
        <w:br/>
      </w:r>
      <w:r>
        <w:rPr>
          <w:rStyle w:val="NormalTok"/>
        </w:rPr>
        <w:t>contrast.list</w:t>
      </w:r>
      <w:r>
        <w:rPr>
          <w:rStyle w:val="OtherTok"/>
        </w:rPr>
        <w:t>&lt;-</w:t>
      </w:r>
      <w:r>
        <w:rPr>
          <w:rStyle w:val="FunctionTok"/>
        </w:rPr>
        <w:t>list</w:t>
      </w:r>
      <w:r>
        <w:rPr>
          <w:rStyle w:val="NormalTok"/>
        </w:rPr>
        <w:t>(contrast.na0.v.na48,contrast.np0.v.np48,int.contrast)</w:t>
      </w:r>
      <w:r>
        <w:br/>
      </w:r>
      <w:r>
        <w:rPr>
          <w:rStyle w:val="FunctionTok"/>
        </w:rPr>
        <w:t>contrast</w:t>
      </w:r>
      <w:r>
        <w:rPr>
          <w:rStyle w:val="NormalTok"/>
        </w:rPr>
        <w:t>(em3.cell,contrast.list)</w:t>
      </w:r>
    </w:p>
    <w:p w14:paraId="74FD683D" w14:textId="77777777" w:rsidR="00582020" w:rsidRDefault="00000000">
      <w:pPr>
        <w:pStyle w:val="SourceCode"/>
      </w:pPr>
      <w:r>
        <w:rPr>
          <w:rStyle w:val="VerbatimChar"/>
        </w:rPr>
        <w:t>##  contrast               estimate          SE df t.ratio p.value</w:t>
      </w:r>
      <w:r>
        <w:br/>
      </w:r>
      <w:r>
        <w:rPr>
          <w:rStyle w:val="VerbatimChar"/>
        </w:rPr>
        <w:t>##  c(-2, 1, 1, 0, 0, 0)        114 28.91366459  9   3.943  0.0034</w:t>
      </w:r>
      <w:r>
        <w:br/>
      </w:r>
      <w:r>
        <w:rPr>
          <w:rStyle w:val="VerbatimChar"/>
        </w:rPr>
        <w:t>##  c(0, 0, 0, -2, 1, 1)        438 43.86342440  9   9.986 &lt;0.0001</w:t>
      </w:r>
      <w:r>
        <w:br/>
      </w:r>
      <w:r>
        <w:rPr>
          <w:rStyle w:val="VerbatimChar"/>
        </w:rPr>
        <w:t>##  c(2, -1, -1, -2, 1, 1)      324 32.49615362  9   9.970 &lt;0.0001</w:t>
      </w:r>
    </w:p>
    <w:p w14:paraId="3894D669" w14:textId="77777777" w:rsidR="00582020" w:rsidRDefault="00000000">
      <w:pPr>
        <w:pStyle w:val="SourceCode"/>
      </w:pPr>
      <w:r>
        <w:rPr>
          <w:rStyle w:val="DocumentationTok"/>
        </w:rPr>
        <w:t>## Scheffe crit for SE contrasts</w:t>
      </w:r>
      <w:r>
        <w:br/>
      </w:r>
      <w:r>
        <w:rPr>
          <w:rStyle w:val="FunctionTok"/>
        </w:rPr>
        <w:t>sqrt</w:t>
      </w:r>
      <w:r>
        <w:rPr>
          <w:rStyle w:val="NormalTok"/>
        </w:rPr>
        <w:t>((</w:t>
      </w:r>
      <w:r>
        <w:rPr>
          <w:rStyle w:val="DecValTok"/>
        </w:rPr>
        <w:t>3-1</w:t>
      </w:r>
      <w:r>
        <w:rPr>
          <w:rStyle w:val="NormalTok"/>
        </w:rPr>
        <w:t>)</w:t>
      </w:r>
      <w:r>
        <w:rPr>
          <w:rStyle w:val="SpecialCharTok"/>
        </w:rPr>
        <w:t>*</w:t>
      </w:r>
      <w:r>
        <w:rPr>
          <w:rStyle w:val="FunctionTok"/>
        </w:rPr>
        <w:t>qf</w:t>
      </w:r>
      <w:r>
        <w:rPr>
          <w:rStyle w:val="NormalTok"/>
        </w:rPr>
        <w:t>(</w:t>
      </w:r>
      <w:r>
        <w:rPr>
          <w:rStyle w:val="DecValTok"/>
        </w:rPr>
        <w:t>1</w:t>
      </w:r>
      <w:r>
        <w:rPr>
          <w:rStyle w:val="SpecialCharTok"/>
        </w:rPr>
        <w:t>-</w:t>
      </w:r>
      <w:r>
        <w:rPr>
          <w:rStyle w:val="NormalTok"/>
        </w:rPr>
        <w:t>(.</w:t>
      </w:r>
      <w:r>
        <w:rPr>
          <w:rStyle w:val="DecValTok"/>
        </w:rPr>
        <w:t>05</w:t>
      </w:r>
      <w:r>
        <w:rPr>
          <w:rStyle w:val="NormalTok"/>
        </w:rPr>
        <w:t>)</w:t>
      </w:r>
      <w:r>
        <w:rPr>
          <w:rStyle w:val="SpecialCharTok"/>
        </w:rPr>
        <w:t>/</w:t>
      </w:r>
      <w:r>
        <w:rPr>
          <w:rStyle w:val="DecValTok"/>
        </w:rPr>
        <w:t>2</w:t>
      </w:r>
      <w:r>
        <w:rPr>
          <w:rStyle w:val="NormalTok"/>
        </w:rPr>
        <w:t>,</w:t>
      </w:r>
      <w:r>
        <w:br/>
      </w:r>
      <w:r>
        <w:rPr>
          <w:rStyle w:val="NormalTok"/>
        </w:rPr>
        <w:t xml:space="preserve">         (</w:t>
      </w:r>
      <w:r>
        <w:rPr>
          <w:rStyle w:val="DecValTok"/>
        </w:rPr>
        <w:t>3-1</w:t>
      </w:r>
      <w:r>
        <w:rPr>
          <w:rStyle w:val="NormalTok"/>
        </w:rPr>
        <w:t>),</w:t>
      </w:r>
      <w:r>
        <w:br/>
      </w:r>
      <w:r>
        <w:rPr>
          <w:rStyle w:val="NormalTok"/>
        </w:rPr>
        <w:t xml:space="preserve">         </w:t>
      </w:r>
      <w:r>
        <w:rPr>
          <w:rStyle w:val="DecValTok"/>
        </w:rPr>
        <w:t>9</w:t>
      </w:r>
      <w:r>
        <w:rPr>
          <w:rStyle w:val="NormalTok"/>
        </w:rPr>
        <w:t>))</w:t>
      </w:r>
    </w:p>
    <w:p w14:paraId="40F2435A" w14:textId="77777777" w:rsidR="00582020" w:rsidRDefault="00000000">
      <w:pPr>
        <w:pStyle w:val="SourceCode"/>
      </w:pPr>
      <w:r>
        <w:rPr>
          <w:rStyle w:val="VerbatimChar"/>
        </w:rPr>
        <w:t>## [1] 3.380741157</w:t>
      </w:r>
    </w:p>
    <w:p w14:paraId="290E98EE" w14:textId="77777777" w:rsidR="00582020" w:rsidRDefault="00000000">
      <w:pPr>
        <w:pStyle w:val="SourceCode"/>
      </w:pPr>
      <w:r>
        <w:rPr>
          <w:rStyle w:val="DocumentationTok"/>
        </w:rPr>
        <w:t>## Scheffe crit for interaction contrasts</w:t>
      </w:r>
      <w:r>
        <w:br/>
      </w:r>
      <w:r>
        <w:rPr>
          <w:rStyle w:val="FunctionTok"/>
        </w:rPr>
        <w:t>sqrt</w:t>
      </w:r>
      <w:r>
        <w:rPr>
          <w:rStyle w:val="NormalTok"/>
        </w:rPr>
        <w:t>((</w:t>
      </w:r>
      <w:r>
        <w:rPr>
          <w:rStyle w:val="DecValTok"/>
        </w:rPr>
        <w:t>3-1</w:t>
      </w:r>
      <w:r>
        <w:rPr>
          <w:rStyle w:val="NormalTok"/>
        </w:rPr>
        <w:t>)</w:t>
      </w:r>
      <w:r>
        <w:rPr>
          <w:rStyle w:val="SpecialCharTok"/>
        </w:rPr>
        <w:t>*</w:t>
      </w:r>
      <w:r>
        <w:rPr>
          <w:rStyle w:val="NormalTok"/>
        </w:rPr>
        <w:t>(</w:t>
      </w:r>
      <w:r>
        <w:rPr>
          <w:rStyle w:val="DecValTok"/>
        </w:rPr>
        <w:t>2-1</w:t>
      </w:r>
      <w:r>
        <w:rPr>
          <w:rStyle w:val="NormalTok"/>
        </w:rPr>
        <w:t>)</w:t>
      </w:r>
      <w:r>
        <w:rPr>
          <w:rStyle w:val="SpecialCharTok"/>
        </w:rPr>
        <w:t>*</w:t>
      </w:r>
      <w:r>
        <w:rPr>
          <w:rStyle w:val="FunctionTok"/>
        </w:rPr>
        <w:t>qf</w:t>
      </w:r>
      <w:r>
        <w:rPr>
          <w:rStyle w:val="NormalTok"/>
        </w:rPr>
        <w:t>(</w:t>
      </w:r>
      <w:r>
        <w:rPr>
          <w:rStyle w:val="DecValTok"/>
        </w:rPr>
        <w:t>1</w:t>
      </w:r>
      <w:r>
        <w:rPr>
          <w:rStyle w:val="SpecialCharTok"/>
        </w:rPr>
        <w:t>-</w:t>
      </w:r>
      <w:r>
        <w:rPr>
          <w:rStyle w:val="NormalTok"/>
        </w:rPr>
        <w:t>(.</w:t>
      </w:r>
      <w:r>
        <w:rPr>
          <w:rStyle w:val="DecValTok"/>
        </w:rPr>
        <w:t>05</w:t>
      </w:r>
      <w:r>
        <w:rPr>
          <w:rStyle w:val="NormalTok"/>
        </w:rPr>
        <w:t>),</w:t>
      </w:r>
      <w:r>
        <w:br/>
      </w:r>
      <w:r>
        <w:rPr>
          <w:rStyle w:val="NormalTok"/>
        </w:rPr>
        <w:t xml:space="preserve">               ((</w:t>
      </w:r>
      <w:r>
        <w:rPr>
          <w:rStyle w:val="DecValTok"/>
        </w:rPr>
        <w:t>3-1</w:t>
      </w:r>
      <w:r>
        <w:rPr>
          <w:rStyle w:val="NormalTok"/>
        </w:rPr>
        <w:t>)</w:t>
      </w:r>
      <w:r>
        <w:rPr>
          <w:rStyle w:val="SpecialCharTok"/>
        </w:rPr>
        <w:t>*</w:t>
      </w:r>
      <w:r>
        <w:rPr>
          <w:rStyle w:val="NormalTok"/>
        </w:rPr>
        <w:t>(</w:t>
      </w:r>
      <w:r>
        <w:rPr>
          <w:rStyle w:val="DecValTok"/>
        </w:rPr>
        <w:t>2-1</w:t>
      </w:r>
      <w:r>
        <w:rPr>
          <w:rStyle w:val="NormalTok"/>
        </w:rPr>
        <w:t>)),</w:t>
      </w:r>
      <w:r>
        <w:br/>
      </w:r>
      <w:r>
        <w:rPr>
          <w:rStyle w:val="NormalTok"/>
        </w:rPr>
        <w:t xml:space="preserve">               </w:t>
      </w:r>
      <w:r>
        <w:rPr>
          <w:rStyle w:val="DecValTok"/>
        </w:rPr>
        <w:t>9</w:t>
      </w:r>
      <w:r>
        <w:rPr>
          <w:rStyle w:val="NormalTok"/>
        </w:rPr>
        <w:t>))</w:t>
      </w:r>
    </w:p>
    <w:p w14:paraId="300DB602" w14:textId="77777777" w:rsidR="00582020" w:rsidRDefault="00000000">
      <w:pPr>
        <w:pStyle w:val="SourceCode"/>
      </w:pPr>
      <w:r>
        <w:rPr>
          <w:rStyle w:val="VerbatimChar"/>
        </w:rPr>
        <w:t>## [1] 2.917702771</w:t>
      </w:r>
    </w:p>
    <w:p w14:paraId="190C3283" w14:textId="77777777" w:rsidR="00582020" w:rsidRDefault="00000000">
      <w:pPr>
        <w:pStyle w:val="SourceCode"/>
      </w:pPr>
      <w:r>
        <w:rPr>
          <w:rStyle w:val="NormalTok"/>
        </w:rPr>
        <w:t>ldf</w:t>
      </w:r>
      <w:r>
        <w:rPr>
          <w:rStyle w:val="SpecialCharTok"/>
        </w:rPr>
        <w:t>$</w:t>
      </w:r>
      <w:r>
        <w:rPr>
          <w:rStyle w:val="NormalTok"/>
        </w:rPr>
        <w:t>na0.v.na48</w:t>
      </w:r>
      <w:r>
        <w:rPr>
          <w:rStyle w:val="OtherTok"/>
        </w:rPr>
        <w:t>&lt;-</w:t>
      </w:r>
      <w:r>
        <w:rPr>
          <w:rStyle w:val="NormalTok"/>
        </w:rPr>
        <w:t>ldf</w:t>
      </w:r>
      <w:r>
        <w:rPr>
          <w:rStyle w:val="SpecialCharTok"/>
        </w:rPr>
        <w:t>$</w:t>
      </w:r>
      <w:r>
        <w:rPr>
          <w:rStyle w:val="NormalTok"/>
        </w:rPr>
        <w:t>lat.na</w:t>
      </w:r>
      <w:r>
        <w:rPr>
          <w:rStyle w:val="FloatTok"/>
        </w:rPr>
        <w:t>.0</w:t>
      </w:r>
      <w:r>
        <w:rPr>
          <w:rStyle w:val="SpecialCharTok"/>
        </w:rPr>
        <w:t>*-</w:t>
      </w:r>
      <w:r>
        <w:rPr>
          <w:rStyle w:val="DecValTok"/>
        </w:rPr>
        <w:t>2</w:t>
      </w:r>
      <w:r>
        <w:rPr>
          <w:rStyle w:val="SpecialCharTok"/>
        </w:rPr>
        <w:t>+</w:t>
      </w:r>
      <w:r>
        <w:rPr>
          <w:rStyle w:val="NormalTok"/>
        </w:rPr>
        <w:t>ldf</w:t>
      </w:r>
      <w:r>
        <w:rPr>
          <w:rStyle w:val="SpecialCharTok"/>
        </w:rPr>
        <w:t>$</w:t>
      </w:r>
      <w:r>
        <w:rPr>
          <w:rStyle w:val="NormalTok"/>
        </w:rPr>
        <w:t>lat.na</w:t>
      </w:r>
      <w:r>
        <w:rPr>
          <w:rStyle w:val="FloatTok"/>
        </w:rPr>
        <w:t>.4</w:t>
      </w:r>
      <w:r>
        <w:rPr>
          <w:rStyle w:val="SpecialCharTok"/>
        </w:rPr>
        <w:t>+</w:t>
      </w:r>
      <w:r>
        <w:rPr>
          <w:rStyle w:val="NormalTok"/>
        </w:rPr>
        <w:t>ldf</w:t>
      </w:r>
      <w:r>
        <w:rPr>
          <w:rStyle w:val="SpecialCharTok"/>
        </w:rPr>
        <w:t>$</w:t>
      </w:r>
      <w:r>
        <w:rPr>
          <w:rStyle w:val="NormalTok"/>
        </w:rPr>
        <w:t>lat.na</w:t>
      </w:r>
      <w:r>
        <w:rPr>
          <w:rStyle w:val="FloatTok"/>
        </w:rPr>
        <w:t>.8</w:t>
      </w:r>
      <w:r>
        <w:br/>
      </w:r>
      <w:r>
        <w:rPr>
          <w:rStyle w:val="NormalTok"/>
        </w:rPr>
        <w:t>ldf</w:t>
      </w:r>
      <w:r>
        <w:rPr>
          <w:rStyle w:val="SpecialCharTok"/>
        </w:rPr>
        <w:t>$</w:t>
      </w:r>
      <w:r>
        <w:rPr>
          <w:rStyle w:val="NormalTok"/>
        </w:rPr>
        <w:t>np0.v.np48</w:t>
      </w:r>
      <w:r>
        <w:rPr>
          <w:rStyle w:val="OtherTok"/>
        </w:rPr>
        <w:t>&lt;-</w:t>
      </w:r>
      <w:r>
        <w:rPr>
          <w:rStyle w:val="NormalTok"/>
        </w:rPr>
        <w:t>ldf</w:t>
      </w:r>
      <w:r>
        <w:rPr>
          <w:rStyle w:val="SpecialCharTok"/>
        </w:rPr>
        <w:t>$</w:t>
      </w:r>
      <w:r>
        <w:rPr>
          <w:rStyle w:val="NormalTok"/>
        </w:rPr>
        <w:t>lat.np</w:t>
      </w:r>
      <w:r>
        <w:rPr>
          <w:rStyle w:val="FloatTok"/>
        </w:rPr>
        <w:t>.0</w:t>
      </w:r>
      <w:r>
        <w:rPr>
          <w:rStyle w:val="SpecialCharTok"/>
        </w:rPr>
        <w:t>*-</w:t>
      </w:r>
      <w:r>
        <w:rPr>
          <w:rStyle w:val="DecValTok"/>
        </w:rPr>
        <w:t>2</w:t>
      </w:r>
      <w:r>
        <w:rPr>
          <w:rStyle w:val="SpecialCharTok"/>
        </w:rPr>
        <w:t>+</w:t>
      </w:r>
      <w:r>
        <w:rPr>
          <w:rStyle w:val="NormalTok"/>
        </w:rPr>
        <w:t>ldf</w:t>
      </w:r>
      <w:r>
        <w:rPr>
          <w:rStyle w:val="SpecialCharTok"/>
        </w:rPr>
        <w:t>$</w:t>
      </w:r>
      <w:r>
        <w:rPr>
          <w:rStyle w:val="NormalTok"/>
        </w:rPr>
        <w:t>lat.np</w:t>
      </w:r>
      <w:r>
        <w:rPr>
          <w:rStyle w:val="FloatTok"/>
        </w:rPr>
        <w:t>.4</w:t>
      </w:r>
      <w:r>
        <w:rPr>
          <w:rStyle w:val="SpecialCharTok"/>
        </w:rPr>
        <w:t>+</w:t>
      </w:r>
      <w:r>
        <w:rPr>
          <w:rStyle w:val="NormalTok"/>
        </w:rPr>
        <w:t>ldf</w:t>
      </w:r>
      <w:r>
        <w:rPr>
          <w:rStyle w:val="SpecialCharTok"/>
        </w:rPr>
        <w:t>$</w:t>
      </w:r>
      <w:r>
        <w:rPr>
          <w:rStyle w:val="NormalTok"/>
        </w:rPr>
        <w:t>lat.np</w:t>
      </w:r>
      <w:r>
        <w:rPr>
          <w:rStyle w:val="FloatTok"/>
        </w:rPr>
        <w:t>.8</w:t>
      </w:r>
      <w:r>
        <w:br/>
      </w:r>
      <w:r>
        <w:rPr>
          <w:rStyle w:val="NormalTok"/>
        </w:rPr>
        <w:lastRenderedPageBreak/>
        <w:t>ldf</w:t>
      </w:r>
      <w:r>
        <w:rPr>
          <w:rStyle w:val="SpecialCharTok"/>
        </w:rPr>
        <w:t>$</w:t>
      </w:r>
      <w:r>
        <w:rPr>
          <w:rStyle w:val="NormalTok"/>
        </w:rPr>
        <w:t>interaction</w:t>
      </w:r>
      <w:r>
        <w:rPr>
          <w:rStyle w:val="OtherTok"/>
        </w:rPr>
        <w:t>&lt;-</w:t>
      </w:r>
      <w:r>
        <w:rPr>
          <w:rStyle w:val="NormalTok"/>
        </w:rPr>
        <w:t>ldf</w:t>
      </w:r>
      <w:r>
        <w:rPr>
          <w:rStyle w:val="SpecialCharTok"/>
        </w:rPr>
        <w:t>$</w:t>
      </w:r>
      <w:r>
        <w:rPr>
          <w:rStyle w:val="NormalTok"/>
        </w:rPr>
        <w:t>np0.v.np48</w:t>
      </w:r>
      <w:r>
        <w:rPr>
          <w:rStyle w:val="SpecialCharTok"/>
        </w:rPr>
        <w:t>-</w:t>
      </w:r>
      <w:r>
        <w:rPr>
          <w:rStyle w:val="NormalTok"/>
        </w:rPr>
        <w:t>ldf</w:t>
      </w:r>
      <w:r>
        <w:rPr>
          <w:rStyle w:val="SpecialCharTok"/>
        </w:rPr>
        <w:t>$</w:t>
      </w:r>
      <w:r>
        <w:rPr>
          <w:rStyle w:val="NormalTok"/>
        </w:rPr>
        <w:t xml:space="preserve">na0.v.na48 </w:t>
      </w:r>
      <w:r>
        <w:br/>
      </w:r>
      <w:r>
        <w:br/>
      </w:r>
      <w:r>
        <w:rPr>
          <w:rStyle w:val="NormalTok"/>
        </w:rPr>
        <w:t>na0.v.na48Madj</w:t>
      </w:r>
      <w:r>
        <w:rPr>
          <w:rStyle w:val="OtherTok"/>
        </w:rPr>
        <w:t>&lt;-</w:t>
      </w:r>
      <w:r>
        <w:rPr>
          <w:rStyle w:val="FunctionTok"/>
        </w:rPr>
        <w:t>mean</w:t>
      </w:r>
      <w:r>
        <w:rPr>
          <w:rStyle w:val="NormalTok"/>
        </w:rPr>
        <w:t>(ldf</w:t>
      </w:r>
      <w:r>
        <w:rPr>
          <w:rStyle w:val="SpecialCharTok"/>
        </w:rPr>
        <w:t>$</w:t>
      </w:r>
      <w:r>
        <w:rPr>
          <w:rStyle w:val="NormalTok"/>
        </w:rPr>
        <w:t>na0.v.na48)</w:t>
      </w:r>
      <w:r>
        <w:rPr>
          <w:rStyle w:val="SpecialCharTok"/>
        </w:rPr>
        <w:t>*</w:t>
      </w:r>
      <w:r>
        <w:rPr>
          <w:rStyle w:val="DecValTok"/>
        </w:rPr>
        <w:t>2</w:t>
      </w:r>
      <w:r>
        <w:rPr>
          <w:rStyle w:val="SpecialCharTok"/>
        </w:rPr>
        <w:t>/</w:t>
      </w:r>
      <w:r>
        <w:rPr>
          <w:rStyle w:val="DecValTok"/>
        </w:rPr>
        <w:t>4</w:t>
      </w:r>
      <w:r>
        <w:rPr>
          <w:rStyle w:val="NormalTok"/>
        </w:rPr>
        <w:t xml:space="preserve"> </w:t>
      </w:r>
      <w:r>
        <w:br/>
      </w:r>
      <w:r>
        <w:rPr>
          <w:rStyle w:val="NormalTok"/>
        </w:rPr>
        <w:t>np0.v.np48Madj</w:t>
      </w:r>
      <w:r>
        <w:rPr>
          <w:rStyle w:val="OtherTok"/>
        </w:rPr>
        <w:t>&lt;-</w:t>
      </w:r>
      <w:r>
        <w:rPr>
          <w:rStyle w:val="FunctionTok"/>
        </w:rPr>
        <w:t>mean</w:t>
      </w:r>
      <w:r>
        <w:rPr>
          <w:rStyle w:val="NormalTok"/>
        </w:rPr>
        <w:t>(ldf</w:t>
      </w:r>
      <w:r>
        <w:rPr>
          <w:rStyle w:val="SpecialCharTok"/>
        </w:rPr>
        <w:t>$</w:t>
      </w:r>
      <w:r>
        <w:rPr>
          <w:rStyle w:val="NormalTok"/>
        </w:rPr>
        <w:t>np0.v.np48)</w:t>
      </w:r>
      <w:r>
        <w:rPr>
          <w:rStyle w:val="SpecialCharTok"/>
        </w:rPr>
        <w:t>*</w:t>
      </w:r>
      <w:r>
        <w:rPr>
          <w:rStyle w:val="DecValTok"/>
        </w:rPr>
        <w:t>2</w:t>
      </w:r>
      <w:r>
        <w:rPr>
          <w:rStyle w:val="SpecialCharTok"/>
        </w:rPr>
        <w:t>/</w:t>
      </w:r>
      <w:r>
        <w:rPr>
          <w:rStyle w:val="DecValTok"/>
        </w:rPr>
        <w:t>4</w:t>
      </w:r>
      <w:r>
        <w:rPr>
          <w:rStyle w:val="NormalTok"/>
        </w:rPr>
        <w:t xml:space="preserve"> </w:t>
      </w:r>
      <w:r>
        <w:br/>
      </w:r>
      <w:r>
        <w:rPr>
          <w:rStyle w:val="NormalTok"/>
        </w:rPr>
        <w:t>interactionadj</w:t>
      </w:r>
      <w:r>
        <w:rPr>
          <w:rStyle w:val="OtherTok"/>
        </w:rPr>
        <w:t>&lt;-</w:t>
      </w:r>
      <w:r>
        <w:rPr>
          <w:rStyle w:val="FunctionTok"/>
        </w:rPr>
        <w:t>mean</w:t>
      </w:r>
      <w:r>
        <w:rPr>
          <w:rStyle w:val="NormalTok"/>
        </w:rPr>
        <w:t>(ldf</w:t>
      </w:r>
      <w:r>
        <w:rPr>
          <w:rStyle w:val="SpecialCharTok"/>
        </w:rPr>
        <w:t>$</w:t>
      </w:r>
      <w:r>
        <w:rPr>
          <w:rStyle w:val="NormalTok"/>
        </w:rPr>
        <w:t>interaction)</w:t>
      </w:r>
      <w:r>
        <w:rPr>
          <w:rStyle w:val="SpecialCharTok"/>
        </w:rPr>
        <w:t>*</w:t>
      </w:r>
      <w:r>
        <w:rPr>
          <w:rStyle w:val="DecValTok"/>
        </w:rPr>
        <w:t>2</w:t>
      </w:r>
      <w:r>
        <w:rPr>
          <w:rStyle w:val="SpecialCharTok"/>
        </w:rPr>
        <w:t>/</w:t>
      </w:r>
      <w:r>
        <w:rPr>
          <w:rStyle w:val="DecValTok"/>
        </w:rPr>
        <w:t>4</w:t>
      </w:r>
      <w:r>
        <w:rPr>
          <w:rStyle w:val="NormalTok"/>
        </w:rPr>
        <w:t xml:space="preserve"> </w:t>
      </w:r>
      <w:r>
        <w:br/>
      </w:r>
      <w:r>
        <w:br/>
      </w:r>
      <w:r>
        <w:rPr>
          <w:rStyle w:val="NormalTok"/>
        </w:rPr>
        <w:t>na0.v.na48Madj</w:t>
      </w:r>
    </w:p>
    <w:p w14:paraId="03FA7F85" w14:textId="77777777" w:rsidR="00582020" w:rsidRDefault="00000000">
      <w:pPr>
        <w:pStyle w:val="SourceCode"/>
      </w:pPr>
      <w:r>
        <w:rPr>
          <w:rStyle w:val="VerbatimChar"/>
        </w:rPr>
        <w:t>## [1] 57</w:t>
      </w:r>
    </w:p>
    <w:p w14:paraId="3BFAC012" w14:textId="77777777" w:rsidR="00582020" w:rsidRDefault="00000000">
      <w:pPr>
        <w:pStyle w:val="SourceCode"/>
      </w:pPr>
      <w:r>
        <w:rPr>
          <w:rStyle w:val="NormalTok"/>
        </w:rPr>
        <w:t>np0.v.np48Madj</w:t>
      </w:r>
    </w:p>
    <w:p w14:paraId="1DA75991" w14:textId="77777777" w:rsidR="00582020" w:rsidRDefault="00000000">
      <w:pPr>
        <w:pStyle w:val="SourceCode"/>
      </w:pPr>
      <w:r>
        <w:rPr>
          <w:rStyle w:val="VerbatimChar"/>
        </w:rPr>
        <w:t>## [1] 219</w:t>
      </w:r>
    </w:p>
    <w:p w14:paraId="3823E026" w14:textId="77777777" w:rsidR="00582020" w:rsidRDefault="00000000">
      <w:pPr>
        <w:pStyle w:val="SourceCode"/>
      </w:pPr>
      <w:r>
        <w:rPr>
          <w:rStyle w:val="NormalTok"/>
        </w:rPr>
        <w:t>interactionadj</w:t>
      </w:r>
    </w:p>
    <w:p w14:paraId="535AEECA" w14:textId="77777777" w:rsidR="00582020" w:rsidRDefault="00000000">
      <w:pPr>
        <w:pStyle w:val="SourceCode"/>
      </w:pPr>
      <w:r>
        <w:rPr>
          <w:rStyle w:val="VerbatimChar"/>
        </w:rPr>
        <w:t>## [1] 162</w:t>
      </w:r>
    </w:p>
    <w:p w14:paraId="6287A52E" w14:textId="77777777" w:rsidR="00582020" w:rsidRDefault="00000000">
      <w:pPr>
        <w:pStyle w:val="SourceCode"/>
      </w:pPr>
      <w:r>
        <w:rPr>
          <w:rStyle w:val="NormalTok"/>
        </w:rPr>
        <w:t>na0.v.na48.d</w:t>
      </w:r>
      <w:r>
        <w:rPr>
          <w:rStyle w:val="OtherTok"/>
        </w:rPr>
        <w:t>&lt;-</w:t>
      </w:r>
      <w:r>
        <w:rPr>
          <w:rStyle w:val="FunctionTok"/>
        </w:rPr>
        <w:t>mean</w:t>
      </w:r>
      <w:r>
        <w:rPr>
          <w:rStyle w:val="NormalTok"/>
        </w:rPr>
        <w:t>(ldf</w:t>
      </w:r>
      <w:r>
        <w:rPr>
          <w:rStyle w:val="SpecialCharTok"/>
        </w:rPr>
        <w:t>$</w:t>
      </w:r>
      <w:r>
        <w:rPr>
          <w:rStyle w:val="NormalTok"/>
        </w:rPr>
        <w:t>na0.v.na48)</w:t>
      </w:r>
      <w:r>
        <w:rPr>
          <w:rStyle w:val="SpecialCharTok"/>
        </w:rPr>
        <w:t>/</w:t>
      </w:r>
      <w:r>
        <w:rPr>
          <w:rStyle w:val="FunctionTok"/>
        </w:rPr>
        <w:t>sd</w:t>
      </w:r>
      <w:r>
        <w:rPr>
          <w:rStyle w:val="NormalTok"/>
        </w:rPr>
        <w:t>(ldf</w:t>
      </w:r>
      <w:r>
        <w:rPr>
          <w:rStyle w:val="SpecialCharTok"/>
        </w:rPr>
        <w:t>$</w:t>
      </w:r>
      <w:r>
        <w:rPr>
          <w:rStyle w:val="NormalTok"/>
        </w:rPr>
        <w:t>na0.v.na48)</w:t>
      </w:r>
      <w:r>
        <w:br/>
      </w:r>
      <w:r>
        <w:rPr>
          <w:rStyle w:val="NormalTok"/>
        </w:rPr>
        <w:t>np0.v.np48.d</w:t>
      </w:r>
      <w:r>
        <w:rPr>
          <w:rStyle w:val="OtherTok"/>
        </w:rPr>
        <w:t>&lt;-</w:t>
      </w:r>
      <w:r>
        <w:rPr>
          <w:rStyle w:val="FunctionTok"/>
        </w:rPr>
        <w:t>mean</w:t>
      </w:r>
      <w:r>
        <w:rPr>
          <w:rStyle w:val="NormalTok"/>
        </w:rPr>
        <w:t>(ldf</w:t>
      </w:r>
      <w:r>
        <w:rPr>
          <w:rStyle w:val="SpecialCharTok"/>
        </w:rPr>
        <w:t>$</w:t>
      </w:r>
      <w:r>
        <w:rPr>
          <w:rStyle w:val="NormalTok"/>
        </w:rPr>
        <w:t>np0.v.np48)</w:t>
      </w:r>
      <w:r>
        <w:rPr>
          <w:rStyle w:val="SpecialCharTok"/>
        </w:rPr>
        <w:t>/</w:t>
      </w:r>
      <w:r>
        <w:rPr>
          <w:rStyle w:val="FunctionTok"/>
        </w:rPr>
        <w:t>sd</w:t>
      </w:r>
      <w:r>
        <w:rPr>
          <w:rStyle w:val="NormalTok"/>
        </w:rPr>
        <w:t>(ldf</w:t>
      </w:r>
      <w:r>
        <w:rPr>
          <w:rStyle w:val="SpecialCharTok"/>
        </w:rPr>
        <w:t>$</w:t>
      </w:r>
      <w:r>
        <w:rPr>
          <w:rStyle w:val="NormalTok"/>
        </w:rPr>
        <w:t>np0.v.np48)</w:t>
      </w:r>
      <w:r>
        <w:br/>
      </w:r>
      <w:r>
        <w:rPr>
          <w:rStyle w:val="NormalTok"/>
        </w:rPr>
        <w:t>interaction.d</w:t>
      </w:r>
      <w:r>
        <w:rPr>
          <w:rStyle w:val="OtherTok"/>
        </w:rPr>
        <w:t>&lt;-</w:t>
      </w:r>
      <w:r>
        <w:rPr>
          <w:rStyle w:val="FunctionTok"/>
        </w:rPr>
        <w:t>mean</w:t>
      </w:r>
      <w:r>
        <w:rPr>
          <w:rStyle w:val="NormalTok"/>
        </w:rPr>
        <w:t>(ldf</w:t>
      </w:r>
      <w:r>
        <w:rPr>
          <w:rStyle w:val="SpecialCharTok"/>
        </w:rPr>
        <w:t>$</w:t>
      </w:r>
      <w:r>
        <w:rPr>
          <w:rStyle w:val="NormalTok"/>
        </w:rPr>
        <w:t>interaction)</w:t>
      </w:r>
      <w:r>
        <w:rPr>
          <w:rStyle w:val="SpecialCharTok"/>
        </w:rPr>
        <w:t>/</w:t>
      </w:r>
      <w:r>
        <w:rPr>
          <w:rStyle w:val="FunctionTok"/>
        </w:rPr>
        <w:t>sd</w:t>
      </w:r>
      <w:r>
        <w:rPr>
          <w:rStyle w:val="NormalTok"/>
        </w:rPr>
        <w:t>(ldf</w:t>
      </w:r>
      <w:r>
        <w:rPr>
          <w:rStyle w:val="SpecialCharTok"/>
        </w:rPr>
        <w:t>$</w:t>
      </w:r>
      <w:r>
        <w:rPr>
          <w:rStyle w:val="NormalTok"/>
        </w:rPr>
        <w:t>interaction)</w:t>
      </w:r>
      <w:r>
        <w:br/>
      </w:r>
      <w:r>
        <w:br/>
      </w:r>
      <w:r>
        <w:rPr>
          <w:rStyle w:val="NormalTok"/>
        </w:rPr>
        <w:t>na0.v.na48.d</w:t>
      </w:r>
    </w:p>
    <w:p w14:paraId="08D8C1D6" w14:textId="77777777" w:rsidR="00582020" w:rsidRDefault="00000000">
      <w:pPr>
        <w:pStyle w:val="SourceCode"/>
      </w:pPr>
      <w:r>
        <w:rPr>
          <w:rStyle w:val="VerbatimChar"/>
        </w:rPr>
        <w:t>## [1] 1.246814122</w:t>
      </w:r>
    </w:p>
    <w:p w14:paraId="7E90E656" w14:textId="77777777" w:rsidR="00582020" w:rsidRDefault="00000000">
      <w:pPr>
        <w:pStyle w:val="SourceCode"/>
      </w:pPr>
      <w:r>
        <w:rPr>
          <w:rStyle w:val="NormalTok"/>
        </w:rPr>
        <w:t>np0.v.np48.d</w:t>
      </w:r>
    </w:p>
    <w:p w14:paraId="17E168E8" w14:textId="77777777" w:rsidR="00582020" w:rsidRDefault="00000000">
      <w:pPr>
        <w:pStyle w:val="SourceCode"/>
      </w:pPr>
      <w:r>
        <w:rPr>
          <w:rStyle w:val="VerbatimChar"/>
        </w:rPr>
        <w:t>## [1] 3.157705159</w:t>
      </w:r>
    </w:p>
    <w:p w14:paraId="3D8242E8" w14:textId="77777777" w:rsidR="00582020" w:rsidRDefault="00000000">
      <w:pPr>
        <w:pStyle w:val="SourceCode"/>
      </w:pPr>
      <w:r>
        <w:rPr>
          <w:rStyle w:val="NormalTok"/>
        </w:rPr>
        <w:t>interaction.d</w:t>
      </w:r>
    </w:p>
    <w:p w14:paraId="494D81B7" w14:textId="77777777" w:rsidR="00582020" w:rsidRDefault="00000000">
      <w:pPr>
        <w:pStyle w:val="SourceCode"/>
      </w:pPr>
      <w:r>
        <w:rPr>
          <w:rStyle w:val="VerbatimChar"/>
        </w:rPr>
        <w:t>## [1] 3.152920724</w:t>
      </w:r>
    </w:p>
    <w:p w14:paraId="3D76359A" w14:textId="77777777" w:rsidR="00582020" w:rsidRDefault="00000000">
      <w:pPr>
        <w:pStyle w:val="FirstParagraph"/>
      </w:pPr>
      <w:r>
        <w:t>Write-Up: The presence of any off-set (4 and 8 degrees) results in a higher latency when noise is absent (</w:t>
      </w:r>
      <m:oMath>
        <m:sSub>
          <m:sSubPr>
            <m:ctrlPr>
              <w:rPr>
                <w:rFonts w:ascii="Cambria Math" w:hAnsi="Cambria Math"/>
              </w:rPr>
            </m:ctrlPr>
          </m:sSubPr>
          <m:e>
            <m:r>
              <w:rPr>
                <w:rFonts w:ascii="Cambria Math" w:hAnsi="Cambria Math"/>
              </w:rPr>
              <m:t>M</m:t>
            </m:r>
          </m:e>
          <m:sub>
            <m:r>
              <w:rPr>
                <w:rFonts w:ascii="Cambria Math" w:hAnsi="Cambria Math"/>
              </w:rPr>
              <m:t>dif</m:t>
            </m:r>
          </m:sub>
        </m:sSub>
      </m:oMath>
      <w:r>
        <w:t xml:space="preserve">=57, </w:t>
      </w:r>
      <m:oMath>
        <m:sSub>
          <m:sSubPr>
            <m:ctrlPr>
              <w:rPr>
                <w:rFonts w:ascii="Cambria Math" w:hAnsi="Cambria Math"/>
              </w:rPr>
            </m:ctrlPr>
          </m:sSubPr>
          <m:e>
            <m:r>
              <w:rPr>
                <w:rFonts w:ascii="Cambria Math" w:hAnsi="Cambria Math"/>
              </w:rPr>
              <m:t>d</m:t>
            </m:r>
          </m:e>
          <m:sub>
            <m:r>
              <w:rPr>
                <w:rFonts w:ascii="Cambria Math" w:hAnsi="Cambria Math"/>
              </w:rPr>
              <m:t>z</m:t>
            </m:r>
          </m:sub>
        </m:sSub>
      </m:oMath>
      <w:r>
        <w:t>=1.25) and especially when noise is present (</w:t>
      </w:r>
      <m:oMath>
        <m:sSub>
          <m:sSubPr>
            <m:ctrlPr>
              <w:rPr>
                <w:rFonts w:ascii="Cambria Math" w:hAnsi="Cambria Math"/>
              </w:rPr>
            </m:ctrlPr>
          </m:sSubPr>
          <m:e>
            <m:r>
              <w:rPr>
                <w:rFonts w:ascii="Cambria Math" w:hAnsi="Cambria Math"/>
              </w:rPr>
              <m:t>M</m:t>
            </m:r>
          </m:e>
          <m:sub>
            <m:r>
              <w:rPr>
                <w:rFonts w:ascii="Cambria Math" w:hAnsi="Cambria Math"/>
              </w:rPr>
              <m:t>dif</m:t>
            </m:r>
          </m:sub>
        </m:sSub>
      </m:oMath>
      <w:r>
        <w:t xml:space="preserve">=219.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=3.16, both Scheffe- and Bonferroni-adjusted </w:t>
      </w:r>
      <w:r>
        <w:rPr>
          <w:i/>
          <w:iCs/>
        </w:rPr>
        <w:t>p</w:t>
      </w:r>
      <w:r>
        <w:t xml:space="preserve">s&lt;0.05). The difference between these contrasts survive a Scheffe adjustment (Scheffe-adjusted </w:t>
      </w:r>
      <w:r>
        <w:rPr>
          <w:i/>
          <w:iCs/>
        </w:rPr>
        <w:t>p</w:t>
      </w:r>
      <w:r>
        <w:t>&lt;0.05).</w:t>
      </w:r>
    </w:p>
    <w:p w14:paraId="7AF332E7" w14:textId="77777777" w:rsidR="00582020" w:rsidRDefault="00000000">
      <w:pPr>
        <w:pStyle w:val="Heading3"/>
      </w:pPr>
      <w:bookmarkStart w:id="56" w:name="Xd1bc5efcc594d73fb5f7f094e89bfe0796d2be2"/>
      <w:r>
        <w:t xml:space="preserve">A note about Cohen’s </w:t>
      </w:r>
      <w:r>
        <w:rPr>
          <w:i/>
          <w:iCs/>
        </w:rPr>
        <w:t>d</w:t>
      </w:r>
      <w:r>
        <w:t xml:space="preserve"> and interaction contrasts in within-subjects designs</w:t>
      </w:r>
    </w:p>
    <w:p w14:paraId="5EF4BF94" w14:textId="77777777" w:rsidR="00582020" w:rsidRDefault="00000000">
      <w:pPr>
        <w:pStyle w:val="FirstParagraph"/>
      </w:pPr>
      <w:r>
        <w:t xml:space="preserve">Since we have covered dependent-samples t-tests, we have learned to calculate a measure of Cohen’s d,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by dividing the difference variable’s mean by its standard deviation. This will not work for interaction contrasts, as it will lead to confusing results. The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for the complex contrast when noise is absent is 1.25;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when noise is present is 3.16. If we we calculate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for the interaction contrast, we get 3.15, which does not make sense–it should capture the difference between the two simple effects contrasts. I handle this in my wrap-up by just reporting the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for the two simple effects contrasts, and noting that different between them is significant, so the reader has a sense of how big the interaction is.</w:t>
      </w:r>
      <w:bookmarkEnd w:id="49"/>
      <w:bookmarkEnd w:id="55"/>
      <w:bookmarkEnd w:id="56"/>
    </w:p>
    <w:sectPr w:rsidR="00582020">
      <w:headerReference w:type="default" r:id="rId61"/>
      <w:footerReference w:type="default" r:id="rId6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1869" w14:textId="77777777" w:rsidR="00C513B6" w:rsidRDefault="00C513B6">
      <w:pPr>
        <w:spacing w:after="0"/>
      </w:pPr>
      <w:r>
        <w:separator/>
      </w:r>
    </w:p>
  </w:endnote>
  <w:endnote w:type="continuationSeparator" w:id="0">
    <w:p w14:paraId="43862290" w14:textId="77777777" w:rsidR="00C513B6" w:rsidRDefault="00C513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7A64A886" w14:textId="77777777"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A218D7" w14:textId="77777777" w:rsidR="005A78A9" w:rsidRDefault="005A7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2EF0" w14:textId="77777777" w:rsidR="00C513B6" w:rsidRDefault="00C513B6">
      <w:pPr>
        <w:spacing w:after="0"/>
      </w:pPr>
      <w:r>
        <w:separator/>
      </w:r>
    </w:p>
  </w:footnote>
  <w:footnote w:type="continuationSeparator" w:id="0">
    <w:p w14:paraId="0BAD2989" w14:textId="77777777" w:rsidR="00C513B6" w:rsidRDefault="00C513B6">
      <w:pPr>
        <w:spacing w:after="0"/>
      </w:pPr>
      <w:r>
        <w:continuationSeparator/>
      </w:r>
    </w:p>
  </w:footnote>
  <w:footnote w:id="1">
    <w:p w14:paraId="2C5BF1F6" w14:textId="77777777" w:rsidR="00582020" w:rsidRDefault="00000000">
      <w:pPr>
        <w:pStyle w:val="FootnoteText"/>
      </w:pPr>
      <w:r>
        <w:rPr>
          <w:rStyle w:val="FootnoteReference"/>
        </w:rPr>
        <w:footnoteRef/>
      </w:r>
      <w:r>
        <w:t xml:space="preserve"> According to Maxwell and Delaney, sphericity is satisfied but not compound symmetry under two circumstances: when the repeated factor has only two levels (like in a dependent-samples t-test); and when there are two or more repeated factors in the 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D594" w14:textId="77777777" w:rsidR="005A78A9" w:rsidRPr="00C36A2F" w:rsidRDefault="005A78A9">
    <w:pPr>
      <w:pStyle w:val="Header"/>
      <w:rPr>
        <w:rFonts w:cs="Times New Roman"/>
      </w:rPr>
    </w:pPr>
    <w:r w:rsidRPr="00C36A2F">
      <w:rPr>
        <w:rFonts w:cs="Times New Roman"/>
      </w:rPr>
      <w:t>PSY8011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843C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30A1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56274576">
    <w:abstractNumId w:val="0"/>
  </w:num>
  <w:num w:numId="2" w16cid:durableId="567765539">
    <w:abstractNumId w:val="0"/>
  </w:num>
  <w:num w:numId="3" w16cid:durableId="1813978528">
    <w:abstractNumId w:val="1"/>
  </w:num>
  <w:num w:numId="4" w16cid:durableId="500586064">
    <w:abstractNumId w:val="1"/>
  </w:num>
  <w:num w:numId="5" w16cid:durableId="1229344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1398"/>
    <w:rsid w:val="000C4607"/>
    <w:rsid w:val="000C467E"/>
    <w:rsid w:val="002F51F5"/>
    <w:rsid w:val="00390A1A"/>
    <w:rsid w:val="00497022"/>
    <w:rsid w:val="004A7802"/>
    <w:rsid w:val="00582020"/>
    <w:rsid w:val="005A78A9"/>
    <w:rsid w:val="00692D43"/>
    <w:rsid w:val="006E4100"/>
    <w:rsid w:val="007E7D13"/>
    <w:rsid w:val="00B54333"/>
    <w:rsid w:val="00BA7582"/>
    <w:rsid w:val="00C14EBB"/>
    <w:rsid w:val="00C36A2F"/>
    <w:rsid w:val="00C513B6"/>
    <w:rsid w:val="00CB1348"/>
    <w:rsid w:val="00D51398"/>
    <w:rsid w:val="00DF68ED"/>
    <w:rsid w:val="00E95B66"/>
    <w:rsid w:val="00FA3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6323"/>
  <w15:docId w15:val="{9A91DC1F-0DFD-B742-B996-D854BAA6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582"/>
    <w:rPr>
      <w:rFonts w:ascii="Times New Roman" w:hAnsi="Times New Roman"/>
      <w:sz w:val="22"/>
    </w:rPr>
  </w:style>
  <w:style w:type="paragraph" w:styleId="Heading1">
    <w:name w:val="heading 1"/>
    <w:basedOn w:val="Normal"/>
    <w:next w:val="BodyText"/>
    <w:link w:val="Heading1Char"/>
    <w:uiPriority w:val="9"/>
    <w:qFormat/>
    <w:rsid w:val="004A7802"/>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semiHidden/>
    <w:unhideWhenUsed/>
    <w:qFormat/>
    <w:rsid w:val="004A7802"/>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link w:val="Heading3Char"/>
    <w:uiPriority w:val="9"/>
    <w:semiHidden/>
    <w:unhideWhenUsed/>
    <w:qFormat/>
    <w:rsid w:val="004A7802"/>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link w:val="Heading4Char"/>
    <w:uiPriority w:val="9"/>
    <w:semiHidden/>
    <w:unhideWhenUsed/>
    <w:qFormat/>
    <w:rsid w:val="004A7802"/>
    <w:pPr>
      <w:keepNext/>
      <w:keepLines/>
      <w:spacing w:before="200" w:after="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link w:val="Heading5Char"/>
    <w:uiPriority w:val="9"/>
    <w:semiHidden/>
    <w:unhideWhenUsed/>
    <w:qFormat/>
    <w:rsid w:val="004A7802"/>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link w:val="Heading6Char"/>
    <w:uiPriority w:val="9"/>
    <w:semiHidden/>
    <w:unhideWhenUsed/>
    <w:qFormat/>
    <w:rsid w:val="004A7802"/>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link w:val="Heading7Char"/>
    <w:uiPriority w:val="9"/>
    <w:semiHidden/>
    <w:unhideWhenUsed/>
    <w:qFormat/>
    <w:rsid w:val="004A7802"/>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link w:val="Heading8Char"/>
    <w:uiPriority w:val="9"/>
    <w:semiHidden/>
    <w:unhideWhenUsed/>
    <w:qFormat/>
    <w:rsid w:val="004A7802"/>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link w:val="Heading9Char"/>
    <w:uiPriority w:val="9"/>
    <w:semiHidden/>
    <w:unhideWhenUsed/>
    <w:qFormat/>
    <w:rsid w:val="004A7802"/>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54333"/>
    <w:pPr>
      <w:spacing w:before="180" w:after="180"/>
    </w:pPr>
  </w:style>
  <w:style w:type="paragraph" w:customStyle="1" w:styleId="FirstParagraph">
    <w:name w:val="First Paragraph"/>
    <w:basedOn w:val="BodyText"/>
    <w:next w:val="BodyText"/>
    <w:qFormat/>
    <w:rsid w:val="00B54333"/>
  </w:style>
  <w:style w:type="paragraph" w:customStyle="1" w:styleId="Compact">
    <w:name w:val="Compact"/>
    <w:basedOn w:val="BodyText"/>
    <w:qFormat/>
    <w:rsid w:val="004A7802"/>
    <w:pPr>
      <w:spacing w:before="36" w:after="36"/>
    </w:pPr>
  </w:style>
  <w:style w:type="paragraph" w:styleId="Title">
    <w:name w:val="Title"/>
    <w:basedOn w:val="Normal"/>
    <w:next w:val="BodyText"/>
    <w:link w:val="TitleChar"/>
    <w:qFormat/>
    <w:rsid w:val="004A7802"/>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character" w:customStyle="1" w:styleId="TitleChar">
    <w:name w:val="Title Char"/>
    <w:basedOn w:val="DefaultParagraphFont"/>
    <w:link w:val="Title"/>
    <w:rsid w:val="00FA30D6"/>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link w:val="SubtitleChar"/>
    <w:qFormat/>
    <w:rsid w:val="004A7802"/>
    <w:pPr>
      <w:spacing w:before="240"/>
    </w:pPr>
    <w:rPr>
      <w:sz w:val="30"/>
      <w:szCs w:val="30"/>
    </w:rPr>
  </w:style>
  <w:style w:type="character" w:customStyle="1" w:styleId="SubtitleChar">
    <w:name w:val="Subtitle Char"/>
    <w:basedOn w:val="DefaultParagraphFont"/>
    <w:link w:val="Subtitle"/>
    <w:rsid w:val="00FA30D6"/>
    <w:rPr>
      <w:rFonts w:asciiTheme="majorHAnsi" w:eastAsiaTheme="majorEastAsia" w:hAnsiTheme="majorHAnsi" w:cstheme="majorBidi"/>
      <w:b/>
      <w:bCs/>
      <w:color w:val="0F435C" w:themeColor="accent1" w:themeShade="B5"/>
      <w:sz w:val="30"/>
      <w:szCs w:val="30"/>
    </w:rPr>
  </w:style>
  <w:style w:type="paragraph" w:customStyle="1" w:styleId="Author">
    <w:name w:val="Author"/>
    <w:next w:val="BodyText"/>
    <w:qFormat/>
    <w:rsid w:val="000C4607"/>
    <w:pPr>
      <w:keepNext/>
      <w:keepLines/>
      <w:jc w:val="center"/>
    </w:pPr>
    <w:rPr>
      <w:rFonts w:ascii="Times New Roman" w:hAnsi="Times New Roman"/>
    </w:rPr>
  </w:style>
  <w:style w:type="paragraph" w:styleId="Date">
    <w:name w:val="Date"/>
    <w:next w:val="BodyText"/>
    <w:qFormat/>
    <w:rsid w:val="000C4607"/>
    <w:pPr>
      <w:keepNext/>
      <w:keepLines/>
      <w:jc w:val="center"/>
    </w:pPr>
    <w:rPr>
      <w:rFonts w:ascii="Times New Roman" w:hAnsi="Times New Roman"/>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qFormat/>
    <w:rsid w:val="004A7802"/>
    <w:pPr>
      <w:keepNext/>
      <w:keepLines/>
      <w:spacing w:before="300" w:after="300"/>
    </w:pPr>
    <w:rPr>
      <w:sz w:val="20"/>
      <w:szCs w:val="20"/>
    </w:rPr>
  </w:style>
  <w:style w:type="paragraph" w:styleId="Bibliography">
    <w:name w:val="Bibliography"/>
    <w:basedOn w:val="Normal"/>
    <w:qFormat/>
    <w:rsid w:val="004A7802"/>
  </w:style>
  <w:style w:type="character" w:customStyle="1" w:styleId="Heading1Char">
    <w:name w:val="Heading 1 Char"/>
    <w:basedOn w:val="DefaultParagraphFont"/>
    <w:link w:val="Heading1"/>
    <w:uiPriority w:val="9"/>
    <w:rsid w:val="00FA30D6"/>
    <w:rPr>
      <w:rFonts w:asciiTheme="majorHAnsi" w:eastAsiaTheme="majorEastAsia" w:hAnsiTheme="majorHAnsi" w:cstheme="majorBidi"/>
      <w:b/>
      <w:bCs/>
      <w:color w:val="156082" w:themeColor="accent1"/>
      <w:sz w:val="32"/>
      <w:szCs w:val="32"/>
    </w:rPr>
  </w:style>
  <w:style w:type="character" w:customStyle="1" w:styleId="Heading2Char">
    <w:name w:val="Heading 2 Char"/>
    <w:basedOn w:val="DefaultParagraphFont"/>
    <w:link w:val="Heading2"/>
    <w:uiPriority w:val="9"/>
    <w:semiHidden/>
    <w:rsid w:val="00FA30D6"/>
    <w:rPr>
      <w:rFonts w:asciiTheme="majorHAnsi" w:eastAsiaTheme="majorEastAsia" w:hAnsiTheme="majorHAnsi" w:cstheme="majorBidi"/>
      <w:b/>
      <w:bCs/>
      <w:color w:val="156082" w:themeColor="accent1"/>
      <w:sz w:val="28"/>
      <w:szCs w:val="28"/>
    </w:rPr>
  </w:style>
  <w:style w:type="character" w:customStyle="1" w:styleId="Heading3Char">
    <w:name w:val="Heading 3 Char"/>
    <w:basedOn w:val="DefaultParagraphFont"/>
    <w:link w:val="Heading3"/>
    <w:uiPriority w:val="9"/>
    <w:semiHidden/>
    <w:rsid w:val="00FA30D6"/>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FA30D6"/>
    <w:rPr>
      <w:rFonts w:asciiTheme="majorHAnsi" w:eastAsiaTheme="majorEastAsia" w:hAnsiTheme="majorHAnsi" w:cstheme="majorBidi"/>
      <w:bCs/>
      <w:i/>
      <w:color w:val="156082" w:themeColor="accent1"/>
    </w:rPr>
  </w:style>
  <w:style w:type="character" w:customStyle="1" w:styleId="Heading5Char">
    <w:name w:val="Heading 5 Char"/>
    <w:basedOn w:val="DefaultParagraphFont"/>
    <w:link w:val="Heading5"/>
    <w:uiPriority w:val="9"/>
    <w:semiHidden/>
    <w:rsid w:val="00FA30D6"/>
    <w:rPr>
      <w:rFonts w:asciiTheme="majorHAnsi" w:eastAsiaTheme="majorEastAsia" w:hAnsiTheme="majorHAnsi" w:cstheme="majorBidi"/>
      <w:iCs/>
      <w:color w:val="156082" w:themeColor="accent1"/>
    </w:rPr>
  </w:style>
  <w:style w:type="character" w:customStyle="1" w:styleId="Heading6Char">
    <w:name w:val="Heading 6 Char"/>
    <w:basedOn w:val="DefaultParagraphFont"/>
    <w:link w:val="Heading6"/>
    <w:uiPriority w:val="9"/>
    <w:semiHidden/>
    <w:rsid w:val="00FA30D6"/>
    <w:rPr>
      <w:rFonts w:asciiTheme="majorHAnsi" w:eastAsiaTheme="majorEastAsia" w:hAnsiTheme="majorHAnsi" w:cstheme="majorBidi"/>
      <w:color w:val="156082" w:themeColor="accent1"/>
    </w:rPr>
  </w:style>
  <w:style w:type="character" w:customStyle="1" w:styleId="Heading7Char">
    <w:name w:val="Heading 7 Char"/>
    <w:basedOn w:val="DefaultParagraphFont"/>
    <w:link w:val="Heading7"/>
    <w:uiPriority w:val="9"/>
    <w:semiHidden/>
    <w:rsid w:val="00FA30D6"/>
    <w:rPr>
      <w:rFonts w:asciiTheme="majorHAnsi" w:eastAsiaTheme="majorEastAsia" w:hAnsiTheme="majorHAnsi" w:cstheme="majorBidi"/>
      <w:color w:val="156082" w:themeColor="accent1"/>
    </w:rPr>
  </w:style>
  <w:style w:type="character" w:customStyle="1" w:styleId="Heading8Char">
    <w:name w:val="Heading 8 Char"/>
    <w:basedOn w:val="DefaultParagraphFont"/>
    <w:link w:val="Heading8"/>
    <w:uiPriority w:val="9"/>
    <w:semiHidden/>
    <w:rsid w:val="00FA30D6"/>
    <w:rPr>
      <w:rFonts w:asciiTheme="majorHAnsi" w:eastAsiaTheme="majorEastAsia" w:hAnsiTheme="majorHAnsi" w:cstheme="majorBidi"/>
      <w:color w:val="156082" w:themeColor="accent1"/>
    </w:rPr>
  </w:style>
  <w:style w:type="character" w:customStyle="1" w:styleId="Heading9Char">
    <w:name w:val="Heading 9 Char"/>
    <w:basedOn w:val="DefaultParagraphFont"/>
    <w:link w:val="Heading9"/>
    <w:uiPriority w:val="9"/>
    <w:semiHidden/>
    <w:rsid w:val="00FA30D6"/>
    <w:rPr>
      <w:rFonts w:asciiTheme="majorHAnsi" w:eastAsiaTheme="majorEastAsia" w:hAnsiTheme="majorHAnsi" w:cstheme="majorBidi"/>
      <w:color w:val="156082" w:themeColor="accent1"/>
    </w:rPr>
  </w:style>
  <w:style w:type="paragraph" w:styleId="BlockText">
    <w:name w:val="Block Text"/>
    <w:basedOn w:val="BodyText"/>
    <w:next w:val="BodyText"/>
    <w:uiPriority w:val="9"/>
    <w:unhideWhenUsed/>
    <w:qFormat/>
    <w:rsid w:val="004A7802"/>
    <w:pPr>
      <w:spacing w:before="100" w:after="100"/>
      <w:ind w:left="480" w:right="480"/>
    </w:pPr>
  </w:style>
  <w:style w:type="paragraph" w:styleId="FootnoteText">
    <w:name w:val="footnote text"/>
    <w:basedOn w:val="Normal"/>
    <w:uiPriority w:val="9"/>
    <w:unhideWhenUsed/>
    <w:qFormat/>
    <w:rsid w:val="004A7802"/>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rsid w:val="00FA30D6"/>
    <w:rPr>
      <w:b/>
      <w:bCs/>
      <w:color w:val="404040" w:themeColor="text1" w:themeTint="BF"/>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04040" w:themeColor="text1" w:themeTint="BF"/>
      <w:sz w:val="20"/>
      <w:szCs w:val="20"/>
    </w:rPr>
  </w:style>
  <w:style w:type="character" w:customStyle="1" w:styleId="VerbatimChar">
    <w:name w:val="Verbatim Char"/>
    <w:basedOn w:val="CaptionChar"/>
    <w:link w:val="SourceCode"/>
    <w:rsid w:val="00E95B66"/>
    <w:rPr>
      <w:rFonts w:ascii="Consolas" w:hAnsi="Consolas"/>
      <w:b w:val="0"/>
      <w:bCs w:val="0"/>
      <w:color w:val="404040" w:themeColor="text1" w:themeTint="BF"/>
      <w:sz w:val="20"/>
      <w:szCs w:val="20"/>
      <w:shd w:val="clear" w:color="auto" w:fill="FFFFFF"/>
    </w:rPr>
  </w:style>
  <w:style w:type="character" w:customStyle="1" w:styleId="SectionNumber">
    <w:name w:val="Section Number"/>
    <w:basedOn w:val="CaptionChar"/>
    <w:rPr>
      <w:b/>
      <w:bCs/>
      <w:color w:val="404040" w:themeColor="text1" w:themeTint="BF"/>
      <w:sz w:val="20"/>
      <w:szCs w:val="20"/>
    </w:rPr>
  </w:style>
  <w:style w:type="character" w:styleId="FootnoteReference">
    <w:name w:val="footnote reference"/>
    <w:basedOn w:val="CaptionChar"/>
    <w:rPr>
      <w:b/>
      <w:bCs/>
      <w:color w:val="404040" w:themeColor="text1" w:themeTint="BF"/>
      <w:sz w:val="20"/>
      <w:szCs w:val="20"/>
      <w:vertAlign w:val="superscript"/>
    </w:rPr>
  </w:style>
  <w:style w:type="character" w:styleId="Hyperlink">
    <w:name w:val="Hyperlink"/>
    <w:basedOn w:val="CaptionChar"/>
    <w:rPr>
      <w:b/>
      <w:bCs/>
      <w:color w:val="156082" w:themeColor="accent1"/>
      <w:sz w:val="20"/>
      <w:szCs w:val="20"/>
    </w:rPr>
  </w:style>
  <w:style w:type="paragraph" w:styleId="TOCHeading">
    <w:name w:val="TOC Heading"/>
    <w:basedOn w:val="Heading1"/>
    <w:next w:val="BodyText"/>
    <w:uiPriority w:val="39"/>
    <w:unhideWhenUsed/>
    <w:qFormat/>
    <w:rsid w:val="004A7802"/>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rsid w:val="00E95B66"/>
    <w:pPr>
      <w:shd w:val="clear" w:color="auto" w:fill="FFFFFF"/>
      <w:wordWrap w:val="0"/>
    </w:pPr>
    <w:rPr>
      <w:rFonts w:ascii="Consolas" w:hAnsi="Consolas"/>
      <w:sz w:val="20"/>
    </w:rPr>
  </w:style>
  <w:style w:type="character" w:customStyle="1" w:styleId="KeywordTok">
    <w:name w:val="KeywordTok"/>
    <w:basedOn w:val="VerbatimChar"/>
    <w:rPr>
      <w:rFonts w:ascii="Consolas" w:hAnsi="Consolas"/>
      <w:b/>
      <w:bCs w:val="0"/>
      <w:color w:val="1F1C1B"/>
      <w:sz w:val="22"/>
      <w:szCs w:val="20"/>
      <w:shd w:val="clear" w:color="auto" w:fill="FFFFFF"/>
    </w:rPr>
  </w:style>
  <w:style w:type="character" w:customStyle="1" w:styleId="DataTypeTok">
    <w:name w:val="DataTypeTok"/>
    <w:basedOn w:val="VerbatimChar"/>
    <w:rPr>
      <w:rFonts w:ascii="Consolas" w:hAnsi="Consolas"/>
      <w:b w:val="0"/>
      <w:bCs w:val="0"/>
      <w:color w:val="0057AE"/>
      <w:sz w:val="22"/>
      <w:szCs w:val="20"/>
      <w:shd w:val="clear" w:color="auto" w:fill="FFFFFF"/>
    </w:rPr>
  </w:style>
  <w:style w:type="character" w:customStyle="1" w:styleId="DecValTok">
    <w:name w:val="DecValTok"/>
    <w:basedOn w:val="VerbatimChar"/>
    <w:rPr>
      <w:rFonts w:ascii="Consolas" w:hAnsi="Consolas"/>
      <w:b w:val="0"/>
      <w:bCs w:val="0"/>
      <w:color w:val="B08000"/>
      <w:sz w:val="22"/>
      <w:szCs w:val="20"/>
      <w:shd w:val="clear" w:color="auto" w:fill="FFFFFF"/>
    </w:rPr>
  </w:style>
  <w:style w:type="character" w:customStyle="1" w:styleId="BaseNTok">
    <w:name w:val="BaseNTok"/>
    <w:basedOn w:val="VerbatimChar"/>
    <w:rPr>
      <w:rFonts w:ascii="Consolas" w:hAnsi="Consolas"/>
      <w:b w:val="0"/>
      <w:bCs w:val="0"/>
      <w:color w:val="B08000"/>
      <w:sz w:val="22"/>
      <w:szCs w:val="20"/>
      <w:shd w:val="clear" w:color="auto" w:fill="FFFFFF"/>
    </w:rPr>
  </w:style>
  <w:style w:type="character" w:customStyle="1" w:styleId="FloatTok">
    <w:name w:val="FloatTok"/>
    <w:basedOn w:val="VerbatimChar"/>
    <w:rPr>
      <w:rFonts w:ascii="Consolas" w:hAnsi="Consolas"/>
      <w:b w:val="0"/>
      <w:bCs w:val="0"/>
      <w:color w:val="B08000"/>
      <w:sz w:val="22"/>
      <w:szCs w:val="20"/>
      <w:shd w:val="clear" w:color="auto" w:fill="FFFFFF"/>
    </w:rPr>
  </w:style>
  <w:style w:type="character" w:customStyle="1" w:styleId="ConstantTok">
    <w:name w:val="ConstantTok"/>
    <w:basedOn w:val="VerbatimChar"/>
    <w:rPr>
      <w:rFonts w:ascii="Consolas" w:hAnsi="Consolas"/>
      <w:b w:val="0"/>
      <w:bCs w:val="0"/>
      <w:color w:val="AA5500"/>
      <w:sz w:val="22"/>
      <w:szCs w:val="20"/>
      <w:shd w:val="clear" w:color="auto" w:fill="FFFFFF"/>
    </w:rPr>
  </w:style>
  <w:style w:type="character" w:customStyle="1" w:styleId="CharTok">
    <w:name w:val="CharTok"/>
    <w:basedOn w:val="VerbatimChar"/>
    <w:rPr>
      <w:rFonts w:ascii="Consolas" w:hAnsi="Consolas"/>
      <w:b w:val="0"/>
      <w:bCs w:val="0"/>
      <w:color w:val="924C9D"/>
      <w:sz w:val="22"/>
      <w:szCs w:val="20"/>
      <w:shd w:val="clear" w:color="auto" w:fill="FFFFFF"/>
    </w:rPr>
  </w:style>
  <w:style w:type="character" w:customStyle="1" w:styleId="SpecialCharTok">
    <w:name w:val="SpecialCharTok"/>
    <w:basedOn w:val="VerbatimChar"/>
    <w:rPr>
      <w:rFonts w:ascii="Consolas" w:hAnsi="Consolas"/>
      <w:b w:val="0"/>
      <w:bCs w:val="0"/>
      <w:color w:val="3DAEE9"/>
      <w:sz w:val="22"/>
      <w:szCs w:val="20"/>
      <w:shd w:val="clear" w:color="auto" w:fill="FFFFFF"/>
    </w:rPr>
  </w:style>
  <w:style w:type="character" w:customStyle="1" w:styleId="StringTok">
    <w:name w:val="StringTok"/>
    <w:basedOn w:val="VerbatimChar"/>
    <w:rPr>
      <w:rFonts w:ascii="Consolas" w:hAnsi="Consolas"/>
      <w:b w:val="0"/>
      <w:bCs w:val="0"/>
      <w:color w:val="BF0303"/>
      <w:sz w:val="22"/>
      <w:szCs w:val="20"/>
      <w:shd w:val="clear" w:color="auto" w:fill="FFFFFF"/>
    </w:rPr>
  </w:style>
  <w:style w:type="character" w:customStyle="1" w:styleId="VerbatimStringTok">
    <w:name w:val="VerbatimStringTok"/>
    <w:basedOn w:val="VerbatimChar"/>
    <w:rPr>
      <w:rFonts w:ascii="Consolas" w:hAnsi="Consolas"/>
      <w:b w:val="0"/>
      <w:bCs w:val="0"/>
      <w:color w:val="BF0303"/>
      <w:sz w:val="22"/>
      <w:szCs w:val="20"/>
      <w:shd w:val="clear" w:color="auto" w:fill="FFFFFF"/>
    </w:rPr>
  </w:style>
  <w:style w:type="character" w:customStyle="1" w:styleId="SpecialStringTok">
    <w:name w:val="SpecialStringTok"/>
    <w:basedOn w:val="VerbatimChar"/>
    <w:rPr>
      <w:rFonts w:ascii="Consolas" w:hAnsi="Consolas"/>
      <w:b w:val="0"/>
      <w:bCs w:val="0"/>
      <w:color w:val="FF5500"/>
      <w:sz w:val="22"/>
      <w:szCs w:val="20"/>
      <w:shd w:val="clear" w:color="auto" w:fill="FFFFFF"/>
    </w:rPr>
  </w:style>
  <w:style w:type="character" w:customStyle="1" w:styleId="ImportTok">
    <w:name w:val="ImportTok"/>
    <w:basedOn w:val="VerbatimChar"/>
    <w:rPr>
      <w:rFonts w:ascii="Consolas" w:hAnsi="Consolas"/>
      <w:b w:val="0"/>
      <w:bCs w:val="0"/>
      <w:color w:val="FF5500"/>
      <w:sz w:val="22"/>
      <w:szCs w:val="20"/>
      <w:shd w:val="clear" w:color="auto" w:fill="FFFFFF"/>
    </w:rPr>
  </w:style>
  <w:style w:type="character" w:customStyle="1" w:styleId="CommentTok">
    <w:name w:val="CommentTok"/>
    <w:basedOn w:val="VerbatimChar"/>
    <w:rPr>
      <w:rFonts w:ascii="Consolas" w:hAnsi="Consolas"/>
      <w:b w:val="0"/>
      <w:bCs w:val="0"/>
      <w:color w:val="898887"/>
      <w:sz w:val="22"/>
      <w:szCs w:val="20"/>
      <w:shd w:val="clear" w:color="auto" w:fill="FFFFFF"/>
    </w:rPr>
  </w:style>
  <w:style w:type="character" w:customStyle="1" w:styleId="DocumentationTok">
    <w:name w:val="DocumentationTok"/>
    <w:basedOn w:val="VerbatimChar"/>
    <w:rPr>
      <w:rFonts w:ascii="Consolas" w:hAnsi="Consolas"/>
      <w:b w:val="0"/>
      <w:bCs w:val="0"/>
      <w:color w:val="607880"/>
      <w:sz w:val="22"/>
      <w:szCs w:val="20"/>
      <w:shd w:val="clear" w:color="auto" w:fill="FFFFFF"/>
    </w:rPr>
  </w:style>
  <w:style w:type="character" w:customStyle="1" w:styleId="AnnotationTok">
    <w:name w:val="AnnotationTok"/>
    <w:basedOn w:val="VerbatimChar"/>
    <w:rPr>
      <w:rFonts w:ascii="Consolas" w:hAnsi="Consolas"/>
      <w:b w:val="0"/>
      <w:bCs w:val="0"/>
      <w:color w:val="CA60CA"/>
      <w:sz w:val="22"/>
      <w:szCs w:val="20"/>
      <w:shd w:val="clear" w:color="auto" w:fill="FFFFFF"/>
    </w:rPr>
  </w:style>
  <w:style w:type="character" w:customStyle="1" w:styleId="CommentVarTok">
    <w:name w:val="CommentVarTok"/>
    <w:basedOn w:val="VerbatimChar"/>
    <w:rPr>
      <w:rFonts w:ascii="Consolas" w:hAnsi="Consolas"/>
      <w:b w:val="0"/>
      <w:bCs w:val="0"/>
      <w:color w:val="0095FF"/>
      <w:sz w:val="22"/>
      <w:szCs w:val="20"/>
      <w:shd w:val="clear" w:color="auto" w:fill="FFFFFF"/>
    </w:rPr>
  </w:style>
  <w:style w:type="character" w:customStyle="1" w:styleId="OtherTok">
    <w:name w:val="OtherTok"/>
    <w:basedOn w:val="VerbatimChar"/>
    <w:rPr>
      <w:rFonts w:ascii="Consolas" w:hAnsi="Consolas"/>
      <w:b w:val="0"/>
      <w:bCs w:val="0"/>
      <w:color w:val="006E28"/>
      <w:sz w:val="22"/>
      <w:szCs w:val="20"/>
      <w:shd w:val="clear" w:color="auto" w:fill="FFFFFF"/>
    </w:rPr>
  </w:style>
  <w:style w:type="character" w:customStyle="1" w:styleId="FunctionTok">
    <w:name w:val="FunctionTok"/>
    <w:basedOn w:val="VerbatimChar"/>
    <w:rPr>
      <w:rFonts w:ascii="Consolas" w:hAnsi="Consolas"/>
      <w:b w:val="0"/>
      <w:bCs w:val="0"/>
      <w:color w:val="644A9B"/>
      <w:sz w:val="22"/>
      <w:szCs w:val="20"/>
      <w:shd w:val="clear" w:color="auto" w:fill="FFFFFF"/>
    </w:rPr>
  </w:style>
  <w:style w:type="character" w:customStyle="1" w:styleId="VariableTok">
    <w:name w:val="VariableTok"/>
    <w:basedOn w:val="VerbatimChar"/>
    <w:rPr>
      <w:rFonts w:ascii="Consolas" w:hAnsi="Consolas"/>
      <w:b w:val="0"/>
      <w:bCs w:val="0"/>
      <w:color w:val="0057AE"/>
      <w:sz w:val="22"/>
      <w:szCs w:val="20"/>
      <w:shd w:val="clear" w:color="auto" w:fill="FFFFFF"/>
    </w:rPr>
  </w:style>
  <w:style w:type="character" w:customStyle="1" w:styleId="ControlFlowTok">
    <w:name w:val="ControlFlowTok"/>
    <w:basedOn w:val="VerbatimChar"/>
    <w:rPr>
      <w:rFonts w:ascii="Consolas" w:hAnsi="Consolas"/>
      <w:b/>
      <w:bCs w:val="0"/>
      <w:color w:val="1F1C1B"/>
      <w:sz w:val="22"/>
      <w:szCs w:val="20"/>
      <w:shd w:val="clear" w:color="auto" w:fill="FFFFFF"/>
    </w:rPr>
  </w:style>
  <w:style w:type="character" w:customStyle="1" w:styleId="OperatorTok">
    <w:name w:val="OperatorTok"/>
    <w:basedOn w:val="VerbatimChar"/>
    <w:rPr>
      <w:rFonts w:ascii="Consolas" w:hAnsi="Consolas"/>
      <w:b w:val="0"/>
      <w:bCs w:val="0"/>
      <w:color w:val="1F1C1B"/>
      <w:sz w:val="22"/>
      <w:szCs w:val="20"/>
      <w:shd w:val="clear" w:color="auto" w:fill="FFFFFF"/>
    </w:rPr>
  </w:style>
  <w:style w:type="character" w:customStyle="1" w:styleId="BuiltInTok">
    <w:name w:val="BuiltInTok"/>
    <w:basedOn w:val="VerbatimChar"/>
    <w:rPr>
      <w:rFonts w:ascii="Consolas" w:hAnsi="Consolas"/>
      <w:b/>
      <w:bCs w:val="0"/>
      <w:color w:val="644A9B"/>
      <w:sz w:val="22"/>
      <w:szCs w:val="20"/>
      <w:shd w:val="clear" w:color="auto" w:fill="FFFFFF"/>
    </w:rPr>
  </w:style>
  <w:style w:type="character" w:customStyle="1" w:styleId="ExtensionTok">
    <w:name w:val="ExtensionTok"/>
    <w:basedOn w:val="VerbatimChar"/>
    <w:rPr>
      <w:rFonts w:ascii="Consolas" w:hAnsi="Consolas"/>
      <w:b/>
      <w:bCs w:val="0"/>
      <w:color w:val="0095FF"/>
      <w:sz w:val="22"/>
      <w:szCs w:val="20"/>
      <w:shd w:val="clear" w:color="auto" w:fill="FFFFFF"/>
    </w:rPr>
  </w:style>
  <w:style w:type="character" w:customStyle="1" w:styleId="PreprocessorTok">
    <w:name w:val="PreprocessorTok"/>
    <w:basedOn w:val="VerbatimChar"/>
    <w:rPr>
      <w:rFonts w:ascii="Consolas" w:hAnsi="Consolas"/>
      <w:b w:val="0"/>
      <w:bCs w:val="0"/>
      <w:color w:val="006E28"/>
      <w:sz w:val="22"/>
      <w:szCs w:val="20"/>
      <w:shd w:val="clear" w:color="auto" w:fill="FFFFFF"/>
    </w:rPr>
  </w:style>
  <w:style w:type="character" w:customStyle="1" w:styleId="AttributeTok">
    <w:name w:val="AttributeTok"/>
    <w:basedOn w:val="VerbatimChar"/>
    <w:rPr>
      <w:rFonts w:ascii="Consolas" w:hAnsi="Consolas"/>
      <w:b w:val="0"/>
      <w:bCs w:val="0"/>
      <w:color w:val="0057AE"/>
      <w:sz w:val="22"/>
      <w:szCs w:val="20"/>
      <w:shd w:val="clear" w:color="auto" w:fill="FFFFFF"/>
    </w:rPr>
  </w:style>
  <w:style w:type="character" w:customStyle="1" w:styleId="RegionMarkerTok">
    <w:name w:val="RegionMarkerTok"/>
    <w:basedOn w:val="VerbatimChar"/>
    <w:rPr>
      <w:rFonts w:ascii="Consolas" w:hAnsi="Consolas"/>
      <w:b w:val="0"/>
      <w:bCs w:val="0"/>
      <w:color w:val="0057AE"/>
      <w:sz w:val="22"/>
      <w:szCs w:val="20"/>
      <w:shd w:val="clear" w:color="auto" w:fill="E0E9F8"/>
    </w:rPr>
  </w:style>
  <w:style w:type="character" w:customStyle="1" w:styleId="InformationTok">
    <w:name w:val="InformationTok"/>
    <w:basedOn w:val="VerbatimChar"/>
    <w:rPr>
      <w:rFonts w:ascii="Consolas" w:hAnsi="Consolas"/>
      <w:b w:val="0"/>
      <w:bCs w:val="0"/>
      <w:color w:val="B08000"/>
      <w:sz w:val="22"/>
      <w:szCs w:val="20"/>
      <w:shd w:val="clear" w:color="auto" w:fill="FFFFFF"/>
    </w:rPr>
  </w:style>
  <w:style w:type="character" w:customStyle="1" w:styleId="WarningTok">
    <w:name w:val="WarningTok"/>
    <w:basedOn w:val="VerbatimChar"/>
    <w:rPr>
      <w:rFonts w:ascii="Consolas" w:hAnsi="Consolas"/>
      <w:b w:val="0"/>
      <w:bCs w:val="0"/>
      <w:color w:val="BF0303"/>
      <w:sz w:val="22"/>
      <w:szCs w:val="20"/>
      <w:shd w:val="clear" w:color="auto" w:fill="FFFFFF"/>
    </w:rPr>
  </w:style>
  <w:style w:type="character" w:customStyle="1" w:styleId="AlertTok">
    <w:name w:val="AlertTok"/>
    <w:basedOn w:val="VerbatimChar"/>
    <w:rPr>
      <w:rFonts w:ascii="Consolas" w:hAnsi="Consolas"/>
      <w:b/>
      <w:bCs w:val="0"/>
      <w:color w:val="BF0303"/>
      <w:sz w:val="22"/>
      <w:szCs w:val="20"/>
      <w:shd w:val="clear" w:color="auto" w:fill="F7E6E6"/>
    </w:rPr>
  </w:style>
  <w:style w:type="character" w:customStyle="1" w:styleId="ErrorTok">
    <w:name w:val="ErrorTok"/>
    <w:basedOn w:val="VerbatimChar"/>
    <w:rPr>
      <w:rFonts w:ascii="Consolas" w:hAnsi="Consolas"/>
      <w:b w:val="0"/>
      <w:bCs w:val="0"/>
      <w:color w:val="BF0303"/>
      <w:sz w:val="22"/>
      <w:szCs w:val="20"/>
      <w:shd w:val="clear" w:color="auto" w:fill="FFFFFF"/>
    </w:rPr>
  </w:style>
  <w:style w:type="character" w:customStyle="1" w:styleId="NormalTok">
    <w:name w:val="NormalTok"/>
    <w:basedOn w:val="VerbatimChar"/>
    <w:rPr>
      <w:rFonts w:ascii="Consolas" w:hAnsi="Consolas"/>
      <w:b w:val="0"/>
      <w:bCs w:val="0"/>
      <w:color w:val="1F1C1B"/>
      <w:sz w:val="22"/>
      <w:szCs w:val="20"/>
      <w:shd w:val="clear" w:color="auto" w:fill="FFFFFF"/>
    </w:rPr>
  </w:style>
  <w:style w:type="character" w:styleId="Strong">
    <w:name w:val="Strong"/>
    <w:basedOn w:val="DefaultParagraphFont"/>
    <w:uiPriority w:val="22"/>
    <w:rsid w:val="00FA30D6"/>
    <w:rPr>
      <w:b/>
      <w:bCs/>
    </w:rPr>
  </w:style>
  <w:style w:type="character" w:styleId="Emphasis">
    <w:name w:val="Emphasis"/>
    <w:basedOn w:val="DefaultParagraphFont"/>
    <w:uiPriority w:val="20"/>
    <w:rsid w:val="00FA30D6"/>
    <w:rPr>
      <w:i/>
      <w:iCs/>
    </w:rPr>
  </w:style>
  <w:style w:type="paragraph" w:styleId="NoSpacing">
    <w:name w:val="No Spacing"/>
    <w:uiPriority w:val="1"/>
    <w:rsid w:val="00FA30D6"/>
    <w:pPr>
      <w:spacing w:after="0"/>
    </w:pPr>
  </w:style>
  <w:style w:type="paragraph" w:styleId="Quote">
    <w:name w:val="Quote"/>
    <w:basedOn w:val="Normal"/>
    <w:next w:val="Normal"/>
    <w:link w:val="QuoteChar"/>
    <w:uiPriority w:val="29"/>
    <w:rsid w:val="00FA30D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A30D6"/>
    <w:rPr>
      <w:i/>
      <w:iCs/>
    </w:rPr>
  </w:style>
  <w:style w:type="paragraph" w:styleId="IntenseQuote">
    <w:name w:val="Intense Quote"/>
    <w:basedOn w:val="Normal"/>
    <w:next w:val="Normal"/>
    <w:link w:val="IntenseQuoteChar"/>
    <w:uiPriority w:val="30"/>
    <w:rsid w:val="00FA30D6"/>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FA30D6"/>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rsid w:val="00FA30D6"/>
    <w:rPr>
      <w:i/>
      <w:iCs/>
      <w:color w:val="595959" w:themeColor="text1" w:themeTint="A6"/>
    </w:rPr>
  </w:style>
  <w:style w:type="character" w:styleId="IntenseEmphasis">
    <w:name w:val="Intense Emphasis"/>
    <w:basedOn w:val="DefaultParagraphFont"/>
    <w:uiPriority w:val="21"/>
    <w:rsid w:val="00FA30D6"/>
    <w:rPr>
      <w:b/>
      <w:bCs/>
      <w:i/>
      <w:iCs/>
    </w:rPr>
  </w:style>
  <w:style w:type="character" w:styleId="SubtleReference">
    <w:name w:val="Subtle Reference"/>
    <w:basedOn w:val="DefaultParagraphFont"/>
    <w:uiPriority w:val="31"/>
    <w:rsid w:val="00FA30D6"/>
    <w:rPr>
      <w:smallCaps/>
      <w:color w:val="404040" w:themeColor="text1" w:themeTint="BF"/>
    </w:rPr>
  </w:style>
  <w:style w:type="character" w:styleId="IntenseReference">
    <w:name w:val="Intense Reference"/>
    <w:basedOn w:val="DefaultParagraphFont"/>
    <w:uiPriority w:val="32"/>
    <w:rsid w:val="00FA30D6"/>
    <w:rPr>
      <w:b/>
      <w:bCs/>
      <w:smallCaps/>
      <w:u w:val="single"/>
    </w:rPr>
  </w:style>
  <w:style w:type="character" w:styleId="BookTitle">
    <w:name w:val="Book Title"/>
    <w:basedOn w:val="DefaultParagraphFont"/>
    <w:uiPriority w:val="33"/>
    <w:rsid w:val="00FA30D6"/>
    <w:rPr>
      <w:b/>
      <w:bCs/>
      <w:smallCaps/>
    </w:rPr>
  </w:style>
  <w:style w:type="character" w:customStyle="1" w:styleId="BodyTextChar">
    <w:name w:val="Body Text Char"/>
    <w:basedOn w:val="DefaultParagraphFont"/>
    <w:link w:val="BodyText"/>
    <w:rsid w:val="00B54333"/>
    <w:rPr>
      <w:rFonts w:ascii="Times New Roman" w:hAnsi="Times New Roman"/>
      <w:sz w:val="22"/>
    </w:rPr>
  </w:style>
  <w:style w:type="paragraph" w:styleId="Header">
    <w:name w:val="header"/>
    <w:basedOn w:val="Normal"/>
    <w:link w:val="HeaderChar"/>
    <w:rsid w:val="005A78A9"/>
    <w:pPr>
      <w:tabs>
        <w:tab w:val="center" w:pos="4680"/>
        <w:tab w:val="right" w:pos="9360"/>
      </w:tabs>
      <w:spacing w:after="0"/>
    </w:pPr>
  </w:style>
  <w:style w:type="character" w:customStyle="1" w:styleId="HeaderChar">
    <w:name w:val="Header Char"/>
    <w:basedOn w:val="DefaultParagraphFont"/>
    <w:link w:val="Header"/>
    <w:rsid w:val="005A78A9"/>
  </w:style>
  <w:style w:type="paragraph" w:styleId="Footer">
    <w:name w:val="footer"/>
    <w:basedOn w:val="Normal"/>
    <w:link w:val="FooterChar"/>
    <w:uiPriority w:val="99"/>
    <w:rsid w:val="005A78A9"/>
    <w:pPr>
      <w:tabs>
        <w:tab w:val="center" w:pos="4680"/>
        <w:tab w:val="right" w:pos="9360"/>
      </w:tabs>
      <w:spacing w:after="0"/>
    </w:pPr>
  </w:style>
  <w:style w:type="character" w:customStyle="1" w:styleId="FooterCha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hyperlink" Target="https://doi.org/10.3758/s13428-011-0123-7"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62</Pages>
  <Words>10069</Words>
  <Characters>57398</Characters>
  <Application>Microsoft Office Word</Application>
  <DocSecurity>0</DocSecurity>
  <Lines>478</Lines>
  <Paragraphs>134</Paragraphs>
  <ScaleCrop>false</ScaleCrop>
  <Company/>
  <LinksUpToDate>false</LinksUpToDate>
  <CharactersWithSpaces>67333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10: Repeated-Measures ANOVA (aka Within-Subjects ANOVA)</dc:title>
  <dc:creator>Josh Klugman</dc:creator>
  <cp:keywords/>
  <cp:lastModifiedBy>Daniel Zweben</cp:lastModifiedBy>
  <cp:revision>2</cp:revision>
  <dcterms:created xsi:type="dcterms:W3CDTF">2026-01-08T16:09:00Z</dcterms:created>
  <dcterms:modified xsi:type="dcterms:W3CDTF">2026-02-03T05:38:00Z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