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96D22" w14:textId="70A7AC62" w:rsidR="00267298" w:rsidRDefault="00AE7C66" w:rsidP="00404EAE">
      <w:pPr>
        <w:rPr>
          <w:rFonts w:ascii="Times New Roman" w:hAnsi="Times New Roman" w:cs="Times New Roman"/>
        </w:rPr>
      </w:pPr>
      <w:r w:rsidRPr="00AE7C66">
        <w:rPr>
          <w:rFonts w:ascii="Times New Roman" w:hAnsi="Times New Roman" w:cs="Times New Roman"/>
        </w:rPr>
        <w:t xml:space="preserve">Question for Johanna – Nim was saying that the MPFC is delayed in its connection to </w:t>
      </w:r>
      <w:r>
        <w:rPr>
          <w:rFonts w:ascii="Times New Roman" w:hAnsi="Times New Roman" w:cs="Times New Roman"/>
        </w:rPr>
        <w:t>the rest of the social salience network (TPJ, temporal pole, PMC) – just how delayed? What about our participants?</w:t>
      </w:r>
    </w:p>
    <w:p w14:paraId="14B7B4F1" w14:textId="77777777" w:rsidR="002617FA" w:rsidRDefault="002617FA" w:rsidP="00404EAE">
      <w:pPr>
        <w:rPr>
          <w:rFonts w:ascii="Times New Roman" w:hAnsi="Times New Roman" w:cs="Times New Roman"/>
        </w:rPr>
      </w:pPr>
    </w:p>
    <w:p w14:paraId="698BAF40" w14:textId="77777777" w:rsidR="002617FA" w:rsidRPr="00AE7C66" w:rsidRDefault="002617FA" w:rsidP="00404EAE">
      <w:pPr>
        <w:rPr>
          <w:rFonts w:ascii="Times New Roman" w:hAnsi="Times New Roman" w:cs="Times New Roman"/>
        </w:rPr>
      </w:pPr>
    </w:p>
    <w:sectPr w:rsidR="002617FA" w:rsidRPr="00AE7C6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6C185" w14:textId="77777777" w:rsidR="001966C2" w:rsidRDefault="001966C2">
      <w:pPr>
        <w:spacing w:after="0"/>
      </w:pPr>
      <w:r>
        <w:separator/>
      </w:r>
    </w:p>
  </w:endnote>
  <w:endnote w:type="continuationSeparator" w:id="0">
    <w:p w14:paraId="22BAC20A" w14:textId="77777777" w:rsidR="001966C2" w:rsidRDefault="001966C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2B773" w14:textId="77777777" w:rsidR="00A57098" w:rsidRDefault="00A570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2900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298B4D" w14:textId="77777777" w:rsidR="005A78A9" w:rsidRDefault="005A78A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D1C0CB" w14:textId="77777777" w:rsidR="005A78A9" w:rsidRDefault="005A78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4E3D2" w14:textId="77777777" w:rsidR="00A57098" w:rsidRDefault="00A570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C0DDD" w14:textId="77777777" w:rsidR="001966C2" w:rsidRDefault="001966C2">
      <w:pPr>
        <w:spacing w:after="0"/>
      </w:pPr>
      <w:r>
        <w:separator/>
      </w:r>
    </w:p>
  </w:footnote>
  <w:footnote w:type="continuationSeparator" w:id="0">
    <w:p w14:paraId="7369DFF3" w14:textId="77777777" w:rsidR="001966C2" w:rsidRDefault="001966C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4F3E7" w14:textId="77777777" w:rsidR="00A57098" w:rsidRDefault="00A570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4846C" w14:textId="0C84D5F2" w:rsidR="005A78A9" w:rsidRPr="00C36A2F" w:rsidRDefault="005A78A9">
    <w:pPr>
      <w:pStyle w:val="Header"/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A54F3" w14:textId="77777777" w:rsidR="00A57098" w:rsidRDefault="00A570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F843C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95E15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B363FBE"/>
    <w:multiLevelType w:val="multilevel"/>
    <w:tmpl w:val="5CC8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F5A6D"/>
    <w:multiLevelType w:val="multilevel"/>
    <w:tmpl w:val="8E16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C0F6A"/>
    <w:multiLevelType w:val="multilevel"/>
    <w:tmpl w:val="09FC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109A9"/>
    <w:multiLevelType w:val="multilevel"/>
    <w:tmpl w:val="B898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17A5B"/>
    <w:multiLevelType w:val="multilevel"/>
    <w:tmpl w:val="92CC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731EF"/>
    <w:multiLevelType w:val="multilevel"/>
    <w:tmpl w:val="AACC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C1D04"/>
    <w:multiLevelType w:val="multilevel"/>
    <w:tmpl w:val="A590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4E4A38"/>
    <w:multiLevelType w:val="hybridMultilevel"/>
    <w:tmpl w:val="AC0A9C82"/>
    <w:lvl w:ilvl="0" w:tplc="15581BFA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b/>
        <w:color w:val="156082" w:themeColor="accent1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4567C4"/>
    <w:multiLevelType w:val="multilevel"/>
    <w:tmpl w:val="4E68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844B1"/>
    <w:multiLevelType w:val="multilevel"/>
    <w:tmpl w:val="0CAC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B3A81"/>
    <w:multiLevelType w:val="multilevel"/>
    <w:tmpl w:val="49B2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91704D"/>
    <w:multiLevelType w:val="multilevel"/>
    <w:tmpl w:val="2EA6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1E7817"/>
    <w:multiLevelType w:val="multilevel"/>
    <w:tmpl w:val="98D0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408CC"/>
    <w:multiLevelType w:val="multilevel"/>
    <w:tmpl w:val="42A2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1A6F87"/>
    <w:multiLevelType w:val="multilevel"/>
    <w:tmpl w:val="BE58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16514E"/>
    <w:multiLevelType w:val="multilevel"/>
    <w:tmpl w:val="AA5A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274576">
    <w:abstractNumId w:val="0"/>
  </w:num>
  <w:num w:numId="2" w16cid:durableId="2006473797">
    <w:abstractNumId w:val="0"/>
  </w:num>
  <w:num w:numId="3" w16cid:durableId="1397817">
    <w:abstractNumId w:val="1"/>
  </w:num>
  <w:num w:numId="4" w16cid:durableId="705329992">
    <w:abstractNumId w:val="1"/>
  </w:num>
  <w:num w:numId="5" w16cid:durableId="97920343">
    <w:abstractNumId w:val="1"/>
  </w:num>
  <w:num w:numId="6" w16cid:durableId="506217072">
    <w:abstractNumId w:val="1"/>
  </w:num>
  <w:num w:numId="7" w16cid:durableId="1006711487">
    <w:abstractNumId w:val="1"/>
  </w:num>
  <w:num w:numId="8" w16cid:durableId="92285505">
    <w:abstractNumId w:val="8"/>
  </w:num>
  <w:num w:numId="9" w16cid:durableId="745998942">
    <w:abstractNumId w:val="10"/>
  </w:num>
  <w:num w:numId="10" w16cid:durableId="951278424">
    <w:abstractNumId w:val="15"/>
  </w:num>
  <w:num w:numId="11" w16cid:durableId="1822042006">
    <w:abstractNumId w:val="3"/>
  </w:num>
  <w:num w:numId="12" w16cid:durableId="765926373">
    <w:abstractNumId w:val="5"/>
  </w:num>
  <w:num w:numId="13" w16cid:durableId="1886987815">
    <w:abstractNumId w:val="13"/>
  </w:num>
  <w:num w:numId="14" w16cid:durableId="1282347501">
    <w:abstractNumId w:val="14"/>
  </w:num>
  <w:num w:numId="15" w16cid:durableId="1243952212">
    <w:abstractNumId w:val="17"/>
  </w:num>
  <w:num w:numId="16" w16cid:durableId="1119253960">
    <w:abstractNumId w:val="6"/>
  </w:num>
  <w:num w:numId="17" w16cid:durableId="1838156676">
    <w:abstractNumId w:val="11"/>
  </w:num>
  <w:num w:numId="18" w16cid:durableId="1053819327">
    <w:abstractNumId w:val="16"/>
  </w:num>
  <w:num w:numId="19" w16cid:durableId="1366101548">
    <w:abstractNumId w:val="4"/>
  </w:num>
  <w:num w:numId="20" w16cid:durableId="1548957686">
    <w:abstractNumId w:val="12"/>
  </w:num>
  <w:num w:numId="21" w16cid:durableId="1104616727">
    <w:abstractNumId w:val="2"/>
  </w:num>
  <w:num w:numId="22" w16cid:durableId="1379009544">
    <w:abstractNumId w:val="7"/>
  </w:num>
  <w:num w:numId="23" w16cid:durableId="6877524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398"/>
    <w:rsid w:val="00080707"/>
    <w:rsid w:val="000C4607"/>
    <w:rsid w:val="001966C2"/>
    <w:rsid w:val="002617FA"/>
    <w:rsid w:val="00267298"/>
    <w:rsid w:val="00390A1A"/>
    <w:rsid w:val="00404EAE"/>
    <w:rsid w:val="004254D3"/>
    <w:rsid w:val="00497022"/>
    <w:rsid w:val="004A7802"/>
    <w:rsid w:val="00575766"/>
    <w:rsid w:val="005A78A9"/>
    <w:rsid w:val="00681E22"/>
    <w:rsid w:val="00692D43"/>
    <w:rsid w:val="006C24F7"/>
    <w:rsid w:val="006E4100"/>
    <w:rsid w:val="007302BC"/>
    <w:rsid w:val="00772F9E"/>
    <w:rsid w:val="00912047"/>
    <w:rsid w:val="009A647D"/>
    <w:rsid w:val="00A57098"/>
    <w:rsid w:val="00AC1733"/>
    <w:rsid w:val="00AE7C66"/>
    <w:rsid w:val="00AF69B0"/>
    <w:rsid w:val="00B15517"/>
    <w:rsid w:val="00B54333"/>
    <w:rsid w:val="00BD27ED"/>
    <w:rsid w:val="00C14EBB"/>
    <w:rsid w:val="00C36A2F"/>
    <w:rsid w:val="00CB1348"/>
    <w:rsid w:val="00D51398"/>
    <w:rsid w:val="00D555A9"/>
    <w:rsid w:val="00E515B8"/>
    <w:rsid w:val="00E95B66"/>
    <w:rsid w:val="00F04FD3"/>
    <w:rsid w:val="00F3326B"/>
    <w:rsid w:val="00F54D16"/>
    <w:rsid w:val="00FA30D6"/>
    <w:rsid w:val="00FE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E686F"/>
  <w15:docId w15:val="{B2FD91ED-0A37-9E4A-B8E5-025922761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qFormat="1"/>
    <w:lsdException w:name="footer" w:uiPriority="99"/>
    <w:lsdException w:name="caption" w:uiPriority="35"/>
    <w:lsdException w:name="Title" w:qFormat="1"/>
    <w:lsdException w:name="Body Text" w:qFormat="1"/>
    <w:lsdException w:name="Subtitle" w:qFormat="1"/>
    <w:lsdException w:name="Date" w:qFormat="1"/>
    <w:lsdException w:name="Block Text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/>
    <w:lsdException w:name="Quote" w:uiPriority="29"/>
    <w:lsdException w:name="Intense Quote" w:uiPriority="30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7802"/>
  </w:style>
  <w:style w:type="paragraph" w:styleId="Heading1">
    <w:name w:val="heading 1"/>
    <w:basedOn w:val="Normal"/>
    <w:next w:val="BodyText"/>
    <w:link w:val="Heading1Char"/>
    <w:uiPriority w:val="9"/>
    <w:qFormat/>
    <w:rsid w:val="004A780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6082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4A780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4A780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4A780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156082" w:themeColor="accent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4A780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156082" w:themeColor="accent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4A780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156082" w:themeColor="accent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4A780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156082" w:themeColor="accent1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4A780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4A780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B54333"/>
    <w:pPr>
      <w:spacing w:before="180" w:after="180"/>
    </w:pPr>
    <w:rPr>
      <w:rFonts w:ascii="Times New Roman" w:hAnsi="Times New Roman"/>
      <w:sz w:val="22"/>
    </w:rPr>
  </w:style>
  <w:style w:type="paragraph" w:customStyle="1" w:styleId="FirstParagraph">
    <w:name w:val="First Paragraph"/>
    <w:basedOn w:val="BodyText"/>
    <w:next w:val="BodyText"/>
    <w:qFormat/>
    <w:rsid w:val="00B54333"/>
  </w:style>
  <w:style w:type="paragraph" w:customStyle="1" w:styleId="Compact">
    <w:name w:val="Compact"/>
    <w:basedOn w:val="BodyText"/>
    <w:qFormat/>
    <w:rsid w:val="004A7802"/>
    <w:pP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4A7802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F435C" w:themeColor="accent1" w:themeShade="B5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FA30D6"/>
    <w:rPr>
      <w:rFonts w:asciiTheme="majorHAnsi" w:eastAsiaTheme="majorEastAsia" w:hAnsiTheme="majorHAnsi" w:cstheme="majorBidi"/>
      <w:b/>
      <w:bCs/>
      <w:color w:val="0F435C" w:themeColor="accent1" w:themeShade="B5"/>
      <w:sz w:val="36"/>
      <w:szCs w:val="36"/>
    </w:rPr>
  </w:style>
  <w:style w:type="paragraph" w:styleId="Subtitle">
    <w:name w:val="Subtitle"/>
    <w:basedOn w:val="Title"/>
    <w:next w:val="BodyText"/>
    <w:link w:val="SubtitleChar"/>
    <w:qFormat/>
    <w:rsid w:val="004A7802"/>
    <w:pPr>
      <w:spacing w:before="240"/>
    </w:pPr>
    <w:rPr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FA30D6"/>
    <w:rPr>
      <w:rFonts w:asciiTheme="majorHAnsi" w:eastAsiaTheme="majorEastAsia" w:hAnsiTheme="majorHAnsi" w:cstheme="majorBidi"/>
      <w:b/>
      <w:bCs/>
      <w:color w:val="0F435C" w:themeColor="accent1" w:themeShade="B5"/>
      <w:sz w:val="30"/>
      <w:szCs w:val="30"/>
    </w:rPr>
  </w:style>
  <w:style w:type="paragraph" w:customStyle="1" w:styleId="Author">
    <w:name w:val="Author"/>
    <w:next w:val="BodyText"/>
    <w:qFormat/>
    <w:rsid w:val="000C4607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0C4607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4A7802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4A7802"/>
  </w:style>
  <w:style w:type="character" w:customStyle="1" w:styleId="Heading1Char">
    <w:name w:val="Heading 1 Char"/>
    <w:basedOn w:val="DefaultParagraphFont"/>
    <w:link w:val="Heading1"/>
    <w:uiPriority w:val="9"/>
    <w:rsid w:val="00FA30D6"/>
    <w:rPr>
      <w:rFonts w:asciiTheme="majorHAnsi" w:eastAsiaTheme="majorEastAsia" w:hAnsiTheme="majorHAnsi" w:cstheme="majorBidi"/>
      <w:b/>
      <w:bCs/>
      <w:color w:val="156082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0D6"/>
    <w:rPr>
      <w:rFonts w:asciiTheme="majorHAnsi" w:eastAsiaTheme="majorEastAsia" w:hAnsiTheme="majorHAnsi" w:cstheme="majorBidi"/>
      <w:b/>
      <w:bCs/>
      <w:color w:val="156082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0D6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0D6"/>
    <w:rPr>
      <w:rFonts w:asciiTheme="majorHAnsi" w:eastAsiaTheme="majorEastAsia" w:hAnsiTheme="majorHAnsi" w:cstheme="majorBidi"/>
      <w:bCs/>
      <w:i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0D6"/>
    <w:rPr>
      <w:rFonts w:asciiTheme="majorHAnsi" w:eastAsiaTheme="majorEastAsia" w:hAnsiTheme="majorHAnsi" w:cstheme="majorBidi"/>
      <w:iCs/>
      <w:color w:val="156082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0D6"/>
    <w:rPr>
      <w:rFonts w:asciiTheme="majorHAnsi" w:eastAsiaTheme="majorEastAsia" w:hAnsiTheme="majorHAnsi" w:cstheme="majorBidi"/>
      <w:color w:val="156082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0D6"/>
    <w:rPr>
      <w:rFonts w:asciiTheme="majorHAnsi" w:eastAsiaTheme="majorEastAsia" w:hAnsiTheme="majorHAnsi" w:cstheme="majorBidi"/>
      <w:color w:val="156082" w:themeColor="accen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0D6"/>
    <w:rPr>
      <w:rFonts w:asciiTheme="majorHAnsi" w:eastAsiaTheme="majorEastAsia" w:hAnsiTheme="majorHAnsi" w:cstheme="majorBidi"/>
      <w:color w:val="156082" w:themeColor="accen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0D6"/>
    <w:rPr>
      <w:rFonts w:asciiTheme="majorHAnsi" w:eastAsiaTheme="majorEastAsia" w:hAnsiTheme="majorHAnsi" w:cstheme="majorBidi"/>
      <w:color w:val="156082" w:themeColor="accent1"/>
    </w:rPr>
  </w:style>
  <w:style w:type="paragraph" w:styleId="BlockText">
    <w:name w:val="Block Text"/>
    <w:basedOn w:val="BodyText"/>
    <w:next w:val="BodyText"/>
    <w:uiPriority w:val="9"/>
    <w:unhideWhenUsed/>
    <w:qFormat/>
    <w:rsid w:val="004A7802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4A7802"/>
  </w:style>
  <w:style w:type="paragraph" w:customStyle="1" w:styleId="FootnoteBlockText">
    <w:name w:val="Footnote Block Text"/>
    <w:basedOn w:val="FootnoteText"/>
    <w:next w:val="FootnoteText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link w:val="CaptionChar"/>
    <w:uiPriority w:val="35"/>
    <w:unhideWhenUsed/>
    <w:rsid w:val="00FA30D6"/>
    <w:rPr>
      <w:b/>
      <w:bCs/>
      <w:color w:val="404040" w:themeColor="text1" w:themeTint="BF"/>
      <w:sz w:val="20"/>
      <w:szCs w:val="20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uiPriority w:val="35"/>
    <w:rPr>
      <w:b/>
      <w:bCs/>
      <w:color w:val="404040" w:themeColor="text1" w:themeTint="BF"/>
      <w:sz w:val="20"/>
      <w:szCs w:val="20"/>
    </w:rPr>
  </w:style>
  <w:style w:type="character" w:customStyle="1" w:styleId="VerbatimChar">
    <w:name w:val="Verbatim Char"/>
    <w:basedOn w:val="CaptionChar"/>
    <w:link w:val="SourceCode"/>
    <w:rsid w:val="00E95B66"/>
    <w:rPr>
      <w:rFonts w:ascii="Consolas" w:hAnsi="Consolas"/>
      <w:b w:val="0"/>
      <w:bCs w:val="0"/>
      <w:color w:val="404040" w:themeColor="text1" w:themeTint="BF"/>
      <w:sz w:val="20"/>
      <w:szCs w:val="20"/>
      <w:shd w:val="clear" w:color="auto" w:fill="FFFFFF"/>
    </w:rPr>
  </w:style>
  <w:style w:type="character" w:customStyle="1" w:styleId="SectionNumber">
    <w:name w:val="Section Number"/>
    <w:basedOn w:val="CaptionChar"/>
    <w:rPr>
      <w:b/>
      <w:bCs/>
      <w:color w:val="404040" w:themeColor="text1" w:themeTint="BF"/>
      <w:sz w:val="20"/>
      <w:szCs w:val="20"/>
    </w:rPr>
  </w:style>
  <w:style w:type="character" w:styleId="FootnoteReference">
    <w:name w:val="footnote reference"/>
    <w:basedOn w:val="CaptionChar"/>
    <w:rPr>
      <w:b/>
      <w:bCs/>
      <w:color w:val="404040" w:themeColor="text1" w:themeTint="BF"/>
      <w:sz w:val="20"/>
      <w:szCs w:val="20"/>
      <w:vertAlign w:val="superscript"/>
    </w:rPr>
  </w:style>
  <w:style w:type="character" w:styleId="Hyperlink">
    <w:name w:val="Hyperlink"/>
    <w:basedOn w:val="CaptionChar"/>
    <w:rPr>
      <w:b/>
      <w:bCs/>
      <w:color w:val="156082" w:themeColor="accent1"/>
      <w:sz w:val="20"/>
      <w:szCs w:val="20"/>
    </w:rPr>
  </w:style>
  <w:style w:type="paragraph" w:styleId="TOCHeading">
    <w:name w:val="TOC Heading"/>
    <w:basedOn w:val="Heading1"/>
    <w:next w:val="BodyText"/>
    <w:uiPriority w:val="39"/>
    <w:unhideWhenUsed/>
    <w:qFormat/>
    <w:rsid w:val="004A7802"/>
    <w:pPr>
      <w:spacing w:before="240" w:line="259" w:lineRule="auto"/>
      <w:outlineLvl w:val="9"/>
    </w:pPr>
    <w:rPr>
      <w:b w:val="0"/>
      <w:bCs w:val="0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rsid w:val="00E95B66"/>
    <w:pPr>
      <w:shd w:val="clear" w:color="auto" w:fill="FFFFFF"/>
      <w:wordWrap w:val="0"/>
    </w:pPr>
    <w:rPr>
      <w:rFonts w:ascii="Consolas" w:hAnsi="Consolas"/>
      <w:sz w:val="20"/>
    </w:rPr>
  </w:style>
  <w:style w:type="character" w:customStyle="1" w:styleId="KeywordTok">
    <w:name w:val="KeywordTok"/>
    <w:basedOn w:val="VerbatimChar"/>
    <w:rPr>
      <w:rFonts w:ascii="Consolas" w:hAnsi="Consolas"/>
      <w:b/>
      <w:bCs w:val="0"/>
      <w:color w:val="1F1C1B"/>
      <w:sz w:val="22"/>
      <w:szCs w:val="20"/>
      <w:shd w:val="clear" w:color="auto" w:fill="FFFFFF"/>
    </w:rPr>
  </w:style>
  <w:style w:type="character" w:customStyle="1" w:styleId="DataTypeTok">
    <w:name w:val="DataTypeTok"/>
    <w:basedOn w:val="VerbatimChar"/>
    <w:rPr>
      <w:rFonts w:ascii="Consolas" w:hAnsi="Consolas"/>
      <w:b w:val="0"/>
      <w:bCs w:val="0"/>
      <w:color w:val="0057AE"/>
      <w:sz w:val="22"/>
      <w:szCs w:val="20"/>
      <w:shd w:val="clear" w:color="auto" w:fill="FFFFFF"/>
    </w:rPr>
  </w:style>
  <w:style w:type="character" w:customStyle="1" w:styleId="DecValTok">
    <w:name w:val="DecValTok"/>
    <w:basedOn w:val="VerbatimChar"/>
    <w:rPr>
      <w:rFonts w:ascii="Consolas" w:hAnsi="Consolas"/>
      <w:b w:val="0"/>
      <w:bCs w:val="0"/>
      <w:color w:val="B08000"/>
      <w:sz w:val="22"/>
      <w:szCs w:val="20"/>
      <w:shd w:val="clear" w:color="auto" w:fill="FFFFFF"/>
    </w:rPr>
  </w:style>
  <w:style w:type="character" w:customStyle="1" w:styleId="BaseNTok">
    <w:name w:val="BaseNTok"/>
    <w:basedOn w:val="VerbatimChar"/>
    <w:rPr>
      <w:rFonts w:ascii="Consolas" w:hAnsi="Consolas"/>
      <w:b w:val="0"/>
      <w:bCs w:val="0"/>
      <w:color w:val="B08000"/>
      <w:sz w:val="22"/>
      <w:szCs w:val="20"/>
      <w:shd w:val="clear" w:color="auto" w:fill="FFFFFF"/>
    </w:rPr>
  </w:style>
  <w:style w:type="character" w:customStyle="1" w:styleId="FloatTok">
    <w:name w:val="FloatTok"/>
    <w:basedOn w:val="VerbatimChar"/>
    <w:rPr>
      <w:rFonts w:ascii="Consolas" w:hAnsi="Consolas"/>
      <w:b w:val="0"/>
      <w:bCs w:val="0"/>
      <w:color w:val="B08000"/>
      <w:sz w:val="22"/>
      <w:szCs w:val="20"/>
      <w:shd w:val="clear" w:color="auto" w:fill="FFFFFF"/>
    </w:rPr>
  </w:style>
  <w:style w:type="character" w:customStyle="1" w:styleId="ConstantTok">
    <w:name w:val="ConstantTok"/>
    <w:basedOn w:val="VerbatimChar"/>
    <w:rPr>
      <w:rFonts w:ascii="Consolas" w:hAnsi="Consolas"/>
      <w:b w:val="0"/>
      <w:bCs w:val="0"/>
      <w:color w:val="AA5500"/>
      <w:sz w:val="22"/>
      <w:szCs w:val="20"/>
      <w:shd w:val="clear" w:color="auto" w:fill="FFFFFF"/>
    </w:rPr>
  </w:style>
  <w:style w:type="character" w:customStyle="1" w:styleId="CharTok">
    <w:name w:val="CharTok"/>
    <w:basedOn w:val="VerbatimChar"/>
    <w:rPr>
      <w:rFonts w:ascii="Consolas" w:hAnsi="Consolas"/>
      <w:b w:val="0"/>
      <w:bCs w:val="0"/>
      <w:color w:val="924C9D"/>
      <w:sz w:val="22"/>
      <w:szCs w:val="20"/>
      <w:shd w:val="clear" w:color="auto" w:fill="FFFFFF"/>
    </w:rPr>
  </w:style>
  <w:style w:type="character" w:customStyle="1" w:styleId="SpecialCharTok">
    <w:name w:val="SpecialCharTok"/>
    <w:basedOn w:val="VerbatimChar"/>
    <w:rPr>
      <w:rFonts w:ascii="Consolas" w:hAnsi="Consolas"/>
      <w:b w:val="0"/>
      <w:bCs w:val="0"/>
      <w:color w:val="3DAEE9"/>
      <w:sz w:val="22"/>
      <w:szCs w:val="20"/>
      <w:shd w:val="clear" w:color="auto" w:fill="FFFFFF"/>
    </w:rPr>
  </w:style>
  <w:style w:type="character" w:customStyle="1" w:styleId="StringTok">
    <w:name w:val="StringTok"/>
    <w:basedOn w:val="VerbatimChar"/>
    <w:rPr>
      <w:rFonts w:ascii="Consolas" w:hAnsi="Consolas"/>
      <w:b w:val="0"/>
      <w:bCs w:val="0"/>
      <w:color w:val="BF0303"/>
      <w:sz w:val="22"/>
      <w:szCs w:val="20"/>
      <w:shd w:val="clear" w:color="auto" w:fill="FFFFFF"/>
    </w:rPr>
  </w:style>
  <w:style w:type="character" w:customStyle="1" w:styleId="VerbatimStringTok">
    <w:name w:val="VerbatimStringTok"/>
    <w:basedOn w:val="VerbatimChar"/>
    <w:rPr>
      <w:rFonts w:ascii="Consolas" w:hAnsi="Consolas"/>
      <w:b w:val="0"/>
      <w:bCs w:val="0"/>
      <w:color w:val="BF0303"/>
      <w:sz w:val="22"/>
      <w:szCs w:val="20"/>
      <w:shd w:val="clear" w:color="auto" w:fill="FFFFFF"/>
    </w:rPr>
  </w:style>
  <w:style w:type="character" w:customStyle="1" w:styleId="SpecialStringTok">
    <w:name w:val="SpecialStringTok"/>
    <w:basedOn w:val="VerbatimChar"/>
    <w:rPr>
      <w:rFonts w:ascii="Consolas" w:hAnsi="Consolas"/>
      <w:b w:val="0"/>
      <w:bCs w:val="0"/>
      <w:color w:val="FF5500"/>
      <w:sz w:val="22"/>
      <w:szCs w:val="20"/>
      <w:shd w:val="clear" w:color="auto" w:fill="FFFFFF"/>
    </w:rPr>
  </w:style>
  <w:style w:type="character" w:customStyle="1" w:styleId="ImportTok">
    <w:name w:val="ImportTok"/>
    <w:basedOn w:val="VerbatimChar"/>
    <w:rPr>
      <w:rFonts w:ascii="Consolas" w:hAnsi="Consolas"/>
      <w:b w:val="0"/>
      <w:bCs w:val="0"/>
      <w:color w:val="FF5500"/>
      <w:sz w:val="22"/>
      <w:szCs w:val="20"/>
      <w:shd w:val="clear" w:color="auto" w:fill="FFFFFF"/>
    </w:rPr>
  </w:style>
  <w:style w:type="character" w:customStyle="1" w:styleId="CommentTok">
    <w:name w:val="CommentTok"/>
    <w:basedOn w:val="VerbatimChar"/>
    <w:rPr>
      <w:rFonts w:ascii="Consolas" w:hAnsi="Consolas"/>
      <w:b w:val="0"/>
      <w:bCs w:val="0"/>
      <w:color w:val="898887"/>
      <w:sz w:val="22"/>
      <w:szCs w:val="20"/>
      <w:shd w:val="clear" w:color="auto" w:fill="FFFFFF"/>
    </w:rPr>
  </w:style>
  <w:style w:type="character" w:customStyle="1" w:styleId="DocumentationTok">
    <w:name w:val="DocumentationTok"/>
    <w:basedOn w:val="VerbatimChar"/>
    <w:rPr>
      <w:rFonts w:ascii="Consolas" w:hAnsi="Consolas"/>
      <w:b w:val="0"/>
      <w:bCs w:val="0"/>
      <w:color w:val="607880"/>
      <w:sz w:val="22"/>
      <w:szCs w:val="20"/>
      <w:shd w:val="clear" w:color="auto" w:fill="FFFFFF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 w:val="0"/>
      <w:color w:val="CA60CA"/>
      <w:sz w:val="22"/>
      <w:szCs w:val="20"/>
      <w:shd w:val="clear" w:color="auto" w:fill="FFFFFF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 w:val="0"/>
      <w:color w:val="0095FF"/>
      <w:sz w:val="22"/>
      <w:szCs w:val="20"/>
      <w:shd w:val="clear" w:color="auto" w:fill="FFFFFF"/>
    </w:rPr>
  </w:style>
  <w:style w:type="character" w:customStyle="1" w:styleId="OtherTok">
    <w:name w:val="OtherTok"/>
    <w:basedOn w:val="VerbatimChar"/>
    <w:rPr>
      <w:rFonts w:ascii="Consolas" w:hAnsi="Consolas"/>
      <w:b w:val="0"/>
      <w:bCs w:val="0"/>
      <w:color w:val="006E28"/>
      <w:sz w:val="22"/>
      <w:szCs w:val="20"/>
      <w:shd w:val="clear" w:color="auto" w:fill="FFFFFF"/>
    </w:rPr>
  </w:style>
  <w:style w:type="character" w:customStyle="1" w:styleId="FunctionTok">
    <w:name w:val="FunctionTok"/>
    <w:basedOn w:val="VerbatimChar"/>
    <w:rPr>
      <w:rFonts w:ascii="Consolas" w:hAnsi="Consolas"/>
      <w:b w:val="0"/>
      <w:bCs w:val="0"/>
      <w:color w:val="644A9B"/>
      <w:sz w:val="22"/>
      <w:szCs w:val="20"/>
      <w:shd w:val="clear" w:color="auto" w:fill="FFFFFF"/>
    </w:rPr>
  </w:style>
  <w:style w:type="character" w:customStyle="1" w:styleId="VariableTok">
    <w:name w:val="VariableTok"/>
    <w:basedOn w:val="VerbatimChar"/>
    <w:rPr>
      <w:rFonts w:ascii="Consolas" w:hAnsi="Consolas"/>
      <w:b w:val="0"/>
      <w:bCs w:val="0"/>
      <w:color w:val="0057AE"/>
      <w:sz w:val="22"/>
      <w:szCs w:val="20"/>
      <w:shd w:val="clear" w:color="auto" w:fill="FFFFFF"/>
    </w:rPr>
  </w:style>
  <w:style w:type="character" w:customStyle="1" w:styleId="ControlFlowTok">
    <w:name w:val="ControlFlowTok"/>
    <w:basedOn w:val="VerbatimChar"/>
    <w:rPr>
      <w:rFonts w:ascii="Consolas" w:hAnsi="Consolas"/>
      <w:b/>
      <w:bCs w:val="0"/>
      <w:color w:val="1F1C1B"/>
      <w:sz w:val="22"/>
      <w:szCs w:val="20"/>
      <w:shd w:val="clear" w:color="auto" w:fill="FFFFFF"/>
    </w:rPr>
  </w:style>
  <w:style w:type="character" w:customStyle="1" w:styleId="OperatorTok">
    <w:name w:val="OperatorTok"/>
    <w:basedOn w:val="VerbatimChar"/>
    <w:rPr>
      <w:rFonts w:ascii="Consolas" w:hAnsi="Consolas"/>
      <w:b w:val="0"/>
      <w:bCs w:val="0"/>
      <w:color w:val="1F1C1B"/>
      <w:sz w:val="22"/>
      <w:szCs w:val="20"/>
      <w:shd w:val="clear" w:color="auto" w:fill="FFFFFF"/>
    </w:rPr>
  </w:style>
  <w:style w:type="character" w:customStyle="1" w:styleId="BuiltInTok">
    <w:name w:val="BuiltInTok"/>
    <w:basedOn w:val="VerbatimChar"/>
    <w:rPr>
      <w:rFonts w:ascii="Consolas" w:hAnsi="Consolas"/>
      <w:b/>
      <w:bCs w:val="0"/>
      <w:color w:val="644A9B"/>
      <w:sz w:val="22"/>
      <w:szCs w:val="20"/>
      <w:shd w:val="clear" w:color="auto" w:fill="FFFFFF"/>
    </w:rPr>
  </w:style>
  <w:style w:type="character" w:customStyle="1" w:styleId="ExtensionTok">
    <w:name w:val="ExtensionTok"/>
    <w:basedOn w:val="VerbatimChar"/>
    <w:rPr>
      <w:rFonts w:ascii="Consolas" w:hAnsi="Consolas"/>
      <w:b/>
      <w:bCs w:val="0"/>
      <w:color w:val="0095FF"/>
      <w:sz w:val="22"/>
      <w:szCs w:val="20"/>
      <w:shd w:val="clear" w:color="auto" w:fill="FFFFFF"/>
    </w:rPr>
  </w:style>
  <w:style w:type="character" w:customStyle="1" w:styleId="PreprocessorTok">
    <w:name w:val="PreprocessorTok"/>
    <w:basedOn w:val="VerbatimChar"/>
    <w:rPr>
      <w:rFonts w:ascii="Consolas" w:hAnsi="Consolas"/>
      <w:b w:val="0"/>
      <w:bCs w:val="0"/>
      <w:color w:val="006E28"/>
      <w:sz w:val="22"/>
      <w:szCs w:val="20"/>
      <w:shd w:val="clear" w:color="auto" w:fill="FFFFFF"/>
    </w:rPr>
  </w:style>
  <w:style w:type="character" w:customStyle="1" w:styleId="AttributeTok">
    <w:name w:val="AttributeTok"/>
    <w:basedOn w:val="VerbatimChar"/>
    <w:rPr>
      <w:rFonts w:ascii="Consolas" w:hAnsi="Consolas"/>
      <w:b w:val="0"/>
      <w:bCs w:val="0"/>
      <w:color w:val="0057AE"/>
      <w:sz w:val="22"/>
      <w:szCs w:val="20"/>
      <w:shd w:val="clear" w:color="auto" w:fill="FFFFFF"/>
    </w:rPr>
  </w:style>
  <w:style w:type="character" w:customStyle="1" w:styleId="RegionMarkerTok">
    <w:name w:val="RegionMarkerTok"/>
    <w:basedOn w:val="VerbatimChar"/>
    <w:rPr>
      <w:rFonts w:ascii="Consolas" w:hAnsi="Consolas"/>
      <w:b w:val="0"/>
      <w:bCs w:val="0"/>
      <w:color w:val="0057AE"/>
      <w:sz w:val="22"/>
      <w:szCs w:val="20"/>
      <w:shd w:val="clear" w:color="auto" w:fill="E0E9F8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 w:val="0"/>
      <w:color w:val="B08000"/>
      <w:sz w:val="22"/>
      <w:szCs w:val="20"/>
      <w:shd w:val="clear" w:color="auto" w:fill="FFFFFF"/>
    </w:rPr>
  </w:style>
  <w:style w:type="character" w:customStyle="1" w:styleId="WarningTok">
    <w:name w:val="WarningTok"/>
    <w:basedOn w:val="VerbatimChar"/>
    <w:rPr>
      <w:rFonts w:ascii="Consolas" w:hAnsi="Consolas"/>
      <w:b w:val="0"/>
      <w:bCs w:val="0"/>
      <w:color w:val="BF0303"/>
      <w:sz w:val="22"/>
      <w:szCs w:val="20"/>
      <w:shd w:val="clear" w:color="auto" w:fill="FFFFFF"/>
    </w:rPr>
  </w:style>
  <w:style w:type="character" w:customStyle="1" w:styleId="AlertTok">
    <w:name w:val="AlertTok"/>
    <w:basedOn w:val="VerbatimChar"/>
    <w:rPr>
      <w:rFonts w:ascii="Consolas" w:hAnsi="Consolas"/>
      <w:b/>
      <w:bCs w:val="0"/>
      <w:color w:val="BF0303"/>
      <w:sz w:val="22"/>
      <w:szCs w:val="20"/>
      <w:shd w:val="clear" w:color="auto" w:fill="F7E6E6"/>
    </w:rPr>
  </w:style>
  <w:style w:type="character" w:customStyle="1" w:styleId="ErrorTok">
    <w:name w:val="ErrorTok"/>
    <w:basedOn w:val="VerbatimChar"/>
    <w:rPr>
      <w:rFonts w:ascii="Consolas" w:hAnsi="Consolas"/>
      <w:b w:val="0"/>
      <w:bCs w:val="0"/>
      <w:color w:val="BF0303"/>
      <w:sz w:val="22"/>
      <w:szCs w:val="20"/>
      <w:shd w:val="clear" w:color="auto" w:fill="FFFFFF"/>
    </w:rPr>
  </w:style>
  <w:style w:type="character" w:customStyle="1" w:styleId="NormalTok">
    <w:name w:val="NormalTok"/>
    <w:basedOn w:val="VerbatimChar"/>
    <w:rPr>
      <w:rFonts w:ascii="Consolas" w:hAnsi="Consolas"/>
      <w:b w:val="0"/>
      <w:bCs w:val="0"/>
      <w:color w:val="1F1C1B"/>
      <w:sz w:val="22"/>
      <w:szCs w:val="20"/>
      <w:shd w:val="clear" w:color="auto" w:fill="FFFFFF"/>
    </w:rPr>
  </w:style>
  <w:style w:type="character" w:styleId="Strong">
    <w:name w:val="Strong"/>
    <w:basedOn w:val="DefaultParagraphFont"/>
    <w:uiPriority w:val="22"/>
    <w:qFormat/>
    <w:rsid w:val="00FA30D6"/>
    <w:rPr>
      <w:b/>
      <w:bCs/>
    </w:rPr>
  </w:style>
  <w:style w:type="character" w:styleId="Emphasis">
    <w:name w:val="Emphasis"/>
    <w:basedOn w:val="DefaultParagraphFont"/>
    <w:uiPriority w:val="20"/>
    <w:qFormat/>
    <w:rsid w:val="00FA30D6"/>
    <w:rPr>
      <w:i/>
      <w:iCs/>
    </w:rPr>
  </w:style>
  <w:style w:type="paragraph" w:styleId="NoSpacing">
    <w:name w:val="No Spacing"/>
    <w:uiPriority w:val="1"/>
    <w:rsid w:val="00FA30D6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rsid w:val="00FA30D6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A30D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rsid w:val="00FA30D6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0D6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rsid w:val="00FA30D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rsid w:val="00FA30D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rsid w:val="00FA30D6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rsid w:val="00FA30D6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rsid w:val="00FA30D6"/>
    <w:rPr>
      <w:b/>
      <w:bCs/>
      <w:smallCaps/>
    </w:rPr>
  </w:style>
  <w:style w:type="character" w:customStyle="1" w:styleId="BodyTextChar">
    <w:name w:val="Body Text Char"/>
    <w:basedOn w:val="DefaultParagraphFont"/>
    <w:link w:val="BodyText"/>
    <w:rsid w:val="00B54333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rsid w:val="005A78A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A78A9"/>
  </w:style>
  <w:style w:type="paragraph" w:styleId="Footer">
    <w:name w:val="footer"/>
    <w:basedOn w:val="Normal"/>
    <w:link w:val="FooterChar"/>
    <w:uiPriority w:val="99"/>
    <w:rsid w:val="005A78A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A78A9"/>
  </w:style>
  <w:style w:type="paragraph" w:styleId="NormalWeb">
    <w:name w:val="Normal (Web)"/>
    <w:basedOn w:val="Normal"/>
    <w:uiPriority w:val="99"/>
    <w:unhideWhenUsed/>
    <w:rsid w:val="00FE7F6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rsid w:val="002672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Lecture Notes 1: Data, Variables and Univariate Descriptive Statistics</vt:lpstr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Notes 1: Data, Variables and Univariate Descriptive Statistics</dc:title>
  <dc:subject/>
  <dc:creator>Josh Klugman</dc:creator>
  <cp:keywords/>
  <dc:description/>
  <cp:lastModifiedBy>Daniel Zweben</cp:lastModifiedBy>
  <cp:revision>10</cp:revision>
  <dcterms:created xsi:type="dcterms:W3CDTF">2025-08-06T16:45:00Z</dcterms:created>
  <dcterms:modified xsi:type="dcterms:W3CDTF">2025-11-25T09:03:00Z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