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DF" w:rsidRPr="000157DF" w:rsidRDefault="000157DF" w:rsidP="000157DF">
      <w:pPr>
        <w:jc w:val="center"/>
        <w:rPr>
          <w:rStyle w:val="1Char"/>
          <w:sz w:val="32"/>
          <w:szCs w:val="32"/>
        </w:rPr>
      </w:pPr>
      <w:r w:rsidRPr="000157DF">
        <w:rPr>
          <w:rStyle w:val="1Char"/>
          <w:sz w:val="32"/>
          <w:szCs w:val="32"/>
        </w:rPr>
        <w:t>A methodology of state mapping</w:t>
      </w:r>
    </w:p>
    <w:p w:rsidR="00E800E4" w:rsidRPr="000157DF" w:rsidRDefault="000157DF" w:rsidP="000157DF">
      <w:pPr>
        <w:jc w:val="center"/>
        <w:rPr>
          <w:rStyle w:val="1Char"/>
          <w:sz w:val="32"/>
          <w:szCs w:val="32"/>
        </w:rPr>
      </w:pPr>
      <w:proofErr w:type="gramStart"/>
      <w:r w:rsidRPr="000157DF">
        <w:rPr>
          <w:rStyle w:val="1Char"/>
          <w:sz w:val="32"/>
          <w:szCs w:val="32"/>
        </w:rPr>
        <w:t>based</w:t>
      </w:r>
      <w:proofErr w:type="gramEnd"/>
      <w:r w:rsidRPr="000157DF">
        <w:rPr>
          <w:rStyle w:val="1Char"/>
          <w:sz w:val="32"/>
          <w:szCs w:val="32"/>
        </w:rPr>
        <w:t> on </w:t>
      </w:r>
      <w:proofErr w:type="spellStart"/>
      <w:r w:rsidRPr="000157DF">
        <w:rPr>
          <w:rStyle w:val="1Char"/>
          <w:sz w:val="32"/>
          <w:szCs w:val="32"/>
        </w:rPr>
        <w:t>OSGi</w:t>
      </w:r>
      <w:proofErr w:type="spellEnd"/>
      <w:r w:rsidRPr="000157DF">
        <w:rPr>
          <w:rStyle w:val="1Char"/>
          <w:sz w:val="32"/>
          <w:szCs w:val="32"/>
        </w:rPr>
        <w:t> for runtime evolution</w:t>
      </w:r>
    </w:p>
    <w:p w:rsidR="000157DF" w:rsidRPr="000157DF" w:rsidRDefault="000157DF" w:rsidP="000157D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8"/>
          <w:szCs w:val="28"/>
        </w:rPr>
      </w:pPr>
      <w:r w:rsidRPr="000157DF">
        <w:rPr>
          <w:rFonts w:ascii="宋体" w:eastAsia="宋体" w:hAnsi="宋体" w:cs="宋体"/>
          <w:sz w:val="28"/>
          <w:szCs w:val="28"/>
        </w:rPr>
        <w:t>Introduction</w:t>
      </w:r>
    </w:p>
    <w:p w:rsidR="00C92BDF" w:rsidRDefault="000157DF" w:rsidP="00C92BDF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Background</w:t>
      </w:r>
    </w:p>
    <w:p w:rsidR="000157DF" w:rsidRPr="00C92BDF" w:rsidRDefault="00C92BDF" w:rsidP="00C92BDF">
      <w:pPr>
        <w:pStyle w:val="a3"/>
        <w:ind w:left="780" w:firstLineChars="0" w:firstLine="0"/>
        <w:jc w:val="left"/>
        <w:rPr>
          <w:sz w:val="24"/>
          <w:szCs w:val="24"/>
        </w:rPr>
      </w:pPr>
      <w:r w:rsidRPr="00C92BDF">
        <w:rPr>
          <w:rFonts w:asciiTheme="minorEastAsia" w:hAnsiTheme="minorEastAsia" w:hint="eastAsia"/>
          <w:sz w:val="24"/>
          <w:szCs w:val="24"/>
        </w:rPr>
        <w:t xml:space="preserve">Recently the maintenance of software after it has been shipped is large cost. Component based development has been made to address this issue. Modular design is one of the most </w:t>
      </w:r>
      <w:r w:rsidRPr="00C92BDF">
        <w:rPr>
          <w:rFonts w:asciiTheme="minorEastAsia" w:hAnsiTheme="minorEastAsia"/>
          <w:sz w:val="24"/>
          <w:szCs w:val="24"/>
        </w:rPr>
        <w:t>benefits</w:t>
      </w:r>
      <w:r w:rsidRPr="00C92BDF">
        <w:rPr>
          <w:rFonts w:asciiTheme="minorEastAsia" w:hAnsiTheme="minorEastAsia" w:hint="eastAsia"/>
          <w:sz w:val="24"/>
          <w:szCs w:val="24"/>
        </w:rPr>
        <w:t xml:space="preserve"> of component based application therefore allows application to evolve with relative ease. The </w:t>
      </w:r>
      <w:proofErr w:type="spellStart"/>
      <w:r w:rsidRPr="00C92BDF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C92BDF">
        <w:rPr>
          <w:rFonts w:asciiTheme="minorEastAsia" w:hAnsiTheme="minorEastAsia" w:hint="eastAsia"/>
          <w:sz w:val="24"/>
          <w:szCs w:val="24"/>
        </w:rPr>
        <w:t xml:space="preserve"> specifications define a standardized component-oriented, computing environment for networked services that is foundation of enhanced service-oriented architecture. The </w:t>
      </w:r>
      <w:proofErr w:type="spellStart"/>
      <w:r w:rsidRPr="00C92BDF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C92BDF">
        <w:rPr>
          <w:rFonts w:asciiTheme="minorEastAsia" w:hAnsiTheme="minorEastAsia" w:hint="eastAsia"/>
          <w:sz w:val="24"/>
          <w:szCs w:val="24"/>
        </w:rPr>
        <w:t xml:space="preserve"> service platform is driven by the dynamic nature of the </w:t>
      </w:r>
      <w:proofErr w:type="spellStart"/>
      <w:r w:rsidRPr="00C92BDF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C92BDF">
        <w:rPr>
          <w:rFonts w:asciiTheme="minorEastAsia" w:hAnsiTheme="minorEastAsia" w:hint="eastAsia"/>
          <w:sz w:val="24"/>
          <w:szCs w:val="24"/>
        </w:rPr>
        <w:t xml:space="preserve"> framework. Installing a new bundle, registering a new service, or updating an existing bundle does not require a restart of the JVM.</w:t>
      </w:r>
    </w:p>
    <w:p w:rsidR="00C92BDF" w:rsidRDefault="000157DF" w:rsidP="0036287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070FFF">
        <w:rPr>
          <w:rFonts w:ascii="宋体" w:eastAsia="宋体" w:hAnsi="宋体" w:cs="宋体"/>
          <w:sz w:val="24"/>
          <w:szCs w:val="24"/>
        </w:rPr>
        <w:t>Issue</w:t>
      </w:r>
    </w:p>
    <w:p w:rsidR="00362875" w:rsidRPr="00362875" w:rsidRDefault="00362875" w:rsidP="00362875">
      <w:pPr>
        <w:pStyle w:val="a3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However, although the difficult problem about replacement of a component at runtime without stopping application has been solved, but the state contained in the active version of the component must somehow be transferred to its successor.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Since lack of state management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OSGi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specification.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8691B">
        <w:rPr>
          <w:rFonts w:asciiTheme="minorEastAsia" w:hAnsiTheme="minorEastAsia" w:hint="eastAsia"/>
          <w:sz w:val="24"/>
          <w:szCs w:val="24"/>
        </w:rPr>
        <w:t xml:space="preserve">Programmers have to manually implement the state </w:t>
      </w:r>
      <w:r w:rsidR="00A27AC6">
        <w:rPr>
          <w:rFonts w:asciiTheme="minorEastAsia" w:hAnsiTheme="minorEastAsia" w:hint="eastAsia"/>
          <w:sz w:val="24"/>
          <w:szCs w:val="24"/>
        </w:rPr>
        <w:t>mapping</w:t>
      </w:r>
      <w:r w:rsidR="0022635B">
        <w:rPr>
          <w:rFonts w:asciiTheme="minorEastAsia" w:hAnsiTheme="minorEastAsia" w:hint="eastAsia"/>
          <w:sz w:val="24"/>
          <w:szCs w:val="24"/>
        </w:rPr>
        <w:t xml:space="preserve"> </w:t>
      </w:r>
      <w:r w:rsidR="0028691B">
        <w:rPr>
          <w:rFonts w:asciiTheme="minorEastAsia" w:hAnsiTheme="minorEastAsia" w:hint="eastAsia"/>
          <w:sz w:val="24"/>
          <w:szCs w:val="24"/>
        </w:rPr>
        <w:t>functionality. It may limit the efficiency of system at runtime.</w:t>
      </w:r>
    </w:p>
    <w:p w:rsidR="000157DF" w:rsidRPr="0028691B" w:rsidRDefault="000157DF" w:rsidP="000157D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070FFF">
        <w:rPr>
          <w:rFonts w:ascii="宋体" w:eastAsia="宋体" w:hAnsi="宋体" w:cs="宋体"/>
          <w:sz w:val="24"/>
          <w:szCs w:val="24"/>
        </w:rPr>
        <w:t>Approach</w:t>
      </w:r>
    </w:p>
    <w:p w:rsidR="0028691B" w:rsidRPr="000157DF" w:rsidRDefault="0028691B" w:rsidP="0028691B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In order to automatically transfer the state of the older version to new version, we based on different stages in state mapping process. </w:t>
      </w:r>
      <w:r w:rsidR="00F36C2F">
        <w:rPr>
          <w:rFonts w:ascii="宋体" w:eastAsia="宋体" w:hAnsi="宋体" w:cs="宋体" w:hint="eastAsia"/>
          <w:sz w:val="24"/>
          <w:szCs w:val="24"/>
        </w:rPr>
        <w:t xml:space="preserve">Develop a methodology to deal with state mapping based on </w:t>
      </w:r>
      <w:proofErr w:type="spellStart"/>
      <w:r w:rsidR="006B64A5">
        <w:rPr>
          <w:rFonts w:ascii="宋体" w:eastAsia="宋体" w:hAnsi="宋体" w:cs="宋体" w:hint="eastAsia"/>
          <w:sz w:val="24"/>
          <w:szCs w:val="24"/>
        </w:rPr>
        <w:t>Equniox</w:t>
      </w:r>
      <w:proofErr w:type="spellEnd"/>
      <w:r w:rsidR="006B64A5">
        <w:rPr>
          <w:rFonts w:ascii="宋体" w:eastAsia="宋体" w:hAnsi="宋体" w:cs="宋体" w:hint="eastAsia"/>
          <w:sz w:val="24"/>
          <w:szCs w:val="24"/>
        </w:rPr>
        <w:t xml:space="preserve"> which is </w:t>
      </w:r>
      <w:proofErr w:type="gramStart"/>
      <w:r w:rsidR="006B64A5">
        <w:rPr>
          <w:rFonts w:ascii="宋体" w:eastAsia="宋体" w:hAnsi="宋体" w:cs="宋体" w:hint="eastAsia"/>
          <w:sz w:val="24"/>
          <w:szCs w:val="24"/>
        </w:rPr>
        <w:t>a</w:t>
      </w:r>
      <w:proofErr w:type="gramEnd"/>
      <w:r w:rsidR="006B64A5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6B64A5">
        <w:rPr>
          <w:rFonts w:ascii="宋体" w:eastAsia="宋体" w:hAnsi="宋体" w:cs="宋体"/>
          <w:sz w:val="24"/>
          <w:szCs w:val="24"/>
        </w:rPr>
        <w:t>implementation</w:t>
      </w:r>
      <w:r w:rsidR="006B64A5">
        <w:rPr>
          <w:rFonts w:ascii="宋体" w:eastAsia="宋体" w:hAnsi="宋体" w:cs="宋体" w:hint="eastAsia"/>
          <w:sz w:val="24"/>
          <w:szCs w:val="24"/>
        </w:rPr>
        <w:t xml:space="preserve"> of </w:t>
      </w:r>
      <w:proofErr w:type="spellStart"/>
      <w:r w:rsidR="006B64A5">
        <w:rPr>
          <w:rFonts w:ascii="宋体" w:eastAsia="宋体" w:hAnsi="宋体" w:cs="宋体" w:hint="eastAsia"/>
          <w:sz w:val="24"/>
          <w:szCs w:val="24"/>
        </w:rPr>
        <w:t>OSGi</w:t>
      </w:r>
      <w:proofErr w:type="spellEnd"/>
      <w:r w:rsidR="006B64A5">
        <w:rPr>
          <w:rFonts w:ascii="宋体" w:eastAsia="宋体" w:hAnsi="宋体" w:cs="宋体" w:hint="eastAsia"/>
          <w:sz w:val="24"/>
          <w:szCs w:val="24"/>
        </w:rPr>
        <w:t xml:space="preserve">. </w:t>
      </w:r>
      <w:proofErr w:type="gramStart"/>
      <w:r w:rsidR="006B64A5">
        <w:rPr>
          <w:rFonts w:ascii="宋体" w:eastAsia="宋体" w:hAnsi="宋体" w:cs="宋体" w:hint="eastAsia"/>
          <w:sz w:val="24"/>
          <w:szCs w:val="24"/>
        </w:rPr>
        <w:t>According to two aspects</w:t>
      </w:r>
      <w:r w:rsidR="002336AA">
        <w:rPr>
          <w:rFonts w:ascii="宋体" w:eastAsia="宋体" w:hAnsi="宋体" w:cs="宋体" w:hint="eastAsia"/>
          <w:sz w:val="24"/>
          <w:szCs w:val="24"/>
        </w:rPr>
        <w:t>: design time aspects and runtime aspects.</w:t>
      </w:r>
      <w:proofErr w:type="gramEnd"/>
    </w:p>
    <w:p w:rsidR="000157DF" w:rsidRPr="002336AA" w:rsidRDefault="000157DF" w:rsidP="000157D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070FFF">
        <w:rPr>
          <w:rFonts w:ascii="宋体" w:eastAsia="宋体" w:hAnsi="宋体" w:cs="宋体"/>
          <w:sz w:val="24"/>
          <w:szCs w:val="24"/>
        </w:rPr>
        <w:t>Contribution</w:t>
      </w:r>
    </w:p>
    <w:p w:rsidR="002336AA" w:rsidRPr="000157DF" w:rsidRDefault="002336AA" w:rsidP="002336A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main contribution of this paper is</w:t>
      </w:r>
      <w:r w:rsidR="0022635B">
        <w:rPr>
          <w:rFonts w:ascii="宋体" w:eastAsia="宋体" w:hAnsi="宋体" w:cs="宋体" w:hint="eastAsia"/>
          <w:sz w:val="24"/>
          <w:szCs w:val="24"/>
        </w:rPr>
        <w:t xml:space="preserve"> a framework which</w:t>
      </w:r>
      <w:r w:rsidR="00A27AC6">
        <w:rPr>
          <w:rFonts w:ascii="宋体" w:eastAsia="宋体" w:hAnsi="宋体" w:cs="宋体" w:hint="eastAsia"/>
          <w:sz w:val="24"/>
          <w:szCs w:val="24"/>
        </w:rPr>
        <w:t xml:space="preserve"> we design and </w:t>
      </w:r>
      <w:r w:rsidR="00A27AC6">
        <w:rPr>
          <w:rFonts w:ascii="宋体" w:eastAsia="宋体" w:hAnsi="宋体" w:cs="宋体"/>
          <w:sz w:val="24"/>
          <w:szCs w:val="24"/>
        </w:rPr>
        <w:t>develop</w:t>
      </w:r>
      <w:r w:rsidR="00A27AC6">
        <w:rPr>
          <w:rFonts w:ascii="宋体" w:eastAsia="宋体" w:hAnsi="宋体" w:cs="宋体" w:hint="eastAsia"/>
          <w:sz w:val="24"/>
          <w:szCs w:val="24"/>
        </w:rPr>
        <w:t xml:space="preserve"> to</w:t>
      </w:r>
      <w:r w:rsidR="0022635B">
        <w:rPr>
          <w:rFonts w:ascii="宋体" w:eastAsia="宋体" w:hAnsi="宋体" w:cs="宋体" w:hint="eastAsia"/>
          <w:sz w:val="24"/>
          <w:szCs w:val="24"/>
        </w:rPr>
        <w:t xml:space="preserve"> supp</w:t>
      </w:r>
      <w:r w:rsidR="00A27AC6">
        <w:rPr>
          <w:rFonts w:ascii="宋体" w:eastAsia="宋体" w:hAnsi="宋体" w:cs="宋体" w:hint="eastAsia"/>
          <w:sz w:val="24"/>
          <w:szCs w:val="24"/>
        </w:rPr>
        <w:t>ort state mapping management</w:t>
      </w:r>
      <w:bookmarkStart w:id="0" w:name="_GoBack"/>
      <w:bookmarkEnd w:id="0"/>
      <w:r w:rsidR="00A27AC6">
        <w:rPr>
          <w:rFonts w:ascii="宋体" w:eastAsia="宋体" w:hAnsi="宋体" w:cs="宋体" w:hint="eastAsia"/>
          <w:sz w:val="24"/>
          <w:szCs w:val="24"/>
        </w:rPr>
        <w:t xml:space="preserve">. </w:t>
      </w:r>
      <w:proofErr w:type="gramStart"/>
      <w:r w:rsidR="00A27AC6">
        <w:rPr>
          <w:rFonts w:ascii="宋体" w:eastAsia="宋体" w:hAnsi="宋体" w:cs="宋体" w:hint="eastAsia"/>
          <w:sz w:val="24"/>
          <w:szCs w:val="24"/>
        </w:rPr>
        <w:t>The framework as far as possible little human intervention for state mapping.</w:t>
      </w:r>
      <w:proofErr w:type="gramEnd"/>
    </w:p>
    <w:sectPr w:rsidR="002336AA" w:rsidRPr="00015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E6489"/>
    <w:multiLevelType w:val="hybridMultilevel"/>
    <w:tmpl w:val="2E34F72C"/>
    <w:lvl w:ilvl="0" w:tplc="B6DA47F6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C7464"/>
    <w:multiLevelType w:val="hybridMultilevel"/>
    <w:tmpl w:val="264A7158"/>
    <w:lvl w:ilvl="0" w:tplc="C12A0C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DF"/>
    <w:rsid w:val="000157DF"/>
    <w:rsid w:val="00216F72"/>
    <w:rsid w:val="0022635B"/>
    <w:rsid w:val="002336AA"/>
    <w:rsid w:val="0028691B"/>
    <w:rsid w:val="00362875"/>
    <w:rsid w:val="006B64A5"/>
    <w:rsid w:val="00A27AC6"/>
    <w:rsid w:val="00C92BDF"/>
    <w:rsid w:val="00E15407"/>
    <w:rsid w:val="00F22E26"/>
    <w:rsid w:val="00F36C2F"/>
    <w:rsid w:val="00F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7DF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7DF"/>
    <w:rPr>
      <w:rFonts w:ascii="Tahoma" w:eastAsia="微软雅黑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57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7DF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7DF"/>
    <w:rPr>
      <w:rFonts w:ascii="Tahoma" w:eastAsia="微软雅黑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5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Zhenxin</dc:creator>
  <cp:lastModifiedBy>Dong Zhenxin</cp:lastModifiedBy>
  <cp:revision>6</cp:revision>
  <dcterms:created xsi:type="dcterms:W3CDTF">2015-01-17T08:56:00Z</dcterms:created>
  <dcterms:modified xsi:type="dcterms:W3CDTF">2015-01-17T12:07:00Z</dcterms:modified>
</cp:coreProperties>
</file>