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line="320" w:lineRule="exact"/>
        <w:ind w:right="320" w:left="2620"/>
        <w:jc w:val="center"/>
        <w:sectPr>
          <w:type w:val="continuous"/>
          <w:pgSz w:w="12240" w:h="17760"/>
          <w:pgMar w:top="2300" w:left="360" w:right="2600"/>
          <w:cols w:num="1">
            <w:col w:w="9280"/>
          </w:cols>
        </w:sectPr>
      </w:pPr>
      <w:r>
        <w:rPr>
          <w:rFonts w:ascii="Times New Roman" w:hAnsi="宋体" w:cs="宋体" w:eastAsia="宋体"/>
          <w:b w:val="false"/>
          <w:i w:val="false"/>
          <w:color w:val="000000"/>
          <w:w w:val="113"/>
          <w:sz w:val="29"/>
        </w:rPr>
        <w:t>3 d U</w:t>
      </w:r>
      <w:r>
        <w:rPr>
          <w:rFonts w:ascii="Times New Roman" w:hAnsi="Times New Roman" w:cs="Times New Roman" w:eastAsia="Times New Roman"/>
          <w:b w:val="false"/>
          <w:i w:val="false"/>
          <w:color w:val="000000"/>
          <w:w w:val="113"/>
          <w:sz w:val="28"/>
          <w:vertAlign w:val="superscript"/>
        </w:rPr>
        <w:t>2</w:t>
      </w:r>
      <w:r>
        <w:rPr>
          <w:rFonts w:ascii="Times New Roman" w:hAnsi="宋体" w:cs="宋体" w:eastAsia="宋体"/>
          <w:b w:val="false"/>
          <w:i w:val="false"/>
          <w:color w:val="000000"/>
          <w:w w:val="113"/>
          <w:sz w:val="29"/>
        </w:rPr>
        <w:t>-Net:用于多领域医学图像分割的三维通用U-Net</w:t>
      </w:r>
      <w:r>
        <w:rPr>
          <w:rFonts w:ascii="Times New Roman" w:hAnsi="Times New Roman" w:cs="Times New Roman" w:eastAsia="Times New Roman"/>
          <w:b w:val="false"/>
          <w:i w:val="false"/>
          <w:color w:val="000000"/>
          <w:w w:val="113"/>
          <w:sz w:val="28"/>
          <w:vertAlign w:val="superscript"/>
        </w:rPr>
        <w:t>?</w:t>
      </w:r>
    </w:p>
    <w:p>
      <w:pPr>
        <w:pBdr>
          <w:top w:color="FFFFFF" w:val="single" w:space="23"/>
        </w:pBdr>
        <w:spacing w:line="220" w:lineRule="exact"/>
        <w:ind w:right="240" w:left="2540"/>
        <w:jc w:val="center"/>
        <w:sectPr>
          <w:type w:val="continuous"/>
          <w:pgSz w:w="12240" w:h="17760"/>
          <w:pgMar w:top="2300" w:left="360" w:right="2600"/>
          <w:cols w:num="1">
            <w:col w:w="9280"/>
          </w:cols>
        </w:sectPr>
      </w:pPr>
      <w:r>
        <w:rPr>
          <w:rFonts w:ascii="Times New Roman" w:hAnsi="宋体" w:cs="宋体" w:eastAsia="宋体"/>
          <w:b w:val="false"/>
          <w:i w:val="false"/>
          <w:color w:val="000000"/>
          <w:w w:val="107"/>
          <w:sz w:val="20"/>
        </w:rPr>
        <w:t>黄超1,2[0000−0003−4974−2649]，韩虎2,3，姚青松2，朱善宽1()，周s . Kevin 2,3()</w:t>
      </w:r>
      <w:r>
        <w:rPr>
          <w:rFonts w:ascii="Times New Roman" w:hAnsi="Times New Roman" w:cs="Times New Roman" w:eastAsia="Times New Roman"/>
          <w:b w:val="false"/>
          <w:i w:val="false"/>
          <w:color w:val="000000"/>
          <w:w w:val="107"/>
          <w:sz w:val="14"/>
        </w:rPr>
        <w:t/>
      </w:r>
      <w:r>
        <w:rPr>
          <w:rFonts w:ascii="宋体" w:hAnsi="宋体" w:cs="宋体" w:eastAsia="宋体"/>
          <w:b w:val="false"/>
          <w:i w:val="false"/>
          <w:color w:val="000000"/>
          <w:w w:val="107"/>
          <w:sz w:val="14"/>
        </w:rPr>
        <w:t/>
      </w:r>
      <w:r>
        <w:rPr>
          <w:rFonts w:ascii="Times New Roman" w:hAnsi="Times New Roman" w:cs="Times New Roman" w:eastAsia="Times New Roman"/>
          <w:b w:val="false"/>
          <w:i w:val="false"/>
          <w:color w:val="000000"/>
          <w:w w:val="107"/>
          <w:sz w:val="14"/>
        </w:rPr>
        <w:t/>
      </w:r>
      <w:r>
        <w:rPr>
          <w:rFonts w:ascii="宋体" w:hAnsi="宋体" w:cs="宋体" w:eastAsia="宋体"/>
          <w:b w:val="false"/>
          <w:i w:val="false"/>
          <w:color w:val="000000"/>
          <w:w w:val="107"/>
          <w:sz w:val="14"/>
        </w:rPr>
        <w:t/>
      </w:r>
      <w:r>
        <w:rPr>
          <w:rFonts w:ascii="Times New Roman" w:hAnsi="Times New Roman" w:cs="Times New Roman" w:eastAsia="Times New Roman"/>
          <w:b w:val="false"/>
          <w:i w:val="false"/>
          <w:color w:val="000000"/>
          <w:w w:val="107"/>
          <w:sz w:val="14"/>
        </w:rPr>
        <w:t/>
      </w:r>
      <w:r>
        <w:rPr>
          <w:rFonts w:ascii="宋体" w:hAnsi="宋体" w:cs="宋体" w:eastAsia="宋体"/>
          <w:b w:val="false"/>
          <w:i w:val="false"/>
          <w:color w:val="000000"/>
          <w:w w:val="107"/>
          <w:sz w:val="14"/>
        </w:rPr>
        <w:t/>
      </w:r>
      <w:r>
        <w:rPr>
          <w:rFonts w:ascii="Times New Roman" w:hAnsi="Times New Roman" w:cs="Times New Roman" w:eastAsia="Times New Roman"/>
          <w:b w:val="false"/>
          <w:i w:val="false"/>
          <w:color w:val="000000"/>
          <w:w w:val="107"/>
          <w:sz w:val="14"/>
        </w:rPr>
        <w:t/>
      </w:r>
      <w:r>
        <w:rPr>
          <w:rFonts w:ascii="Times New Roman" w:hAnsi="Times New Roman" w:cs="Times New Roman" w:eastAsia="Times New Roman"/>
          <w:b w:val="false"/>
          <w:i w:val="false"/>
          <w:color w:val="000000"/>
          <w:w w:val="107"/>
          <w:sz w:val="20"/>
        </w:rPr>
        <w:t/>
      </w:r>
      <w:r>
        <w:rPr>
          <w:rFonts w:ascii="Times New Roman" w:hAnsi="Times New Roman" w:cs="Times New Roman" w:eastAsia="Times New Roman"/>
          <w:b w:val="false"/>
          <w:i w:val="false"/>
          <w:color w:val="000000"/>
          <w:w w:val="107"/>
          <w:sz w:val="14"/>
        </w:rPr>
        <w:t/>
      </w:r>
      <w:r>
        <w:rPr>
          <w:rFonts w:ascii="Times New Roman" w:hAnsi="Times New Roman" w:cs="Times New Roman" w:eastAsia="Times New Roman"/>
          <w:b w:val="false"/>
          <w:i w:val="false"/>
          <w:color w:val="000000"/>
          <w:w w:val="107"/>
          <w:sz w:val="20"/>
        </w:rPr>
        <w:t/>
      </w:r>
      <w:r>
        <w:rPr>
          <w:rFonts w:ascii="Times New Roman" w:hAnsi="Times New Roman" w:cs="Times New Roman" w:eastAsia="Times New Roman"/>
          <w:b w:val="false"/>
          <w:i w:val="false"/>
          <w:color w:val="000000"/>
          <w:w w:val="107"/>
          <w:sz w:val="14"/>
        </w:rPr>
        <w:t/>
      </w:r>
      <w:r>
        <w:rPr>
          <w:rFonts w:ascii="Times New Roman" w:hAnsi="Times New Roman" w:cs="Times New Roman" w:eastAsia="Times New Roman"/>
          <w:b w:val="false"/>
          <w:i w:val="false"/>
          <w:color w:val="000000"/>
          <w:w w:val="107"/>
          <w:sz w:val="20"/>
        </w:rPr>
        <w:t/>
      </w:r>
      <w:r>
        <w:rPr>
          <w:rFonts w:ascii="Times New Roman" w:hAnsi="Times New Roman" w:cs="Times New Roman" w:eastAsia="Times New Roman"/>
          <w:b w:val="false"/>
          <w:i w:val="false"/>
          <w:color w:val="000000"/>
          <w:w w:val="107"/>
          <w:sz w:val="14"/>
        </w:rPr>
        <w:t/>
      </w:r>
      <w:r>
        <w:rPr>
          <w:rFonts w:ascii="Times New Roman" w:hAnsi="Times New Roman" w:cs="Times New Roman" w:eastAsia="Times New Roman"/>
          <w:b w:val="false"/>
          <w:i w:val="false"/>
          <w:color w:val="000000"/>
          <w:w w:val="107"/>
          <w:sz w:val="20"/>
        </w:rPr>
        <w:t/>
      </w:r>
      <w:r>
        <w:rPr>
          <w:rFonts w:ascii="Times New Roman" w:hAnsi="Times New Roman" w:cs="Times New Roman" w:eastAsia="Times New Roman"/>
          <w:b w:val="false"/>
          <w:i w:val="false"/>
          <w:color w:val="000000"/>
          <w:w w:val="107"/>
          <w:sz w:val="14"/>
        </w:rPr>
        <w:t/>
      </w:r>
    </w:p>
    <w:p>
      <w:pPr>
        <w:pBdr>
          <w:top w:color="FFFFFF" w:val="single" w:space="10"/>
        </w:pBdr>
        <w:spacing w:line="207" w:lineRule="exact"/>
        <w:ind w:right="320" w:left="2640"/>
        <w:jc w:val="left"/>
      </w:pPr>
      <w:r>
        <w:rPr>
          <w:rFonts w:ascii="Times New Roman" w:hAnsi="Times New Roman" w:cs="Times New Roman" w:eastAsia="Times New Roman"/>
          <w:b w:val="false"/>
          <w:i w:val="false"/>
          <w:color w:val="000000"/>
          <w:w w:val="104"/>
          <w:sz w:val="17"/>
          <w:vertAlign w:val="superscript"/>
        </w:rPr>
        <w:t xml:space="preserve">1  </w:t>
      </w:r>
      <w:r>
        <w:rPr>
          <w:rFonts w:ascii="Times New Roman" w:hAnsi="宋体" w:cs="宋体" w:eastAsia="宋体"/>
          <w:b w:val="false"/>
          <w:i w:val="false"/>
          <w:color w:val="000000"/>
          <w:w w:val="104"/>
          <w:sz w:val="18"/>
        </w:rPr>
        <w:t>浙江大学医学院公共卫生学院、妇女医院慢性病研究所，营养与食品卫生系，浙江杭州310058</w:t>
      </w:r>
    </w:p>
    <w:p>
      <w:pPr>
        <w:spacing w:before="80" w:line="160" w:lineRule="exact"/>
        <w:ind w:right="2160" w:left="4460"/>
        <w:jc w:val="left"/>
      </w:pPr>
      <w:r>
        <w:rPr>
          <w:rFonts w:ascii="Times New Roman" w:hAnsi="宋体" w:cs="宋体" w:eastAsia="宋体"/>
          <w:b w:val="false"/>
          <w:i w:val="false"/>
          <w:color w:val="000000"/>
          <w:w w:val="126"/>
          <w:sz w:val="16"/>
        </w:rPr>
        <w:t>zsk} {huangchao09, @zju.edu.cn</w:t>
      </w:r>
    </w:p>
    <w:p>
      <w:pPr>
        <w:spacing w:before="20" w:line="210" w:lineRule="exact"/>
        <w:ind w:right="100" w:left="2400"/>
        <w:jc w:val="left"/>
      </w:pPr>
      <w:r>
        <w:rPr>
          <w:rFonts w:ascii="Times New Roman" w:hAnsi="Times New Roman" w:cs="Times New Roman" w:eastAsia="Times New Roman"/>
          <w:b w:val="false"/>
          <w:i w:val="false"/>
          <w:color w:val="000000"/>
          <w:w w:val="106"/>
          <w:sz w:val="17"/>
          <w:vertAlign w:val="superscript"/>
        </w:rPr>
        <w:t xml:space="preserve">2  </w:t>
      </w:r>
      <w:r>
        <w:rPr>
          <w:rFonts w:ascii="Times New Roman" w:hAnsi="宋体" w:cs="宋体" w:eastAsia="宋体"/>
          <w:b w:val="false"/>
          <w:i w:val="false"/>
          <w:color w:val="000000"/>
          <w:w w:val="106"/>
          <w:sz w:val="18"/>
        </w:rPr>
        <w:t>医学影像，机器人技术，分析计算实验室/工程(奇迹)，中国科学院智能信息处理重点实验室，中国科学院计算技术研究所，北京100190</w:t>
      </w:r>
    </w:p>
    <w:p>
      <w:pPr>
        <w:spacing w:before="40" w:line="179" w:lineRule="exact"/>
        <w:ind w:right="1680" w:left="4000"/>
        <w:jc w:val="left"/>
        <w:sectPr>
          <w:type w:val="continuous"/>
          <w:pgSz w:w="12240" w:h="17760"/>
          <w:pgMar w:top="2300" w:left="360" w:right="2600"/>
          <w:cols w:num="1">
            <w:col w:w="9280"/>
          </w:cols>
        </w:sectPr>
      </w:pPr>
      <w:r>
        <w:rPr>
          <w:rFonts w:ascii="Times New Roman" w:hAnsi="Times New Roman" w:cs="Times New Roman" w:eastAsia="Times New Roman"/>
          <w:b w:val="false"/>
          <w:i w:val="false"/>
          <w:color w:val="000000"/>
          <w:w w:val="105"/>
          <w:sz w:val="17"/>
          <w:vertAlign w:val="superscript"/>
        </w:rPr>
        <w:t xml:space="preserve">3  </w:t>
      </w:r>
      <w:r>
        <w:rPr>
          <w:rFonts w:ascii="Times New Roman" w:hAnsi="宋体" w:cs="宋体" w:eastAsia="宋体"/>
          <w:b w:val="false"/>
          <w:i w:val="false"/>
          <w:color w:val="000000"/>
          <w:w w:val="105"/>
          <w:sz w:val="18"/>
        </w:rPr>
        <w:t>深圳鹏程实验室</w:t>
      </w:r>
    </w:p>
    <w:p>
      <w:pPr>
        <w:spacing w:before="0" w:after="0" w:line="14" w:lineRule="atLeast"/>
        <w:sectPr>
          <w:type w:val="continuous"/>
          <w:pgSz w:w="12240" w:h="17760"/>
          <w:pgMar w:top="2300" w:left="360" w:right="2600"/>
        </w:sectPr>
      </w:pPr>
      <w:r>
        <w:pict>
          <v:shape o:allowoverlap="t" o:allowincell="f" stroked="f" filled="f" style="position:absolute;mso-position-horizontal-relative:page;mso-position-vertical-relative:page;margin-left:18pt;margin-top:216pt;width:19.0pt;height:349.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(套arXiv: 1909.06012 v1。IV] 2019年9月4日</w:t>
                  </w:r>
                </w:p>
              </w:txbxContent>
            </v:textbox>
          </v:shape>
        </w:pict>
      </w:r>
    </w:p>
    <w:p>
      <w:pPr>
        <w:pBdr>
          <w:top w:color="FFFFFF" w:val="single" w:space="31"/>
        </w:pBdr>
        <w:spacing w:line="215" w:lineRule="exact"/>
        <w:ind w:right="560" w:left="2900"/>
        <w:jc w:val="both"/>
      </w:pPr>
      <w:r>
        <w:rPr>
          <w:rFonts w:ascii="Times New Roman" w:hAnsi="宋体" w:cs="宋体" w:eastAsia="宋体"/>
          <w:b w:val="false"/>
          <w:i w:val="false"/>
          <w:color w:val="000000"/>
          <w:w w:val="106"/>
          <w:sz w:val="18"/>
        </w:rPr>
        <w:t>摘要像U-Net这样的全卷积神经网络已经成为医学图像分割的最先进方法。实际上，一个网络是高度专门化的，并为每一个分割任务单独训练。与其学习多个模型的集合，不如学习不同任务的通用数据表示，理想情况下是学习一个单一的模型，为每个任务添加最少数量的参数。受最近多领域学习在图像分类中的成功启发，我们首次探索了一种有前途的通用架构，该架构处理多种医学分割任务，并可扩展到新的任务，无论不同的器官和成像方式。我们的3D Universal U- net (3D U</w:t>
      </w:r>
      <w:r>
        <w:rPr>
          <w:rFonts w:ascii="Times New Roman" w:hAnsi="Times New Roman" w:cs="Times New Roman" w:eastAsia="Times New Roman"/>
          <w:b w:val="false"/>
          <w:i w:val="false"/>
          <w:color w:val="000000"/>
          <w:w w:val="106"/>
          <w:sz w:val="17"/>
          <w:vertAlign w:val="superscript"/>
        </w:rPr>
        <w:t>2</w:t>
      </w:r>
      <w:r>
        <w:rPr>
          <w:rFonts w:ascii="Times New Roman" w:hAnsi="宋体" w:cs="宋体" w:eastAsia="宋体"/>
          <w:b w:val="false"/>
          <w:i w:val="false"/>
          <w:color w:val="000000"/>
          <w:w w:val="106"/>
          <w:sz w:val="18"/>
        </w:rPr>
        <w:t>- net)建立在可分离卷积的基础上，假设来自不同领域的图像具有特定于领域的空间相关性，可以通过通道卷积来探究，同时也共享跨通道相关性，可以通过点卷积来建模。我们计算3D U</w:t>
      </w:r>
      <w:r>
        <w:rPr>
          <w:rFonts w:ascii="Times New Roman" w:hAnsi="Times New Roman" w:cs="Times New Roman" w:eastAsia="Times New Roman"/>
          <w:b w:val="false"/>
          <w:i w:val="false"/>
          <w:color w:val="000000"/>
          <w:w w:val="106"/>
          <w:sz w:val="17"/>
          <w:vertAlign w:val="superscript"/>
        </w:rPr>
        <w:t>2</w:t>
      </w:r>
      <w:r>
        <w:rPr>
          <w:rFonts w:ascii="Times New Roman" w:hAnsi="宋体" w:cs="宋体" w:eastAsia="宋体"/>
          <w:b w:val="false"/>
          <w:i w:val="false"/>
          <w:color w:val="000000"/>
          <w:w w:val="106"/>
          <w:sz w:val="18"/>
        </w:rPr>
        <w:t>-Net在五个器官分割数据集上。实验结果表明，该通用网络在分割精度方面能够与传统模型竞争，而所需参数仅为1%左右。此外，我们观察到体系结构可以轻松有效地适应新的领域，而不会牺牲用于学习通用网络共享参数化的领域的性能。我们把代码3D U</w:t>
      </w:r>
      <w:r>
        <w:rPr>
          <w:rFonts w:ascii="Times New Roman" w:hAnsi="Times New Roman" w:cs="Times New Roman" w:eastAsia="Times New Roman"/>
          <w:b w:val="false"/>
          <w:i w:val="false"/>
          <w:color w:val="000000"/>
          <w:w w:val="106"/>
          <w:sz w:val="17"/>
          <w:vertAlign w:val="superscript"/>
        </w:rPr>
        <w:t>2</w:t>
      </w:r>
      <w:r>
        <w:rPr>
          <w:rFonts w:ascii="Times New Roman" w:hAnsi="宋体" w:cs="宋体" w:eastAsia="宋体"/>
          <w:b w:val="false"/>
          <w:i w:val="false"/>
          <w:color w:val="000000"/>
          <w:w w:val="106"/>
          <w:sz w:val="18"/>
        </w:rPr>
        <w:t xml:space="preserve">-Net进入公共领域。</w:t>
      </w:r>
      <w:r>
        <w:rPr>
          <w:rFonts w:ascii="Times New Roman" w:hAnsi="Times New Roman" w:cs="Times New Roman" w:eastAsia="Times New Roman"/>
          <w:b w:val="false"/>
          <w:i w:val="false"/>
          <w:color w:val="000000"/>
          <w:w w:val="106"/>
          <w:sz w:val="17"/>
          <w:vertAlign w:val="superscript"/>
        </w:rPr>
        <w:t>4</w:t>
      </w:r>
    </w:p>
    <w:p>
      <w:pPr>
        <w:spacing w:before="0" w:after="0" w:line="14" w:lineRule="exact"/>
        <w:sectPr>
          <w:type w:val="continuous"/>
          <w:pgSz w:w="12240" w:h="17760"/>
          <w:pgMar w:top="2300" w:left="360" w:right="2600"/>
          <w:cols w:num="1">
            <w:col w:w="9280"/>
          </w:cols>
        </w:sectPr>
      </w:pPr>
    </w:p>
    <w:p>
      <w:pPr>
        <w:pBdr>
          <w:top w:color="FFFFFF" w:val="single" w:space="14"/>
        </w:pBdr>
        <w:spacing w:line="160" w:lineRule="exact"/>
        <w:ind w:right="700" w:left="2900"/>
        <w:jc w:val="left"/>
        <w:sectPr>
          <w:type w:val="continuous"/>
          <w:pgSz w:w="12240" w:h="17760"/>
          <w:pgMar w:top="2300" w:left="360" w:right="2600"/>
          <w:cols w:num="1">
            <w:col w:w="9280"/>
          </w:cols>
        </w:sectPr>
      </w:pPr>
      <w:r>
        <w:rPr>
          <w:rFonts w:ascii="Times New Roman" w:hAnsi="宋体" w:cs="宋体" w:eastAsia="宋体"/>
          <w:b w:val="false"/>
          <w:i w:val="false"/>
          <w:color w:val="000000"/>
          <w:w w:val="118"/>
          <w:sz w:val="16"/>
        </w:rPr>
        <w:t>关键词:通用模型多领域学习分割</w:t>
      </w:r>
    </w:p>
    <w:p>
      <w:pPr>
        <w:pBdr>
          <w:top w:color="FFFFFF" w:val="single" w:space="4"/>
        </w:pBdr>
        <w:spacing w:before="0" w:after="0" w:line="14" w:lineRule="exact"/>
        <w:ind w:left="2340"/>
        <w:sectPr>
          <w:type w:val="continuous"/>
          <w:pgSz w:w="12240" w:h="17760"/>
          <w:pgMar w:top="2300" w:left="360" w:right="2600"/>
          <w:cols w:num="1">
            <w:col w:w="928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2380"/>
        <w:sectPr>
          <w:type w:val="continuous"/>
          <w:pgSz w:w="12240" w:h="17760"/>
          <w:pgMar w:top="2300" w:left="360" w:right="2600"/>
          <w:cols w:num="1">
            <w:col w:w="9280"/>
          </w:cols>
        </w:sectPr>
      </w:pPr>
      <w:r>
        <w:pict>
          <v:group coordorigin="0,0" coordsize="6880,1300" style="mso-position-horizontal-relative:char;mso-position-vertical-relative:line;width:344.0pt;height:65.0pt">
            <v:shape style="position:absolute;mso-width-relative:margin;mso-height-relative:margin;z-index:0;left:0;top:1080;width:80;height:120" stroked="f">
              <o:lock aspectratio="t"/>
              <v:textbox inset="0,0,0,0">
                <w:txbxContent>
                  <w:p>
                    <w:pPr>
                      <w:spacing w:line="100" w:lineRule="exact"/>
                      <w:ind w:left="0"/>
                      <w:jc w:val="left"/>
                    </w:pPr>
                    <w:r>
                      <w:rPr>
                        <w:rFonts w:ascii="Times New Roman" w:hAnsi="宋体" w:cs="宋体" w:eastAsia="宋体"/>
                        <w:b w:val="false"/>
                        <w:i w:val="false"/>
                        <w:color w:val="000000"/>
                        <w:w w:val="120"/>
                        <w:sz w:val="10"/>
                      </w:rPr>
                      <w:t>4</w:t>
                    </w:r>
                  </w:p>
                </w:txbxContent>
              </v:textbox>
            </v:shape>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宋体" w:cs="宋体" w:eastAsia="宋体"/>
                        <w:b w:val="false"/>
                        <w:i w:val="false"/>
                        <w:color w:val="000000"/>
                        <w:w w:val="135"/>
                        <w:sz w:val="10"/>
                      </w:rPr>
                      <w:t>吗?</w:t>
                    </w:r>
                  </w:p>
                </w:txbxContent>
              </v:textbox>
            </v:shape>
            <v:shape style="position:absolute;mso-width-relative:margin;mso-height-relative:margin;z-index:0;left:140;top:20;width:6740;height:1280" stroked="f">
              <o:lock aspectratio="t"/>
              <v:textbox inset="0,0,0,0">
                <w:txbxContent>
                  <w:p>
                    <w:pPr>
                      <w:spacing w:line="204" w:lineRule="exact"/>
                      <w:ind w:left="0"/>
                      <w:jc w:val="left"/>
                    </w:pPr>
                    <w:r>
                      <w:rPr>
                        <w:rFonts w:ascii="Times New Roman" w:hAnsi="宋体" w:cs="宋体" w:eastAsia="宋体"/>
                        <w:b w:val="false"/>
                        <w:i w:val="false"/>
                        <w:color w:val="000000"/>
                        <w:w w:val="107"/>
                        <w:sz w:val="18"/>
                      </w:rPr>
                      <w:t>Huang C.和S. Zhu得到了Cyrus Tang基金会和浙江大学教育基金会的支持。国家自然科学基金项目(61732004和61672496);中国科学院对外合作项目(GJHZ1843);中国科学院青年创新促进会项目(2018135)。这项工作是C. Huang在MIRACLE实习时完成的。</w:t>
                    </w:r>
                  </w:p>
                  <w:p>
                    <w:pPr>
                      <w:spacing w:before="100" w:line="140" w:lineRule="exact"/>
                      <w:ind w:right="2560" w:left="0"/>
                      <w:jc w:val="left"/>
                    </w:pPr>
                    <w:r>
                      <w:rPr>
                        <w:rFonts w:ascii="Times New Roman" w:hAnsi="宋体" w:cs="宋体" w:eastAsia="宋体"/>
                        <w:b w:val="false"/>
                        <w:i w:val="false"/>
                        <w:color w:val="000000"/>
                        <w:w w:val="158"/>
                        <w:sz w:val="14"/>
                      </w:rPr>
                      <w:t>https://github.com/huangmozhilv/u2net_torch/</w:t>
                    </w:r>
                  </w:p>
                </w:txbxContent>
              </v:textbox>
            </v:shape>
            <w10:wrap type="none"/>
            <w10:anchorlock/>
          </v:group>
        </w:pict>
      </w: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宋体" w:cs="宋体" w:eastAsia="宋体"/>
                        <w:b w:val="false"/>
                        <w:i w:val="false"/>
                        <w:color w:val="000000"/>
                        <w:w w:val="138"/>
                        <w:sz w:val="14"/>
                      </w:rPr>
                      <w:t>黄等。</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2</w:t>
                    </w:r>
                  </w:p>
                </w:txbxContent>
              </v:textbox>
            </v:shape>
            <w10:wrap type="none"/>
            <w10:anchorlock/>
          </v:group>
        </w:pict>
      </w:r>
    </w:p>
    <w:p>
      <w:pPr>
        <w:pBdr>
          <w:top w:color="FFFFFF" w:val="single" w:space="16"/>
        </w:pBdr>
        <w:spacing w:line="200" w:lineRule="exact"/>
        <w:ind w:right="5040" w:left="0"/>
        <w:jc w:val="left"/>
        <w:sectPr>
          <w:type w:val="continuous"/>
          <w:pgSz w:w="12240" w:h="17760"/>
          <w:pgMar w:top="1860" w:left="2680" w:right="2600"/>
          <w:cols w:num="1">
            <w:col w:w="6960"/>
          </w:cols>
        </w:sectPr>
      </w:pPr>
      <w:r>
        <w:rPr>
          <w:rFonts w:ascii="Times New Roman" w:hAnsi="宋体" w:cs="宋体" w:eastAsia="宋体"/>
          <w:b w:val="false"/>
          <w:i w:val="false"/>
          <w:color w:val="000000"/>
          <w:w w:val="141"/>
          <w:sz w:val="20"/>
        </w:rPr>
        <w:t>1介绍</w:t>
      </w:r>
    </w:p>
    <w:p>
      <w:pPr>
        <w:pBdr>
          <w:top w:color="FFFFFF" w:val="single" w:space="16"/>
        </w:pBdr>
        <w:spacing w:line="236" w:lineRule="exact"/>
        <w:ind w:left="0"/>
        <w:jc w:val="both"/>
      </w:pPr>
      <w:r>
        <w:rPr>
          <w:rFonts w:ascii="Times New Roman" w:hAnsi="宋体" w:cs="宋体" w:eastAsia="宋体"/>
          <w:b w:val="false"/>
          <w:i w:val="false"/>
          <w:color w:val="000000"/>
          <w:w w:val="103"/>
          <w:sz w:val="20"/>
        </w:rPr>
        <w:t>图像分割是临床实践和健康研究的关键。U-Net[15]等全卷积神经网络(CNNs)已经成为医学图像自动分割的主导方法[4,11]。一个实用的分割模型是通过为某个任务或数据集定制一个神经网络体系结构，然后从无到有地进行训练来学习的[11,16,18]。[7]为不同扫描仪和/或协议获取的大脑数据集学习了单个分割CNN。尽管这些模型功能强大，但由于高度专业化的设计，这些模型很难扩展到包含看不见内容的新任务。[6]更进一步，为各种任务提供了一个自适应框架，为每个任务生成了相互独立的模型。相反，人类专家可以很容易地学会处理多重任务，并在获得技能的基础上归纳出新的任务。之前有多篇文章探讨了多任务分割，即所有感兴趣的器官都出现在同一幅图像中[9,17]。这里我们考虑一个更现实和更具挑战性的场景:对于给定的数据集，只扫描人体的局部区域，并且图像中只有一个或几个解剖结构被注释。[12]专注于一个类似的主题，在三个任务上训练一个CNN，但是训练的模型被设计成不能扩展到其他任务。从这个角度来看，如何有效有效地进行图像分割仍然是一个有待解决的问题。</w:t>
      </w:r>
    </w:p>
    <w:p>
      <w:pPr>
        <w:spacing w:before="80" w:line="230" w:lineRule="exact"/>
        <w:ind w:firstLine="300" w:left="0"/>
        <w:jc w:val="both"/>
      </w:pPr>
      <w:r>
        <w:rPr>
          <w:rFonts w:ascii="Times New Roman" w:hAnsi="宋体" w:cs="宋体" w:eastAsia="宋体"/>
          <w:b w:val="false"/>
          <w:i w:val="false"/>
          <w:color w:val="000000"/>
          <w:w w:val="102"/>
          <w:sz w:val="20"/>
        </w:rPr>
        <w:t xml:space="preserve">Bilen等人[2,13,14]认为可能存在跨不同视觉域的通用数据表示。具体来说，他们引入了一种新的竞赛，叫做视觉十项全能挑战赛 </w:t>
      </w:r>
      <w:r>
        <w:rPr>
          <w:rFonts w:ascii="Times New Roman" w:hAnsi="Times New Roman" w:cs="Times New Roman" w:eastAsia="Times New Roman"/>
          <w:b w:val="false"/>
          <w:i w:val="false"/>
          <w:color w:val="000000"/>
          <w:w w:val="102"/>
          <w:sz w:val="20"/>
          <w:vertAlign w:val="superscript"/>
        </w:rPr>
        <w:t>5</w:t>
      </w:r>
      <w:r>
        <w:rPr>
          <w:rFonts w:ascii="Times New Roman" w:hAnsi="宋体" w:cs="宋体" w:eastAsia="宋体"/>
          <w:b w:val="false"/>
          <w:i w:val="false"/>
          <w:color w:val="000000"/>
          <w:w w:val="102"/>
          <w:sz w:val="20"/>
        </w:rPr>
        <w:t>，旨在同时建模10个不同风格和内容的视觉域，如互联网图像、手写文字、素描、浮游生物等。他们提出了“多领域学习”这一新课题，并通过在Ima- geNet预先训练的模型上搭载并行剩余适配器来实现通用表示。然而，他们的工作只专注于图像分类。自然，一个问题出现在我们面前:是否有可能建立一个单一的神经网络来处理不同领域的医学分割任务?</w:t>
      </w:r>
    </w:p>
    <w:p>
      <w:pPr>
        <w:spacing w:before="100" w:line="232" w:lineRule="exact"/>
        <w:ind w:firstLine="300" w:left="0"/>
        <w:jc w:val="both"/>
      </w:pPr>
      <w:r>
        <w:rPr>
          <w:rFonts w:ascii="Times New Roman" w:hAnsi="宋体" w:cs="宋体" w:eastAsia="宋体"/>
          <w:b w:val="false"/>
          <w:i w:val="false"/>
          <w:color w:val="000000"/>
          <w:w w:val="104"/>
          <w:sz w:val="20"/>
        </w:rPr>
        <w:t>为了实现这一目标，我们从以前的研究中获得了灵感[3,5]，特别是迄今为止获得视觉十项全能挑战第一名的[5]。[5]认为[14]忽略了各个领域的结构异质性，试图利用深度可分卷积来解决这个问题。标准卷积同时进行空间和通道的计算，这种卷积将计算分为两个连续的步骤:首先，深度卷积对每个输入通道应用一个独立的卷积滤波器，然后点卷积对每个空间位置的所有通道的输出进行线性组合。他们的多域网络的基本构建块包括一个并行的信道卷积队列，每个域一个，然后是一个所有域共享的点卷积。前者更好地捕捉特定领域的空间模式，而后者探测可共享的跨通道相互依赖-</w:t>
      </w:r>
    </w:p>
    <w:p>
      <w:pPr>
        <w:spacing w:before="0" w:after="0" w:line="14" w:lineRule="exact"/>
        <w:sectPr>
          <w:type w:val="continuous"/>
          <w:pgSz w:w="12240" w:h="17760"/>
          <w:pgMar w:top="1860" w:left="2680" w:right="2600"/>
          <w:cols w:num="1">
            <w:col w:w="6960"/>
          </w:cols>
        </w:sectPr>
      </w:pPr>
    </w:p>
    <w:p>
      <w:pPr>
        <w:pBdr>
          <w:top w:color="FFFFFF" w:val="single" w:space="8"/>
        </w:pBdr>
        <w:spacing w:before="0" w:after="0" w:line="14" w:lineRule="exact"/>
        <w:ind w:left="20"/>
        <w:sectPr>
          <w:type w:val="continuous"/>
          <w:pgSz w:w="12240" w:h="17760"/>
          <w:pgMar w:top="1860" w:left="2680" w:right="2600"/>
          <w:cols w:num="1">
            <w:col w:w="696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60" w:left="2680" w:right="2600"/>
          <w:cols w:num="1">
            <w:col w:w="6960"/>
          </w:cols>
        </w:sectPr>
      </w:pPr>
      <w:r>
        <w:pict>
          <v:group coordorigin="0,0" coordsize="4200,260" style="mso-position-horizontal-relative:char;mso-position-vertical-relative:line;width:210.0pt;height:13.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宋体" w:cs="宋体" w:eastAsia="宋体"/>
                        <w:b w:val="false"/>
                        <w:i w:val="false"/>
                        <w:color w:val="000000"/>
                        <w:w w:val="120"/>
                        <w:sz w:val="10"/>
                      </w:rPr>
                      <w:t>5</w:t>
                    </w:r>
                  </w:p>
                </w:txbxContent>
              </v:textbox>
            </v:shape>
            <v:shape style="position:absolute;mso-width-relative:margin;mso-height-relative:margin;z-index:0;left:140;top:60;width:4060;height:200" stroked="f">
              <o:lock aspectratio="t"/>
              <v:textbox inset="0,0,0,0">
                <w:txbxContent>
                  <w:p>
                    <w:pPr>
                      <w:spacing w:line="180" w:lineRule="exact"/>
                      <w:ind w:left="0"/>
                      <w:jc w:val="left"/>
                    </w:pPr>
                    <w:r>
                      <w:rPr>
                        <w:rFonts w:ascii="Times New Roman" w:hAnsi="宋体" w:cs="宋体" w:eastAsia="宋体"/>
                        <w:b w:val="false"/>
                        <w:i w:val="false"/>
                        <w:color w:val="000000"/>
                        <w:w w:val="124"/>
                        <w:sz w:val="18"/>
                      </w:rPr>
                      <w:t>https://www.robots.ox.ac.uk/~vgg/decathlon/</w:t>
                    </w:r>
                  </w:p>
                </w:txbxContent>
              </v:textbox>
            </v:shape>
            <w10:wrap type="none"/>
            <w10:anchorlock/>
          </v:group>
        </w:pict>
      </w: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宋体" w:cs="宋体" w:eastAsia="宋体"/>
                        <w:b w:val="false"/>
                        <w:i w:val="false"/>
                        <w:color w:val="000000"/>
                        <w:w w:val="105"/>
                        <w:sz w:val="18"/>
                      </w:rPr>
                      <w:t>3 d U</w:t>
                    </w:r>
                    <w:r>
                      <w:rPr>
                        <w:rFonts w:ascii="Times New Roman" w:hAnsi="Times New Roman" w:cs="Times New Roman" w:eastAsia="Times New Roman"/>
                        <w:b w:val="false"/>
                        <w:i w:val="false"/>
                        <w:color w:val="000000"/>
                        <w:w w:val="105"/>
                        <w:sz w:val="17"/>
                        <w:vertAlign w:val="superscript"/>
                      </w:rPr>
                      <w:t>2</w:t>
                    </w:r>
                    <w:r>
                      <w:rPr>
                        <w:rFonts w:ascii="Times New Roman" w:hAnsi="宋体" w:cs="宋体" w:eastAsia="宋体"/>
                        <w:b w:val="false"/>
                        <w:i w:val="false"/>
                        <w:color w:val="000000"/>
                        <w:w w:val="105"/>
                        <w:sz w:val="18"/>
                      </w:rPr>
                      <w:t>-Net:用于多域分割的三维通用U-Net</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3.</w:t>
                    </w:r>
                  </w:p>
                </w:txbxContent>
              </v:textbox>
            </v:shape>
            <w10:wrap type="none"/>
            <w10:anchorlock/>
          </v:group>
        </w:pict>
      </w:r>
    </w:p>
    <w:p>
      <w:pPr>
        <w:pBdr>
          <w:top w:color="FFFFFF" w:val="single" w:space="17"/>
        </w:pBdr>
        <w:spacing w:line="213" w:lineRule="exact"/>
        <w:ind w:left="0"/>
        <w:jc w:val="both"/>
      </w:pPr>
      <w:r>
        <w:rPr>
          <w:rFonts w:ascii="Times New Roman" w:hAnsi="宋体" w:cs="宋体" w:eastAsia="宋体"/>
          <w:b w:val="false"/>
          <w:i w:val="false"/>
          <w:color w:val="000000"/>
          <w:sz w:val="20"/>
        </w:rPr>
        <w:t>dencies。在本文中，我们声称将“纵深可分离卷积”标注为“可分离卷积”，“纵深卷积”标注为“通道卷积”，以避免与图像体积的深度维度混淆。</w:t>
      </w:r>
    </w:p>
    <w:p>
      <w:pPr>
        <w:spacing w:before="80" w:line="235" w:lineRule="exact"/>
        <w:ind w:firstLine="300" w:left="0"/>
        <w:jc w:val="both"/>
      </w:pPr>
      <w:r>
        <w:rPr>
          <w:rFonts w:ascii="Times New Roman" w:hAnsi="宋体" w:cs="宋体" w:eastAsia="宋体"/>
          <w:b w:val="false"/>
          <w:i w:val="false"/>
          <w:color w:val="000000"/>
          <w:w w:val="102"/>
          <w:sz w:val="20"/>
        </w:rPr>
        <w:t>在前面介绍的可分离卷积的基础上，我们的工作提出了一种通用的多域医学图像分割体系结构。其主要思想相当直观而强大:首先在3D U-Net[4,15](或V-Net[11])的基础上设计一个基础网络，然后将任何步幅为1的3 × 3 × 3标准卷积替换为类似[5]的可分离卷积。然而，我们的方法与[5]有很大的不同:(1)他们的工作侧重于图像分类，这与我们这里的图像分割有本质的不同。(2)通过三个步骤得到最终的多域体系结构:首先，在ImageNet上预训练一个经过可分卷积的ResNet-26;第二，冻结并将点向卷积权值转移到新的网络中;第三，在每个域上分别训练新网络，并将通道卷积叠加在一起，同时共享预先训练模型的点卷积权值。然而，我们设法跨领域一起训练，以获得最终的模型。(3)通过简单地添加新的信道卷积，我们进一步使我们的通用网络适应新的领域。据我们所知，这是第一次学习一种用于多领域医学图像分割的可扩展通用网络。</w:t>
      </w:r>
    </w:p>
    <w:p>
      <w:pPr>
        <w:spacing w:before="0" w:after="0" w:line="14" w:lineRule="exact"/>
        <w:sectPr>
          <w:type w:val="continuous"/>
          <w:pgSz w:w="12240" w:h="17760"/>
          <w:pgMar w:top="1820" w:left="2680" w:right="2600"/>
          <w:cols w:num="1">
            <w:col w:w="6960"/>
          </w:cols>
        </w:sectPr>
      </w:pPr>
    </w:p>
    <w:p>
      <w:pPr>
        <w:pBdr>
          <w:top w:color="FFFFFF" w:val="single" w:space="20"/>
        </w:pBdr>
        <w:spacing w:line="200" w:lineRule="exact"/>
        <w:ind w:right="5480" w:left="0"/>
        <w:jc w:val="left"/>
        <w:sectPr>
          <w:type w:val="continuous"/>
          <w:pgSz w:w="12240" w:h="17760"/>
          <w:pgMar w:top="1820" w:left="2680" w:right="2600"/>
          <w:cols w:num="1">
            <w:col w:w="6960"/>
          </w:cols>
        </w:sectPr>
      </w:pPr>
      <w:r>
        <w:rPr>
          <w:rFonts w:ascii="Times New Roman" w:hAnsi="宋体" w:cs="宋体" w:eastAsia="宋体"/>
          <w:b w:val="false"/>
          <w:i w:val="false"/>
          <w:color w:val="000000"/>
          <w:w w:val="138"/>
          <w:sz w:val="20"/>
        </w:rPr>
        <w:t>2方法</w:t>
      </w:r>
    </w:p>
    <w:p>
      <w:pPr>
        <w:pBdr>
          <w:top w:color="FFFFFF" w:val="single" w:space="14"/>
        </w:pBdr>
        <w:spacing w:line="160" w:lineRule="exact"/>
        <w:ind w:right="4520" w:left="0"/>
        <w:jc w:val="left"/>
        <w:sectPr>
          <w:type w:val="continuous"/>
          <w:pgSz w:w="12240" w:h="17760"/>
          <w:pgMar w:top="1820" w:left="2680" w:right="2600"/>
          <w:cols w:num="1">
            <w:col w:w="6960"/>
          </w:cols>
        </w:sectPr>
      </w:pPr>
      <w:r>
        <w:rPr>
          <w:rFonts w:ascii="Times New Roman" w:hAnsi="宋体" w:cs="宋体" w:eastAsia="宋体"/>
          <w:b w:val="false"/>
          <w:i w:val="false"/>
          <w:color w:val="000000"/>
          <w:w w:val="148"/>
          <w:sz w:val="16"/>
        </w:rPr>
        <w:t>2.1问题定义</w:t>
      </w:r>
    </w:p>
    <w:p>
      <w:pPr>
        <w:pBdr>
          <w:top w:color="FFFFFF" w:val="single" w:space="10"/>
        </w:pBdr>
        <w:ind w:left="0"/>
        <w:sectPr>
          <w:type w:val="continuous"/>
          <w:pgSz w:w="12240" w:h="17760"/>
          <w:pgMar w:top="1820" w:left="2680" w:right="2600"/>
          <w:cols w:num="1">
            <w:col w:w="6960"/>
          </w:cols>
        </w:sectPr>
      </w:pPr>
      <w:r>
        <w:pict>
          <v:group coordorigin="0,0" coordsize="6940,680" style="mso-position-horizontal-relative:char;mso-position-vertical-relative:line;width:347.0pt;height:34.0pt">
            <v:shape style="position:absolute;mso-width-relative:margin;mso-height-relative:margin;z-index:0;left:0;top:0;width:6940;height:440" stroked="f">
              <o:lock aspectratio="t"/>
              <v:textbox inset="0,0,0,0">
                <w:txbxContent>
                  <w:p>
                    <w:pPr>
                      <w:spacing w:line="210" w:lineRule="exact"/>
                      <w:ind w:left="0"/>
                      <w:jc w:val="left"/>
                    </w:pPr>
                    <w:r>
                      <w:rPr>
                        <w:rFonts w:ascii="Times New Roman" w:hAnsi="宋体" w:cs="宋体" w:eastAsia="宋体"/>
                        <w:b w:val="false"/>
                        <w:i w:val="false"/>
                        <w:color w:val="000000"/>
                        <w:w w:val="99"/>
                        <w:sz w:val="20"/>
                      </w:rPr>
                      <w:t>让{D</w:t>
                    </w:r>
                    <w:r>
                      <w:rPr>
                        <w:rFonts w:ascii="Times New Roman" w:hAnsi="Times New Roman" w:cs="Times New Roman" w:eastAsia="Times New Roman"/>
                        <w:b w:val="false"/>
                        <w:i w:val="false"/>
                        <w:color w:val="000000"/>
                        <w:w w:val="99"/>
                        <w:sz w:val="20"/>
                        <w:vertAlign w:val="subscript"/>
                      </w:rPr>
                      <w:t>1</w:t>
                    </w:r>
                    <w:r>
                      <w:rPr>
                        <w:rFonts w:ascii="Times New Roman" w:hAnsi="宋体" w:cs="宋体" w:eastAsia="宋体"/>
                        <w:b w:val="false"/>
                        <w:i w:val="false"/>
                        <w:color w:val="000000"/>
                        <w:w w:val="99"/>
                        <w:sz w:val="20"/>
                      </w:rPr>
                      <w:t>D</w:t>
                    </w:r>
                    <w:r>
                      <w:rPr>
                        <w:rFonts w:ascii="Times New Roman" w:hAnsi="Times New Roman" w:cs="Times New Roman" w:eastAsia="Times New Roman"/>
                        <w:b w:val="false"/>
                        <w:i w:val="false"/>
                        <w:color w:val="000000"/>
                        <w:w w:val="99"/>
                        <w:sz w:val="20"/>
                        <w:vertAlign w:val="subscript"/>
                      </w:rPr>
                      <w:t>2</w:t>
                    </w:r>
                    <w:r>
                      <w:rPr>
                        <w:rFonts w:ascii="Times New Roman" w:hAnsi="宋体" w:cs="宋体" w:eastAsia="宋体"/>
                        <w:b w:val="false"/>
                        <w:i w:val="false"/>
                        <w:color w:val="000000"/>
                        <w:w w:val="99"/>
                        <w:sz w:val="20"/>
                      </w:rPr>
                      <w:t>···，D</w:t>
                    </w:r>
                    <w:r>
                      <w:rPr>
                        <w:rFonts w:ascii="Times New Roman" w:hAnsi="Times New Roman" w:cs="Times New Roman" w:eastAsia="Times New Roman"/>
                        <w:b w:val="false"/>
                        <w:i w:val="false"/>
                        <w:color w:val="000000"/>
                        <w:w w:val="99"/>
                        <w:sz w:val="20"/>
                        <w:vertAlign w:val="subscript"/>
                      </w:rPr>
                      <w:t xml:space="preserve">T </w:t>
                    </w:r>
                    <w:r>
                      <w:rPr>
                        <w:rFonts w:ascii="Times New Roman" w:hAnsi="宋体" w:cs="宋体" w:eastAsia="宋体"/>
                        <w:b w:val="false"/>
                        <w:i w:val="false"/>
                        <w:color w:val="000000"/>
                        <w:w w:val="99"/>
                        <w:sz w:val="20"/>
                      </w:rPr>
                      <w:t>}为T个图像域的集合，其中D</w:t>
                    </w:r>
                    <w:r>
                      <w:rPr>
                        <w:rFonts w:ascii="Times New Roman" w:hAnsi="Times New Roman" w:cs="Times New Roman" w:eastAsia="Times New Roman"/>
                        <w:b w:val="false"/>
                        <w:i w:val="false"/>
                        <w:color w:val="000000"/>
                        <w:w w:val="99"/>
                        <w:sz w:val="20"/>
                        <w:vertAlign w:val="subscript"/>
                      </w:rPr>
                      <w:t xml:space="preserve">t </w:t>
                    </w:r>
                    <w:r>
                      <w:rPr>
                        <w:rFonts w:ascii="Times New Roman" w:hAnsi="宋体" w:cs="宋体" w:eastAsia="宋体"/>
                        <w:b w:val="false"/>
                        <w:i w:val="false"/>
                        <w:color w:val="000000"/>
                        <w:w w:val="99"/>
                        <w:sz w:val="20"/>
                      </w:rPr>
                      <w:t>由两个成对的图像空间{X</w:t>
                    </w:r>
                    <w:r>
                      <w:rPr>
                        <w:rFonts w:ascii="Times New Roman" w:hAnsi="Times New Roman" w:cs="Times New Roman" w:eastAsia="Times New Roman"/>
                        <w:b w:val="false"/>
                        <w:i w:val="false"/>
                        <w:color w:val="000000"/>
                        <w:w w:val="99"/>
                        <w:sz w:val="20"/>
                        <w:vertAlign w:val="subscript"/>
                      </w:rPr>
                      <w:t>t</w:t>
                    </w:r>
                    <w:r>
                      <w:rPr>
                        <w:rFonts w:ascii="Times New Roman" w:hAnsi="宋体" w:cs="宋体" w:eastAsia="宋体"/>
                        <w:b w:val="false"/>
                        <w:i w:val="false"/>
                        <w:color w:val="000000"/>
                        <w:w w:val="99"/>
                        <w:sz w:val="20"/>
                      </w:rPr>
                      <w:t>Y</w:t>
                    </w:r>
                    <w:r>
                      <w:rPr>
                        <w:rFonts w:ascii="Times New Roman" w:hAnsi="Times New Roman" w:cs="Times New Roman" w:eastAsia="Times New Roman"/>
                        <w:b w:val="false"/>
                        <w:i w:val="false"/>
                        <w:color w:val="000000"/>
                        <w:w w:val="99"/>
                        <w:sz w:val="20"/>
                        <w:vertAlign w:val="subscript"/>
                      </w:rPr>
                      <w:t>t</w:t>
                    </w:r>
                    <w:r>
                      <w:rPr>
                        <w:rFonts w:ascii="Times New Roman" w:hAnsi="宋体" w:cs="宋体" w:eastAsia="宋体"/>
                        <w:b w:val="false"/>
                        <w:i w:val="false"/>
                        <w:color w:val="000000"/>
                        <w:w w:val="99"/>
                        <w:sz w:val="20"/>
                      </w:rPr>
                      <w:t>}。X</w:t>
                    </w:r>
                    <w:r>
                      <w:rPr>
                        <w:rFonts w:ascii="Times New Roman" w:hAnsi="Times New Roman" w:cs="Times New Roman" w:eastAsia="Times New Roman"/>
                        <w:b w:val="false"/>
                        <w:i w:val="false"/>
                        <w:color w:val="000000"/>
                        <w:w w:val="99"/>
                        <w:sz w:val="20"/>
                        <w:vertAlign w:val="subscript"/>
                      </w:rPr>
                      <w:t xml:space="preserve">t </w:t>
                    </w:r>
                    <w:r>
                      <w:rPr>
                        <w:rFonts w:ascii="宋体" w:hAnsi="宋体" w:cs="宋体" w:eastAsia="宋体"/>
                        <w:b w:val="false"/>
                        <w:i w:val="false"/>
                        <w:color w:val="000000"/>
                        <w:w w:val="99"/>
                        <w:sz w:val="20"/>
                      </w:rPr>
                      <w:t xml:space="preserve">∈RCt×D×H×W是输入</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0"/>
                      </w:rPr>
                      <w:t/>
                    </w:r>
                    <w:r>
                      <w:rPr>
                        <w:rFonts w:ascii="Times New Roman" w:hAnsi="Times New Roman" w:cs="Times New Roman" w:eastAsia="Times New Roman"/>
                        <w:b w:val="false"/>
                        <w:i w:val="false"/>
                        <w:color w:val="000000"/>
                        <w:w w:val="99"/>
                        <w:sz w:val="14"/>
                      </w:rPr>
                      <w:t xml:space="preserve"/>
                    </w:r>
                    <w:r>
                      <w:rPr>
                        <w:rFonts w:ascii="Times New Roman" w:hAnsi="Times New Roman" w:cs="Times New Roman" w:eastAsia="Times New Roman"/>
                        <w:b w:val="false"/>
                        <w:i w:val="false"/>
                        <w:color w:val="000000"/>
                        <w:w w:val="99"/>
                        <w:sz w:val="20"/>
                      </w:rPr>
                      <w:t/>
                    </w:r>
                  </w:p>
                </w:txbxContent>
              </v:textbox>
            </v:shape>
            <v:shape style="position:absolute;mso-width-relative:margin;mso-height-relative:margin;z-index:-12345;left:2160;top:420;width:60;height:100">
              <o:lock aspectratio="t"/>
              <v:imagedata r:id="rId3"/>
            </v:shape>
            <v:shape style="position:absolute;mso-width-relative:margin;mso-height-relative:margin;z-index:0;left:0;top:460;width:6940;height:220" stroked="f">
              <o:lock aspectratio="t"/>
              <v:textbox inset="0,0,0,0">
                <w:txbxContent>
                  <w:p>
                    <w:pPr>
                      <w:spacing w:line="192" w:lineRule="exact"/>
                      <w:ind w:left="0"/>
                      <w:jc w:val="left"/>
                    </w:pPr>
                    <w:r>
                      <w:rPr>
                        <w:rFonts w:ascii="Times New Roman" w:hAnsi="宋体" w:cs="宋体" w:eastAsia="宋体"/>
                        <w:b w:val="false"/>
                        <w:i w:val="false"/>
                        <w:color w:val="000000"/>
                        <w:w w:val="103"/>
                        <w:sz w:val="20"/>
                      </w:rPr>
                      <w:t>图像空间和Y</w:t>
                    </w:r>
                    <w:r>
                      <w:rPr>
                        <w:rFonts w:ascii="Times New Roman" w:hAnsi="Times New Roman" w:cs="Times New Roman" w:eastAsia="Times New Roman"/>
                        <w:b w:val="false"/>
                        <w:i w:val="false"/>
                        <w:color w:val="000000"/>
                        <w:w w:val="103"/>
                        <w:sz w:val="20"/>
                        <w:vertAlign w:val="subscript"/>
                      </w:rPr>
                      <w:t xml:space="preserve">t </w:t>
                    </w:r>
                    <w:r>
                      <w:rPr>
                        <w:rFonts w:ascii="宋体" w:hAnsi="宋体" w:cs="宋体" w:eastAsia="宋体"/>
                        <w:b w:val="false"/>
                        <w:i w:val="false"/>
                        <w:color w:val="000000"/>
                        <w:w w:val="103"/>
                        <w:sz w:val="20"/>
                      </w:rPr>
                      <w:t xml:space="preserve">∈RCt×D×H×W为输出图像空间，即:</w:t>
                    </w:r>
                    <w:r>
                      <w:rPr>
                        <w:rFonts w:ascii="Times New Roman" w:hAnsi="Times New Roman" w:cs="Times New Roman" w:eastAsia="Times New Roman"/>
                        <w:b w:val="false"/>
                        <w:i w:val="false"/>
                        <w:color w:val="000000"/>
                        <w:w w:val="103"/>
                        <w:sz w:val="20"/>
                      </w:rPr>
                      <w:t/>
                    </w:r>
                    <w:r>
                      <w:rPr>
                        <w:rFonts w:ascii="Times New Roman" w:hAnsi="Times New Roman" w:cs="Times New Roman" w:eastAsia="Times New Roman"/>
                        <w:b w:val="false"/>
                        <w:i w:val="false"/>
                        <w:color w:val="000000"/>
                        <w:w w:val="103"/>
                        <w:sz w:val="14"/>
                      </w:rPr>
                      <w:t/>
                    </w:r>
                    <w:r>
                      <w:rPr>
                        <w:rFonts w:ascii="Times New Roman" w:hAnsi="Times New Roman" w:cs="Times New Roman" w:eastAsia="Times New Roman"/>
                        <w:b w:val="false"/>
                        <w:i w:val="false"/>
                        <w:color w:val="000000"/>
                        <w:w w:val="103"/>
                        <w:sz w:val="10"/>
                      </w:rPr>
                      <w:t/>
                    </w:r>
                    <w:r>
                      <w:rPr>
                        <w:rFonts w:ascii="Times New Roman" w:hAnsi="Times New Roman" w:cs="Times New Roman" w:eastAsia="Times New Roman"/>
                        <w:b w:val="false"/>
                        <w:i w:val="false"/>
                        <w:color w:val="000000"/>
                        <w:w w:val="103"/>
                        <w:sz w:val="14"/>
                      </w:rPr>
                      <w:t xml:space="preserve"/>
                    </w:r>
                    <w:r>
                      <w:rPr>
                        <w:rFonts w:ascii="Times New Roman" w:hAnsi="宋体" w:cs="宋体" w:eastAsia="宋体"/>
                        <w:b w:val="false"/>
                        <w:i w:val="false"/>
                        <w:color w:val="000000"/>
                        <w:w w:val="103"/>
                        <w:sz w:val="20"/>
                      </w:rPr>
                      <w:t>,分割</w:t>
                    </w:r>
                  </w:p>
                </w:txbxContent>
              </v:textbox>
            </v:shape>
            <w10:wrap type="none"/>
            <w10:anchorlock/>
          </v:group>
        </w:pict>
      </w:r>
    </w:p>
    <w:p>
      <w:pPr>
        <w:pBdr>
          <w:top w:color="FFFFFF" w:val="single" w:space="1"/>
        </w:pBdr>
        <w:spacing w:line="237" w:lineRule="exact"/>
        <w:ind w:left="0"/>
        <w:jc w:val="both"/>
      </w:pPr>
      <w:r>
        <w:rPr>
          <w:rFonts w:ascii="Times New Roman" w:hAnsi="宋体" w:cs="宋体" w:eastAsia="宋体"/>
          <w:b w:val="false"/>
          <w:i w:val="false"/>
          <w:color w:val="000000"/>
          <w:w w:val="104"/>
          <w:sz w:val="20"/>
        </w:rPr>
        <w:t>面具。D、H、W分别为空间深度、高度、宽度。C</w:t>
      </w:r>
      <w:r>
        <w:rPr>
          <w:rFonts w:ascii="Times New Roman" w:hAnsi="Times New Roman" w:cs="Times New Roman" w:eastAsia="Times New Roman"/>
          <w:b w:val="false"/>
          <w:i w:val="false"/>
          <w:color w:val="000000"/>
          <w:w w:val="104"/>
          <w:sz w:val="20"/>
          <w:vertAlign w:val="subscript"/>
        </w:rPr>
        <w:t xml:space="preserve">t </w:t>
      </w:r>
      <w:r>
        <w:rPr>
          <w:rFonts w:ascii="Times New Roman" w:hAnsi="宋体" w:cs="宋体" w:eastAsia="宋体"/>
          <w:b w:val="false"/>
          <w:i w:val="false"/>
          <w:color w:val="000000"/>
          <w:w w:val="104"/>
          <w:sz w:val="20"/>
        </w:rPr>
        <w:t>和C</w:t>
      </w:r>
      <w:r>
        <w:rPr>
          <w:rFonts w:ascii="Times New Roman" w:hAnsi="Times New Roman" w:cs="Times New Roman" w:eastAsia="Times New Roman"/>
          <w:b w:val="false"/>
          <w:i w:val="false"/>
          <w:color w:val="000000"/>
          <w:w w:val="104"/>
          <w:sz w:val="20"/>
          <w:vertAlign w:val="subscript"/>
        </w:rPr>
        <w:t>t</w:t>
      </w:r>
      <w:r>
        <w:rPr>
          <w:rFonts w:ascii="Times New Roman" w:hAnsi="Times New Roman" w:cs="Times New Roman" w:eastAsia="Times New Roman"/>
          <w:b w:val="false"/>
          <w:i w:val="false"/>
          <w:color w:val="000000"/>
          <w:w w:val="104"/>
          <w:sz w:val="20"/>
          <w:vertAlign w:val="superscript"/>
        </w:rPr>
        <w:t xml:space="preserve">0 </w:t>
      </w:r>
      <w:r>
        <w:rPr>
          <w:rFonts w:ascii="Times New Roman" w:hAnsi="宋体" w:cs="宋体" w:eastAsia="宋体"/>
          <w:b w:val="false"/>
          <w:i w:val="false"/>
          <w:color w:val="000000"/>
          <w:w w:val="104"/>
          <w:sz w:val="20"/>
        </w:rPr>
        <w:t xml:space="preserve">是特定于每个领域的成像方式和分割类别的数量。为了在所有领域都能很好地工作，我们的通用网络包含领域特定参数和共享参数。让θ</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vertAlign w:val="subscript"/>
        </w:rPr>
        <w:t xml:space="preserve">t </w:t>
      </w:r>
      <w:r>
        <w:rPr>
          <w:rFonts w:ascii="Times New Roman" w:hAnsi="宋体" w:cs="宋体" w:eastAsia="宋体"/>
          <w:b w:val="false"/>
          <w:i w:val="false"/>
          <w:color w:val="000000"/>
          <w:w w:val="104"/>
          <w:sz w:val="20"/>
        </w:rPr>
        <w:t>为域D的域特定参数</w:t>
      </w:r>
      <w:r>
        <w:rPr>
          <w:rFonts w:ascii="Times New Roman" w:hAnsi="Times New Roman" w:cs="Times New Roman" w:eastAsia="Times New Roman"/>
          <w:b w:val="false"/>
          <w:i w:val="false"/>
          <w:color w:val="000000"/>
          <w:w w:val="104"/>
          <w:sz w:val="20"/>
          <w:vertAlign w:val="subscript"/>
        </w:rPr>
        <w:t xml:space="preserve">t </w:t>
      </w:r>
      <w:r>
        <w:rPr>
          <w:rFonts w:ascii="Times New Roman" w:hAnsi="宋体" w:cs="宋体" w:eastAsia="宋体"/>
          <w:b w:val="false"/>
          <w:i w:val="false"/>
          <w:color w:val="000000"/>
          <w:w w:val="104"/>
          <w:sz w:val="20"/>
        </w:rPr>
        <w:t xml:space="preserve">和θ</w:t>
      </w:r>
      <w:r>
        <w:rPr>
          <w:rFonts w:ascii="宋体" w:hAnsi="宋体" w:cs="宋体" w:eastAsia="宋体"/>
          <w:b w:val="false"/>
          <w:i w:val="false"/>
          <w:color w:val="000000"/>
          <w:w w:val="104"/>
          <w:sz w:val="20"/>
        </w:rPr>
        <w:t/>
      </w:r>
      <w:r>
        <w:rPr>
          <w:rFonts w:ascii="Times New Roman" w:hAnsi="Times New Roman" w:cs="Times New Roman" w:eastAsia="Times New Roman"/>
          <w:b w:val="false"/>
          <w:i w:val="false"/>
          <w:color w:val="000000"/>
          <w:w w:val="104"/>
          <w:sz w:val="20"/>
          <w:vertAlign w:val="subscript"/>
        </w:rPr>
        <w:t xml:space="preserve">u </w:t>
      </w:r>
      <w:r>
        <w:rPr>
          <w:rFonts w:ascii="Times New Roman" w:hAnsi="宋体" w:cs="宋体" w:eastAsia="宋体"/>
          <w:b w:val="false"/>
          <w:i w:val="false"/>
          <w:color w:val="000000"/>
          <w:w w:val="104"/>
          <w:sz w:val="20"/>
        </w:rPr>
        <w:t>是所有域共享的参数。假设{xt,i, yt,i}为定义域Dt的第i个训练对，则神经网络F(X)的输出Yˆ为</w:t>
      </w:r>
      <w:r>
        <w:rPr>
          <w:rFonts w:ascii="Times New Roman" w:hAnsi="Times New Roman" w:cs="Times New Roman" w:eastAsia="Times New Roman"/>
          <w:b w:val="false"/>
          <w:i w:val="false"/>
          <w:color w:val="000000"/>
          <w:w w:val="104"/>
          <w:sz w:val="14"/>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00"/>
          <w:w w:val="104"/>
          <w:sz w:val="14"/>
        </w:rPr>
        <w:t/>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00"/>
          <w:w w:val="104"/>
          <w:sz w:val="14"/>
        </w:rPr>
        <w:t xml:space="preserve"/>
      </w:r>
      <w:r>
        <w:rPr>
          <w:rFonts w:ascii="Times New Roman" w:hAnsi="Times New Roman" w:cs="Times New Roman" w:eastAsia="Times New Roman"/>
          <w:b w:val="false"/>
          <w:i w:val="false"/>
          <w:color w:val="000000"/>
          <w:w w:val="104"/>
          <w:sz w:val="20"/>
        </w:rPr>
        <w:t/>
      </w:r>
      <w:r>
        <w:rPr>
          <w:rFonts w:ascii="Times New Roman" w:hAnsi="Times New Roman" w:cs="Times New Roman" w:eastAsia="Times New Roman"/>
          <w:b w:val="false"/>
          <w:i w:val="false"/>
          <w:color w:val="000000"/>
          <w:w w:val="104"/>
          <w:sz w:val="14"/>
        </w:rPr>
        <w:t/>
      </w:r>
      <w:r>
        <w:rPr>
          <w:rFonts w:ascii="Times New Roman" w:hAnsi="Times New Roman" w:cs="Times New Roman" w:eastAsia="Times New Roman"/>
          <w:b w:val="false"/>
          <w:i w:val="false"/>
          <w:color w:val="000000"/>
          <w:w w:val="104"/>
          <w:sz w:val="20"/>
        </w:rPr>
        <w:t/>
      </w:r>
    </w:p>
    <w:p>
      <w:pPr>
        <w:spacing w:before="0" w:after="0" w:line="14" w:lineRule="exact"/>
        <w:sectPr>
          <w:type w:val="continuous"/>
          <w:pgSz w:w="12240" w:h="17760"/>
          <w:pgMar w:top="1820" w:left="2680" w:right="2600"/>
          <w:cols w:num="1">
            <w:col w:w="6960"/>
          </w:cols>
        </w:sectPr>
      </w:pPr>
    </w:p>
    <w:p>
      <w:pPr>
        <w:pBdr>
          <w:top w:color="FFFFFF" w:val="single" w:space="12"/>
        </w:pBdr>
        <w:ind w:left="2600"/>
        <w:sectPr>
          <w:type w:val="continuous"/>
          <w:pgSz w:w="12240" w:h="17760"/>
          <w:pgMar w:top="1820" w:left="2680" w:right="2600"/>
          <w:cols w:num="1">
            <w:col w:w="6960"/>
          </w:cols>
        </w:sectPr>
      </w:pPr>
      <w:r>
        <w:pict>
          <v:group coordorigin="0,0" coordsize="4320,200" style="mso-position-horizontal-relative:char;mso-position-vertical-relative:line;width:216.0pt;height:10.0pt">
            <v:shape style="position:absolute;mso-width-relative:margin;mso-height-relative:margin;z-index:-12345;left:0;top:0;width:1740;height:200">
              <o:lock aspectratio="t"/>
              <v:imagedata r:id="rId4"/>
            </v:shape>
            <v:shape style="position:absolute;mso-width-relative:margin;mso-height-relative:margin;z-index:0;left:4060;top:0;width:260;height:180" stroked="f">
              <o:lock aspectratio="t"/>
              <v:textbox inset="0,0,0,0">
                <w:txbxContent>
                  <w:p>
                    <w:pPr>
                      <w:spacing w:line="160" w:lineRule="exact"/>
                      <w:ind w:left="0"/>
                      <w:jc w:val="left"/>
                    </w:pPr>
                    <w:r>
                      <w:rPr>
                        <w:rFonts w:ascii="Times New Roman" w:hAnsi="宋体" w:cs="宋体" w:eastAsia="宋体"/>
                        <w:b w:val="false"/>
                        <w:i w:val="false"/>
                        <w:color w:val="000000"/>
                        <w:w w:val="128"/>
                        <w:sz w:val="16"/>
                      </w:rPr>
                      <w:t>(1)</w:t>
                    </w:r>
                  </w:p>
                </w:txbxContent>
              </v:textbox>
            </v:shape>
            <w10:wrap type="none"/>
            <w10:anchorlock/>
          </v:group>
        </w:pict>
      </w:r>
    </w:p>
    <w:p>
      <w:pPr>
        <w:pBdr>
          <w:top w:color="FFFFFF" w:val="single" w:space="28"/>
        </w:pBdr>
        <w:spacing w:line="160" w:lineRule="exact"/>
        <w:ind w:right="4780" w:left="0"/>
        <w:jc w:val="left"/>
        <w:sectPr>
          <w:type w:val="continuous"/>
          <w:pgSz w:w="12240" w:h="17760"/>
          <w:pgMar w:top="1820" w:left="2680" w:right="2600"/>
          <w:cols w:num="1">
            <w:col w:w="6960"/>
          </w:cols>
        </w:sectPr>
      </w:pPr>
      <w:r>
        <w:rPr>
          <w:rFonts w:ascii="Times New Roman" w:hAnsi="宋体" w:cs="宋体" w:eastAsia="宋体"/>
          <w:b w:val="false"/>
          <w:i w:val="false"/>
          <w:color w:val="000000"/>
          <w:w w:val="148"/>
          <w:sz w:val="16"/>
        </w:rPr>
        <w:t>2.2域适配器</w:t>
      </w:r>
    </w:p>
    <w:p>
      <w:pPr>
        <w:pBdr>
          <w:top w:color="FFFFFF" w:val="single" w:space="11"/>
        </w:pBdr>
        <w:spacing w:line="213" w:lineRule="exact"/>
        <w:ind w:left="0"/>
        <w:jc w:val="both"/>
      </w:pPr>
      <w:r>
        <w:rPr>
          <w:rFonts w:ascii="Times New Roman" w:hAnsi="宋体" w:cs="宋体" w:eastAsia="宋体"/>
          <w:b w:val="false"/>
          <w:i w:val="false"/>
          <w:color w:val="000000"/>
          <w:w w:val="103"/>
          <w:sz w:val="20"/>
        </w:rPr>
        <w:t>域适配器是确保我们的通用网络成功的关键组件，它由领域特定参数和共享参数组成，并建立在可分离卷积(而不是标准卷积)之上。</w:t>
      </w:r>
    </w:p>
    <w:p>
      <w:pPr>
        <w:spacing w:line="260" w:lineRule="exact"/>
        <w:ind w:firstLine="300" w:left="0"/>
        <w:jc w:val="both"/>
      </w:pPr>
      <w:r>
        <w:rPr>
          <w:rFonts w:ascii="Times New Roman" w:hAnsi="宋体" w:cs="宋体" w:eastAsia="宋体"/>
          <w:b w:val="false"/>
          <w:i w:val="false"/>
          <w:color w:val="000000"/>
          <w:w w:val="105"/>
          <w:sz w:val="20"/>
        </w:rPr>
        <w:t xml:space="preserve">在滤波器W∈的标准卷积中</w:t>
      </w:r>
      <w:r>
        <w:rPr>
          <w:rFonts w:ascii="宋体" w:hAnsi="宋体" w:cs="宋体" w:eastAsia="宋体"/>
          <w:b w:val="false"/>
          <w:i w:val="false"/>
          <w:color w:val="000000"/>
          <w:w w:val="105"/>
          <w:sz w:val="20"/>
        </w:rPr>
        <w:t xml:space="preserve"> </w:t>
      </w:r>
      <w:r>
        <w:rPr>
          <w:rFonts w:ascii="Times New Roman" w:hAnsi="Times New Roman" w:cs="Times New Roman" w:eastAsia="Times New Roman"/>
          <w:b w:val="false"/>
          <w:i w:val="false"/>
          <w:color w:val="000000"/>
          <w:w w:val="105"/>
          <w:sz w:val="26"/>
          <w:vertAlign w:val="subscript"/>
        </w:rPr>
        <w:t>R</w:t>
      </w:r>
      <w:r>
        <w:rPr>
          <w:rFonts w:ascii="Times New Roman" w:hAnsi="宋体" w:cs="宋体" w:eastAsia="宋体"/>
          <w:b w:val="false"/>
          <w:i w:val="false"/>
          <w:color w:val="000000"/>
          <w:w w:val="105"/>
          <w:sz w:val="14"/>
        </w:rPr>
        <w:t xml:space="preserve">3×3×3××C </w:t>
      </w:r>
      <w:r>
        <w:rPr>
          <w:rFonts w:ascii="Times New Roman" w:hAnsi="Times New Roman" w:cs="Times New Roman" w:eastAsia="Times New Roman"/>
          <w:b w:val="false"/>
          <w:i w:val="false"/>
          <w:color w:val="000000"/>
          <w:w w:val="105"/>
          <w:sz w:val="14"/>
          <w:vertAlign w:val="superscript"/>
        </w:rPr>
        <w:t>0</w:t>
      </w:r>
      <w:r>
        <w:rPr>
          <w:rFonts w:ascii="Times New Roman" w:hAnsi="宋体" w:cs="宋体" w:eastAsia="宋体"/>
          <w:b w:val="false"/>
          <w:i w:val="false"/>
          <w:color w:val="000000"/>
          <w:w w:val="105"/>
          <w:sz w:val="20"/>
        </w:rPr>
        <w:t xml:space="preserve">将输入张量U∈RC×D×H×W应用，得到输出张量Uˆ∈RC0×D×H×W</w:t>
      </w:r>
      <w:r>
        <w:rPr>
          <w:rFonts w:ascii="宋体" w:hAnsi="宋体" w:cs="宋体" w:eastAsia="宋体"/>
          <w:b w:val="false"/>
          <w:i w:val="false"/>
          <w:color w:val="000000"/>
          <w:w w:val="105"/>
          <w:sz w:val="20"/>
        </w:rPr>
        <w:t xml:space="preserve"/>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000000"/>
          <w:w w:val="105"/>
          <w:sz w:val="14"/>
        </w:rPr>
        <w:t/>
      </w:r>
      <w:r>
        <w:rPr>
          <w:rFonts w:ascii="Times New Roman" w:hAnsi="Times New Roman" w:cs="Times New Roman" w:eastAsia="Times New Roman"/>
          <w:b w:val="false"/>
          <w:i w:val="false"/>
          <w:color w:val="000000"/>
          <w:w w:val="105"/>
          <w:sz w:val="20"/>
        </w:rPr>
        <w:t xml:space="preserve"/>
      </w:r>
      <w:r>
        <w:rPr>
          <w:rFonts w:ascii="宋体" w:hAnsi="宋体" w:cs="宋体" w:eastAsia="宋体"/>
          <w:b w:val="false"/>
          <w:i w:val="false"/>
          <w:color w:val="000000"/>
          <w:w w:val="105"/>
          <w:sz w:val="20"/>
        </w:rPr>
        <w:t xml:space="preserve"/>
      </w:r>
      <w:r>
        <w:rPr>
          <w:rFonts w:ascii="Times New Roman" w:hAnsi="Times New Roman" w:cs="Times New Roman" w:eastAsia="Times New Roman"/>
          <w:b w:val="false"/>
          <w:i w:val="false"/>
          <w:color w:val="000000"/>
          <w:w w:val="105"/>
          <w:sz w:val="20"/>
        </w:rPr>
        <w:t/>
      </w:r>
      <w:r>
        <w:rPr>
          <w:rFonts w:ascii="Times New Roman" w:hAnsi="Times New Roman" w:cs="Times New Roman" w:eastAsia="Times New Roman"/>
          <w:b w:val="false"/>
          <w:i w:val="false"/>
          <w:color w:val="000000"/>
          <w:w w:val="105"/>
          <w:sz w:val="14"/>
        </w:rPr>
        <w:t/>
      </w:r>
      <w:r>
        <w:rPr>
          <w:rFonts w:ascii="Times New Roman" w:hAnsi="Times New Roman" w:cs="Times New Roman" w:eastAsia="Times New Roman"/>
          <w:b w:val="false"/>
          <w:i w:val="false"/>
          <w:color w:val="000000"/>
          <w:w w:val="105"/>
          <w:sz w:val="10"/>
        </w:rPr>
        <w:t/>
      </w:r>
      <w:r>
        <w:rPr>
          <w:rFonts w:ascii="Times New Roman" w:hAnsi="Times New Roman" w:cs="Times New Roman" w:eastAsia="Times New Roman"/>
          <w:b w:val="false"/>
          <w:i w:val="false"/>
          <w:color w:val="000000"/>
          <w:w w:val="105"/>
          <w:sz w:val="14"/>
        </w:rPr>
        <w:t xml:space="preserve"/>
      </w:r>
      <w:r>
        <w:rPr>
          <w:rFonts w:ascii="Times New Roman" w:hAnsi="Times New Roman" w:cs="Times New Roman" w:eastAsia="Times New Roman"/>
          <w:b w:val="false"/>
          <w:i w:val="false"/>
          <w:color w:val="000000"/>
          <w:w w:val="105"/>
          <w:sz w:val="20"/>
        </w:rPr>
        <w:t/>
      </w:r>
    </w:p>
    <w:p>
      <w:pPr>
        <w:spacing w:before="0" w:after="0" w:line="14" w:lineRule="exact"/>
        <w:sectPr>
          <w:type w:val="continuous"/>
          <w:pgSz w:w="12240" w:h="17760"/>
          <w:pgMar w:top="1820" w:left="2680" w:right="2600"/>
          <w:cols w:num="1">
            <w:col w:w="6960"/>
          </w:cols>
        </w:sectPr>
      </w:pP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宋体" w:cs="宋体" w:eastAsia="宋体"/>
                        <w:b w:val="false"/>
                        <w:i w:val="false"/>
                        <w:color w:val="000000"/>
                        <w:w w:val="138"/>
                        <w:sz w:val="14"/>
                      </w:rPr>
                      <w:t>黄等。</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4</w:t>
                    </w:r>
                  </w:p>
                </w:txbxContent>
              </v:textbox>
            </v:shape>
            <w10:wrap type="none"/>
            <w10:anchorlock/>
          </v:group>
        </w:pict>
      </w:r>
    </w:p>
    <w:p>
      <w:pPr>
        <w:pBdr>
          <w:top w:color="FFFFFF" w:val="single" w:space="15"/>
        </w:pBdr>
        <w:ind w:left="740"/>
        <w:sectPr>
          <w:type w:val="continuous"/>
          <w:pgSz w:w="12240" w:h="17760"/>
          <w:pgMar w:top="1860" w:left="2680" w:right="2600"/>
          <w:cols w:num="1">
            <w:col w:w="6960"/>
          </w:cols>
        </w:sectPr>
      </w:pPr>
      <w:r>
        <w:drawing>
          <wp:inline distT="0" distR="0" distB="0" distL="0">
            <wp:extent cx="3492500" cy="1206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5"/>
                    <a:stretch>
                      <a:fillRect/>
                    </a:stretch>
                  </pic:blipFill>
                  <pic:spPr>
                    <a:xfrm>
                      <a:off x="0" y="0"/>
                      <a:ext cx="3492500" cy="1206500"/>
                    </a:xfrm>
                    <a:prstGeom prst="rect">
                      <a:avLst/>
                    </a:prstGeom>
                  </pic:spPr>
                </pic:pic>
              </a:graphicData>
            </a:graphic>
          </wp:inline>
        </w:drawing>
      </w:r>
    </w:p>
    <w:p>
      <w:pPr>
        <w:pBdr>
          <w:top w:color="FFFFFF" w:val="single" w:space="15"/>
        </w:pBdr>
        <w:spacing w:line="140" w:lineRule="exact"/>
        <w:ind w:right="1200" w:left="1200"/>
        <w:jc w:val="left"/>
        <w:sectPr>
          <w:type w:val="continuous"/>
          <w:pgSz w:w="12240" w:h="17760"/>
          <w:pgMar w:top="1860" w:left="2680" w:right="2600"/>
          <w:cols w:num="1">
            <w:col w:w="6960"/>
          </w:cols>
        </w:sectPr>
      </w:pPr>
      <w:r>
        <w:rPr>
          <w:rFonts w:ascii="Times New Roman" w:hAnsi="宋体" w:cs="宋体" w:eastAsia="宋体"/>
          <w:b w:val="false"/>
          <w:i w:val="false"/>
          <w:color w:val="000000"/>
          <w:w w:val="138"/>
          <w:sz w:val="14"/>
        </w:rPr>
        <w:t>图1所示。基于可分卷积的域适配器。</w:t>
      </w:r>
    </w:p>
    <w:p>
      <w:pPr>
        <w:pBdr>
          <w:top w:color="FFFFFF" w:val="single" w:space="12"/>
        </w:pBdr>
        <w:ind w:left="20"/>
        <w:sectPr>
          <w:type w:val="continuous"/>
          <w:pgSz w:w="12240" w:h="17760"/>
          <w:pgMar w:top="1860" w:left="2680" w:right="2600"/>
          <w:cols w:num="1">
            <w:col w:w="6960"/>
          </w:cols>
        </w:sectPr>
      </w:pPr>
      <w:r>
        <w:pict>
          <v:group coordorigin="0,0" coordsize="6900,2960" style="mso-position-horizontal-relative:char;mso-position-vertical-relative:line;width:345.0pt;height:148.0pt">
            <v:shape style="position:absolute;mso-width-relative:margin;mso-height-relative:margin;z-index:-12345;left:0;top:0;width:6900;height:2960">
              <o:lock aspectratio="t"/>
              <v:imagedata r:id="rId6"/>
            </v:shape>
            <v:shape style="position:absolute;mso-width-relative:margin;mso-height-relative:margin;z-index:0;left:500;top:4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740;top:44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5580;top:440;width:260;height:120" stroked="f">
              <o:lock aspectratio="t"/>
              <v:textbox inset="0,0,0,0">
                <w:txbxContent>
                  <w:p>
                    <w:pPr>
                      <w:spacing w:line="100" w:lineRule="exact"/>
                      <w:ind w:left="0"/>
                      <w:jc w:val="left"/>
                    </w:pPr>
                    <w:r>
                      <w:rPr>
                        <w:rFonts w:ascii="Times New Roman" w:hAnsi="宋体" w:cs="宋体" w:eastAsia="宋体"/>
                        <w:b w:val="false"/>
                        <w:i w:val="false"/>
                        <w:color w:val="000000"/>
                        <w:w w:val="96"/>
                        <w:sz w:val="10"/>
                      </w:rPr>
                      <w:t>一个一个</w:t>
                    </w:r>
                  </w:p>
                </w:txbxContent>
              </v:textbox>
            </v:shape>
            <v:shape style="position:absolute;mso-width-relative:margin;mso-height-relative:margin;z-index:0;left:6460;top:400;width:80;height:200" stroked="f">
              <o:lock aspectratio="t"/>
              <v:textbox inset="0,0,0,0">
                <w:txbxContent>
                  <w:p>
                    <w:pPr>
                      <w:spacing w:line="150" w:lineRule="exact"/>
                      <w:ind w:left="0"/>
                      <w:jc w:val="left"/>
                    </w:pPr>
                    <w:r>
                      <w:rPr>
                        <w:rFonts w:ascii="Times New Roman" w:hAnsi="宋体" w:cs="宋体" w:eastAsia="宋体"/>
                        <w:b w:val="false"/>
                        <w:i w:val="false"/>
                        <w:color w:val="000000"/>
                        <w:w w:val="70"/>
                        <w:sz w:val="15"/>
                      </w:rPr>
                      <w:t>+</w:t>
                    </w:r>
                  </w:p>
                </w:txbxContent>
              </v:textbox>
            </v:shape>
            <v:shape style="position:absolute;mso-width-relative:margin;mso-height-relative:margin;z-index:0;left:400;top:920;width:120;height:120" stroked="f">
              <o:lock aspectratio="t"/>
              <v:textbox inset="0,0,0,0">
                <w:txbxContent>
                  <w:p>
                    <w:pPr>
                      <w:spacing w:line="90" w:lineRule="exact"/>
                      <w:ind w:left="0"/>
                      <w:jc w:val="left"/>
                    </w:pPr>
                    <w:r>
                      <w:rPr>
                        <w:rFonts w:ascii="Times New Roman" w:hAnsi="宋体" w:cs="宋体" w:eastAsia="宋体"/>
                        <w:b w:val="false"/>
                        <w:i w:val="false"/>
                        <w:color w:val="000000"/>
                        <w:w w:val="111"/>
                        <w:sz w:val="9"/>
                      </w:rPr>
                      <w:t>16</w:t>
                    </w:r>
                  </w:p>
                </w:txbxContent>
              </v:textbox>
            </v:shape>
            <v:shape style="position:absolute;mso-width-relative:margin;mso-height-relative:margin;z-index:0;left:960;top:1100;width:140;height:420" stroked="f">
              <o:lock aspectratio="t"/>
              <v:textbox inset="0,0,0,0">
                <w:txbxContent>
                  <w:p>
                    <w:pPr>
                      <w:spacing w:line="200" w:lineRule="exact"/>
                      <w:ind w:left="0"/>
                      <w:jc w:val="left"/>
                    </w:pPr>
                    <w:r>
                      <w:rPr>
                        <w:rFonts w:ascii="Times New Roman" w:hAnsi="宋体" w:cs="宋体" w:eastAsia="宋体"/>
                        <w:b w:val="false"/>
                        <w:i w:val="false"/>
                        <w:color w:val="000000"/>
                        <w:w w:val="65"/>
                        <w:sz w:val="11"/>
                      </w:rPr>
                      <w:t xml:space="preserve">一个32</w:t>
                    </w:r>
                    <w:r>
                      <w:rPr>
                        <w:rFonts w:ascii="Times New Roman" w:hAnsi="Times New Roman" w:cs="Times New Roman" w:eastAsia="Times New Roman"/>
                        <w:b w:val="false"/>
                        <w:i w:val="false"/>
                        <w:color w:val="000000"/>
                        <w:w w:val="65"/>
                        <w:sz w:val="9"/>
                      </w:rPr>
                      <w:t/>
                    </w:r>
                  </w:p>
                </w:txbxContent>
              </v:textbox>
            </v:shape>
            <v:shape style="position:absolute;mso-width-relative:margin;mso-height-relative:margin;z-index:0;left:1240;top:110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5140;top:1180;width:240;height:120" stroked="f">
              <o:lock aspectratio="t"/>
              <v:textbox inset="0,0,0,0">
                <w:txbxContent>
                  <w:p>
                    <w:pPr>
                      <w:spacing w:line="100" w:lineRule="exact"/>
                      <w:ind w:left="0"/>
                      <w:jc w:val="left"/>
                    </w:pPr>
                    <w:r>
                      <w:rPr>
                        <w:rFonts w:ascii="Times New Roman" w:hAnsi="宋体" w:cs="宋体" w:eastAsia="宋体"/>
                        <w:b w:val="false"/>
                        <w:i w:val="false"/>
                        <w:color w:val="000000"/>
                        <w:w w:val="105"/>
                        <w:sz w:val="10"/>
                      </w:rPr>
                      <w:t>一个一个</w:t>
                    </w:r>
                  </w:p>
                </w:txbxContent>
              </v:textbox>
            </v:shape>
            <v:shape style="position:absolute;mso-width-relative:margin;mso-height-relative:margin;z-index:0;left:5940;top:1140;width:80;height:200" stroked="f">
              <o:lock aspectratio="t"/>
              <v:textbox inset="0,0,0,0">
                <w:txbxContent>
                  <w:p>
                    <w:pPr>
                      <w:spacing w:line="150" w:lineRule="exact"/>
                      <w:ind w:left="0"/>
                      <w:jc w:val="left"/>
                    </w:pPr>
                    <w:r>
                      <w:rPr>
                        <w:rFonts w:ascii="Times New Roman" w:hAnsi="宋体" w:cs="宋体" w:eastAsia="宋体"/>
                        <w:b w:val="false"/>
                        <w:i w:val="false"/>
                        <w:color w:val="000000"/>
                        <w:w w:val="70"/>
                        <w:sz w:val="15"/>
                      </w:rPr>
                      <w:t>+</w:t>
                    </w:r>
                  </w:p>
                </w:txbxContent>
              </v:textbox>
            </v:shape>
            <v:shape style="position:absolute;mso-width-relative:margin;mso-height-relative:margin;z-index:0;left:1340;top:1580;width:140;height:300" stroked="f">
              <o:lock aspectratio="t"/>
              <v:textbox inset="0,0,0,0">
                <w:txbxContent>
                  <w:p>
                    <w:pPr>
                      <w:spacing w:line="140" w:lineRule="exact"/>
                      <w:ind w:left="0"/>
                      <w:jc w:val="left"/>
                    </w:pPr>
                    <w:r>
                      <w:rPr>
                        <w:rFonts w:ascii="Times New Roman" w:hAnsi="宋体" w:cs="宋体" w:eastAsia="宋体"/>
                        <w:b w:val="false"/>
                        <w:i w:val="false"/>
                        <w:color w:val="000000"/>
                        <w:w w:val="65"/>
                        <w:sz w:val="11"/>
                      </w:rPr>
                      <w:t xml:space="preserve">一个64</w:t>
                    </w:r>
                    <w:r>
                      <w:rPr>
                        <w:rFonts w:ascii="Times New Roman" w:hAnsi="Times New Roman" w:cs="Times New Roman" w:eastAsia="Times New Roman"/>
                        <w:b w:val="false"/>
                        <w:i w:val="false"/>
                        <w:color w:val="000000"/>
                        <w:w w:val="65"/>
                        <w:sz w:val="9"/>
                      </w:rPr>
                      <w:t/>
                    </w:r>
                  </w:p>
                </w:txbxContent>
              </v:textbox>
            </v:shape>
            <v:shape style="position:absolute;mso-width-relative:margin;mso-height-relative:margin;z-index:0;left:1600;top:160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4800;top:16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4960;top:16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1780;top:19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2020;top:19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1640;top:2080;width:140;height:120" stroked="f">
              <o:lock aspectratio="t"/>
              <v:textbox inset="0,0,0,0">
                <w:txbxContent>
                  <w:p>
                    <w:pPr>
                      <w:spacing w:line="90" w:lineRule="exact"/>
                      <w:ind w:left="0"/>
                      <w:jc w:val="left"/>
                    </w:pPr>
                    <w:r>
                      <w:rPr>
                        <w:rFonts w:ascii="Times New Roman" w:hAnsi="宋体" w:cs="宋体" w:eastAsia="宋体"/>
                        <w:b w:val="false"/>
                        <w:i w:val="false"/>
                        <w:color w:val="000000"/>
                        <w:w w:val="88"/>
                        <w:sz w:val="9"/>
                      </w:rPr>
                      <w:t>128</w:t>
                    </w:r>
                  </w:p>
                </w:txbxContent>
              </v:textbox>
            </v:shape>
            <v:shape style="position:absolute;mso-width-relative:margin;mso-height-relative:margin;z-index:0;left:4340;top:198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4600;top:198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2260;top:218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3720;top:218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4060;top:218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2080;top:2360;width:140;height:120" stroked="f">
              <o:lock aspectratio="t"/>
              <v:textbox inset="0,0,0,0">
                <w:txbxContent>
                  <w:p>
                    <w:pPr>
                      <w:spacing w:line="90" w:lineRule="exact"/>
                      <w:ind w:left="0"/>
                      <w:jc w:val="left"/>
                    </w:pPr>
                    <w:r>
                      <w:rPr>
                        <w:rFonts w:ascii="Times New Roman" w:hAnsi="宋体" w:cs="宋体" w:eastAsia="宋体"/>
                        <w:b w:val="false"/>
                        <w:i w:val="false"/>
                        <w:color w:val="000000"/>
                        <w:w w:val="88"/>
                        <w:sz w:val="9"/>
                      </w:rPr>
                      <w:t>256</w:t>
                    </w:r>
                  </w:p>
                </w:txbxContent>
              </v:textbox>
            </v:shape>
            <v:shape style="position:absolute;mso-width-relative:margin;mso-height-relative:margin;z-index:0;left:2900;top:242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340;top:2780;width:760;height:120" stroked="f">
              <o:lock aspectratio="t"/>
              <v:textbox inset="0,0,0,0">
                <w:txbxContent>
                  <w:p>
                    <w:pPr>
                      <w:spacing w:line="90" w:lineRule="exact"/>
                      <w:ind w:left="0"/>
                      <w:jc w:val="left"/>
                    </w:pPr>
                    <w:r>
                      <w:rPr>
                        <w:rFonts w:ascii="Times New Roman" w:hAnsi="宋体" w:cs="宋体" w:eastAsia="宋体"/>
                        <w:b w:val="false"/>
                        <w:i w:val="false"/>
                        <w:color w:val="000000"/>
                        <w:w w:val="96"/>
                        <w:sz w:val="9"/>
                      </w:rPr>
                      <w:t>剩余的连接</w:t>
                    </w:r>
                  </w:p>
                </w:txbxContent>
              </v:textbox>
            </v:shape>
            <v:shape style="position:absolute;mso-width-relative:margin;mso-height-relative:margin;z-index:0;left:1380;top:2780;width:740;height:120" stroked="f">
              <o:lock aspectratio="t"/>
              <v:textbox inset="0,0,0,0">
                <w:txbxContent>
                  <w:p>
                    <w:pPr>
                      <w:spacing w:line="90" w:lineRule="exact"/>
                      <w:ind w:left="0"/>
                      <w:jc w:val="left"/>
                    </w:pPr>
                    <w:r>
                      <w:rPr>
                        <w:rFonts w:ascii="Times New Roman" w:hAnsi="宋体" w:cs="宋体" w:eastAsia="宋体"/>
                        <w:b w:val="false"/>
                        <w:i w:val="false"/>
                        <w:color w:val="000000"/>
                        <w:w w:val="106"/>
                        <w:sz w:val="9"/>
                      </w:rPr>
                      <w:t>1 1 1卷积</w:t>
                    </w:r>
                  </w:p>
                </w:txbxContent>
              </v:textbox>
            </v:shape>
            <v:shape style="position:absolute;mso-width-relative:margin;mso-height-relative:margin;z-index:0;left:2320;top:2760;width:60;height:120" stroked="f">
              <o:lock aspectratio="t"/>
              <v:textbox inset="0,0,0,0">
                <w:txbxContent>
                  <w:p>
                    <w:pPr>
                      <w:spacing w:line="100" w:lineRule="exact"/>
                      <w:ind w:left="0"/>
                      <w:jc w:val="left"/>
                    </w:pPr>
                    <w:r>
                      <w:rPr>
                        <w:rFonts w:ascii="Times New Roman" w:hAnsi="宋体" w:cs="宋体" w:eastAsia="宋体"/>
                        <w:b w:val="false"/>
                        <w:i w:val="false"/>
                        <w:color w:val="000000"/>
                        <w:w w:val="90"/>
                        <w:sz w:val="10"/>
                      </w:rPr>
                      <w:t>一个</w:t>
                    </w:r>
                  </w:p>
                </w:txbxContent>
              </v:textbox>
            </v:shape>
            <v:shape style="position:absolute;mso-width-relative:margin;mso-height-relative:margin;z-index:0;left:2500;top:2180;width:320;height:720" stroked="f">
              <o:lock aspectratio="t"/>
              <v:textbox inset="0,0,0,0">
                <w:txbxContent>
                  <w:p>
                    <w:pPr>
                      <w:spacing w:line="100" w:lineRule="exact"/>
                      <w:ind w:right="240" w:left="0"/>
                      <w:jc w:val="left"/>
                    </w:pPr>
                    <w:r>
                      <w:rPr>
                        <w:rFonts w:ascii="Times New Roman" w:hAnsi="宋体" w:cs="宋体" w:eastAsia="宋体"/>
                        <w:b w:val="false"/>
                        <w:i w:val="false"/>
                        <w:color w:val="000000"/>
                        <w:w w:val="90"/>
                        <w:sz w:val="10"/>
                      </w:rPr>
                      <w:t>一个</w:t>
                    </w:r>
                  </w:p>
                  <w:p>
                    <w:pPr>
                      <w:spacing w:before="280" w:line="90" w:lineRule="exact"/>
                      <w:ind w:right="60" w:left="80"/>
                      <w:jc w:val="left"/>
                    </w:pPr>
                    <w:r>
                      <w:rPr>
                        <w:rFonts w:ascii="Times New Roman" w:hAnsi="宋体" w:cs="宋体" w:eastAsia="宋体"/>
                        <w:b w:val="false"/>
                        <w:i w:val="false"/>
                        <w:color w:val="000000"/>
                        <w:w w:val="103"/>
                        <w:sz w:val="9"/>
                      </w:rPr>
                      <w:t>512</w:t>
                    </w:r>
                  </w:p>
                  <w:p>
                    <w:pPr>
                      <w:spacing w:before="120" w:line="90" w:lineRule="exact"/>
                      <w:ind w:left="20"/>
                      <w:jc w:val="left"/>
                    </w:pPr>
                    <w:r>
                      <w:rPr>
                        <w:rFonts w:ascii="Times New Roman" w:hAnsi="宋体" w:cs="宋体" w:eastAsia="宋体"/>
                        <w:b w:val="false"/>
                        <w:i w:val="false"/>
                        <w:color w:val="000000"/>
                        <w:w w:val="96"/>
                        <w:sz w:val="9"/>
                      </w:rPr>
                      <w:t>适配器</w:t>
                    </w:r>
                  </w:p>
                </w:txbxContent>
              </v:textbox>
            </v:shape>
            <v:shape style="position:absolute;mso-width-relative:margin;mso-height-relative:margin;z-index:0;left:3180;top:2400;width:580;height:500" stroked="f">
              <o:lock aspectratio="t"/>
              <v:textbox inset="0,0,0,0">
                <w:txbxContent>
                  <w:p>
                    <w:pPr>
                      <w:spacing w:line="240" w:lineRule="exact"/>
                      <w:ind w:firstLine="100" w:left="0"/>
                      <w:jc w:val="left"/>
                    </w:pPr>
                    <w:r>
                      <w:rPr>
                        <w:rFonts w:ascii="Times New Roman" w:hAnsi="宋体" w:cs="宋体" w:eastAsia="宋体"/>
                        <w:b w:val="false"/>
                        <w:i w:val="false"/>
                        <w:color w:val="000000"/>
                        <w:w w:val="86"/>
                        <w:sz w:val="11"/>
                      </w:rPr>
                      <w:t xml:space="preserve">下采样</w:t>
                    </w:r>
                    <w:r>
                      <w:rPr>
                        <w:rFonts w:ascii="Times New Roman" w:hAnsi="Times New Roman" w:cs="Times New Roman" w:eastAsia="Times New Roman"/>
                        <w:b w:val="false"/>
                        <w:i w:val="false"/>
                        <w:color w:val="000000"/>
                        <w:w w:val="86"/>
                        <w:sz w:val="9"/>
                      </w:rPr>
                      <w:t/>
                    </w:r>
                  </w:p>
                </w:txbxContent>
              </v:textbox>
            </v:shape>
            <v:shape style="position:absolute;mso-width-relative:margin;mso-height-relative:margin;z-index:0;left:4120;top:2780;width:500;height:120" stroked="f">
              <o:lock aspectratio="t"/>
              <v:textbox inset="0,0,0,0">
                <w:txbxContent>
                  <w:p>
                    <w:pPr>
                      <w:spacing w:line="90" w:lineRule="exact"/>
                      <w:ind w:left="0"/>
                      <w:jc w:val="left"/>
                    </w:pPr>
                    <w:r>
                      <w:rPr>
                        <w:rFonts w:ascii="Times New Roman" w:hAnsi="宋体" w:cs="宋体" w:eastAsia="宋体"/>
                        <w:b w:val="false"/>
                        <w:i w:val="false"/>
                        <w:color w:val="000000"/>
                        <w:w w:val="97"/>
                        <w:sz w:val="9"/>
                      </w:rPr>
                      <w:t>了抽样</w:t>
                    </w:r>
                  </w:p>
                </w:txbxContent>
              </v:textbox>
            </v:shape>
            <v:shape style="position:absolute;mso-width-relative:margin;mso-height-relative:margin;z-index:0;left:5000;top:2780;width:540;height:120" stroked="f">
              <o:lock aspectratio="t"/>
              <v:textbox inset="0,0,0,0">
                <w:txbxContent>
                  <w:p>
                    <w:pPr>
                      <w:spacing w:line="90" w:lineRule="exact"/>
                      <w:ind w:left="0"/>
                      <w:jc w:val="left"/>
                    </w:pPr>
                    <w:r>
                      <w:rPr>
                        <w:rFonts w:ascii="Times New Roman" w:hAnsi="宋体" w:cs="宋体" w:eastAsia="宋体"/>
                        <w:b w:val="false"/>
                        <w:i w:val="false"/>
                        <w:color w:val="000000"/>
                        <w:sz w:val="9"/>
                      </w:rPr>
                      <w:t>连接</w:t>
                    </w:r>
                  </w:p>
                </w:txbxContent>
              </v:textbox>
            </v:shape>
            <v:shape style="position:absolute;mso-width-relative:margin;mso-height-relative:margin;z-index:0;left:5840;top:2800;width:980;height:120" stroked="f">
              <o:lock aspectratio="t"/>
              <v:textbox inset="0,0,0,0">
                <w:txbxContent>
                  <w:p>
                    <w:pPr>
                      <w:spacing w:line="90" w:lineRule="exact"/>
                      <w:ind w:left="0"/>
                      <w:jc w:val="left"/>
                    </w:pPr>
                    <w:r>
                      <w:rPr>
                        <w:rFonts w:ascii="Times New Roman" w:hAnsi="宋体" w:cs="宋体" w:eastAsia="宋体"/>
                        <w:b w:val="false"/>
                        <w:i w:val="false"/>
                        <w:color w:val="000000"/>
                        <w:sz w:val="9"/>
                      </w:rPr>
                      <w:t>多层次分割</w:t>
                    </w:r>
                  </w:p>
                </w:txbxContent>
              </v:textbox>
            </v:shape>
            <w10:wrap type="none"/>
            <w10:anchorlock/>
          </v:group>
        </w:pict>
      </w:r>
    </w:p>
    <w:p>
      <w:pPr>
        <w:pBdr>
          <w:top w:color="FFFFFF" w:val="single" w:space="12"/>
        </w:pBdr>
        <w:spacing w:line="180" w:lineRule="exact"/>
        <w:ind w:right="1220" w:left="1200"/>
        <w:jc w:val="left"/>
        <w:sectPr>
          <w:type w:val="continuous"/>
          <w:pgSz w:w="12240" w:h="17760"/>
          <w:pgMar w:top="1860" w:left="2680" w:right="2600"/>
          <w:cols w:num="1">
            <w:col w:w="6960"/>
          </w:cols>
        </w:sectPr>
      </w:pPr>
      <w:r>
        <w:rPr>
          <w:rFonts w:ascii="Times New Roman" w:hAnsi="宋体" w:cs="宋体" w:eastAsia="宋体"/>
          <w:b w:val="false"/>
          <w:i w:val="false"/>
          <w:color w:val="000000"/>
          <w:w w:val="106"/>
          <w:sz w:val="18"/>
        </w:rPr>
        <w:t>图2所示。提议的3D通用U网(3D U</w:t>
      </w:r>
      <w:r>
        <w:rPr>
          <w:rFonts w:ascii="Times New Roman" w:hAnsi="Times New Roman" w:cs="Times New Roman" w:eastAsia="Times New Roman"/>
          <w:b w:val="false"/>
          <w:i w:val="false"/>
          <w:color w:val="000000"/>
          <w:w w:val="106"/>
          <w:sz w:val="17"/>
          <w:vertAlign w:val="superscript"/>
        </w:rPr>
        <w:t>2</w:t>
      </w:r>
      <w:r>
        <w:rPr>
          <w:rFonts w:ascii="Times New Roman" w:hAnsi="宋体" w:cs="宋体" w:eastAsia="宋体"/>
          <w:b w:val="false"/>
          <w:i w:val="false"/>
          <w:color w:val="000000"/>
          <w:w w:val="106"/>
          <w:sz w:val="18"/>
        </w:rPr>
        <w:t>净)。</w:t>
      </w:r>
    </w:p>
    <w:p>
      <w:pPr>
        <w:pBdr>
          <w:top w:color="FFFFFF" w:val="single" w:space="23"/>
        </w:pBdr>
        <w:spacing w:line="230" w:lineRule="exact"/>
        <w:ind w:left="0"/>
        <w:jc w:val="both"/>
      </w:pPr>
      <w:r>
        <w:rPr>
          <w:rFonts w:ascii="Times New Roman" w:hAnsi="宋体" w:cs="宋体" w:eastAsia="宋体"/>
          <w:b w:val="false"/>
          <w:i w:val="false"/>
          <w:color w:val="000000"/>
          <w:sz w:val="20"/>
        </w:rPr>
        <w:t>对输入端应用C0滤波器w∈R3×3×3×C并行连接C0输出特征映射。</w:t>
      </w:r>
      <w:r>
        <w:rPr>
          <w:rFonts w:ascii="Times New Roman" w:hAnsi="Times New Roman" w:cs="Times New Roman" w:eastAsia="Times New Roman"/>
          <w:b w:val="false"/>
          <w:i w:val="false"/>
          <w:color w:val="000000"/>
          <w:sz w:val="14"/>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xml:space="preserve"/>
      </w:r>
      <w:r>
        <w:rPr>
          <w:rFonts w:ascii="Times New Roman" w:hAnsi="宋体" w:cs="宋体" w:eastAsia="宋体"/>
          <w:b w:val="false"/>
          <w:i w:val="false"/>
          <w:color w:val="000000"/>
          <w:sz w:val="20"/>
        </w:rPr>
        <w:t xml:space="preserve">一个简单的计算告诉我们，上述过滤器中过滤器参数的总数是27∗C∗C</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vertAlign w:val="superscript"/>
        </w:rPr>
        <w:t>0</w:t>
      </w:r>
      <w:r>
        <w:rPr>
          <w:rFonts w:ascii="Times New Roman" w:hAnsi="宋体" w:cs="宋体" w:eastAsia="宋体"/>
          <w:b w:val="false"/>
          <w:i w:val="false"/>
          <w:color w:val="000000"/>
          <w:sz w:val="20"/>
        </w:rPr>
        <w:t>。此外，当训练模型分别为T域，参数的数量增长T倍!</w:t>
      </w:r>
    </w:p>
    <w:p>
      <w:pPr>
        <w:spacing w:before="80" w:line="229" w:lineRule="exact"/>
        <w:ind w:firstLine="300" w:left="0"/>
        <w:jc w:val="both"/>
      </w:pPr>
      <w:r>
        <w:rPr>
          <w:rFonts w:ascii="Times New Roman" w:hAnsi="宋体" w:cs="宋体" w:eastAsia="宋体"/>
          <w:b w:val="false"/>
          <w:i w:val="false"/>
          <w:color w:val="000000"/>
          <w:sz w:val="20"/>
        </w:rPr>
        <w:t xml:space="preserve">在可分卷积中，计算被分解成两个连续的步骤。第一步应用C通道滤波器w∈R</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vertAlign w:val="superscript"/>
        </w:rPr>
        <w:t xml:space="preserve">3×3×3 </w:t>
      </w:r>
      <w:r>
        <w:rPr>
          <w:rFonts w:ascii="Times New Roman" w:hAnsi="宋体" w:cs="宋体" w:eastAsia="宋体"/>
          <w:b w:val="false"/>
          <w:i w:val="false"/>
          <w:color w:val="000000"/>
          <w:sz w:val="20"/>
        </w:rPr>
        <w:t>对每个通道的输入并行并连接C输出特征映射在一起。在这里，每个域都有自己的信道滤波器。第二步应用C</w:t>
      </w:r>
      <w:r>
        <w:rPr>
          <w:rFonts w:ascii="Times New Roman" w:hAnsi="Times New Roman" w:cs="Times New Roman" w:eastAsia="Times New Roman"/>
          <w:b w:val="false"/>
          <w:i w:val="false"/>
          <w:color w:val="000000"/>
          <w:sz w:val="20"/>
          <w:vertAlign w:val="superscript"/>
        </w:rPr>
        <w:t xml:space="preserve">0 </w:t>
      </w:r>
      <w:r>
        <w:rPr>
          <w:rFonts w:ascii="Times New Roman" w:hAnsi="宋体" w:cs="宋体" w:eastAsia="宋体"/>
          <w:b w:val="false"/>
          <w:i w:val="false"/>
          <w:color w:val="000000"/>
          <w:sz w:val="20"/>
        </w:rPr>
        <w:t xml:space="preserve">逐点滤波器w∈R1×1×1×C输出C0通道的最终特征映射。</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14"/>
        </w:rPr>
        <w:t xml:space="preserve"/>
      </w:r>
      <w:r>
        <w:rPr>
          <w:rFonts w:ascii="Times New Roman" w:hAnsi="宋体" w:cs="宋体" w:eastAsia="宋体"/>
          <w:b w:val="false"/>
          <w:i w:val="false"/>
          <w:color w:val="000000"/>
          <w:sz w:val="20"/>
        </w:rPr>
        <w:t xml:space="preserve">这里，所有域都共享相同的逐点过滤器。一个简单的计算告诉我们，上述过滤器中权重的总数是27∗C∗T + C∗C</w:t>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xml:space="preserve"/>
      </w:r>
      <w:r>
        <w:rPr>
          <w:rFonts w:ascii="宋体" w:hAnsi="宋体" w:cs="宋体" w:eastAsia="宋体"/>
          <w:b w:val="false"/>
          <w:i w:val="false"/>
          <w:color w:val="000000"/>
          <w:sz w:val="20"/>
        </w:rPr>
        <w:t xml:space="preserve"/>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00"/>
          <w:sz w:val="20"/>
          <w:vertAlign w:val="superscript"/>
        </w:rPr>
        <w:t>0</w:t>
      </w:r>
      <w:r>
        <w:rPr>
          <w:rFonts w:ascii="Times New Roman" w:hAnsi="宋体" w:cs="宋体" w:eastAsia="宋体"/>
          <w:b w:val="false"/>
          <w:i w:val="false"/>
          <w:color w:val="000000"/>
          <w:sz w:val="20"/>
        </w:rPr>
        <w:t>。图1说明了如何组装特定于域的信道卷积和共享的点卷积来形成域适配器。</w:t>
      </w:r>
    </w:p>
    <w:p>
      <w:pPr>
        <w:spacing w:before="0" w:after="0" w:line="14" w:lineRule="exact"/>
        <w:sectPr>
          <w:type w:val="continuous"/>
          <w:pgSz w:w="12240" w:h="17760"/>
          <w:pgMar w:top="1860" w:left="2680" w:right="2600"/>
          <w:cols w:num="1">
            <w:col w:w="6960"/>
          </w:cols>
        </w:sectPr>
      </w:pPr>
    </w:p>
    <w:p>
      <w:pPr>
        <w:pBdr>
          <w:top w:color="FFFFFF" w:val="single" w:space="18"/>
        </w:pBdr>
        <w:spacing w:line="198" w:lineRule="exact"/>
        <w:ind w:right="3040" w:left="0"/>
        <w:jc w:val="left"/>
        <w:sectPr>
          <w:type w:val="continuous"/>
          <w:pgSz w:w="12240" w:h="17760"/>
          <w:pgMar w:top="1860" w:left="2680" w:right="2600"/>
          <w:cols w:num="1">
            <w:col w:w="6960"/>
          </w:cols>
        </w:sectPr>
      </w:pPr>
      <w:r>
        <w:rPr>
          <w:rFonts w:ascii="Times New Roman" w:hAnsi="宋体" w:cs="宋体" w:eastAsia="宋体"/>
          <w:b w:val="false"/>
          <w:i w:val="false"/>
          <w:color w:val="000000"/>
          <w:w w:val="118"/>
          <w:sz w:val="20"/>
        </w:rPr>
        <w:t>2.3 3D Universal U-Net (3D U2-Net)</w:t>
      </w:r>
      <w:r>
        <w:rPr>
          <w:rFonts w:ascii="Times New Roman" w:hAnsi="Times New Roman" w:cs="Times New Roman" w:eastAsia="Times New Roman"/>
          <w:b w:val="false"/>
          <w:i w:val="false"/>
          <w:color w:val="000000"/>
          <w:w w:val="118"/>
          <w:sz w:val="14"/>
        </w:rPr>
        <w:t/>
      </w:r>
      <w:r>
        <w:rPr>
          <w:rFonts w:ascii="Times New Roman" w:hAnsi="Times New Roman" w:cs="Times New Roman" w:eastAsia="Times New Roman"/>
          <w:b w:val="false"/>
          <w:i w:val="false"/>
          <w:color w:val="000000"/>
          <w:w w:val="118"/>
          <w:sz w:val="20"/>
        </w:rPr>
        <w:t/>
      </w:r>
    </w:p>
    <w:p>
      <w:pPr>
        <w:pBdr>
          <w:top w:color="FFFFFF" w:val="single" w:space="10"/>
        </w:pBdr>
        <w:spacing w:line="213" w:lineRule="exact"/>
        <w:ind w:left="0"/>
        <w:jc w:val="both"/>
      </w:pPr>
      <w:r>
        <w:rPr>
          <w:rFonts w:ascii="Times New Roman" w:hAnsi="宋体" w:cs="宋体" w:eastAsia="宋体"/>
          <w:b w:val="false"/>
          <w:i w:val="false"/>
          <w:color w:val="000000"/>
          <w:w w:val="104"/>
          <w:sz w:val="20"/>
        </w:rPr>
        <w:t>如图2所示，我们的通用网络体系结构是基于一个基本网络，包含六个部分:(1)输入;(2)编码器路径;(3)瓶颈块;(4)译码器路径;(5)深度监管分支机构;(6)输出。渠道的</w:t>
      </w:r>
    </w:p>
    <w:p>
      <w:pPr>
        <w:spacing w:before="0" w:after="0" w:line="14" w:lineRule="exact"/>
        <w:sectPr>
          <w:type w:val="continuous"/>
          <w:pgSz w:w="12240" w:h="17760"/>
          <w:pgMar w:top="1860" w:left="2680" w:right="2600"/>
          <w:cols w:num="1">
            <w:col w:w="6960"/>
          </w:cols>
        </w:sectPr>
      </w:pP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宋体" w:cs="宋体" w:eastAsia="宋体"/>
                        <w:b w:val="false"/>
                        <w:i w:val="false"/>
                        <w:color w:val="000000"/>
                        <w:w w:val="105"/>
                        <w:sz w:val="18"/>
                      </w:rPr>
                      <w:t>3 d U</w:t>
                    </w:r>
                    <w:r>
                      <w:rPr>
                        <w:rFonts w:ascii="Times New Roman" w:hAnsi="Times New Roman" w:cs="Times New Roman" w:eastAsia="Times New Roman"/>
                        <w:b w:val="false"/>
                        <w:i w:val="false"/>
                        <w:color w:val="000000"/>
                        <w:w w:val="105"/>
                        <w:sz w:val="17"/>
                        <w:vertAlign w:val="superscript"/>
                      </w:rPr>
                      <w:t>2</w:t>
                    </w:r>
                    <w:r>
                      <w:rPr>
                        <w:rFonts w:ascii="Times New Roman" w:hAnsi="宋体" w:cs="宋体" w:eastAsia="宋体"/>
                        <w:b w:val="false"/>
                        <w:i w:val="false"/>
                        <w:color w:val="000000"/>
                        <w:w w:val="105"/>
                        <w:sz w:val="18"/>
                      </w:rPr>
                      <w:t>-Net:用于多域分割的三维通用U-Net</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5</w:t>
                    </w:r>
                  </w:p>
                </w:txbxContent>
              </v:textbox>
            </v:shape>
            <w10:wrap type="none"/>
            <w10:anchorlock/>
          </v:group>
        </w:pict>
      </w:r>
    </w:p>
    <w:p>
      <w:pPr>
        <w:pBdr>
          <w:top w:color="FFFFFF" w:val="single" w:space="17"/>
        </w:pBdr>
        <w:spacing w:line="232" w:lineRule="exact"/>
        <w:ind w:left="0"/>
        <w:jc w:val="both"/>
      </w:pPr>
      <w:r>
        <w:rPr>
          <w:rFonts w:ascii="Times New Roman" w:hAnsi="宋体" w:cs="宋体" w:eastAsia="宋体"/>
          <w:b w:val="false"/>
          <w:i w:val="false"/>
          <w:color w:val="000000"/>
          <w:w w:val="102"/>
          <w:sz w:val="20"/>
        </w:rPr>
        <w:t>输入和输出可以根据成像方式的数目和不同领域的类别而有所不同。通常，输入层使用16个过滤器。编码器和解码器路径都包含不同分辨率的五个级别。剩余连接应用于每个级别。跳过连接用于从解码器路径[15]的编码器对应端保存更多上下文信息。受[8]启发，我们通过多层次分割映射的元素和，在解码器路径的末端加入了一个深度监督分支，以提高最终定位性能。为了构建通用网络，在基础网络中插入上述的域适配器，以1的步长代替任何标准的3 × 3 × 3卷积。</w:t>
      </w:r>
    </w:p>
    <w:p>
      <w:pPr>
        <w:spacing w:before="0" w:after="0" w:line="14" w:lineRule="exact"/>
        <w:sectPr>
          <w:type w:val="continuous"/>
          <w:pgSz w:w="12240" w:h="17760"/>
          <w:pgMar w:top="1820" w:left="2680" w:right="2600"/>
          <w:cols w:num="1">
            <w:col w:w="6960"/>
          </w:cols>
        </w:sectPr>
      </w:pPr>
    </w:p>
    <w:p>
      <w:pPr>
        <w:pBdr>
          <w:top w:color="FFFFFF" w:val="single" w:space="22"/>
        </w:pBdr>
        <w:spacing w:line="160" w:lineRule="exact"/>
        <w:ind w:right="5060" w:left="0"/>
        <w:jc w:val="left"/>
        <w:sectPr>
          <w:type w:val="continuous"/>
          <w:pgSz w:w="12240" w:h="17760"/>
          <w:pgMar w:top="1820" w:left="2680" w:right="2600"/>
          <w:cols w:num="1">
            <w:col w:w="6960"/>
          </w:cols>
        </w:sectPr>
      </w:pPr>
      <w:r>
        <w:rPr>
          <w:rFonts w:ascii="Times New Roman" w:hAnsi="宋体" w:cs="宋体" w:eastAsia="宋体"/>
          <w:b w:val="false"/>
          <w:i w:val="false"/>
          <w:color w:val="000000"/>
          <w:w w:val="144"/>
          <w:sz w:val="16"/>
        </w:rPr>
        <w:t>2.4损失函数</w:t>
      </w:r>
    </w:p>
    <w:p>
      <w:pPr>
        <w:pBdr>
          <w:top w:color="FFFFFF" w:val="single" w:space="11"/>
        </w:pBdr>
        <w:spacing w:line="230" w:lineRule="exact"/>
        <w:ind w:left="0"/>
        <w:jc w:val="both"/>
      </w:pPr>
      <w:r>
        <w:rPr>
          <w:rFonts w:ascii="Times New Roman" w:hAnsi="宋体" w:cs="宋体" w:eastAsia="宋体"/>
          <w:b w:val="false"/>
          <w:i w:val="false"/>
          <w:color w:val="000000"/>
          <w:w w:val="102"/>
          <w:sz w:val="20"/>
        </w:rPr>
        <w:t>采用混合损失函数，将改善交集-union分割分数的Lovsz-Softmax损失[1]与焦点损失[10]相结合，以缓解类别失衡。在训练通用模型的过程中，我们以轮循的方式从每个数据集中抽取一批样本，允许每个域贡献共享参数。假设对于第n次迭代，批处理数据对{x</w:t>
      </w:r>
      <w:r>
        <w:rPr>
          <w:rFonts w:ascii="Times New Roman" w:hAnsi="Times New Roman" w:cs="Times New Roman" w:eastAsia="Times New Roman"/>
          <w:b w:val="false"/>
          <w:i w:val="false"/>
          <w:color w:val="000000"/>
          <w:w w:val="102"/>
          <w:sz w:val="20"/>
          <w:vertAlign w:val="subscript"/>
        </w:rPr>
        <w:t>t</w:t>
      </w:r>
      <w:r>
        <w:rPr>
          <w:rFonts w:ascii="Times New Roman" w:hAnsi="宋体" w:cs="宋体" w:eastAsia="宋体"/>
          <w:b w:val="false"/>
          <w:i w:val="false"/>
          <w:color w:val="000000"/>
          <w:w w:val="102"/>
          <w:sz w:val="20"/>
        </w:rPr>
        <w:t>y</w:t>
      </w:r>
      <w:r>
        <w:rPr>
          <w:rFonts w:ascii="Times New Roman" w:hAnsi="Times New Roman" w:cs="Times New Roman" w:eastAsia="Times New Roman"/>
          <w:b w:val="false"/>
          <w:i w:val="false"/>
          <w:color w:val="000000"/>
          <w:w w:val="102"/>
          <w:sz w:val="20"/>
          <w:vertAlign w:val="subscript"/>
        </w:rPr>
        <w:t>t</w:t>
      </w:r>
      <w:r>
        <w:rPr>
          <w:rFonts w:ascii="Times New Roman" w:hAnsi="宋体" w:cs="宋体" w:eastAsia="宋体"/>
          <w:b w:val="false"/>
          <w:i w:val="false"/>
          <w:color w:val="000000"/>
          <w:w w:val="102"/>
          <w:sz w:val="20"/>
        </w:rPr>
        <w:t>}来自域D</w:t>
      </w:r>
      <w:r>
        <w:rPr>
          <w:rFonts w:ascii="Times New Roman" w:hAnsi="Times New Roman" w:cs="Times New Roman" w:eastAsia="Times New Roman"/>
          <w:b w:val="false"/>
          <w:i w:val="false"/>
          <w:color w:val="000000"/>
          <w:w w:val="102"/>
          <w:sz w:val="20"/>
          <w:vertAlign w:val="subscript"/>
        </w:rPr>
        <w:t>t</w:t>
      </w:r>
      <w:r>
        <w:rPr>
          <w:rFonts w:ascii="Times New Roman" w:hAnsi="宋体" w:cs="宋体" w:eastAsia="宋体"/>
          <w:b w:val="false"/>
          <w:i w:val="false"/>
          <w:color w:val="000000"/>
          <w:w w:val="102"/>
          <w:sz w:val="20"/>
        </w:rPr>
        <w:t>，相应的损失L</w:t>
      </w:r>
      <w:r>
        <w:rPr>
          <w:rFonts w:ascii="Times New Roman" w:hAnsi="Times New Roman" w:cs="Times New Roman" w:eastAsia="Times New Roman"/>
          <w:b w:val="false"/>
          <w:i w:val="false"/>
          <w:color w:val="000000"/>
          <w:w w:val="102"/>
          <w:sz w:val="20"/>
          <w:vertAlign w:val="subscript"/>
        </w:rPr>
        <w:t xml:space="preserve">n </w:t>
      </w:r>
      <w:r>
        <w:rPr>
          <w:rFonts w:ascii="Times New Roman" w:hAnsi="宋体" w:cs="宋体" w:eastAsia="宋体"/>
          <w:b w:val="false"/>
          <w:i w:val="false"/>
          <w:color w:val="000000"/>
          <w:w w:val="102"/>
          <w:sz w:val="20"/>
        </w:rPr>
        <w:t>是</w:t>
      </w:r>
    </w:p>
    <w:p>
      <w:pPr>
        <w:spacing w:before="0" w:after="0" w:line="14" w:lineRule="exact"/>
        <w:sectPr>
          <w:type w:val="continuous"/>
          <w:pgSz w:w="12240" w:h="17760"/>
          <w:pgMar w:top="1820" w:left="2680" w:right="2600"/>
          <w:cols w:num="1">
            <w:col w:w="6960"/>
          </w:cols>
        </w:sectPr>
      </w:pPr>
    </w:p>
    <w:p>
      <w:pPr>
        <w:pBdr>
          <w:top w:color="FFFFFF" w:val="single" w:space="12"/>
        </w:pBdr>
        <w:ind w:left="1680"/>
        <w:sectPr>
          <w:type w:val="continuous"/>
          <w:pgSz w:w="12240" w:h="17760"/>
          <w:pgMar w:top="1820" w:left="2680" w:right="2600"/>
          <w:cols w:num="1">
            <w:col w:w="6960"/>
          </w:cols>
        </w:sectPr>
      </w:pPr>
      <w:r>
        <w:pict>
          <v:group coordorigin="0,0" coordsize="5240,220" style="mso-position-horizontal-relative:char;mso-position-vertical-relative:line;width:262.0pt;height:11.0pt">
            <v:shape style="position:absolute;mso-width-relative:margin;mso-height-relative:margin;z-index:-12345;left:0;top:0;width:3580;height:220">
              <o:lock aspectratio="t"/>
              <v:imagedata r:id="rId7"/>
            </v:shape>
            <v:shape style="position:absolute;mso-width-relative:margin;mso-height-relative:margin;z-index:0;left:4980;top:0;width:260;height:180" stroked="f">
              <o:lock aspectratio="t"/>
              <v:textbox inset="0,0,0,0">
                <w:txbxContent>
                  <w:p>
                    <w:pPr>
                      <w:spacing w:line="160" w:lineRule="exact"/>
                      <w:ind w:left="0"/>
                      <w:jc w:val="left"/>
                    </w:pPr>
                    <w:r>
                      <w:rPr>
                        <w:rFonts w:ascii="Times New Roman" w:hAnsi="宋体" w:cs="宋体" w:eastAsia="宋体"/>
                        <w:b w:val="false"/>
                        <w:i w:val="false"/>
                        <w:color w:val="000000"/>
                        <w:w w:val="128"/>
                        <w:sz w:val="16"/>
                      </w:rPr>
                      <w:t>(2)</w:t>
                    </w:r>
                  </w:p>
                </w:txbxContent>
              </v:textbox>
            </v:shape>
            <w10:wrap type="none"/>
            <w10:anchorlock/>
          </v:group>
        </w:pict>
      </w:r>
    </w:p>
    <w:p>
      <w:pPr>
        <w:pBdr>
          <w:top w:color="FFFFFF" w:val="single" w:space="11"/>
        </w:pBdr>
        <w:spacing w:line="227" w:lineRule="exact"/>
        <w:ind w:left="0"/>
        <w:jc w:val="both"/>
      </w:pPr>
      <w:r>
        <w:rPr>
          <w:rFonts w:ascii="Times New Roman" w:hAnsi="宋体" w:cs="宋体" w:eastAsia="宋体"/>
          <w:b w:val="false"/>
          <w:i w:val="false"/>
          <w:color w:val="000000"/>
          <w:w w:val="102"/>
          <w:sz w:val="20"/>
        </w:rPr>
        <w:t xml:space="preserve">在θ</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t </w:t>
      </w:r>
      <w:r>
        <w:rPr>
          <w:rFonts w:ascii="Times New Roman" w:hAnsi="宋体" w:cs="宋体" w:eastAsia="宋体"/>
          <w:b w:val="false"/>
          <w:i w:val="false"/>
          <w:color w:val="000000"/>
          <w:w w:val="102"/>
          <w:sz w:val="20"/>
        </w:rPr>
        <w:t>为域D的域特定参数</w:t>
      </w:r>
      <w:r>
        <w:rPr>
          <w:rFonts w:ascii="Times New Roman" w:hAnsi="Times New Roman" w:cs="Times New Roman" w:eastAsia="Times New Roman"/>
          <w:b w:val="false"/>
          <w:i w:val="false"/>
          <w:color w:val="000000"/>
          <w:w w:val="102"/>
          <w:sz w:val="20"/>
          <w:vertAlign w:val="subscript"/>
        </w:rPr>
        <w:t xml:space="preserve">t </w:t>
      </w:r>
      <w:r>
        <w:rPr>
          <w:rFonts w:ascii="Times New Roman" w:hAnsi="宋体" w:cs="宋体" w:eastAsia="宋体"/>
          <w:b w:val="false"/>
          <w:i w:val="false"/>
          <w:color w:val="000000"/>
          <w:w w:val="102"/>
          <w:sz w:val="20"/>
        </w:rPr>
        <w:t xml:space="preserve">和θ</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20"/>
          <w:vertAlign w:val="subscript"/>
        </w:rPr>
        <w:t xml:space="preserve">u </w:t>
      </w:r>
      <w:r>
        <w:rPr>
          <w:rFonts w:ascii="Times New Roman" w:hAnsi="宋体" w:cs="宋体" w:eastAsia="宋体"/>
          <w:b w:val="false"/>
          <w:i w:val="false"/>
          <w:color w:val="000000"/>
          <w:w w:val="102"/>
          <w:sz w:val="20"/>
        </w:rPr>
        <w:t>是神经网络的普遍共享参数。l</w:t>
      </w:r>
      <w:r>
        <w:rPr>
          <w:rFonts w:ascii="Times New Roman" w:hAnsi="Times New Roman" w:cs="Times New Roman" w:eastAsia="Times New Roman"/>
          <w:b w:val="false"/>
          <w:i w:val="false"/>
          <w:color w:val="000000"/>
          <w:w w:val="102"/>
          <w:sz w:val="20"/>
          <w:vertAlign w:val="subscript"/>
        </w:rPr>
        <w:t xml:space="preserve">L </w:t>
      </w:r>
      <w:r>
        <w:rPr>
          <w:rFonts w:ascii="Times New Roman" w:hAnsi="宋体" w:cs="宋体" w:eastAsia="宋体"/>
          <w:b w:val="false"/>
          <w:i w:val="false"/>
          <w:color w:val="000000"/>
          <w:w w:val="102"/>
          <w:sz w:val="20"/>
        </w:rPr>
        <w:t>洛夫斯-软max输了吗</w:t>
      </w:r>
      <w:r>
        <w:rPr>
          <w:rFonts w:ascii="Times New Roman" w:hAnsi="Times New Roman" w:cs="Times New Roman" w:eastAsia="Times New Roman"/>
          <w:b w:val="false"/>
          <w:i w:val="false"/>
          <w:color w:val="000000"/>
          <w:w w:val="102"/>
          <w:sz w:val="20"/>
          <w:vertAlign w:val="subscript"/>
        </w:rPr>
        <w:t xml:space="preserve">f </w:t>
      </w:r>
      <w:r>
        <w:rPr>
          <w:rFonts w:ascii="Times New Roman" w:hAnsi="宋体" w:cs="宋体" w:eastAsia="宋体"/>
          <w:b w:val="false"/>
          <w:i w:val="false"/>
          <w:color w:val="000000"/>
          <w:w w:val="102"/>
          <w:sz w:val="20"/>
        </w:rPr>
        <w:t>是焦损失的对应物。</w:t>
      </w:r>
    </w:p>
    <w:p>
      <w:pPr>
        <w:spacing w:before="0" w:after="0" w:line="14" w:lineRule="exact"/>
        <w:sectPr>
          <w:type w:val="continuous"/>
          <w:pgSz w:w="12240" w:h="17760"/>
          <w:pgMar w:top="1820" w:left="2680" w:right="2600"/>
          <w:cols w:num="1">
            <w:col w:w="6960"/>
          </w:cols>
        </w:sectPr>
      </w:pPr>
    </w:p>
    <w:p>
      <w:pPr>
        <w:pBdr>
          <w:top w:color="FFFFFF" w:val="single" w:space="20"/>
        </w:pBdr>
        <w:spacing w:line="200" w:lineRule="exact"/>
        <w:ind w:right="3980" w:left="0"/>
        <w:jc w:val="left"/>
        <w:sectPr>
          <w:type w:val="continuous"/>
          <w:pgSz w:w="12240" w:h="17760"/>
          <w:pgMar w:top="1820" w:left="2680" w:right="2600"/>
          <w:cols w:num="1">
            <w:col w:w="6960"/>
          </w:cols>
        </w:sectPr>
      </w:pPr>
      <w:r>
        <w:rPr>
          <w:rFonts w:ascii="Times New Roman" w:hAnsi="宋体" w:cs="宋体" w:eastAsia="宋体"/>
          <w:b w:val="false"/>
          <w:i w:val="false"/>
          <w:color w:val="000000"/>
          <w:w w:val="140"/>
          <w:sz w:val="20"/>
        </w:rPr>
        <w:t>3实验结果</w:t>
      </w:r>
    </w:p>
    <w:p>
      <w:pPr>
        <w:pBdr>
          <w:top w:color="FFFFFF" w:val="single" w:space="15"/>
        </w:pBdr>
        <w:spacing w:line="233" w:lineRule="exact"/>
        <w:ind w:left="0"/>
        <w:jc w:val="both"/>
      </w:pPr>
      <w:r>
        <w:rPr>
          <w:rFonts w:ascii="Times New Roman" w:hAnsi="宋体" w:cs="宋体" w:eastAsia="宋体"/>
          <w:b w:val="false"/>
          <w:i w:val="false"/>
          <w:color w:val="000000"/>
          <w:w w:val="103"/>
          <w:sz w:val="20"/>
        </w:rPr>
        <w:t>在本节中，我们提出了广泛的实验来评估建议的3D U</w:t>
      </w:r>
      <w:r>
        <w:rPr>
          <w:rFonts w:ascii="Times New Roman" w:hAnsi="Times New Roman" w:cs="Times New Roman" w:eastAsia="Times New Roman"/>
          <w:b w:val="false"/>
          <w:i w:val="false"/>
          <w:color w:val="000000"/>
          <w:w w:val="103"/>
          <w:sz w:val="20"/>
          <w:vertAlign w:val="superscript"/>
        </w:rPr>
        <w:t>2</w:t>
      </w:r>
      <w:r>
        <w:rPr>
          <w:rFonts w:ascii="Times New Roman" w:hAnsi="宋体" w:cs="宋体" w:eastAsia="宋体"/>
          <w:b w:val="false"/>
          <w:i w:val="false"/>
          <w:color w:val="000000"/>
          <w:w w:val="103"/>
          <w:sz w:val="20"/>
        </w:rPr>
        <w:t>(1)针对每个基域分别训练基网络，获得独立的模型，目的是再现传统方法;(2)共享模型(shared model)，研究模型的所有参数是否可以被所有域共享，通过将所有基域一起训练单个基网络来获得;(3)通用模型，这是我们的最终目标，是通过同时训练所有基本域的通用体系结构来实现的。值得注意的是，前两个代表了两种极端的多器官分割方法，并作为通用模型的基线。此外，我们还测试了共享模型和通用模型在一个新领域上的通用性。</w:t>
      </w:r>
    </w:p>
    <w:p>
      <w:pPr>
        <w:spacing w:before="0" w:after="0" w:line="14" w:lineRule="exact"/>
        <w:sectPr>
          <w:type w:val="continuous"/>
          <w:pgSz w:w="12240" w:h="17760"/>
          <w:pgMar w:top="1820" w:left="2680" w:right="2600"/>
          <w:cols w:num="1">
            <w:col w:w="6960"/>
          </w:cols>
        </w:sectPr>
      </w:pPr>
    </w:p>
    <w:p>
      <w:pPr>
        <w:pBdr>
          <w:top w:color="FFFFFF" w:val="single" w:space="21"/>
        </w:pBdr>
        <w:spacing w:line="213" w:lineRule="exact"/>
        <w:ind w:left="0"/>
        <w:jc w:val="both"/>
      </w:pPr>
      <w:r>
        <w:rPr>
          <w:rFonts w:ascii="Times New Roman" w:hAnsi="宋体" w:cs="宋体" w:eastAsia="宋体"/>
          <w:b w:val="false"/>
          <w:i w:val="false"/>
          <w:color w:val="000000"/>
          <w:w w:val="103"/>
          <w:sz w:val="20"/>
        </w:rPr>
        <w:t>数据集:我们使用来自医学分割十项全能挑战的六个公共数据集</w:t>
      </w:r>
      <w:r>
        <w:rPr>
          <w:rFonts w:ascii="Times New Roman" w:hAnsi="Times New Roman" w:cs="Times New Roman" w:eastAsia="Times New Roman"/>
          <w:b w:val="false"/>
          <w:i w:val="false"/>
          <w:color w:val="000000"/>
          <w:w w:val="103"/>
          <w:sz w:val="20"/>
          <w:vertAlign w:val="superscript"/>
        </w:rPr>
        <w:t xml:space="preserve">6 </w:t>
      </w:r>
      <w:r>
        <w:rPr>
          <w:rFonts w:ascii="Times New Roman" w:hAnsi="宋体" w:cs="宋体" w:eastAsia="宋体"/>
          <w:b w:val="false"/>
          <w:i w:val="false"/>
          <w:color w:val="000000"/>
          <w:w w:val="103"/>
          <w:sz w:val="20"/>
        </w:rPr>
        <w:t>正如[19]所介绍的。前5个数据集作为基域，用于训练通用模型。另一方面，最后一个</w:t>
      </w:r>
    </w:p>
    <w:p>
      <w:pPr>
        <w:spacing w:before="0" w:after="0" w:line="14" w:lineRule="exact"/>
        <w:sectPr>
          <w:type w:val="continuous"/>
          <w:pgSz w:w="12240" w:h="17760"/>
          <w:pgMar w:top="1820" w:left="2680" w:right="2600"/>
          <w:cols w:num="1">
            <w:col w:w="6960"/>
          </w:cols>
        </w:sectPr>
      </w:pPr>
    </w:p>
    <w:p>
      <w:pPr>
        <w:pBdr>
          <w:top w:color="FFFFFF" w:val="single" w:space="7"/>
        </w:pBdr>
        <w:spacing w:before="0" w:after="0" w:line="14" w:lineRule="exact"/>
        <w:ind w:left="20"/>
        <w:sectPr>
          <w:type w:val="continuous"/>
          <w:pgSz w:w="12240" w:h="17760"/>
          <w:pgMar w:top="1820" w:left="2680" w:right="2600"/>
          <w:cols w:num="1">
            <w:col w:w="696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20" w:left="2680" w:right="2600"/>
          <w:cols w:num="1">
            <w:col w:w="6960"/>
          </w:cols>
        </w:sectPr>
      </w:pPr>
      <w:r>
        <w:pict>
          <v:group coordorigin="0,0" coordsize="3740,220" style="mso-position-horizontal-relative:char;mso-position-vertical-relative:line;width:187.0pt;height:11.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宋体" w:cs="宋体" w:eastAsia="宋体"/>
                        <w:b w:val="false"/>
                        <w:i w:val="false"/>
                        <w:color w:val="000000"/>
                        <w:w w:val="120"/>
                        <w:sz w:val="10"/>
                      </w:rPr>
                      <w:t>6</w:t>
                    </w:r>
                  </w:p>
                </w:txbxContent>
              </v:textbox>
            </v:shape>
            <v:shape style="position:absolute;mso-width-relative:margin;mso-height-relative:margin;z-index:0;left:140;top:60;width:3600;height:160" stroked="f">
              <o:lock aspectratio="t"/>
              <v:textbox inset="0,0,0,0">
                <w:txbxContent>
                  <w:p>
                    <w:pPr>
                      <w:spacing w:line="140" w:lineRule="exact"/>
                      <w:ind w:left="0"/>
                      <w:jc w:val="left"/>
                    </w:pPr>
                    <w:r>
                      <w:rPr>
                        <w:rFonts w:ascii="Times New Roman" w:hAnsi="宋体" w:cs="宋体" w:eastAsia="宋体"/>
                        <w:b w:val="false"/>
                        <w:i w:val="false"/>
                        <w:color w:val="000000"/>
                        <w:w w:val="168"/>
                        <w:sz w:val="14"/>
                      </w:rPr>
                      <w:t>https://decathlon.grand-challenge.org/</w:t>
                    </w:r>
                  </w:p>
                </w:txbxContent>
              </v:textbox>
            </v:shape>
            <w10:wrap type="none"/>
            <w10:anchorlock/>
          </v:group>
        </w:pict>
      </w:r>
    </w:p>
    <w:p>
      <w:pPr>
        <w:pageBreakBefore/>
        <w:ind w:left="0"/>
        <w:sectPr>
          <w:type w:val="continuous"/>
          <w:pgSz w:w="12240" w:h="17760"/>
          <w:pgMar w:top="1860" w:left="2680" w:right="2380"/>
          <w:cols w:num="1">
            <w:col w:w="718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宋体" w:cs="宋体" w:eastAsia="宋体"/>
                        <w:b w:val="false"/>
                        <w:i w:val="false"/>
                        <w:color w:val="000000"/>
                        <w:w w:val="138"/>
                        <w:sz w:val="14"/>
                      </w:rPr>
                      <w:t>黄等。</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6</w:t>
                    </w:r>
                  </w:p>
                </w:txbxContent>
              </v:textbox>
            </v:shape>
            <w10:wrap type="none"/>
            <w10:anchorlock/>
          </v:group>
        </w:pict>
      </w:r>
    </w:p>
    <w:p>
      <w:pPr>
        <w:pBdr>
          <w:top w:color="FFFFFF" w:val="single" w:space="14"/>
        </w:pBdr>
        <w:spacing w:line="140" w:lineRule="exact"/>
        <w:ind w:right="1820" w:left="1600"/>
        <w:jc w:val="left"/>
        <w:sectPr>
          <w:type w:val="continuous"/>
          <w:pgSz w:w="12240" w:h="17760"/>
          <w:pgMar w:top="1860" w:left="2680" w:right="2380"/>
          <w:cols w:num="1">
            <w:col w:w="7180"/>
          </w:cols>
        </w:sectPr>
      </w:pPr>
      <w:r>
        <w:rPr>
          <w:rFonts w:ascii="Times New Roman" w:hAnsi="宋体" w:cs="宋体" w:eastAsia="宋体"/>
          <w:b w:val="false"/>
          <w:i w:val="false"/>
          <w:color w:val="000000"/>
          <w:w w:val="141"/>
          <w:sz w:val="14"/>
        </w:rPr>
        <w:t>表1。数据集的基本特征。</w:t>
      </w:r>
    </w:p>
    <w:p>
      <w:pPr>
        <w:pBdr>
          <w:top w:color="FFFFFF" w:val="single" w:space="10"/>
        </w:pBdr>
        <w:spacing w:before="0" w:after="0" w:line="14" w:lineRule="exact"/>
      </w:pPr>
    </w:p>
    <w:tbl>
      <w:tblPr>
        <w:tblW w:w="0" w:type="auto"/>
        <w:tblInd w:w="20" w:type="dxa"/>
        <w:tblBorders>
          <w:top w:val="single"/>
          <w:left w:val="single"/>
          <w:bottom w:val="single"/>
          <w:right w:val="single"/>
          <w:insideH w:val="single"/>
          <w:insideV w:val="single"/>
        </w:tblBorders>
      </w:tblPr>
      <w:tblGrid>
        <w:gridCol w:w="1320"/>
        <w:gridCol w:w="620"/>
        <w:gridCol w:w="600"/>
        <w:gridCol w:w="2020"/>
        <w:gridCol w:w="2580"/>
      </w:tblGrid>
      <w:tr>
        <w:trPr>
          <w:trHeight w:hRule="atLeast" w:val="140"/>
        </w:trPr>
        <w:tc>
          <w:tcPr>
            <w:tcW w:w="1320" w:type="dxa"/>
          </w:tcPr>
          <w:p>
            <w:pPr>
              <w:spacing w:before="20" w:line="80" w:lineRule="exact"/>
              <w:ind w:right="1000" w:left="20"/>
              <w:jc w:val="left"/>
            </w:pPr>
            <w:r>
              <w:rPr>
                <w:rFonts w:ascii="Times New Roman" w:hAnsi="宋体" w:cs="宋体" w:eastAsia="宋体"/>
                <w:b w:val="false"/>
                <w:i w:val="false"/>
                <w:color w:val="000000"/>
                <w:w w:val="167"/>
                <w:sz w:val="8"/>
              </w:rPr>
              <w:t>任务</w:t>
            </w:r>
          </w:p>
        </w:tc>
        <w:tc>
          <w:tcPr>
            <w:tcW w:w="620" w:type="dxa"/>
          </w:tcPr>
          <w:p>
            <w:pPr>
              <w:spacing w:before="20" w:line="80" w:lineRule="exact"/>
              <w:ind w:right="40" w:left="20"/>
              <w:jc w:val="left"/>
            </w:pPr>
            <w:r>
              <w:rPr>
                <w:rFonts w:ascii="Times New Roman" w:hAnsi="宋体" w:cs="宋体" w:eastAsia="宋体"/>
                <w:b w:val="false"/>
                <w:i w:val="false"/>
                <w:color w:val="000000"/>
                <w:w w:val="177"/>
                <w:sz w:val="8"/>
              </w:rPr>
              <w:t>形态</w:t>
            </w:r>
          </w:p>
        </w:tc>
        <w:tc>
          <w:tcPr>
            <w:tcW w:w="2620" w:type="dxa"/>
            <w:gridSpan w:val="2"/>
            <w:tcBorders>
              <w:right w:val="single"/>
            </w:tcBorders>
          </w:tcPr>
          <w:p>
            <w:pPr>
              <w:spacing w:before="20" w:line="80" w:lineRule="exact"/>
              <w:ind w:right="1220" w:left="20"/>
              <w:jc w:val="left"/>
            </w:pPr>
            <w:r>
              <w:rPr>
                <w:rFonts w:ascii="Times New Roman" w:hAnsi="宋体" w:cs="宋体" w:eastAsia="宋体"/>
                <w:b w:val="false"/>
                <w:i w:val="false"/>
                <w:color w:val="000000"/>
                <w:w w:val="177"/>
                <w:sz w:val="8"/>
              </w:rPr>
              <w:t>数据大小图像形状</w:t>
            </w:r>
          </w:p>
        </w:tc>
        <w:tc>
          <w:tcPr>
            <w:tcW w:w="2580" w:type="dxa"/>
          </w:tcPr>
          <w:p>
            <w:pPr>
              <w:spacing w:before="20" w:line="80" w:lineRule="exact"/>
              <w:ind w:right="1720" w:left="0"/>
              <w:jc w:val="left"/>
            </w:pPr>
            <w:r>
              <w:rPr>
                <w:rFonts w:ascii="Times New Roman" w:hAnsi="宋体" w:cs="宋体" w:eastAsia="宋体"/>
                <w:b w:val="false"/>
                <w:i w:val="false"/>
                <w:color w:val="000000"/>
                <w:w w:val="173"/>
                <w:sz w:val="8"/>
              </w:rPr>
              <w:t>立体像素间距</w:t>
            </w:r>
          </w:p>
        </w:tc>
      </w:tr>
      <w:tr>
        <w:trPr>
          <w:trHeight w:hRule="atLeast" w:val="80"/>
        </w:trPr>
        <w:tc>
          <w:tcPr>
            <w:tcW w:w="1320" w:type="dxa"/>
          </w:tcPr>
          <w:p>
            <w:pPr>
              <w:spacing w:line="80" w:lineRule="exact"/>
              <w:ind w:right="480" w:left="20"/>
              <w:jc w:val="left"/>
            </w:pPr>
            <w:r>
              <w:rPr>
                <w:rFonts w:ascii="Times New Roman" w:hAnsi="宋体" w:cs="宋体" w:eastAsia="宋体"/>
                <w:b w:val="false"/>
                <w:i w:val="false"/>
                <w:color w:val="000000"/>
                <w:w w:val="175"/>
                <w:sz w:val="8"/>
              </w:rPr>
              <w:t>Base01心</w:t>
            </w:r>
          </w:p>
        </w:tc>
        <w:tc>
          <w:tcPr>
            <w:tcW w:w="620" w:type="dxa"/>
          </w:tcPr>
          <w:p>
            <w:pPr>
              <w:spacing w:line="80" w:lineRule="exact"/>
              <w:ind w:right="320" w:left="20"/>
              <w:jc w:val="left"/>
            </w:pPr>
            <w:r>
              <w:rPr>
                <w:rFonts w:ascii="Times New Roman" w:hAnsi="宋体" w:cs="宋体" w:eastAsia="宋体"/>
                <w:b w:val="false"/>
                <w:i w:val="false"/>
                <w:color w:val="000000"/>
                <w:w w:val="158"/>
                <w:sz w:val="8"/>
              </w:rPr>
              <w:t>核磁共振成像</w:t>
            </w:r>
          </w:p>
        </w:tc>
        <w:tc>
          <w:tcPr>
            <w:tcW w:w="600" w:type="dxa"/>
          </w:tcPr>
          <w:p>
            <w:pPr>
              <w:spacing w:line="80" w:lineRule="exact"/>
              <w:ind w:right="420" w:left="20"/>
              <w:jc w:val="left"/>
            </w:pPr>
            <w:r>
              <w:rPr>
                <w:rFonts w:ascii="Times New Roman" w:hAnsi="宋体" w:cs="宋体" w:eastAsia="宋体"/>
                <w:b w:val="false"/>
                <w:i w:val="false"/>
                <w:color w:val="000000"/>
                <w:w w:val="150"/>
                <w:sz w:val="8"/>
              </w:rPr>
              <w:t>20.</w:t>
            </w:r>
          </w:p>
        </w:tc>
        <w:tc>
          <w:tcPr>
            <w:tcW w:w="2020" w:type="dxa"/>
          </w:tcPr>
          <w:p>
            <w:pPr>
              <w:spacing w:line="80" w:lineRule="exact"/>
              <w:ind w:right="780" w:left="20"/>
              <w:jc w:val="left"/>
            </w:pPr>
            <w:r>
              <w:rPr>
                <w:rFonts w:ascii="Times New Roman" w:hAnsi="宋体" w:cs="宋体" w:eastAsia="宋体"/>
                <w:b w:val="false"/>
                <w:i w:val="false"/>
                <w:color w:val="000000"/>
                <w:w w:val="169"/>
                <w:sz w:val="8"/>
              </w:rPr>
              <w:t>(90∼130)×320×320</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c>
          <w:tcPr>
            <w:tcW w:w="2580" w:type="dxa"/>
          </w:tcPr>
          <w:p>
            <w:pPr>
              <w:spacing w:line="80" w:lineRule="exact"/>
              <w:ind w:right="1600" w:left="0"/>
              <w:jc w:val="left"/>
            </w:pPr>
            <w:r>
              <w:rPr>
                <w:rFonts w:ascii="Times New Roman" w:hAnsi="宋体" w:cs="宋体" w:eastAsia="宋体"/>
                <w:b w:val="false"/>
                <w:i w:val="false"/>
                <w:color w:val="000000"/>
                <w:w w:val="172"/>
                <w:sz w:val="8"/>
              </w:rPr>
              <w:t>1.37×1.25×1.25</w:t>
            </w:r>
          </w:p>
        </w:tc>
      </w:tr>
      <w:tr>
        <w:trPr>
          <w:trHeight w:hRule="atLeast" w:val="120"/>
        </w:trPr>
        <w:tc>
          <w:tcPr>
            <w:tcW w:w="1320" w:type="dxa"/>
          </w:tcPr>
          <w:p>
            <w:pPr>
              <w:spacing w:before="40" w:line="80" w:lineRule="exact"/>
              <w:ind w:right="520" w:left="20"/>
              <w:jc w:val="left"/>
            </w:pPr>
            <w:r>
              <w:rPr>
                <w:rFonts w:ascii="Times New Roman" w:hAnsi="宋体" w:cs="宋体" w:eastAsia="宋体"/>
                <w:b w:val="false"/>
                <w:i w:val="false"/>
                <w:color w:val="000000"/>
                <w:w w:val="167"/>
                <w:sz w:val="8"/>
              </w:rPr>
              <w:t>Base02肝</w:t>
            </w:r>
          </w:p>
        </w:tc>
        <w:tc>
          <w:tcPr>
            <w:tcW w:w="620" w:type="dxa"/>
          </w:tcPr>
          <w:p>
            <w:pPr>
              <w:spacing w:before="40" w:line="80" w:lineRule="exact"/>
              <w:ind w:right="400" w:left="20"/>
              <w:jc w:val="left"/>
            </w:pPr>
            <w:r>
              <w:rPr>
                <w:rFonts w:ascii="Times New Roman" w:hAnsi="宋体" w:cs="宋体" w:eastAsia="宋体"/>
                <w:b w:val="false"/>
                <w:i w:val="false"/>
                <w:color w:val="000000"/>
                <w:w w:val="156"/>
                <w:sz w:val="8"/>
              </w:rPr>
              <w:t>CT</w:t>
            </w:r>
          </w:p>
        </w:tc>
        <w:tc>
          <w:tcPr>
            <w:tcW w:w="600" w:type="dxa"/>
          </w:tcPr>
          <w:p>
            <w:pPr>
              <w:spacing w:before="40" w:line="80" w:lineRule="exact"/>
              <w:ind w:right="340" w:left="20"/>
              <w:jc w:val="left"/>
            </w:pPr>
            <w:r>
              <w:rPr>
                <w:rFonts w:ascii="Times New Roman" w:hAnsi="宋体" w:cs="宋体" w:eastAsia="宋体"/>
                <w:b w:val="false"/>
                <w:i w:val="false"/>
                <w:color w:val="000000"/>
                <w:w w:val="166"/>
                <w:sz w:val="8"/>
              </w:rPr>
              <w:t>131</w:t>
            </w:r>
          </w:p>
        </w:tc>
        <w:tc>
          <w:tcPr>
            <w:tcW w:w="2020" w:type="dxa"/>
          </w:tcPr>
          <w:p>
            <w:pPr>
              <w:spacing w:before="40" w:line="80" w:lineRule="exact"/>
              <w:ind w:right="780" w:left="20"/>
              <w:jc w:val="left"/>
            </w:pPr>
            <w:r>
              <w:rPr>
                <w:rFonts w:ascii="Times New Roman" w:hAnsi="宋体" w:cs="宋体" w:eastAsia="宋体"/>
                <w:b w:val="false"/>
                <w:i w:val="false"/>
                <w:color w:val="000000"/>
                <w:w w:val="169"/>
                <w:sz w:val="8"/>
              </w:rPr>
              <w:t>(74∼987)×512×512</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c>
          <w:tcPr>
            <w:tcW w:w="2580" w:type="dxa"/>
          </w:tcPr>
          <w:p>
            <w:pPr>
              <w:spacing w:before="40" w:line="80" w:lineRule="exact"/>
              <w:ind w:right="680" w:left="0"/>
              <w:jc w:val="left"/>
            </w:pPr>
            <w:r>
              <w:rPr>
                <w:rFonts w:ascii="Times New Roman" w:hAnsi="宋体" w:cs="宋体" w:eastAsia="宋体"/>
                <w:b w:val="false"/>
                <w:i w:val="false"/>
                <w:color w:val="000000"/>
                <w:w w:val="168"/>
                <w:sz w:val="8"/>
              </w:rPr>
              <w:t>(0.7∼5)×(0.557∼1)×(0.557∼1)</w:t>
            </w:r>
            <w:r>
              <w:rPr>
                <w:rFonts w:ascii="宋体" w:hAnsi="宋体" w:cs="宋体" w:eastAsia="宋体"/>
                <w:b w:val="false"/>
                <w:i w:val="false"/>
                <w:color w:val="000000"/>
                <w:w w:val="168"/>
                <w:sz w:val="8"/>
              </w:rPr>
              <w:t/>
            </w:r>
            <w:r>
              <w:rPr>
                <w:rFonts w:ascii="Times New Roman" w:hAnsi="Times New Roman" w:cs="Times New Roman" w:eastAsia="Times New Roman"/>
                <w:b w:val="false"/>
                <w:i w:val="false"/>
                <w:color w:val="000000"/>
                <w:w w:val="168"/>
                <w:sz w:val="8"/>
              </w:rPr>
              <w:t/>
            </w:r>
            <w:r>
              <w:rPr>
                <w:rFonts w:ascii="宋体" w:hAnsi="宋体" w:cs="宋体" w:eastAsia="宋体"/>
                <w:b w:val="false"/>
                <w:i w:val="false"/>
                <w:color w:val="000000"/>
                <w:w w:val="168"/>
                <w:sz w:val="8"/>
              </w:rPr>
              <w:t/>
            </w:r>
            <w:r>
              <w:rPr>
                <w:rFonts w:ascii="Times New Roman" w:hAnsi="Times New Roman" w:cs="Times New Roman" w:eastAsia="Times New Roman"/>
                <w:b w:val="false"/>
                <w:i w:val="false"/>
                <w:color w:val="000000"/>
                <w:w w:val="168"/>
                <w:sz w:val="8"/>
              </w:rPr>
              <w:t/>
            </w:r>
            <w:r>
              <w:rPr>
                <w:rFonts w:ascii="宋体" w:hAnsi="宋体" w:cs="宋体" w:eastAsia="宋体"/>
                <w:b w:val="false"/>
                <w:i w:val="false"/>
                <w:color w:val="000000"/>
                <w:w w:val="168"/>
                <w:sz w:val="8"/>
              </w:rPr>
              <w:t/>
            </w:r>
            <w:r>
              <w:rPr>
                <w:rFonts w:ascii="Times New Roman" w:hAnsi="Times New Roman" w:cs="Times New Roman" w:eastAsia="Times New Roman"/>
                <w:b w:val="false"/>
                <w:i w:val="false"/>
                <w:color w:val="000000"/>
                <w:w w:val="168"/>
                <w:sz w:val="8"/>
              </w:rPr>
              <w:t/>
            </w:r>
          </w:p>
        </w:tc>
      </w:tr>
      <w:tr>
        <w:trPr>
          <w:trHeight w:hRule="atLeast" w:val="140"/>
        </w:trPr>
        <w:tc>
          <w:tcPr>
            <w:tcW w:w="1320" w:type="dxa"/>
          </w:tcPr>
          <w:p>
            <w:pPr>
              <w:spacing w:before="60" w:line="80" w:lineRule="exact"/>
              <w:ind w:right="20" w:left="20"/>
              <w:jc w:val="left"/>
            </w:pPr>
            <w:r>
              <w:rPr>
                <w:rFonts w:ascii="Times New Roman" w:hAnsi="宋体" w:cs="宋体" w:eastAsia="宋体"/>
                <w:b w:val="false"/>
                <w:i w:val="false"/>
                <w:color w:val="000000"/>
                <w:w w:val="174"/>
                <w:sz w:val="8"/>
              </w:rPr>
              <w:t>Base03海马</w:t>
            </w:r>
          </w:p>
        </w:tc>
        <w:tc>
          <w:tcPr>
            <w:tcW w:w="620" w:type="dxa"/>
          </w:tcPr>
          <w:p>
            <w:pPr>
              <w:spacing w:before="60" w:line="80" w:lineRule="exact"/>
              <w:ind w:right="320" w:left="20"/>
              <w:jc w:val="left"/>
            </w:pPr>
            <w:r>
              <w:rPr>
                <w:rFonts w:ascii="Times New Roman" w:hAnsi="宋体" w:cs="宋体" w:eastAsia="宋体"/>
                <w:b w:val="false"/>
                <w:i w:val="false"/>
                <w:color w:val="000000"/>
                <w:w w:val="158"/>
                <w:sz w:val="8"/>
              </w:rPr>
              <w:t>核磁共振成像</w:t>
            </w:r>
          </w:p>
        </w:tc>
        <w:tc>
          <w:tcPr>
            <w:tcW w:w="600" w:type="dxa"/>
          </w:tcPr>
          <w:p>
            <w:pPr>
              <w:spacing w:before="60" w:line="80" w:lineRule="exact"/>
              <w:ind w:right="340" w:left="20"/>
              <w:jc w:val="left"/>
            </w:pPr>
            <w:r>
              <w:rPr>
                <w:rFonts w:ascii="Times New Roman" w:hAnsi="宋体" w:cs="宋体" w:eastAsia="宋体"/>
                <w:b w:val="false"/>
                <w:i w:val="false"/>
                <w:color w:val="000000"/>
                <w:w w:val="166"/>
                <w:sz w:val="8"/>
              </w:rPr>
              <w:t>260</w:t>
            </w:r>
          </w:p>
        </w:tc>
        <w:tc>
          <w:tcPr>
            <w:tcW w:w="2020" w:type="dxa"/>
          </w:tcPr>
          <w:p>
            <w:pPr>
              <w:spacing w:before="60" w:line="80" w:lineRule="exact"/>
              <w:ind w:right="300" w:left="20"/>
              <w:jc w:val="left"/>
            </w:pPr>
            <w:r>
              <w:rPr>
                <w:rFonts w:ascii="Times New Roman" w:hAnsi="宋体" w:cs="宋体" w:eastAsia="宋体"/>
                <w:b w:val="false"/>
                <w:i w:val="false"/>
                <w:color w:val="000000"/>
                <w:w w:val="165"/>
                <w:sz w:val="8"/>
              </w:rPr>
              <w:t>(24日∼47)×(40∼59)×(31∼43)</w:t>
            </w:r>
            <w:r>
              <w:rPr>
                <w:rFonts w:ascii="宋体" w:hAnsi="宋体" w:cs="宋体" w:eastAsia="宋体"/>
                <w:b w:val="false"/>
                <w:i w:val="false"/>
                <w:color w:val="000000"/>
                <w:w w:val="165"/>
                <w:sz w:val="8"/>
              </w:rPr>
              <w:t/>
            </w:r>
            <w:r>
              <w:rPr>
                <w:rFonts w:ascii="Times New Roman" w:hAnsi="Times New Roman" w:cs="Times New Roman" w:eastAsia="Times New Roman"/>
                <w:b w:val="false"/>
                <w:i w:val="false"/>
                <w:color w:val="000000"/>
                <w:w w:val="165"/>
                <w:sz w:val="8"/>
              </w:rPr>
              <w:t/>
            </w:r>
            <w:r>
              <w:rPr>
                <w:rFonts w:ascii="宋体" w:hAnsi="宋体" w:cs="宋体" w:eastAsia="宋体"/>
                <w:b w:val="false"/>
                <w:i w:val="false"/>
                <w:color w:val="000000"/>
                <w:w w:val="165"/>
                <w:sz w:val="8"/>
              </w:rPr>
              <w:t/>
            </w:r>
            <w:r>
              <w:rPr>
                <w:rFonts w:ascii="Times New Roman" w:hAnsi="Times New Roman" w:cs="Times New Roman" w:eastAsia="Times New Roman"/>
                <w:b w:val="false"/>
                <w:i w:val="false"/>
                <w:color w:val="000000"/>
                <w:w w:val="165"/>
                <w:sz w:val="8"/>
              </w:rPr>
              <w:t/>
            </w:r>
            <w:r>
              <w:rPr>
                <w:rFonts w:ascii="宋体" w:hAnsi="宋体" w:cs="宋体" w:eastAsia="宋体"/>
                <w:b w:val="false"/>
                <w:i w:val="false"/>
                <w:color w:val="000000"/>
                <w:w w:val="165"/>
                <w:sz w:val="8"/>
              </w:rPr>
              <w:t/>
            </w:r>
            <w:r>
              <w:rPr>
                <w:rFonts w:ascii="Times New Roman" w:hAnsi="Times New Roman" w:cs="Times New Roman" w:eastAsia="Times New Roman"/>
                <w:b w:val="false"/>
                <w:i w:val="false"/>
                <w:color w:val="000000"/>
                <w:w w:val="165"/>
                <w:sz w:val="8"/>
              </w:rPr>
              <w:t/>
            </w:r>
          </w:p>
        </w:tc>
        <w:tc>
          <w:tcPr>
            <w:tcW w:w="2580" w:type="dxa"/>
          </w:tcPr>
          <w:p>
            <w:pPr>
              <w:spacing w:before="60" w:line="80" w:lineRule="exact"/>
              <w:ind w:right="2120" w:left="0"/>
              <w:jc w:val="left"/>
            </w:pPr>
            <w:r>
              <w:rPr>
                <w:rFonts w:ascii="Times New Roman" w:hAnsi="宋体" w:cs="宋体" w:eastAsia="宋体"/>
                <w:b w:val="false"/>
                <w:i w:val="false"/>
                <w:color w:val="000000"/>
                <w:w w:val="171"/>
                <w:sz w:val="8"/>
              </w:rPr>
              <w:t>1×1×1</w:t>
            </w:r>
          </w:p>
        </w:tc>
      </w:tr>
      <w:tr>
        <w:trPr>
          <w:trHeight w:hRule="atLeast" w:val="120"/>
        </w:trPr>
        <w:tc>
          <w:tcPr>
            <w:tcW w:w="1320" w:type="dxa"/>
          </w:tcPr>
          <w:p>
            <w:pPr>
              <w:spacing w:before="40" w:line="80" w:lineRule="exact"/>
              <w:ind w:right="300" w:left="20"/>
              <w:jc w:val="left"/>
            </w:pPr>
            <w:r>
              <w:rPr>
                <w:rFonts w:ascii="Times New Roman" w:hAnsi="宋体" w:cs="宋体" w:eastAsia="宋体"/>
                <w:b w:val="false"/>
                <w:i w:val="false"/>
                <w:color w:val="000000"/>
                <w:w w:val="182"/>
                <w:sz w:val="8"/>
              </w:rPr>
              <w:t>Base04前列腺</w:t>
            </w:r>
          </w:p>
        </w:tc>
        <w:tc>
          <w:tcPr>
            <w:tcW w:w="620" w:type="dxa"/>
          </w:tcPr>
          <w:p>
            <w:pPr>
              <w:spacing w:before="40" w:line="80" w:lineRule="exact"/>
              <w:ind w:right="40" w:left="20"/>
              <w:jc w:val="left"/>
            </w:pPr>
            <w:r>
              <w:rPr>
                <w:rFonts w:ascii="Times New Roman" w:hAnsi="宋体" w:cs="宋体" w:eastAsia="宋体"/>
                <w:b w:val="false"/>
                <w:i w:val="false"/>
                <w:color w:val="000000"/>
                <w:w w:val="167"/>
                <w:sz w:val="8"/>
              </w:rPr>
              <w:t>T2, ADC</w:t>
            </w:r>
          </w:p>
        </w:tc>
        <w:tc>
          <w:tcPr>
            <w:tcW w:w="600" w:type="dxa"/>
          </w:tcPr>
          <w:p>
            <w:pPr>
              <w:spacing w:before="40" w:line="80" w:lineRule="exact"/>
              <w:ind w:right="420" w:left="20"/>
              <w:jc w:val="left"/>
            </w:pPr>
            <w:r>
              <w:rPr>
                <w:rFonts w:ascii="Times New Roman" w:hAnsi="宋体" w:cs="宋体" w:eastAsia="宋体"/>
                <w:b w:val="false"/>
                <w:i w:val="false"/>
                <w:color w:val="000000"/>
                <w:w w:val="150"/>
                <w:sz w:val="8"/>
              </w:rPr>
              <w:t>32</w:t>
            </w:r>
          </w:p>
        </w:tc>
        <w:tc>
          <w:tcPr>
            <w:tcW w:w="2020" w:type="dxa"/>
          </w:tcPr>
          <w:p>
            <w:pPr>
              <w:spacing w:before="40" w:line="80" w:lineRule="exact"/>
              <w:ind w:right="20" w:left="20"/>
              <w:jc w:val="left"/>
            </w:pPr>
            <w:r>
              <w:rPr>
                <w:rFonts w:ascii="Times New Roman" w:hAnsi="宋体" w:cs="宋体" w:eastAsia="宋体"/>
                <w:b w:val="false"/>
                <w:i w:val="false"/>
                <w:color w:val="000000"/>
                <w:w w:val="166"/>
                <w:sz w:val="8"/>
              </w:rPr>
              <w:t>(11日∼24)×(256∼384)×(256∼384)</w:t>
            </w:r>
            <w:r>
              <w:rPr>
                <w:rFonts w:ascii="宋体" w:hAnsi="宋体" w:cs="宋体" w:eastAsia="宋体"/>
                <w:b w:val="false"/>
                <w:i w:val="false"/>
                <w:color w:val="000000"/>
                <w:w w:val="166"/>
                <w:sz w:val="8"/>
              </w:rPr>
              <w:t/>
            </w:r>
            <w:r>
              <w:rPr>
                <w:rFonts w:ascii="Times New Roman" w:hAnsi="Times New Roman" w:cs="Times New Roman" w:eastAsia="Times New Roman"/>
                <w:b w:val="false"/>
                <w:i w:val="false"/>
                <w:color w:val="000000"/>
                <w:w w:val="166"/>
                <w:sz w:val="8"/>
              </w:rPr>
              <w:t/>
            </w:r>
            <w:r>
              <w:rPr>
                <w:rFonts w:ascii="宋体" w:hAnsi="宋体" w:cs="宋体" w:eastAsia="宋体"/>
                <w:b w:val="false"/>
                <w:i w:val="false"/>
                <w:color w:val="000000"/>
                <w:w w:val="166"/>
                <w:sz w:val="8"/>
              </w:rPr>
              <w:t/>
            </w:r>
            <w:r>
              <w:rPr>
                <w:rFonts w:ascii="Times New Roman" w:hAnsi="Times New Roman" w:cs="Times New Roman" w:eastAsia="Times New Roman"/>
                <w:b w:val="false"/>
                <w:i w:val="false"/>
                <w:color w:val="000000"/>
                <w:w w:val="166"/>
                <w:sz w:val="8"/>
              </w:rPr>
              <w:t/>
            </w:r>
            <w:r>
              <w:rPr>
                <w:rFonts w:ascii="宋体" w:hAnsi="宋体" w:cs="宋体" w:eastAsia="宋体"/>
                <w:b w:val="false"/>
                <w:i w:val="false"/>
                <w:color w:val="000000"/>
                <w:w w:val="166"/>
                <w:sz w:val="8"/>
              </w:rPr>
              <w:t/>
            </w:r>
            <w:r>
              <w:rPr>
                <w:rFonts w:ascii="Times New Roman" w:hAnsi="Times New Roman" w:cs="Times New Roman" w:eastAsia="Times New Roman"/>
                <w:b w:val="false"/>
                <w:i w:val="false"/>
                <w:color w:val="000000"/>
                <w:w w:val="166"/>
                <w:sz w:val="8"/>
              </w:rPr>
              <w:t/>
            </w:r>
          </w:p>
        </w:tc>
        <w:tc>
          <w:tcPr>
            <w:tcW w:w="2580" w:type="dxa"/>
          </w:tcPr>
          <w:p>
            <w:pPr>
              <w:spacing w:before="40" w:line="80" w:lineRule="exact"/>
              <w:ind w:right="700" w:left="0"/>
              <w:jc w:val="left"/>
            </w:pPr>
            <w:r>
              <w:rPr>
                <w:rFonts w:ascii="Times New Roman" w:hAnsi="宋体" w:cs="宋体" w:eastAsia="宋体"/>
                <w:b w:val="false"/>
                <w:i w:val="false"/>
                <w:color w:val="000000"/>
                <w:w w:val="169"/>
                <w:sz w:val="8"/>
              </w:rPr>
              <w:t>(3∼4)×(0.6∼0.75)×(0.6∼0.75)</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r>
      <w:tr>
        <w:trPr>
          <w:trHeight w:hRule="atLeast" w:val="120"/>
        </w:trPr>
        <w:tc>
          <w:tcPr>
            <w:tcW w:w="1320" w:type="dxa"/>
          </w:tcPr>
          <w:p>
            <w:pPr>
              <w:spacing w:before="60" w:line="80" w:lineRule="exact"/>
              <w:ind w:right="300" w:left="20"/>
              <w:jc w:val="left"/>
            </w:pPr>
            <w:r>
              <w:rPr>
                <w:rFonts w:ascii="Times New Roman" w:hAnsi="宋体" w:cs="宋体" w:eastAsia="宋体"/>
                <w:b w:val="false"/>
                <w:i w:val="false"/>
                <w:color w:val="000000"/>
                <w:w w:val="173"/>
                <w:sz w:val="8"/>
              </w:rPr>
              <w:t>Base05胰腺</w:t>
            </w:r>
          </w:p>
        </w:tc>
        <w:tc>
          <w:tcPr>
            <w:tcW w:w="620" w:type="dxa"/>
          </w:tcPr>
          <w:p>
            <w:pPr>
              <w:spacing w:before="60" w:line="80" w:lineRule="exact"/>
              <w:ind w:right="400" w:left="20"/>
              <w:jc w:val="left"/>
            </w:pPr>
            <w:r>
              <w:rPr>
                <w:rFonts w:ascii="Times New Roman" w:hAnsi="宋体" w:cs="宋体" w:eastAsia="宋体"/>
                <w:b w:val="false"/>
                <w:i w:val="false"/>
                <w:color w:val="000000"/>
                <w:w w:val="156"/>
                <w:sz w:val="8"/>
              </w:rPr>
              <w:t>CT</w:t>
            </w:r>
          </w:p>
        </w:tc>
        <w:tc>
          <w:tcPr>
            <w:tcW w:w="600" w:type="dxa"/>
          </w:tcPr>
          <w:p>
            <w:pPr>
              <w:spacing w:before="60" w:line="80" w:lineRule="exact"/>
              <w:ind w:right="340" w:left="20"/>
              <w:jc w:val="left"/>
            </w:pPr>
            <w:r>
              <w:rPr>
                <w:rFonts w:ascii="Times New Roman" w:hAnsi="宋体" w:cs="宋体" w:eastAsia="宋体"/>
                <w:b w:val="false"/>
                <w:i w:val="false"/>
                <w:color w:val="000000"/>
                <w:w w:val="166"/>
                <w:sz w:val="8"/>
              </w:rPr>
              <w:t>281</w:t>
            </w:r>
          </w:p>
        </w:tc>
        <w:tc>
          <w:tcPr>
            <w:tcW w:w="2020" w:type="dxa"/>
          </w:tcPr>
          <w:p>
            <w:pPr>
              <w:spacing w:before="60" w:line="80" w:lineRule="exact"/>
              <w:ind w:right="780" w:left="20"/>
              <w:jc w:val="left"/>
            </w:pPr>
            <w:r>
              <w:rPr>
                <w:rFonts w:ascii="Times New Roman" w:hAnsi="宋体" w:cs="宋体" w:eastAsia="宋体"/>
                <w:b w:val="false"/>
                <w:i w:val="false"/>
                <w:color w:val="000000"/>
                <w:w w:val="169"/>
                <w:sz w:val="8"/>
              </w:rPr>
              <w:t>(37∼751×512×512</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c>
          <w:tcPr>
            <w:tcW w:w="2580" w:type="dxa"/>
          </w:tcPr>
          <w:p>
            <w:pPr>
              <w:spacing w:before="60" w:line="80" w:lineRule="exact"/>
              <w:ind w:right="80" w:left="0"/>
              <w:jc w:val="left"/>
            </w:pPr>
            <w:r>
              <w:rPr>
                <w:rFonts w:ascii="Times New Roman" w:hAnsi="宋体" w:cs="宋体" w:eastAsia="宋体"/>
                <w:b w:val="false"/>
                <w:i w:val="false"/>
                <w:color w:val="000000"/>
                <w:w w:val="170"/>
                <w:sz w:val="8"/>
              </w:rPr>
              <w:t>(0.7∼7.5)×(0.605∼0.977)×(0.605∼0.977)</w:t>
            </w:r>
            <w:r>
              <w:rPr>
                <w:rFonts w:ascii="宋体" w:hAnsi="宋体" w:cs="宋体" w:eastAsia="宋体"/>
                <w:b w:val="false"/>
                <w:i w:val="false"/>
                <w:color w:val="000000"/>
                <w:w w:val="170"/>
                <w:sz w:val="8"/>
              </w:rPr>
              <w:t/>
            </w:r>
            <w:r>
              <w:rPr>
                <w:rFonts w:ascii="Times New Roman" w:hAnsi="Times New Roman" w:cs="Times New Roman" w:eastAsia="Times New Roman"/>
                <w:b w:val="false"/>
                <w:i w:val="false"/>
                <w:color w:val="000000"/>
                <w:w w:val="170"/>
                <w:sz w:val="8"/>
              </w:rPr>
              <w:t/>
            </w:r>
            <w:r>
              <w:rPr>
                <w:rFonts w:ascii="宋体" w:hAnsi="宋体" w:cs="宋体" w:eastAsia="宋体"/>
                <w:b w:val="false"/>
                <w:i w:val="false"/>
                <w:color w:val="000000"/>
                <w:w w:val="170"/>
                <w:sz w:val="8"/>
              </w:rPr>
              <w:t/>
            </w:r>
            <w:r>
              <w:rPr>
                <w:rFonts w:ascii="Times New Roman" w:hAnsi="Times New Roman" w:cs="Times New Roman" w:eastAsia="Times New Roman"/>
                <w:b w:val="false"/>
                <w:i w:val="false"/>
                <w:color w:val="000000"/>
                <w:w w:val="170"/>
                <w:sz w:val="8"/>
              </w:rPr>
              <w:t/>
            </w:r>
            <w:r>
              <w:rPr>
                <w:rFonts w:ascii="宋体" w:hAnsi="宋体" w:cs="宋体" w:eastAsia="宋体"/>
                <w:b w:val="false"/>
                <w:i w:val="false"/>
                <w:color w:val="000000"/>
                <w:w w:val="170"/>
                <w:sz w:val="8"/>
              </w:rPr>
              <w:t/>
            </w:r>
            <w:r>
              <w:rPr>
                <w:rFonts w:ascii="Times New Roman" w:hAnsi="Times New Roman" w:cs="Times New Roman" w:eastAsia="Times New Roman"/>
                <w:b w:val="false"/>
                <w:i w:val="false"/>
                <w:color w:val="000000"/>
                <w:w w:val="170"/>
                <w:sz w:val="8"/>
              </w:rPr>
              <w:t/>
            </w:r>
          </w:p>
        </w:tc>
      </w:tr>
      <w:tr>
        <w:trPr>
          <w:trHeight w:hRule="atLeast" w:val="140"/>
        </w:trPr>
        <w:tc>
          <w:tcPr>
            <w:tcW w:w="1320" w:type="dxa"/>
          </w:tcPr>
          <w:p>
            <w:pPr>
              <w:spacing w:before="60" w:line="80" w:lineRule="exact"/>
              <w:ind w:right="600" w:left="20"/>
              <w:jc w:val="left"/>
            </w:pPr>
            <w:r>
              <w:rPr>
                <w:rFonts w:ascii="Times New Roman" w:hAnsi="宋体" w:cs="宋体" w:eastAsia="宋体"/>
                <w:b w:val="false"/>
                <w:i w:val="false"/>
                <w:color w:val="000000"/>
                <w:w w:val="164"/>
                <w:sz w:val="8"/>
              </w:rPr>
              <w:t>新脾</w:t>
            </w:r>
          </w:p>
        </w:tc>
        <w:tc>
          <w:tcPr>
            <w:tcW w:w="620" w:type="dxa"/>
          </w:tcPr>
          <w:p>
            <w:pPr>
              <w:spacing w:before="60" w:line="80" w:lineRule="exact"/>
              <w:ind w:right="400" w:left="20"/>
              <w:jc w:val="left"/>
            </w:pPr>
            <w:r>
              <w:rPr>
                <w:rFonts w:ascii="Times New Roman" w:hAnsi="宋体" w:cs="宋体" w:eastAsia="宋体"/>
                <w:b w:val="false"/>
                <w:i w:val="false"/>
                <w:color w:val="000000"/>
                <w:w w:val="156"/>
                <w:sz w:val="8"/>
              </w:rPr>
              <w:t>CT</w:t>
            </w:r>
          </w:p>
        </w:tc>
        <w:tc>
          <w:tcPr>
            <w:tcW w:w="600" w:type="dxa"/>
          </w:tcPr>
          <w:p>
            <w:pPr>
              <w:spacing w:before="60" w:line="80" w:lineRule="exact"/>
              <w:ind w:right="420" w:left="20"/>
              <w:jc w:val="left"/>
            </w:pPr>
            <w:r>
              <w:rPr>
                <w:rFonts w:ascii="Times New Roman" w:hAnsi="宋体" w:cs="宋体" w:eastAsia="宋体"/>
                <w:b w:val="false"/>
                <w:i w:val="false"/>
                <w:color w:val="000000"/>
                <w:w w:val="150"/>
                <w:sz w:val="8"/>
              </w:rPr>
              <w:t>41</w:t>
            </w:r>
          </w:p>
        </w:tc>
        <w:tc>
          <w:tcPr>
            <w:tcW w:w="2020" w:type="dxa"/>
          </w:tcPr>
          <w:p>
            <w:pPr>
              <w:spacing w:before="60" w:line="80" w:lineRule="exact"/>
              <w:ind w:right="780" w:left="20"/>
              <w:jc w:val="left"/>
            </w:pPr>
            <w:r>
              <w:rPr>
                <w:rFonts w:ascii="Times New Roman" w:hAnsi="宋体" w:cs="宋体" w:eastAsia="宋体"/>
                <w:b w:val="false"/>
                <w:i w:val="false"/>
                <w:color w:val="000000"/>
                <w:w w:val="169"/>
                <w:sz w:val="8"/>
              </w:rPr>
              <w:t>(31∼168×512×512</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c>
          <w:tcPr>
            <w:tcW w:w="2580" w:type="dxa"/>
          </w:tcPr>
          <w:p>
            <w:pPr>
              <w:spacing w:before="60" w:line="80" w:lineRule="exact"/>
              <w:ind w:right="20" w:left="0"/>
              <w:jc w:val="left"/>
            </w:pPr>
            <w:r>
              <w:rPr>
                <w:rFonts w:ascii="Times New Roman" w:hAnsi="宋体" w:cs="宋体" w:eastAsia="宋体"/>
                <w:b w:val="false"/>
                <w:i w:val="false"/>
                <w:color w:val="000000"/>
                <w:w w:val="169"/>
                <w:sz w:val="8"/>
              </w:rPr>
              <w:t>(1.25∼7.5)×(0.535∼0.977)×(0.535∼0.977)</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r>
              <w:rPr>
                <w:rFonts w:ascii="宋体" w:hAnsi="宋体" w:cs="宋体" w:eastAsia="宋体"/>
                <w:b w:val="false"/>
                <w:i w:val="false"/>
                <w:color w:val="000000"/>
                <w:w w:val="169"/>
                <w:sz w:val="8"/>
              </w:rPr>
              <w:t/>
            </w:r>
            <w:r>
              <w:rPr>
                <w:rFonts w:ascii="Times New Roman" w:hAnsi="Times New Roman" w:cs="Times New Roman" w:eastAsia="Times New Roman"/>
                <w:b w:val="false"/>
                <w:i w:val="false"/>
                <w:color w:val="000000"/>
                <w:w w:val="169"/>
                <w:sz w:val="8"/>
              </w:rPr>
              <w:t/>
            </w:r>
          </w:p>
        </w:tc>
      </w:tr>
    </w:tbl>
    <w:p>
      <w:pPr>
        <w:sectPr>
          <w:type w:val="continuous"/>
          <w:pgSz w:w="12240" w:h="17760"/>
          <w:pgMar w:top="1860" w:left="2680" w:right="2380"/>
          <w:cols w:num="1">
            <w:col w:w="7180"/>
          </w:cols>
        </w:sectPr>
      </w:pPr>
    </w:p>
    <w:p>
      <w:pPr>
        <w:pBdr>
          <w:top w:color="FFFFFF" w:val="single" w:space="27"/>
        </w:pBdr>
        <w:spacing w:line="220" w:lineRule="exact"/>
        <w:ind w:right="220" w:left="0"/>
        <w:jc w:val="both"/>
      </w:pPr>
      <w:r>
        <w:rPr>
          <w:rFonts w:ascii="Times New Roman" w:hAnsi="宋体" w:cs="宋体" w:eastAsia="宋体"/>
          <w:b w:val="false"/>
          <w:i w:val="false"/>
          <w:color w:val="000000"/>
          <w:w w:val="102"/>
          <w:sz w:val="20"/>
        </w:rPr>
        <w:t>将数据集作为一个新的领域，用于测试通用模型的适应性。表1显示了数据集的基本特征。对于每个数据集，随机抽取80%的样本进行训练，其余20%作为测试数据。</w:t>
      </w:r>
    </w:p>
    <w:p>
      <w:pPr>
        <w:spacing w:before="0" w:after="0" w:line="14" w:lineRule="exact"/>
        <w:sectPr>
          <w:type w:val="continuous"/>
          <w:pgSz w:w="12240" w:h="17760"/>
          <w:pgMar w:top="1860" w:left="2680" w:right="2380"/>
          <w:cols w:num="1">
            <w:col w:w="7180"/>
          </w:cols>
        </w:sectPr>
      </w:pPr>
    </w:p>
    <w:p>
      <w:pPr>
        <w:pBdr>
          <w:top w:color="FFFFFF" w:val="single" w:space="10"/>
        </w:pBdr>
        <w:spacing w:line="233" w:lineRule="exact"/>
        <w:ind w:right="220" w:left="0"/>
        <w:jc w:val="both"/>
      </w:pPr>
      <w:r>
        <w:rPr>
          <w:rFonts w:ascii="Times New Roman" w:hAnsi="宋体" w:cs="宋体" w:eastAsia="宋体"/>
          <w:b w:val="false"/>
          <w:i w:val="false"/>
          <w:color w:val="000000"/>
          <w:w w:val="103"/>
          <w:sz w:val="20"/>
        </w:rPr>
        <w:t>预处理:数据集在形态、图像大小和体素间距方面高度不同。预处理过程如下:(1)将所有图像裁剪到非零值区域，从而减小图像尺寸，减轻计算负担;(2)将所有图像重新采样到对应数据集的中位体素间距，保留空间语义;(3)对于每个患者，将图像剪切到整个图像强度值的[2.0,98.0]百分位数，然后用每种模态图像的均值和标准差进行Z-score归一化;(4)应用了以下数据增强:随机弹性变形、随机旋转、随机缩放和随机镜像。数据增强是在训练期间用批生成器“实时”完成的，批生成器是由德国癌症研究中心医学图像计算部门维护的python包。</w:t>
      </w:r>
      <w:r>
        <w:rPr>
          <w:rFonts w:ascii="Times New Roman" w:hAnsi="Times New Roman" w:cs="Times New Roman" w:eastAsia="Times New Roman"/>
          <w:b w:val="false"/>
          <w:i w:val="false"/>
          <w:color w:val="000000"/>
          <w:w w:val="103"/>
          <w:sz w:val="14"/>
        </w:rPr>
        <w:t/>
      </w:r>
      <w:r>
        <w:rPr>
          <w:rFonts w:ascii="Times New Roman" w:hAnsi="Times New Roman" w:cs="Times New Roman" w:eastAsia="Times New Roman"/>
          <w:b w:val="false"/>
          <w:i w:val="false"/>
          <w:color w:val="000000"/>
          <w:w w:val="103"/>
          <w:sz w:val="20"/>
        </w:rPr>
        <w:t/>
      </w:r>
    </w:p>
    <w:p>
      <w:pPr>
        <w:spacing w:before="80" w:line="233" w:lineRule="exact"/>
        <w:ind w:right="220" w:firstLine="300" w:left="0"/>
        <w:jc w:val="both"/>
      </w:pPr>
      <w:r>
        <w:rPr>
          <w:rFonts w:ascii="Times New Roman" w:hAnsi="宋体" w:cs="宋体" w:eastAsia="宋体"/>
          <w:b w:val="false"/>
          <w:i w:val="false"/>
          <w:color w:val="000000"/>
          <w:w w:val="101"/>
          <w:sz w:val="20"/>
        </w:rPr>
        <w:t>为了适应有限的GPU内存，我们从整个图像中随机抽取patches来训练网络。而对于推理来说，这些补丁是通过一个滑动窗口在整个图像上移动以半个补丁大小的步长来生成的。对于共享模型和通用模型，输入批处理为两个patches，大小为128 × 128 × 128，下采样次数设为6次。而对于独立模型，我们根据图像大小调整输入的patch大小和每个域的分辨率，以最大限度地利用计算资源。如果中值形状小于128×128×128，我们在输入的patch大小和batch大小之间切换，使patch大小与中值形状具有相同的长宽比。设置每个轴的下采样操作次数，直到最深层的feature map大小减小到8。具体来说，为了准备用于共享模型和通用模型的patch，我们首先提取一个与独立模型相同大小的patch，然后将其调整为上述目标patch的大小。</w:t>
      </w:r>
    </w:p>
    <w:p>
      <w:pPr>
        <w:spacing w:before="0" w:after="0" w:line="14" w:lineRule="exact"/>
        <w:sectPr>
          <w:type w:val="continuous"/>
          <w:pgSz w:w="12240" w:h="17760"/>
          <w:pgMar w:top="1860" w:left="2680" w:right="2380"/>
          <w:cols w:num="1">
            <w:col w:w="7180"/>
          </w:cols>
        </w:sectPr>
      </w:pPr>
    </w:p>
    <w:p>
      <w:pPr>
        <w:pBdr>
          <w:top w:color="FFFFFF" w:val="single" w:space="11"/>
        </w:pBdr>
        <w:spacing w:line="233" w:lineRule="exact"/>
        <w:ind w:right="220" w:left="0"/>
        <w:jc w:val="both"/>
      </w:pPr>
      <w:r>
        <w:rPr>
          <w:rFonts w:ascii="Times New Roman" w:hAnsi="宋体" w:cs="宋体" w:eastAsia="宋体"/>
          <w:b w:val="false"/>
          <w:i w:val="false"/>
          <w:color w:val="000000"/>
          <w:w w:val="101"/>
          <w:sz w:val="20"/>
        </w:rPr>
        <w:t>实现细节:在NVIDIA V100 GPU上使用Pytorch 1.0.1实现网络。应用ADAM优化器，初始学习速率为3 × 10</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 xml:space="preserve">4 </w:t>
      </w:r>
      <w:r>
        <w:rPr>
          <w:rFonts w:ascii="Times New Roman" w:hAnsi="宋体" w:cs="宋体" w:eastAsia="宋体"/>
          <w:b w:val="false"/>
          <w:i w:val="false"/>
          <w:color w:val="000000"/>
          <w:w w:val="101"/>
          <w:sz w:val="20"/>
        </w:rPr>
        <w:t>重量衰减为10</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5</w:t>
      </w:r>
      <w:r>
        <w:rPr>
          <w:rFonts w:ascii="Times New Roman" w:hAnsi="宋体" w:cs="宋体" w:eastAsia="宋体"/>
          <w:b w:val="false"/>
          <w:i w:val="false"/>
          <w:color w:val="000000"/>
          <w:w w:val="101"/>
          <w:sz w:val="20"/>
        </w:rPr>
        <w:t>。epoch定义为超过250个批次的迭代。指数移动平均，ltMA，是监测训练损失为每30个时期。</w:t>
      </w:r>
      <w:r>
        <w:rPr>
          <w:rFonts w:ascii="Times New Roman" w:hAnsi="Times New Roman" w:cs="Times New Roman" w:eastAsia="Times New Roman"/>
          <w:b w:val="false"/>
          <w:i w:val="false"/>
          <w:color w:val="000000"/>
          <w:w w:val="101"/>
          <w:sz w:val="14"/>
        </w:rPr>
        <w:t/>
      </w:r>
      <w:r>
        <w:rPr>
          <w:rFonts w:ascii="Times New Roman" w:hAnsi="宋体" w:cs="宋体" w:eastAsia="宋体"/>
          <w:b w:val="false"/>
          <w:i w:val="false"/>
          <w:color w:val="000000"/>
          <w:w w:val="101"/>
          <w:sz w:val="20"/>
        </w:rPr>
        <w:t>只要ltMA不降低5 × 10，学习率就会降低5倍</w:t>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20"/>
        </w:rPr>
        <w:t/>
      </w:r>
      <w:r>
        <w:rPr>
          <w:rFonts w:ascii="宋体" w:hAnsi="宋体" w:cs="宋体" w:eastAsia="宋体"/>
          <w:b w:val="false"/>
          <w:i w:val="false"/>
          <w:color w:val="000000"/>
          <w:w w:val="101"/>
          <w:sz w:val="20"/>
          <w:vertAlign w:val="superscript"/>
        </w:rPr>
        <w:t>−</w:t>
      </w:r>
      <w:r>
        <w:rPr>
          <w:rFonts w:ascii="Times New Roman" w:hAnsi="Times New Roman" w:cs="Times New Roman" w:eastAsia="Times New Roman"/>
          <w:b w:val="false"/>
          <w:i w:val="false"/>
          <w:color w:val="000000"/>
          <w:w w:val="101"/>
          <w:sz w:val="20"/>
          <w:vertAlign w:val="superscript"/>
        </w:rPr>
        <w:t>4</w:t>
      </w:r>
      <w:r>
        <w:rPr>
          <w:rFonts w:ascii="Times New Roman" w:hAnsi="宋体" w:cs="宋体" w:eastAsia="宋体"/>
          <w:b w:val="false"/>
          <w:i w:val="false"/>
          <w:color w:val="000000"/>
          <w:w w:val="101"/>
          <w:sz w:val="20"/>
        </w:rPr>
        <w:t>。一旦学习结束，我们就终止培训</w:t>
      </w:r>
    </w:p>
    <w:p>
      <w:pPr>
        <w:spacing w:before="0" w:after="0" w:line="14" w:lineRule="exact"/>
        <w:sectPr>
          <w:type w:val="continuous"/>
          <w:pgSz w:w="12240" w:h="17760"/>
          <w:pgMar w:top="1860" w:left="2680" w:right="2380"/>
          <w:cols w:num="1">
            <w:col w:w="7180"/>
          </w:cols>
        </w:sectPr>
      </w:pPr>
    </w:p>
    <w:p>
      <w:pPr>
        <w:pBdr>
          <w:top w:color="FFFFFF" w:val="single" w:space="4"/>
        </w:pBdr>
        <w:spacing w:before="0" w:after="0" w:line="14" w:lineRule="exact"/>
        <w:ind w:left="20"/>
        <w:sectPr>
          <w:type w:val="continuous"/>
          <w:pgSz w:w="12240" w:h="17760"/>
          <w:pgMar w:top="1860" w:left="2680" w:right="2380"/>
          <w:cols w:num="1">
            <w:col w:w="7180"/>
          </w:cols>
        </w:sectPr>
      </w:pPr>
      <w:r>
        <w:pict>
          <v:group coordorigin="0,0" coordsize="1000,8" style="mso-position-horizontal-relative:char;mso-position-vertical-relative:line;width:56.0pt;height:0.4pt">
            <v:line strokecolor="000000" stroked="t" strokeweight="0.4pt" style="position:absolute" from="0,4" to="1000,4">
              <v:stroke dashstyle="solid"/>
            </v:line>
          </v:group>
        </w:pict>
      </w:r>
    </w:p>
    <w:p>
      <w:pPr>
        <w:pBdr>
          <w:top w:color="FFFFFF" w:val="single" w:space="1"/>
        </w:pBdr>
        <w:ind w:left="60"/>
        <w:sectPr>
          <w:type w:val="continuous"/>
          <w:pgSz w:w="12240" w:h="17760"/>
          <w:pgMar w:top="1860" w:left="2680" w:right="2380"/>
          <w:cols w:num="1">
            <w:col w:w="7180"/>
          </w:cols>
        </w:sectPr>
      </w:pPr>
      <w:r>
        <w:pict>
          <v:group coordorigin="0,0" coordsize="4300,220" style="mso-position-horizontal-relative:char;mso-position-vertical-relative:line;width:215.0pt;height:11.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宋体" w:cs="宋体" w:eastAsia="宋体"/>
                        <w:b w:val="false"/>
                        <w:i w:val="false"/>
                        <w:color w:val="000000"/>
                        <w:w w:val="120"/>
                        <w:sz w:val="10"/>
                      </w:rPr>
                      <w:t>7</w:t>
                    </w:r>
                  </w:p>
                </w:txbxContent>
              </v:textbox>
            </v:shape>
            <v:shape style="position:absolute;mso-width-relative:margin;mso-height-relative:margin;z-index:0;left:140;top:60;width:4160;height:160" stroked="f">
              <o:lock aspectratio="t"/>
              <v:textbox inset="0,0,0,0">
                <w:txbxContent>
                  <w:p>
                    <w:pPr>
                      <w:spacing w:line="140" w:lineRule="exact"/>
                      <w:ind w:left="0"/>
                      <w:jc w:val="left"/>
                    </w:pPr>
                    <w:r>
                      <w:rPr>
                        <w:rFonts w:ascii="Times New Roman" w:hAnsi="宋体" w:cs="宋体" w:eastAsia="宋体"/>
                        <w:b w:val="false"/>
                        <w:i w:val="false"/>
                        <w:color w:val="000000"/>
                        <w:w w:val="153"/>
                        <w:sz w:val="14"/>
                      </w:rPr>
                      <w:t>https://github.com/MIC-DKFZ/batchgenerators/</w:t>
                    </w:r>
                  </w:p>
                </w:txbxContent>
              </v:textbox>
            </v:shape>
            <w10:wrap type="none"/>
            <w10:anchorlock/>
          </v:group>
        </w:pict>
      </w: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宋体" w:cs="宋体" w:eastAsia="宋体"/>
                        <w:b w:val="false"/>
                        <w:i w:val="false"/>
                        <w:color w:val="000000"/>
                        <w:w w:val="105"/>
                        <w:sz w:val="18"/>
                      </w:rPr>
                      <w:t>3 d U</w:t>
                    </w:r>
                    <w:r>
                      <w:rPr>
                        <w:rFonts w:ascii="Times New Roman" w:hAnsi="Times New Roman" w:cs="Times New Roman" w:eastAsia="Times New Roman"/>
                        <w:b w:val="false"/>
                        <w:i w:val="false"/>
                        <w:color w:val="000000"/>
                        <w:w w:val="105"/>
                        <w:sz w:val="17"/>
                        <w:vertAlign w:val="superscript"/>
                      </w:rPr>
                      <w:t>2</w:t>
                    </w:r>
                    <w:r>
                      <w:rPr>
                        <w:rFonts w:ascii="Times New Roman" w:hAnsi="宋体" w:cs="宋体" w:eastAsia="宋体"/>
                        <w:b w:val="false"/>
                        <w:i w:val="false"/>
                        <w:color w:val="000000"/>
                        <w:w w:val="105"/>
                        <w:sz w:val="18"/>
                      </w:rPr>
                      <w:t>-Net:用于多域分割的三维通用U-Net</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7</w:t>
                    </w:r>
                  </w:p>
                </w:txbxContent>
              </v:textbox>
            </v:shape>
            <w10:wrap type="none"/>
            <w10:anchorlock/>
          </v:group>
        </w:pict>
      </w:r>
    </w:p>
    <w:p>
      <w:pPr>
        <w:pBdr>
          <w:top w:color="FFFFFF" w:val="single" w:space="14"/>
        </w:pBdr>
        <w:spacing w:line="140" w:lineRule="exact"/>
        <w:ind w:right="1540" w:left="1540"/>
        <w:jc w:val="left"/>
        <w:sectPr>
          <w:type w:val="continuous"/>
          <w:pgSz w:w="12240" w:h="17760"/>
          <w:pgMar w:top="1820" w:left="2680" w:right="2600"/>
          <w:cols w:num="1">
            <w:col w:w="6960"/>
          </w:cols>
        </w:sectPr>
      </w:pPr>
      <w:r>
        <w:rPr>
          <w:rFonts w:ascii="Times New Roman" w:hAnsi="宋体" w:cs="宋体" w:eastAsia="宋体"/>
          <w:b w:val="false"/>
          <w:i w:val="false"/>
          <w:color w:val="000000"/>
          <w:w w:val="141"/>
          <w:sz w:val="14"/>
        </w:rPr>
        <w:t>表2。碱基域的定量结果。</w:t>
      </w:r>
    </w:p>
    <w:p>
      <w:pPr>
        <w:pBdr>
          <w:top w:color="FFFFFF" w:val="single" w:space="12"/>
        </w:pBdr>
        <w:spacing w:before="0" w:after="0" w:line="14" w:lineRule="exact"/>
      </w:pPr>
    </w:p>
    <w:tbl>
      <w:tblPr>
        <w:tblW w:w="0" w:type="auto"/>
        <w:tblInd w:w="220" w:type="dxa"/>
        <w:tblBorders>
          <w:top w:val="single"/>
          <w:left w:val="single"/>
          <w:bottom w:val="single"/>
          <w:right w:val="single"/>
          <w:insideH w:val="single"/>
          <w:insideV w:val="single"/>
        </w:tblBorders>
      </w:tblPr>
      <w:tblGrid>
        <w:gridCol w:w="1040"/>
        <w:gridCol w:w="980"/>
        <w:gridCol w:w="700"/>
        <w:gridCol w:w="720"/>
        <w:gridCol w:w="780"/>
        <w:gridCol w:w="480"/>
        <w:gridCol w:w="480"/>
        <w:gridCol w:w="760"/>
        <w:gridCol w:w="500"/>
      </w:tblGrid>
      <w:tr>
        <w:trPr>
          <w:trHeight w:hRule="atLeast" w:val="160"/>
        </w:trPr>
        <w:tc>
          <w:tcPr>
            <w:tcW w:w="1040" w:type="dxa"/>
            <w:tcBorders>
              <w:bottom w:val="nil"/>
            </w:tcBorders>
          </w:tcPr>
          <w:p>
            <w:pPr>
              <w:spacing w:before="0" w:after="0" w:line="14" w:lineRule="exact"/>
            </w:pPr>
          </w:p>
        </w:tc>
        <w:tc>
          <w:tcPr>
            <w:tcW w:w="980" w:type="dxa"/>
            <w:tcBorders>
              <w:bottom w:val="nil"/>
            </w:tcBorders>
          </w:tcPr>
          <w:p>
            <w:pPr>
              <w:spacing w:before="20" w:line="140" w:lineRule="exact"/>
              <w:ind w:right="220" w:left="160"/>
              <w:jc w:val="center"/>
            </w:pPr>
            <w:r>
              <w:rPr>
                <w:rFonts w:ascii="Times New Roman" w:hAnsi="宋体" w:cs="宋体" w:eastAsia="宋体"/>
                <w:b w:val="false"/>
                <w:i w:val="false"/>
                <w:color w:val="000000"/>
                <w:w w:val="135"/>
                <w:sz w:val="14"/>
              </w:rPr>
              <w:t>Base01</w:t>
            </w:r>
          </w:p>
        </w:tc>
        <w:tc>
          <w:tcPr>
            <w:tcW w:w="700" w:type="dxa"/>
            <w:tcBorders>
              <w:bottom w:val="nil"/>
            </w:tcBorders>
          </w:tcPr>
          <w:p>
            <w:pPr>
              <w:spacing w:before="20" w:line="140" w:lineRule="exact"/>
              <w:ind w:right="80" w:left="20"/>
              <w:jc w:val="center"/>
            </w:pPr>
            <w:r>
              <w:rPr>
                <w:rFonts w:ascii="Times New Roman" w:hAnsi="宋体" w:cs="宋体" w:eastAsia="宋体"/>
                <w:b w:val="false"/>
                <w:i w:val="false"/>
                <w:color w:val="000000"/>
                <w:w w:val="135"/>
                <w:sz w:val="14"/>
              </w:rPr>
              <w:t>Base02</w:t>
            </w:r>
          </w:p>
        </w:tc>
        <w:tc>
          <w:tcPr>
            <w:tcW w:w="1500" w:type="dxa"/>
            <w:gridSpan w:val="2"/>
            <w:tcBorders>
              <w:bottom w:val="nil"/>
              <w:right w:val="nil"/>
              <w:right w:val="single"/>
            </w:tcBorders>
          </w:tcPr>
          <w:p>
            <w:pPr>
              <w:spacing w:before="20" w:line="140" w:lineRule="exact"/>
              <w:ind w:right="480" w:left="420"/>
              <w:jc w:val="center"/>
            </w:pPr>
            <w:r>
              <w:rPr>
                <w:rFonts w:ascii="Times New Roman" w:hAnsi="宋体" w:cs="宋体" w:eastAsia="宋体"/>
                <w:b w:val="false"/>
                <w:i w:val="false"/>
                <w:color w:val="000000"/>
                <w:w w:val="135"/>
                <w:sz w:val="14"/>
              </w:rPr>
              <w:t>Base03</w:t>
            </w:r>
          </w:p>
        </w:tc>
        <w:tc>
          <w:tcPr>
            <w:tcW w:w="960" w:type="dxa"/>
            <w:gridSpan w:val="2"/>
            <w:tcBorders>
              <w:bottom w:val="nil"/>
              <w:right w:val="nil"/>
              <w:right w:val="single"/>
            </w:tcBorders>
          </w:tcPr>
          <w:p>
            <w:pPr>
              <w:spacing w:before="20" w:line="140" w:lineRule="exact"/>
              <w:ind w:right="220" w:left="160"/>
              <w:jc w:val="left"/>
            </w:pPr>
            <w:r>
              <w:rPr>
                <w:rFonts w:ascii="Times New Roman" w:hAnsi="宋体" w:cs="宋体" w:eastAsia="宋体"/>
                <w:b w:val="false"/>
                <w:i w:val="false"/>
                <w:color w:val="000000"/>
                <w:w w:val="131"/>
                <w:sz w:val="14"/>
              </w:rPr>
              <w:t>Base04</w:t>
            </w:r>
          </w:p>
        </w:tc>
        <w:tc>
          <w:tcPr>
            <w:tcW w:w="760" w:type="dxa"/>
            <w:tcBorders>
              <w:bottom w:val="nil"/>
            </w:tcBorders>
          </w:tcPr>
          <w:p>
            <w:pPr>
              <w:spacing w:before="20" w:line="140" w:lineRule="exact"/>
              <w:ind w:right="120" w:left="60"/>
              <w:jc w:val="center"/>
            </w:pPr>
            <w:r>
              <w:rPr>
                <w:rFonts w:ascii="Times New Roman" w:hAnsi="宋体" w:cs="宋体" w:eastAsia="宋体"/>
                <w:b w:val="false"/>
                <w:i w:val="false"/>
                <w:color w:val="000000"/>
                <w:w w:val="131"/>
                <w:sz w:val="14"/>
              </w:rPr>
              <w:t>Base05</w:t>
            </w:r>
          </w:p>
        </w:tc>
        <w:tc>
          <w:tcPr>
            <w:tcW w:w="500" w:type="dxa"/>
            <w:tcBorders>
              <w:bottom w:val="nil"/>
            </w:tcBorders>
          </w:tcPr>
          <w:p>
            <w:pPr>
              <w:spacing w:before="0" w:after="0" w:line="14" w:lineRule="exact"/>
            </w:pPr>
          </w:p>
        </w:tc>
      </w:tr>
      <w:tr>
        <w:trPr>
          <w:trHeight w:hRule="atLeast" w:val="280"/>
        </w:trPr>
        <w:tc>
          <w:tcPr>
            <w:tcW w:w="1040" w:type="dxa"/>
            <w:tcBorders>
              <w:top w:val="nil"/>
            </w:tcBorders>
          </w:tcPr>
          <w:p>
            <w:pPr>
              <w:spacing w:before="0" w:after="0" w:line="14" w:lineRule="exact"/>
            </w:pPr>
          </w:p>
        </w:tc>
        <w:tc>
          <w:tcPr>
            <w:tcW w:w="980" w:type="dxa"/>
            <w:tcBorders>
              <w:top w:val="nil"/>
            </w:tcBorders>
          </w:tcPr>
          <w:p>
            <w:pPr>
              <w:spacing w:before="80" w:line="140" w:lineRule="exact"/>
              <w:ind w:right="240" w:left="260"/>
              <w:jc w:val="center"/>
            </w:pPr>
            <w:r>
              <w:rPr>
                <w:rFonts w:ascii="Times New Roman" w:hAnsi="宋体" w:cs="宋体" w:eastAsia="宋体"/>
                <w:b w:val="false"/>
                <w:i w:val="false"/>
                <w:color w:val="000000"/>
                <w:w w:val="141"/>
                <w:sz w:val="14"/>
              </w:rPr>
              <w:t>心</w:t>
            </w:r>
          </w:p>
        </w:tc>
        <w:tc>
          <w:tcPr>
            <w:tcW w:w="700" w:type="dxa"/>
            <w:tcBorders>
              <w:top w:val="nil"/>
            </w:tcBorders>
          </w:tcPr>
          <w:p>
            <w:pPr>
              <w:spacing w:before="80" w:line="140" w:lineRule="exact"/>
              <w:ind w:right="120" w:left="140"/>
              <w:jc w:val="center"/>
            </w:pPr>
            <w:r>
              <w:rPr>
                <w:rFonts w:ascii="Times New Roman" w:hAnsi="宋体" w:cs="宋体" w:eastAsia="宋体"/>
                <w:b w:val="false"/>
                <w:i w:val="false"/>
                <w:color w:val="000000"/>
                <w:w w:val="131"/>
                <w:sz w:val="14"/>
              </w:rPr>
              <w:t>肝</w:t>
            </w:r>
          </w:p>
        </w:tc>
        <w:tc>
          <w:tcPr>
            <w:tcW w:w="1500" w:type="dxa"/>
            <w:gridSpan w:val="2"/>
            <w:tcBorders>
              <w:top w:val="nil"/>
              <w:right w:val="nil"/>
              <w:right w:val="single"/>
            </w:tcBorders>
          </w:tcPr>
          <w:p>
            <w:pPr>
              <w:spacing w:before="80" w:line="140" w:lineRule="exact"/>
              <w:ind w:right="180" w:left="180"/>
              <w:jc w:val="center"/>
            </w:pPr>
            <w:r>
              <w:rPr>
                <w:rFonts w:ascii="Times New Roman" w:hAnsi="宋体" w:cs="宋体" w:eastAsia="宋体"/>
                <w:b w:val="false"/>
                <w:i w:val="false"/>
                <w:color w:val="000000"/>
                <w:w w:val="141"/>
                <w:sz w:val="14"/>
              </w:rPr>
              <w:t>海马体</w:t>
            </w:r>
          </w:p>
        </w:tc>
        <w:tc>
          <w:tcPr>
            <w:tcW w:w="960" w:type="dxa"/>
            <w:gridSpan w:val="2"/>
            <w:tcBorders>
              <w:top w:val="nil"/>
              <w:right w:val="nil"/>
              <w:right w:val="single"/>
            </w:tcBorders>
          </w:tcPr>
          <w:p>
            <w:pPr>
              <w:spacing w:before="80" w:line="140" w:lineRule="exact"/>
              <w:ind w:right="120" w:left="140"/>
              <w:jc w:val="left"/>
            </w:pPr>
            <w:r>
              <w:rPr>
                <w:rFonts w:ascii="Times New Roman" w:hAnsi="宋体" w:cs="宋体" w:eastAsia="宋体"/>
                <w:b w:val="false"/>
                <w:i w:val="false"/>
                <w:color w:val="000000"/>
                <w:w w:val="146"/>
                <w:sz w:val="14"/>
              </w:rPr>
              <w:t>前列腺癌</w:t>
            </w:r>
          </w:p>
        </w:tc>
        <w:tc>
          <w:tcPr>
            <w:tcW w:w="760" w:type="dxa"/>
            <w:tcBorders>
              <w:top w:val="nil"/>
            </w:tcBorders>
          </w:tcPr>
          <w:p>
            <w:pPr>
              <w:spacing w:before="80" w:line="140" w:lineRule="exact"/>
              <w:ind w:left="20"/>
              <w:jc w:val="center"/>
            </w:pPr>
            <w:r>
              <w:rPr>
                <w:rFonts w:ascii="Times New Roman" w:hAnsi="宋体" w:cs="宋体" w:eastAsia="宋体"/>
                <w:b w:val="false"/>
                <w:i w:val="false"/>
                <w:color w:val="000000"/>
                <w:w w:val="140"/>
                <w:sz w:val="14"/>
              </w:rPr>
              <w:t>胰腺</w:t>
            </w:r>
          </w:p>
        </w:tc>
        <w:tc>
          <w:tcPr>
            <w:tcW w:w="500" w:type="dxa"/>
            <w:tcBorders>
              <w:top w:val="nil"/>
            </w:tcBorders>
          </w:tcPr>
          <w:p>
            <w:pPr>
              <w:spacing w:before="0" w:after="0" w:line="14" w:lineRule="exact"/>
            </w:pPr>
          </w:p>
        </w:tc>
      </w:tr>
      <w:tr>
        <w:trPr>
          <w:trHeight w:hRule="atLeast" w:val="160"/>
        </w:trPr>
        <w:tc>
          <w:tcPr>
            <w:tcW w:w="1040" w:type="dxa"/>
            <w:tcBorders>
              <w:bottom w:val="nil"/>
            </w:tcBorders>
          </w:tcPr>
          <w:p>
            <w:pPr>
              <w:spacing w:before="20" w:line="140" w:lineRule="exact"/>
              <w:ind w:right="180" w:left="180"/>
              <w:jc w:val="center"/>
            </w:pPr>
            <w:r>
              <w:rPr>
                <w:rFonts w:ascii="Times New Roman" w:hAnsi="宋体" w:cs="宋体" w:eastAsia="宋体"/>
                <w:b w:val="false"/>
                <w:i w:val="false"/>
                <w:color w:val="000000"/>
                <w:w w:val="134"/>
                <w:sz w:val="14"/>
              </w:rPr>
              <w:t>(骰子%)</w:t>
            </w:r>
          </w:p>
        </w:tc>
        <w:tc>
          <w:tcPr>
            <w:tcW w:w="980" w:type="dxa"/>
            <w:tcBorders>
              <w:bottom w:val="nil"/>
            </w:tcBorders>
          </w:tcPr>
          <w:p>
            <w:pPr>
              <w:spacing w:before="20" w:line="140" w:lineRule="exact"/>
              <w:ind w:left="20"/>
              <w:jc w:val="center"/>
            </w:pPr>
            <w:r>
              <w:rPr>
                <w:rFonts w:ascii="Times New Roman" w:hAnsi="宋体" w:cs="宋体" w:eastAsia="宋体"/>
                <w:b w:val="false"/>
                <w:i w:val="false"/>
                <w:color w:val="000000"/>
                <w:w w:val="140"/>
                <w:sz w:val="14"/>
              </w:rPr>
              <w:t>左心房</w:t>
            </w:r>
          </w:p>
        </w:tc>
        <w:tc>
          <w:tcPr>
            <w:tcW w:w="700" w:type="dxa"/>
            <w:tcBorders>
              <w:bottom w:val="nil"/>
            </w:tcBorders>
          </w:tcPr>
          <w:p>
            <w:pPr>
              <w:spacing w:before="20" w:line="140" w:lineRule="exact"/>
              <w:ind w:right="120" w:left="140"/>
              <w:jc w:val="center"/>
            </w:pPr>
            <w:r>
              <w:rPr>
                <w:rFonts w:ascii="Times New Roman" w:hAnsi="宋体" w:cs="宋体" w:eastAsia="宋体"/>
                <w:b w:val="false"/>
                <w:i w:val="false"/>
                <w:color w:val="000000"/>
                <w:w w:val="131"/>
                <w:sz w:val="14"/>
              </w:rPr>
              <w:t>肝</w:t>
            </w:r>
          </w:p>
        </w:tc>
        <w:tc>
          <w:tcPr>
            <w:tcW w:w="1500" w:type="dxa"/>
            <w:gridSpan w:val="2"/>
            <w:tcBorders>
              <w:bottom w:val="nil"/>
              <w:right w:val="single"/>
            </w:tcBorders>
          </w:tcPr>
          <w:p>
            <w:pPr>
              <w:spacing w:before="20" w:line="140" w:lineRule="exact"/>
              <w:ind w:left="0"/>
              <w:jc w:val="center"/>
            </w:pPr>
            <w:r>
              <w:rPr>
                <w:rFonts w:ascii="Times New Roman" w:hAnsi="宋体" w:cs="宋体" w:eastAsia="宋体"/>
                <w:b w:val="false"/>
                <w:i w:val="false"/>
                <w:color w:val="000000"/>
                <w:w w:val="140"/>
                <w:sz w:val="14"/>
              </w:rPr>
              <w:t>前后</w:t>
            </w:r>
          </w:p>
        </w:tc>
        <w:tc>
          <w:tcPr>
            <w:tcW w:w="480" w:type="dxa"/>
            <w:tcBorders>
              <w:bottom w:val="nil"/>
            </w:tcBorders>
          </w:tcPr>
          <w:p>
            <w:pPr>
              <w:spacing w:before="20" w:line="140" w:lineRule="exact"/>
              <w:ind w:right="100" w:left="120"/>
              <w:jc w:val="left"/>
            </w:pPr>
            <w:r>
              <w:rPr>
                <w:rFonts w:ascii="Times New Roman" w:hAnsi="宋体" w:cs="宋体" w:eastAsia="宋体"/>
                <w:b w:val="false"/>
                <w:i w:val="false"/>
                <w:color w:val="000000"/>
                <w:w w:val="134"/>
                <w:sz w:val="14"/>
              </w:rPr>
              <w:t>PZ</w:t>
            </w:r>
          </w:p>
        </w:tc>
        <w:tc>
          <w:tcPr>
            <w:tcW w:w="1740" w:type="dxa"/>
            <w:gridSpan w:val="3"/>
            <w:tcBorders>
              <w:bottom w:val="nil"/>
              <w:right w:val="single"/>
            </w:tcBorders>
          </w:tcPr>
          <w:p>
            <w:pPr>
              <w:spacing w:before="20" w:line="140" w:lineRule="exact"/>
              <w:ind w:left="100"/>
              <w:jc w:val="center"/>
            </w:pPr>
            <w:r>
              <w:rPr>
                <w:rFonts w:ascii="Times New Roman" w:hAnsi="宋体" w:cs="宋体" w:eastAsia="宋体"/>
                <w:b w:val="false"/>
                <w:i w:val="false"/>
                <w:color w:val="000000"/>
                <w:w w:val="145"/>
                <w:sz w:val="14"/>
              </w:rPr>
              <w:t>TZ胰腺的意思</w:t>
            </w:r>
          </w:p>
        </w:tc>
      </w:tr>
      <w:tr>
        <w:trPr>
          <w:trHeight w:hRule="atLeast" w:val="80"/>
        </w:trPr>
        <w:tc>
          <w:tcPr>
            <w:tcW w:w="1040" w:type="dxa"/>
            <w:tcBorders>
              <w:top w:val="nil"/>
            </w:tcBorders>
          </w:tcPr>
          <w:p>
            <w:pPr>
              <w:spacing w:before="0" w:after="0" w:line="14" w:lineRule="exact"/>
            </w:pPr>
          </w:p>
        </w:tc>
        <w:tc>
          <w:tcPr>
            <w:tcW w:w="980" w:type="dxa"/>
            <w:tcBorders>
              <w:top w:val="nil"/>
            </w:tcBorders>
          </w:tcPr>
          <w:p>
            <w:pPr>
              <w:spacing w:before="0" w:after="0" w:line="14" w:lineRule="exact"/>
            </w:pPr>
          </w:p>
        </w:tc>
        <w:tc>
          <w:tcPr>
            <w:tcW w:w="700" w:type="dxa"/>
            <w:tcBorders>
              <w:top w:val="nil"/>
            </w:tcBorders>
          </w:tcPr>
          <w:p>
            <w:pPr>
              <w:spacing w:before="0" w:after="0" w:line="14" w:lineRule="exact"/>
            </w:pPr>
          </w:p>
        </w:tc>
        <w:tc>
          <w:tcPr>
            <w:tcW w:w="720" w:type="dxa"/>
            <w:tcBorders>
              <w:top w:val="nil"/>
            </w:tcBorders>
          </w:tcPr>
          <w:p>
            <w:pPr>
              <w:spacing w:before="0" w:after="0" w:line="14" w:lineRule="exact"/>
            </w:pPr>
          </w:p>
        </w:tc>
        <w:tc>
          <w:tcPr>
            <w:tcW w:w="780" w:type="dxa"/>
            <w:tcBorders>
              <w:top w:val="nil"/>
            </w:tcBorders>
          </w:tcPr>
          <w:p>
            <w:pPr>
              <w:spacing w:before="0" w:after="0" w:line="14" w:lineRule="exact"/>
            </w:pPr>
          </w:p>
        </w:tc>
        <w:tc>
          <w:tcPr>
            <w:tcW w:w="480" w:type="dxa"/>
            <w:tcBorders>
              <w:top w:val="nil"/>
            </w:tcBorders>
          </w:tcPr>
          <w:p>
            <w:pPr>
              <w:spacing w:before="0" w:after="0" w:line="14" w:lineRule="exact"/>
            </w:pPr>
          </w:p>
        </w:tc>
        <w:tc>
          <w:tcPr>
            <w:tcW w:w="480" w:type="dxa"/>
            <w:tcBorders>
              <w:top w:val="nil"/>
            </w:tcBorders>
          </w:tcPr>
          <w:p>
            <w:pPr>
              <w:spacing w:before="0" w:after="0" w:line="14" w:lineRule="exact"/>
            </w:pPr>
          </w:p>
        </w:tc>
        <w:tc>
          <w:tcPr>
            <w:tcW w:w="760" w:type="dxa"/>
            <w:tcBorders>
              <w:top w:val="nil"/>
            </w:tcBorders>
          </w:tcPr>
          <w:p>
            <w:pPr>
              <w:spacing w:before="0" w:after="0" w:line="14" w:lineRule="exact"/>
            </w:pPr>
          </w:p>
        </w:tc>
        <w:tc>
          <w:tcPr>
            <w:tcW w:w="500" w:type="dxa"/>
            <w:tcBorders>
              <w:top w:val="nil"/>
            </w:tcBorders>
          </w:tcPr>
          <w:p>
            <w:pPr>
              <w:spacing w:before="0" w:after="0" w:line="14" w:lineRule="exact"/>
            </w:pPr>
          </w:p>
        </w:tc>
      </w:tr>
      <w:tr>
        <w:trPr>
          <w:trHeight w:hRule="atLeast" w:val="220"/>
        </w:trPr>
        <w:tc>
          <w:tcPr>
            <w:tcW w:w="1040" w:type="dxa"/>
          </w:tcPr>
          <w:p>
            <w:pPr>
              <w:spacing w:before="20" w:line="140" w:lineRule="exact"/>
              <w:ind w:right="20" w:left="20"/>
              <w:jc w:val="center"/>
            </w:pPr>
            <w:r>
              <w:rPr>
                <w:rFonts w:ascii="Times New Roman" w:hAnsi="宋体" w:cs="宋体" w:eastAsia="宋体"/>
                <w:b w:val="false"/>
                <w:i w:val="false"/>
                <w:color w:val="000000"/>
                <w:w w:val="140"/>
                <w:sz w:val="14"/>
              </w:rPr>
              <w:t>独立的</w:t>
            </w:r>
          </w:p>
        </w:tc>
        <w:tc>
          <w:tcPr>
            <w:tcW w:w="980" w:type="dxa"/>
          </w:tcPr>
          <w:p>
            <w:pPr>
              <w:spacing w:before="20" w:line="140" w:lineRule="exact"/>
              <w:ind w:right="260" w:left="280"/>
              <w:jc w:val="center"/>
            </w:pPr>
            <w:r>
              <w:rPr>
                <w:rFonts w:ascii="Times New Roman" w:hAnsi="宋体" w:cs="宋体" w:eastAsia="宋体"/>
                <w:b w:val="false"/>
                <w:i w:val="false"/>
                <w:color w:val="000000"/>
                <w:w w:val="126"/>
                <w:sz w:val="14"/>
              </w:rPr>
              <w:t>93.26</w:t>
            </w:r>
          </w:p>
        </w:tc>
        <w:tc>
          <w:tcPr>
            <w:tcW w:w="700" w:type="dxa"/>
          </w:tcPr>
          <w:p>
            <w:pPr>
              <w:spacing w:before="20" w:line="140" w:lineRule="exact"/>
              <w:ind w:right="120" w:left="120"/>
              <w:jc w:val="center"/>
            </w:pPr>
            <w:r>
              <w:rPr>
                <w:rFonts w:ascii="Times New Roman" w:hAnsi="宋体" w:cs="宋体" w:eastAsia="宋体"/>
                <w:b w:val="false"/>
                <w:i w:val="false"/>
                <w:color w:val="000000"/>
                <w:w w:val="133"/>
                <w:sz w:val="14"/>
              </w:rPr>
              <w:t>95.02</w:t>
            </w:r>
          </w:p>
        </w:tc>
        <w:tc>
          <w:tcPr>
            <w:tcW w:w="720" w:type="dxa"/>
          </w:tcPr>
          <w:p>
            <w:pPr>
              <w:spacing w:before="20" w:line="140" w:lineRule="exact"/>
              <w:ind w:right="140" w:left="140"/>
              <w:jc w:val="center"/>
            </w:pPr>
            <w:r>
              <w:rPr>
                <w:rFonts w:ascii="Times New Roman" w:hAnsi="宋体" w:cs="宋体" w:eastAsia="宋体"/>
                <w:b w:val="false"/>
                <w:i w:val="false"/>
                <w:color w:val="000000"/>
                <w:w w:val="126"/>
                <w:sz w:val="14"/>
              </w:rPr>
              <w:t>89.62</w:t>
            </w:r>
          </w:p>
        </w:tc>
        <w:tc>
          <w:tcPr>
            <w:tcW w:w="780" w:type="dxa"/>
          </w:tcPr>
          <w:p>
            <w:pPr>
              <w:spacing w:before="20" w:line="140" w:lineRule="exact"/>
              <w:ind w:right="160" w:left="180"/>
              <w:jc w:val="center"/>
            </w:pPr>
            <w:r>
              <w:rPr>
                <w:rFonts w:ascii="Times New Roman" w:hAnsi="宋体" w:cs="宋体" w:eastAsia="宋体"/>
                <w:b w:val="false"/>
                <w:i w:val="false"/>
                <w:color w:val="000000"/>
                <w:w w:val="126"/>
                <w:sz w:val="14"/>
              </w:rPr>
              <w:t>87.74</w:t>
            </w:r>
          </w:p>
        </w:tc>
        <w:tc>
          <w:tcPr>
            <w:tcW w:w="960" w:type="dxa"/>
            <w:gridSpan w:val="2"/>
            <w:tcBorders>
              <w:right w:val="single"/>
            </w:tcBorders>
          </w:tcPr>
          <w:p>
            <w:pPr>
              <w:spacing w:before="20" w:line="140" w:lineRule="exact"/>
              <w:ind w:right="20" w:left="20"/>
              <w:jc w:val="left"/>
            </w:pPr>
            <w:r>
              <w:rPr>
                <w:rFonts w:ascii="Times New Roman" w:hAnsi="宋体" w:cs="宋体" w:eastAsia="宋体"/>
                <w:b w:val="false"/>
                <w:i w:val="false"/>
                <w:color w:val="000000"/>
                <w:w w:val="128"/>
                <w:sz w:val="14"/>
              </w:rPr>
              <w:t>58.39 - 87.18</w:t>
            </w:r>
          </w:p>
        </w:tc>
        <w:tc>
          <w:tcPr>
            <w:tcW w:w="760" w:type="dxa"/>
          </w:tcPr>
          <w:p>
            <w:pPr>
              <w:spacing w:before="20" w:line="140" w:lineRule="exact"/>
              <w:ind w:right="160" w:left="160"/>
              <w:jc w:val="center"/>
            </w:pPr>
            <w:r>
              <w:rPr>
                <w:rFonts w:ascii="Times New Roman" w:hAnsi="宋体" w:cs="宋体" w:eastAsia="宋体"/>
                <w:b w:val="false"/>
                <w:i w:val="false"/>
                <w:color w:val="000000"/>
                <w:w w:val="126"/>
                <w:sz w:val="14"/>
              </w:rPr>
              <w:t>78.78</w:t>
            </w:r>
          </w:p>
        </w:tc>
        <w:tc>
          <w:tcPr>
            <w:tcW w:w="500" w:type="dxa"/>
          </w:tcPr>
          <w:p>
            <w:pPr>
              <w:spacing w:before="20" w:line="140" w:lineRule="exact"/>
              <w:ind w:right="20" w:left="40"/>
              <w:jc w:val="center"/>
            </w:pPr>
            <w:r>
              <w:rPr>
                <w:rFonts w:ascii="Times New Roman" w:hAnsi="宋体" w:cs="宋体" w:eastAsia="宋体"/>
                <w:b w:val="false"/>
                <w:i w:val="false"/>
                <w:color w:val="000000"/>
                <w:w w:val="126"/>
                <w:sz w:val="14"/>
              </w:rPr>
              <w:t>84.28</w:t>
            </w:r>
          </w:p>
        </w:tc>
      </w:tr>
      <w:tr>
        <w:trPr>
          <w:trHeight w:hRule="atLeast" w:val="220"/>
        </w:trPr>
        <w:tc>
          <w:tcPr>
            <w:tcW w:w="1040" w:type="dxa"/>
          </w:tcPr>
          <w:p>
            <w:pPr>
              <w:spacing w:before="20" w:line="140" w:lineRule="exact"/>
              <w:ind w:right="240" w:left="240"/>
              <w:jc w:val="center"/>
            </w:pPr>
            <w:r>
              <w:rPr>
                <w:rFonts w:ascii="Times New Roman" w:hAnsi="宋体" w:cs="宋体" w:eastAsia="宋体"/>
                <w:b w:val="false"/>
                <w:i w:val="false"/>
                <w:color w:val="000000"/>
                <w:w w:val="142"/>
                <w:sz w:val="14"/>
              </w:rPr>
              <w:t>共享</w:t>
            </w:r>
          </w:p>
        </w:tc>
        <w:tc>
          <w:tcPr>
            <w:tcW w:w="980" w:type="dxa"/>
          </w:tcPr>
          <w:p>
            <w:pPr>
              <w:spacing w:before="20" w:line="140" w:lineRule="exact"/>
              <w:ind w:right="260" w:left="280"/>
              <w:jc w:val="center"/>
            </w:pPr>
            <w:r>
              <w:rPr>
                <w:rFonts w:ascii="Times New Roman" w:hAnsi="宋体" w:cs="宋体" w:eastAsia="宋体"/>
                <w:b w:val="false"/>
                <w:i w:val="false"/>
                <w:color w:val="000000"/>
                <w:w w:val="126"/>
                <w:sz w:val="14"/>
              </w:rPr>
              <w:t>92.73</w:t>
            </w:r>
          </w:p>
        </w:tc>
        <w:tc>
          <w:tcPr>
            <w:tcW w:w="700" w:type="dxa"/>
          </w:tcPr>
          <w:p>
            <w:pPr>
              <w:spacing w:before="20" w:line="140" w:lineRule="exact"/>
              <w:ind w:right="120" w:left="120"/>
              <w:jc w:val="center"/>
            </w:pPr>
            <w:r>
              <w:rPr>
                <w:rFonts w:ascii="Times New Roman" w:hAnsi="宋体" w:cs="宋体" w:eastAsia="宋体"/>
                <w:b w:val="false"/>
                <w:i w:val="false"/>
                <w:color w:val="000000"/>
                <w:w w:val="133"/>
                <w:sz w:val="14"/>
              </w:rPr>
              <w:t>93.40</w:t>
            </w:r>
          </w:p>
        </w:tc>
        <w:tc>
          <w:tcPr>
            <w:tcW w:w="720" w:type="dxa"/>
          </w:tcPr>
          <w:p>
            <w:pPr>
              <w:spacing w:before="20" w:line="140" w:lineRule="exact"/>
              <w:ind w:right="140" w:left="140"/>
              <w:jc w:val="center"/>
            </w:pPr>
            <w:r>
              <w:rPr>
                <w:rFonts w:ascii="Times New Roman" w:hAnsi="宋体" w:cs="宋体" w:eastAsia="宋体"/>
                <w:b w:val="false"/>
                <w:i w:val="false"/>
                <w:color w:val="000000"/>
                <w:w w:val="126"/>
                <w:sz w:val="14"/>
              </w:rPr>
              <w:t>89.25</w:t>
            </w:r>
          </w:p>
        </w:tc>
        <w:tc>
          <w:tcPr>
            <w:tcW w:w="780" w:type="dxa"/>
          </w:tcPr>
          <w:p>
            <w:pPr>
              <w:spacing w:before="20" w:line="140" w:lineRule="exact"/>
              <w:ind w:right="160" w:left="180"/>
              <w:jc w:val="center"/>
            </w:pPr>
            <w:r>
              <w:rPr>
                <w:rFonts w:ascii="Times New Roman" w:hAnsi="宋体" w:cs="宋体" w:eastAsia="宋体"/>
                <w:b w:val="false"/>
                <w:i w:val="false"/>
                <w:color w:val="000000"/>
                <w:w w:val="126"/>
                <w:sz w:val="14"/>
              </w:rPr>
              <w:t>87.30</w:t>
            </w:r>
          </w:p>
        </w:tc>
        <w:tc>
          <w:tcPr>
            <w:tcW w:w="960" w:type="dxa"/>
            <w:gridSpan w:val="2"/>
            <w:tcBorders>
              <w:right w:val="single"/>
            </w:tcBorders>
          </w:tcPr>
          <w:p>
            <w:pPr>
              <w:spacing w:before="20" w:line="140" w:lineRule="exact"/>
              <w:ind w:right="20" w:left="20"/>
              <w:jc w:val="left"/>
            </w:pPr>
            <w:r>
              <w:rPr>
                <w:rFonts w:ascii="Times New Roman" w:hAnsi="宋体" w:cs="宋体" w:eastAsia="宋体"/>
                <w:b w:val="false"/>
                <w:i w:val="false"/>
                <w:color w:val="000000"/>
                <w:w w:val="128"/>
                <w:sz w:val="14"/>
              </w:rPr>
              <w:t>68.38 - 89.30</w:t>
            </w:r>
          </w:p>
        </w:tc>
        <w:tc>
          <w:tcPr>
            <w:tcW w:w="760" w:type="dxa"/>
          </w:tcPr>
          <w:p>
            <w:pPr>
              <w:spacing w:before="20" w:line="140" w:lineRule="exact"/>
              <w:ind w:right="160" w:left="160"/>
              <w:jc w:val="center"/>
            </w:pPr>
            <w:r>
              <w:rPr>
                <w:rFonts w:ascii="Times New Roman" w:hAnsi="宋体" w:cs="宋体" w:eastAsia="宋体"/>
                <w:b w:val="false"/>
                <w:i w:val="false"/>
                <w:color w:val="000000"/>
                <w:w w:val="126"/>
                <w:sz w:val="14"/>
              </w:rPr>
              <w:t>57.57</w:t>
            </w:r>
          </w:p>
        </w:tc>
        <w:tc>
          <w:tcPr>
            <w:tcW w:w="500" w:type="dxa"/>
          </w:tcPr>
          <w:p>
            <w:pPr>
              <w:spacing w:before="20" w:line="140" w:lineRule="exact"/>
              <w:ind w:right="20" w:left="40"/>
              <w:jc w:val="center"/>
            </w:pPr>
            <w:r>
              <w:rPr>
                <w:rFonts w:ascii="Times New Roman" w:hAnsi="宋体" w:cs="宋体" w:eastAsia="宋体"/>
                <w:b w:val="false"/>
                <w:i w:val="false"/>
                <w:color w:val="000000"/>
                <w:w w:val="126"/>
                <w:sz w:val="14"/>
              </w:rPr>
              <w:t>82.56</w:t>
            </w:r>
          </w:p>
        </w:tc>
      </w:tr>
      <w:tr>
        <w:trPr>
          <w:trHeight w:hRule="atLeast" w:val="240"/>
        </w:trPr>
        <w:tc>
          <w:tcPr>
            <w:tcW w:w="1040" w:type="dxa"/>
          </w:tcPr>
          <w:p>
            <w:pPr>
              <w:spacing w:before="40" w:line="140" w:lineRule="exact"/>
              <w:ind w:right="140" w:left="140"/>
              <w:jc w:val="center"/>
            </w:pPr>
            <w:r>
              <w:rPr>
                <w:rFonts w:ascii="Times New Roman" w:hAnsi="宋体" w:cs="宋体" w:eastAsia="宋体"/>
                <w:b w:val="false"/>
                <w:i w:val="false"/>
                <w:color w:val="000000"/>
                <w:w w:val="140"/>
                <w:sz w:val="14"/>
              </w:rPr>
              <w:t>通用</w:t>
            </w:r>
          </w:p>
        </w:tc>
        <w:tc>
          <w:tcPr>
            <w:tcW w:w="980" w:type="dxa"/>
          </w:tcPr>
          <w:p>
            <w:pPr>
              <w:spacing w:before="40" w:line="140" w:lineRule="exact"/>
              <w:ind w:right="260" w:left="280"/>
              <w:jc w:val="center"/>
            </w:pPr>
            <w:r>
              <w:rPr>
                <w:rFonts w:ascii="Times New Roman" w:hAnsi="宋体" w:cs="宋体" w:eastAsia="宋体"/>
                <w:b w:val="false"/>
                <w:i w:val="false"/>
                <w:color w:val="000000"/>
                <w:w w:val="126"/>
                <w:sz w:val="14"/>
              </w:rPr>
              <w:t>91.98</w:t>
            </w:r>
          </w:p>
        </w:tc>
        <w:tc>
          <w:tcPr>
            <w:tcW w:w="700" w:type="dxa"/>
          </w:tcPr>
          <w:p>
            <w:pPr>
              <w:spacing w:before="40" w:line="140" w:lineRule="exact"/>
              <w:ind w:right="120" w:left="120"/>
              <w:jc w:val="center"/>
            </w:pPr>
            <w:r>
              <w:rPr>
                <w:rFonts w:ascii="Times New Roman" w:hAnsi="宋体" w:cs="宋体" w:eastAsia="宋体"/>
                <w:b w:val="false"/>
                <w:i w:val="false"/>
                <w:color w:val="000000"/>
                <w:w w:val="133"/>
                <w:sz w:val="14"/>
              </w:rPr>
              <w:t>93.54</w:t>
            </w:r>
          </w:p>
        </w:tc>
        <w:tc>
          <w:tcPr>
            <w:tcW w:w="720" w:type="dxa"/>
          </w:tcPr>
          <w:p>
            <w:pPr>
              <w:spacing w:before="40" w:line="140" w:lineRule="exact"/>
              <w:ind w:right="140" w:left="140"/>
              <w:jc w:val="center"/>
            </w:pPr>
            <w:r>
              <w:rPr>
                <w:rFonts w:ascii="Times New Roman" w:hAnsi="宋体" w:cs="宋体" w:eastAsia="宋体"/>
                <w:b w:val="false"/>
                <w:i w:val="false"/>
                <w:color w:val="000000"/>
                <w:w w:val="126"/>
                <w:sz w:val="14"/>
              </w:rPr>
              <w:t>89.34</w:t>
            </w:r>
          </w:p>
        </w:tc>
        <w:tc>
          <w:tcPr>
            <w:tcW w:w="780" w:type="dxa"/>
          </w:tcPr>
          <w:p>
            <w:pPr>
              <w:spacing w:before="40" w:line="140" w:lineRule="exact"/>
              <w:ind w:right="160" w:left="180"/>
              <w:jc w:val="center"/>
            </w:pPr>
            <w:r>
              <w:rPr>
                <w:rFonts w:ascii="Times New Roman" w:hAnsi="宋体" w:cs="宋体" w:eastAsia="宋体"/>
                <w:b w:val="false"/>
                <w:i w:val="false"/>
                <w:color w:val="000000"/>
                <w:w w:val="126"/>
                <w:sz w:val="14"/>
              </w:rPr>
              <w:t>87.05</w:t>
            </w:r>
          </w:p>
        </w:tc>
        <w:tc>
          <w:tcPr>
            <w:tcW w:w="960" w:type="dxa"/>
            <w:gridSpan w:val="2"/>
            <w:tcBorders>
              <w:right w:val="single"/>
            </w:tcBorders>
          </w:tcPr>
          <w:p>
            <w:pPr>
              <w:spacing w:before="40" w:line="140" w:lineRule="exact"/>
              <w:ind w:right="20" w:left="20"/>
              <w:jc w:val="left"/>
            </w:pPr>
            <w:r>
              <w:rPr>
                <w:rFonts w:ascii="Times New Roman" w:hAnsi="宋体" w:cs="宋体" w:eastAsia="宋体"/>
                <w:b w:val="false"/>
                <w:i w:val="false"/>
                <w:color w:val="000000"/>
                <w:w w:val="128"/>
                <w:sz w:val="14"/>
              </w:rPr>
              <w:t>68.50 - 89.21</w:t>
            </w:r>
          </w:p>
        </w:tc>
        <w:tc>
          <w:tcPr>
            <w:tcW w:w="760" w:type="dxa"/>
          </w:tcPr>
          <w:p>
            <w:pPr>
              <w:spacing w:before="40" w:line="140" w:lineRule="exact"/>
              <w:ind w:right="160" w:left="160"/>
              <w:jc w:val="center"/>
            </w:pPr>
            <w:r>
              <w:rPr>
                <w:rFonts w:ascii="Times New Roman" w:hAnsi="宋体" w:cs="宋体" w:eastAsia="宋体"/>
                <w:b w:val="false"/>
                <w:i w:val="false"/>
                <w:color w:val="000000"/>
                <w:w w:val="126"/>
                <w:sz w:val="14"/>
              </w:rPr>
              <w:t>62.08</w:t>
            </w:r>
          </w:p>
        </w:tc>
        <w:tc>
          <w:tcPr>
            <w:tcW w:w="500" w:type="dxa"/>
          </w:tcPr>
          <w:p>
            <w:pPr>
              <w:spacing w:before="40" w:line="140" w:lineRule="exact"/>
              <w:ind w:right="20" w:left="40"/>
              <w:jc w:val="center"/>
            </w:pPr>
            <w:r>
              <w:rPr>
                <w:rFonts w:ascii="Times New Roman" w:hAnsi="宋体" w:cs="宋体" w:eastAsia="宋体"/>
                <w:b w:val="false"/>
                <w:i w:val="false"/>
                <w:color w:val="000000"/>
                <w:w w:val="126"/>
                <w:sz w:val="14"/>
              </w:rPr>
              <w:t>83.10</w:t>
            </w:r>
          </w:p>
        </w:tc>
      </w:tr>
    </w:tbl>
    <w:p>
      <w:pPr>
        <w:sectPr>
          <w:type w:val="continuous"/>
          <w:pgSz w:w="12240" w:h="17760"/>
          <w:pgMar w:top="1820" w:left="2680" w:right="2600"/>
          <w:cols w:num="1">
            <w:col w:w="6960"/>
          </w:cols>
        </w:sectPr>
      </w:pPr>
    </w:p>
    <w:p>
      <w:pPr>
        <w:pBdr>
          <w:top w:color="FFFFFF" w:val="single" w:space="16"/>
        </w:pBdr>
        <w:spacing w:line="230" w:lineRule="exact"/>
        <w:ind w:left="0"/>
        <w:jc w:val="both"/>
      </w:pPr>
      <w:r>
        <w:rPr>
          <w:rFonts w:ascii="Times New Roman" w:hAnsi="宋体" w:cs="宋体" w:eastAsia="宋体"/>
          <w:b w:val="false"/>
          <w:i w:val="false"/>
          <w:color w:val="000000"/>
          <w:w w:val="102"/>
          <w:sz w:val="20"/>
        </w:rPr>
        <w:t>利率低于10</w:t>
      </w:r>
      <w:r>
        <w:rPr>
          <w:rFonts w:ascii="宋体" w:hAnsi="宋体" w:cs="宋体" w:eastAsia="宋体"/>
          <w:b w:val="false"/>
          <w:i w:val="false"/>
          <w:color w:val="000000"/>
          <w:w w:val="102"/>
          <w:sz w:val="20"/>
          <w:vertAlign w:val="superscript"/>
        </w:rPr>
        <w:t>−</w:t>
      </w:r>
      <w:r>
        <w:rPr>
          <w:rFonts w:ascii="Times New Roman" w:hAnsi="Times New Roman" w:cs="Times New Roman" w:eastAsia="Times New Roman"/>
          <w:b w:val="false"/>
          <w:i w:val="false"/>
          <w:color w:val="000000"/>
          <w:w w:val="102"/>
          <w:sz w:val="20"/>
          <w:vertAlign w:val="superscript"/>
        </w:rPr>
        <w:t>8</w:t>
      </w:r>
      <w:r>
        <w:rPr>
          <w:rFonts w:ascii="Times New Roman" w:hAnsi="宋体" w:cs="宋体" w:eastAsia="宋体"/>
          <w:b w:val="false"/>
          <w:i w:val="false"/>
          <w:color w:val="000000"/>
          <w:w w:val="102"/>
          <w:sz w:val="20"/>
        </w:rPr>
        <w:t>。在训练共享模型和通用模型的过程中，我们采用循环的方式，轮流向每个域的网络批样本输入，从而使所有域对最终模型的贡献相等。在试验数据上给出了结果。</w:t>
      </w:r>
    </w:p>
    <w:p>
      <w:pPr>
        <w:spacing w:before="0" w:after="0" w:line="14" w:lineRule="exact"/>
        <w:sectPr>
          <w:type w:val="continuous"/>
          <w:pgSz w:w="12240" w:h="17760"/>
          <w:pgMar w:top="1820" w:left="2680" w:right="2600"/>
          <w:cols w:num="1">
            <w:col w:w="6960"/>
          </w:cols>
        </w:sectPr>
      </w:pPr>
    </w:p>
    <w:p>
      <w:pPr>
        <w:pBdr>
          <w:top w:color="FFFFFF" w:val="single" w:space="8"/>
        </w:pBdr>
        <w:ind w:left="0"/>
        <w:sectPr>
          <w:type w:val="continuous"/>
          <w:pgSz w:w="12240" w:h="17760"/>
          <w:pgMar w:top="1820" w:left="2680" w:right="2600"/>
          <w:cols w:num="1">
            <w:col w:w="6960"/>
          </w:cols>
        </w:sectPr>
      </w:pPr>
      <w:r>
        <w:pict>
          <v:group coordorigin="0,0" coordsize="6940,2800" style="mso-position-horizontal-relative:char;mso-position-vertical-relative:line;width:347.0pt;height:140.0pt">
            <v:shape style="position:absolute;mso-width-relative:margin;mso-height-relative:margin;z-index:0;left:0;top:0;width:6940;height:2800" stroked="f">
              <o:lock aspectratio="t"/>
              <v:textbox inset="0,0,0,0">
                <w:txbxContent>
                  <w:p>
                    <w:pPr>
                      <w:spacing w:line="232" w:lineRule="exact"/>
                      <w:ind w:left="0"/>
                      <w:jc w:val="both"/>
                    </w:pPr>
                    <w:r>
                      <w:rPr>
                        <w:rFonts w:ascii="Times New Roman" w:hAnsi="宋体" w:cs="宋体" w:eastAsia="宋体"/>
                        <w:b w:val="false"/>
                        <w:i w:val="false"/>
                        <w:color w:val="000000"/>
                        <w:w w:val="103"/>
                        <w:sz w:val="20"/>
                      </w:rPr>
                      <w:t>基域定量结果:表2列出了三种模型在每个基域上的平均骰子得分。沿着列进行比较，我们观察到独立模型在大多数领域获得最高分数，并产生最高的总体平均分数。然而，令人惊讶的是，共享模型和通用模型在大多数领域都取得了与独立模型相当的中等性能，并在Base04前列腺的外周区(PZ)和过渡区(TZ)方面取得了显著的增长。与共享模型相比，我们进一步观察到通用模型在Base05胰腺的分割中表现得更好。此外，与共享模型相比，通用模型在所有领域的总体平均分数更高。总体性能的提高可以归因于使用了适用于各个领域的特定参数。</w:t>
                    </w:r>
                  </w:p>
                </w:txbxContent>
              </v:textbox>
            </v:shape>
            <v:line style="position:absolute;mso-width-relative:margin;mso-height-relative:margin;z-index:12345;left:5120;top:1580;width:60;height:8" strokecolor="000000" stroked="t" strokeweight="0.4pt" from="5120,1580" to="5180,1580">
              <o:lock aspectratio="t"/>
              <v:stroke dashstyle="solid"/>
            </v:line>
            <v:line style="position:absolute;mso-width-relative:margin;mso-height-relative:margin;z-index:12345;left:3520;top:2060;width:60;height:8" strokecolor="000000" stroked="t" strokeweight="0.4pt" from="3520,2060" to="3580,2060">
              <o:lock aspectratio="t"/>
              <v:stroke dashstyle="solid"/>
            </v:line>
            <w10:wrap type="none"/>
            <w10:anchorlock/>
          </v:group>
        </w:pict>
      </w:r>
    </w:p>
    <w:p>
      <w:pPr>
        <w:pBdr>
          <w:top w:color="FFFFFF" w:val="single" w:space="9"/>
        </w:pBdr>
        <w:spacing w:line="230" w:lineRule="exact"/>
        <w:ind w:left="0"/>
        <w:jc w:val="both"/>
      </w:pPr>
      <w:r>
        <w:rPr>
          <w:rFonts w:ascii="Times New Roman" w:hAnsi="宋体" w:cs="宋体" w:eastAsia="宋体"/>
          <w:b w:val="false"/>
          <w:i w:val="false"/>
          <w:color w:val="000000"/>
          <w:w w:val="105"/>
          <w:sz w:val="20"/>
        </w:rPr>
        <w:t>模型复杂性:在研究模型的复杂性时，我们排除了输入层、最后一层和深度监管分支，因为它们从来不跨域共享。以共享模型中使用的基本网络为参考。表3(a)计算并显示了参数的数量。显然，提议的3D U</w:t>
      </w:r>
      <w:r>
        <w:rPr>
          <w:rFonts w:ascii="Times New Roman" w:hAnsi="Times New Roman" w:cs="Times New Roman" w:eastAsia="Times New Roman"/>
          <w:b w:val="false"/>
          <w:i w:val="false"/>
          <w:color w:val="000000"/>
          <w:w w:val="105"/>
          <w:sz w:val="20"/>
          <w:vertAlign w:val="superscript"/>
        </w:rPr>
        <w:t>2</w:t>
      </w:r>
      <w:r>
        <w:rPr>
          <w:rFonts w:ascii="Times New Roman" w:hAnsi="宋体" w:cs="宋体" w:eastAsia="宋体"/>
          <w:b w:val="false"/>
          <w:i w:val="false"/>
          <w:color w:val="000000"/>
          <w:w w:val="105"/>
          <w:sz w:val="20"/>
        </w:rPr>
        <w:t>-Net需要的参数最少，表明它可以有效地跨各种域执行。通用模型的参数总数约为所有独立模型的1%左右，但两者的分割精度相当。</w:t>
      </w:r>
    </w:p>
    <w:p>
      <w:pPr>
        <w:spacing w:before="0" w:after="0" w:line="14" w:lineRule="exact"/>
        <w:sectPr>
          <w:type w:val="continuous"/>
          <w:pgSz w:w="12240" w:h="17760"/>
          <w:pgMar w:top="1820" w:left="2680" w:right="2600"/>
          <w:cols w:num="1">
            <w:col w:w="6960"/>
          </w:cols>
        </w:sectPr>
      </w:pPr>
    </w:p>
    <w:p>
      <w:pPr>
        <w:pBdr>
          <w:top w:color="FFFFFF" w:val="single" w:space="8"/>
        </w:pBdr>
        <w:ind w:left="0"/>
        <w:sectPr>
          <w:type w:val="continuous"/>
          <w:pgSz w:w="12240" w:h="17760"/>
          <w:pgMar w:top="1820" w:left="2680" w:right="2600"/>
          <w:cols w:num="1">
            <w:col w:w="6960"/>
          </w:cols>
        </w:sectPr>
      </w:pPr>
      <w:r>
        <w:pict>
          <v:group coordorigin="0,0" coordsize="6940,2820" style="mso-position-horizontal-relative:char;mso-position-vertical-relative:line;width:347.0pt;height:141.0pt">
            <v:shape style="position:absolute;mso-width-relative:margin;mso-height-relative:margin;z-index:0;left:0;top:0;width:6940;height:2820" stroked="f">
              <o:lock aspectratio="t"/>
              <v:textbox inset="0,0,0,0">
                <w:txbxContent>
                  <w:p>
                    <w:pPr>
                      <w:spacing w:line="233" w:lineRule="exact"/>
                      <w:ind w:left="0"/>
                      <w:jc w:val="both"/>
                    </w:pPr>
                    <w:r>
                      <w:rPr>
                        <w:rFonts w:ascii="Times New Roman" w:hAnsi="宋体" w:cs="宋体" w:eastAsia="宋体"/>
                        <w:b w:val="false"/>
                        <w:i w:val="false"/>
                        <w:color w:val="000000"/>
                        <w:w w:val="104"/>
                        <w:sz w:val="20"/>
                      </w:rPr>
                      <w:t>定量结果的一个新领域:此外,我们进行实验来说明适应训练共享模型的有效性或通用模型到一个新的任务,由冻结相应的共享实现逐点的旋转或标准隆起和添加和培训所有其他特定于域的模块如输入层,channel-wise沟回在平行于同一家族的结构域。表3(b)显示，与共享模型相比，通用模型对新域“新脾脏”的表现更好，因此表明共享模型具有优于共享模型的泛化能力。这进一步证明了特定于领域的参数的有效性。该通用模型对具有少量额外参数的新领域具有较好的适应性。， 0.3%，这正是我们在本文中所预期的。</w:t>
                    </w:r>
                  </w:p>
                </w:txbxContent>
              </v:textbox>
            </v:shape>
            <v:line style="position:absolute;mso-width-relative:margin;mso-height-relative:margin;z-index:12345;left:460;top:1820;width:60;height:8" strokecolor="000000" stroked="t" strokeweight="0.4pt" from="460,1820" to="520,1820">
              <o:lock aspectratio="t"/>
              <v:stroke dashstyle="solid"/>
            </v:line>
            <w10:wrap type="none"/>
            <w10:anchorlock/>
          </v:group>
        </w:pict>
      </w:r>
    </w:p>
    <w:p>
      <w:pPr>
        <w:pageBreakBefore/>
        <w:ind w:left="0"/>
        <w:sectPr>
          <w:type w:val="continuous"/>
          <w:pgSz w:w="12240" w:h="17760"/>
          <w:pgMar w:top="1860" w:left="2680" w:right="2600"/>
          <w:cols w:num="1">
            <w:col w:w="6960"/>
          </w:cols>
        </w:sectPr>
      </w:pPr>
      <w:r>
        <w:pict>
          <v:group coordorigin="0,0" coordsize="1980,160" style="mso-position-horizontal-relative:char;mso-position-vertical-relative:line;width:99.0pt;height:8.0pt">
            <v:shape style="position:absolute;mso-width-relative:margin;mso-height-relative:margin;z-index:0;left:660;top:0;width:1320;height:160" stroked="f">
              <o:lock aspectratio="t"/>
              <v:textbox inset="0,0,0,0">
                <w:txbxContent>
                  <w:p>
                    <w:pPr>
                      <w:spacing w:line="140" w:lineRule="exact"/>
                      <w:ind w:left="0"/>
                      <w:jc w:val="left"/>
                    </w:pPr>
                    <w:r>
                      <w:rPr>
                        <w:rFonts w:ascii="Times New Roman" w:hAnsi="宋体" w:cs="宋体" w:eastAsia="宋体"/>
                        <w:b w:val="false"/>
                        <w:i w:val="false"/>
                        <w:color w:val="000000"/>
                        <w:w w:val="138"/>
                        <w:sz w:val="14"/>
                      </w:rPr>
                      <w:t>黄等。</w:t>
                    </w:r>
                  </w:p>
                </w:txbxContent>
              </v:textbox>
            </v:shape>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8</w:t>
                    </w:r>
                  </w:p>
                </w:txbxContent>
              </v:textbox>
            </v:shape>
            <w10:wrap type="none"/>
            <w10:anchorlock/>
          </v:group>
        </w:pict>
      </w:r>
    </w:p>
    <w:p>
      <w:pPr>
        <w:pBdr>
          <w:top w:color="FFFFFF" w:val="single" w:space="15"/>
        </w:pBdr>
        <w:spacing w:line="140" w:lineRule="exact"/>
        <w:ind w:right="160" w:left="160"/>
        <w:jc w:val="left"/>
        <w:sectPr>
          <w:type w:val="continuous"/>
          <w:pgSz w:w="12240" w:h="17760"/>
          <w:pgMar w:top="1860" w:left="2680" w:right="2600"/>
          <w:cols w:num="1">
            <w:col w:w="6960"/>
          </w:cols>
        </w:sectPr>
      </w:pPr>
      <w:r>
        <w:rPr>
          <w:rFonts w:ascii="Times New Roman" w:hAnsi="宋体" w:cs="宋体" w:eastAsia="宋体"/>
          <w:b w:val="false"/>
          <w:i w:val="false"/>
          <w:color w:val="000000"/>
          <w:w w:val="138"/>
          <w:sz w:val="14"/>
        </w:rPr>
        <w:t>表3。(一)模型的复杂性。(b)新脾结构域的定量结果。</w:t>
      </w:r>
    </w:p>
    <w:p>
      <w:pPr>
        <w:pBdr>
          <w:top w:color="FFFFFF" w:val="single" w:space="12"/>
        </w:pBdr>
        <w:spacing w:before="0" w:after="0" w:line="14" w:lineRule="exact"/>
      </w:pPr>
    </w:p>
    <w:tbl>
      <w:tblPr>
        <w:tblW w:w="0" w:type="auto"/>
        <w:tblInd w:w="420" w:type="dxa"/>
        <w:tblBorders>
          <w:top w:val="single"/>
          <w:left w:val="single"/>
          <w:bottom w:val="single"/>
          <w:right w:val="single"/>
          <w:insideH w:val="single"/>
          <w:insideV w:val="single"/>
        </w:tblBorders>
      </w:tblPr>
      <w:tblGrid>
        <w:gridCol w:w="1040"/>
        <w:gridCol w:w="800"/>
        <w:gridCol w:w="780"/>
        <w:gridCol w:w="2100"/>
        <w:gridCol w:w="1380"/>
      </w:tblGrid>
      <w:tr>
        <w:trPr>
          <w:trHeight w:hRule="atLeast" w:val="160"/>
        </w:trPr>
        <w:tc>
          <w:tcPr>
            <w:tcW w:w="1040" w:type="dxa"/>
          </w:tcPr>
          <w:p>
            <w:pPr>
              <w:spacing w:before="0" w:after="0" w:line="14" w:lineRule="exact"/>
            </w:pPr>
          </w:p>
        </w:tc>
        <w:tc>
          <w:tcPr>
            <w:tcW w:w="5060" w:type="dxa"/>
            <w:gridSpan w:val="4"/>
            <w:tcBorders>
              <w:right w:val="single"/>
            </w:tcBorders>
          </w:tcPr>
          <w:p>
            <w:pPr>
              <w:spacing w:before="20" w:line="140" w:lineRule="exact"/>
              <w:ind w:left="20"/>
              <w:jc w:val="center"/>
            </w:pPr>
            <w:r>
              <w:rPr>
                <w:rFonts w:ascii="Times New Roman" w:hAnsi="宋体" w:cs="宋体" w:eastAsia="宋体"/>
                <w:b w:val="false"/>
                <w:i w:val="false"/>
                <w:color w:val="000000"/>
                <w:w w:val="139"/>
                <w:sz w:val="14"/>
              </w:rPr>
              <w:t>(a) #Par (a)比率(b)新脾-骰子% (b) #添加Par</w:t>
            </w:r>
          </w:p>
        </w:tc>
      </w:tr>
      <w:tr>
        <w:trPr>
          <w:trHeight w:hRule="atLeast" w:val="300"/>
        </w:trPr>
        <w:tc>
          <w:tcPr>
            <w:tcW w:w="1840" w:type="dxa"/>
            <w:gridSpan w:val="2"/>
            <w:tcBorders>
              <w:right w:val="single"/>
            </w:tcBorders>
          </w:tcPr>
          <w:p>
            <w:pPr>
              <w:spacing w:before="80" w:line="140" w:lineRule="exact"/>
              <w:ind w:right="80" w:left="20"/>
              <w:jc w:val="center"/>
            </w:pPr>
            <w:r>
              <w:rPr>
                <w:rFonts w:ascii="Times New Roman" w:hAnsi="宋体" w:cs="宋体" w:eastAsia="宋体"/>
                <w:b w:val="false"/>
                <w:i w:val="false"/>
                <w:color w:val="000000"/>
                <w:w w:val="144"/>
                <w:sz w:val="14"/>
              </w:rPr>
              <w:t>独立的126.7</w:t>
            </w:r>
          </w:p>
        </w:tc>
        <w:tc>
          <w:tcPr>
            <w:tcW w:w="780" w:type="dxa"/>
          </w:tcPr>
          <w:p>
            <w:pPr>
              <w:spacing w:before="80" w:line="140" w:lineRule="exact"/>
              <w:ind w:right="180" w:left="200"/>
              <w:jc w:val="center"/>
            </w:pPr>
            <w:r>
              <w:rPr>
                <w:rFonts w:ascii="Times New Roman" w:hAnsi="宋体" w:cs="宋体" w:eastAsia="宋体"/>
                <w:b w:val="false"/>
                <w:i w:val="false"/>
                <w:color w:val="000000"/>
                <w:w w:val="126"/>
                <w:sz w:val="14"/>
              </w:rPr>
              <w:t>4.1×</w:t>
            </w:r>
          </w:p>
        </w:tc>
        <w:tc>
          <w:tcPr>
            <w:tcW w:w="2100" w:type="dxa"/>
          </w:tcPr>
          <w:p>
            <w:pPr>
              <w:spacing w:before="80" w:line="140" w:lineRule="exact"/>
              <w:ind w:right="800" w:left="860"/>
              <w:jc w:val="center"/>
            </w:pPr>
            <w:r>
              <w:rPr>
                <w:rFonts w:ascii="Times New Roman" w:hAnsi="宋体" w:cs="宋体" w:eastAsia="宋体"/>
                <w:b w:val="false"/>
                <w:i w:val="false"/>
                <w:color w:val="000000"/>
                <w:w w:val="126"/>
                <w:sz w:val="14"/>
              </w:rPr>
              <w:t>92.37</w:t>
            </w:r>
          </w:p>
        </w:tc>
        <w:tc>
          <w:tcPr>
            <w:tcW w:w="1380" w:type="dxa"/>
          </w:tcPr>
          <w:p>
            <w:pPr>
              <w:spacing w:before="80" w:line="140" w:lineRule="exact"/>
              <w:ind w:right="420" w:left="440"/>
              <w:jc w:val="center"/>
            </w:pPr>
            <w:r>
              <w:rPr>
                <w:rFonts w:ascii="Times New Roman" w:hAnsi="宋体" w:cs="宋体" w:eastAsia="宋体"/>
                <w:b w:val="false"/>
                <w:i w:val="false"/>
                <w:color w:val="000000"/>
                <w:w w:val="129"/>
                <w:sz w:val="14"/>
              </w:rPr>
              <w:t>30.7米</w:t>
            </w:r>
          </w:p>
        </w:tc>
      </w:tr>
      <w:tr>
        <w:trPr>
          <w:trHeight w:hRule="atLeast" w:val="220"/>
        </w:trPr>
        <w:tc>
          <w:tcPr>
            <w:tcW w:w="1040" w:type="dxa"/>
          </w:tcPr>
          <w:p>
            <w:pPr>
              <w:spacing w:before="20" w:line="140" w:lineRule="exact"/>
              <w:ind w:right="220" w:left="260"/>
              <w:jc w:val="center"/>
            </w:pPr>
            <w:r>
              <w:rPr>
                <w:rFonts w:ascii="Times New Roman" w:hAnsi="宋体" w:cs="宋体" w:eastAsia="宋体"/>
                <w:b w:val="false"/>
                <w:i w:val="false"/>
                <w:color w:val="000000"/>
                <w:w w:val="142"/>
                <w:sz w:val="14"/>
              </w:rPr>
              <w:t>共享</w:t>
            </w:r>
          </w:p>
        </w:tc>
        <w:tc>
          <w:tcPr>
            <w:tcW w:w="800" w:type="dxa"/>
          </w:tcPr>
          <w:p>
            <w:pPr>
              <w:spacing w:before="20" w:line="140" w:lineRule="exact"/>
              <w:ind w:right="140" w:left="140"/>
              <w:jc w:val="center"/>
            </w:pPr>
            <w:r>
              <w:rPr>
                <w:rFonts w:ascii="Times New Roman" w:hAnsi="宋体" w:cs="宋体" w:eastAsia="宋体"/>
                <w:b w:val="false"/>
                <w:i w:val="false"/>
                <w:color w:val="000000"/>
                <w:w w:val="129"/>
                <w:sz w:val="14"/>
              </w:rPr>
              <w:t>30.7米</w:t>
            </w:r>
          </w:p>
        </w:tc>
        <w:tc>
          <w:tcPr>
            <w:tcW w:w="780" w:type="dxa"/>
          </w:tcPr>
          <w:p>
            <w:pPr>
              <w:spacing w:before="20" w:line="140" w:lineRule="exact"/>
              <w:ind w:right="240" w:left="260"/>
              <w:jc w:val="center"/>
            </w:pPr>
            <w:r>
              <w:rPr>
                <w:rFonts w:ascii="Times New Roman" w:hAnsi="宋体" w:cs="宋体" w:eastAsia="宋体"/>
                <w:b w:val="false"/>
                <w:i w:val="false"/>
                <w:color w:val="000000"/>
                <w:w w:val="134"/>
                <w:sz w:val="14"/>
              </w:rPr>
              <w:t>1×</w:t>
            </w:r>
          </w:p>
        </w:tc>
        <w:tc>
          <w:tcPr>
            <w:tcW w:w="2100" w:type="dxa"/>
          </w:tcPr>
          <w:p>
            <w:pPr>
              <w:spacing w:before="20" w:line="140" w:lineRule="exact"/>
              <w:ind w:right="800" w:left="860"/>
              <w:jc w:val="center"/>
            </w:pPr>
            <w:r>
              <w:rPr>
                <w:rFonts w:ascii="Times New Roman" w:hAnsi="宋体" w:cs="宋体" w:eastAsia="宋体"/>
                <w:b w:val="false"/>
                <w:i w:val="false"/>
                <w:color w:val="000000"/>
                <w:w w:val="126"/>
                <w:sz w:val="14"/>
              </w:rPr>
              <w:t>90.67</w:t>
            </w:r>
          </w:p>
        </w:tc>
        <w:tc>
          <w:tcPr>
            <w:tcW w:w="1380" w:type="dxa"/>
          </w:tcPr>
          <w:p>
            <w:pPr>
              <w:spacing w:before="20" w:line="140" w:lineRule="exact"/>
              <w:ind w:right="620" w:left="640"/>
              <w:jc w:val="center"/>
            </w:pPr>
            <w:r>
              <w:rPr>
                <w:rFonts w:ascii="Times New Roman" w:hAnsi="宋体" w:cs="宋体" w:eastAsia="宋体"/>
                <w:b w:val="false"/>
                <w:i w:val="false"/>
                <w:color w:val="000000"/>
                <w:w w:val="114"/>
                <w:sz w:val="14"/>
              </w:rPr>
              <w:t>0</w:t>
            </w:r>
          </w:p>
        </w:tc>
      </w:tr>
      <w:tr>
        <w:trPr>
          <w:trHeight w:hRule="atLeast" w:val="220"/>
        </w:trPr>
        <w:tc>
          <w:tcPr>
            <w:tcW w:w="1040" w:type="dxa"/>
          </w:tcPr>
          <w:p>
            <w:pPr>
              <w:spacing w:before="20" w:line="140" w:lineRule="exact"/>
              <w:ind w:right="140" w:left="160"/>
              <w:jc w:val="center"/>
            </w:pPr>
            <w:r>
              <w:rPr>
                <w:rFonts w:ascii="Times New Roman" w:hAnsi="宋体" w:cs="宋体" w:eastAsia="宋体"/>
                <w:b w:val="false"/>
                <w:i w:val="false"/>
                <w:color w:val="000000"/>
                <w:w w:val="136"/>
                <w:sz w:val="14"/>
              </w:rPr>
              <w:t>通用</w:t>
            </w:r>
          </w:p>
        </w:tc>
        <w:tc>
          <w:tcPr>
            <w:tcW w:w="800" w:type="dxa"/>
          </w:tcPr>
          <w:p>
            <w:pPr>
              <w:spacing w:before="20" w:line="140" w:lineRule="exact"/>
              <w:ind w:right="180" w:left="180"/>
              <w:jc w:val="center"/>
            </w:pPr>
            <w:r>
              <w:rPr>
                <w:rFonts w:ascii="Times New Roman" w:hAnsi="宋体" w:cs="宋体" w:eastAsia="宋体"/>
                <w:b w:val="false"/>
                <w:i w:val="false"/>
                <w:color w:val="000000"/>
                <w:w w:val="133"/>
                <w:sz w:val="14"/>
              </w:rPr>
              <w:t>1.7米</w:t>
            </w:r>
          </w:p>
        </w:tc>
        <w:tc>
          <w:tcPr>
            <w:tcW w:w="780" w:type="dxa"/>
          </w:tcPr>
          <w:p>
            <w:pPr>
              <w:spacing w:before="20" w:line="140" w:lineRule="exact"/>
              <w:ind w:right="120" w:left="140"/>
              <w:jc w:val="center"/>
            </w:pPr>
            <w:r>
              <w:rPr>
                <w:rFonts w:ascii="Times New Roman" w:hAnsi="宋体" w:cs="宋体" w:eastAsia="宋体"/>
                <w:b w:val="false"/>
                <w:i w:val="false"/>
                <w:color w:val="000000"/>
                <w:w w:val="135"/>
                <w:sz w:val="14"/>
              </w:rPr>
              <w:t>0.06×</w:t>
            </w:r>
          </w:p>
        </w:tc>
        <w:tc>
          <w:tcPr>
            <w:tcW w:w="2100" w:type="dxa"/>
          </w:tcPr>
          <w:p>
            <w:pPr>
              <w:spacing w:before="20" w:line="140" w:lineRule="exact"/>
              <w:ind w:right="800" w:left="860"/>
              <w:jc w:val="center"/>
            </w:pPr>
            <w:r>
              <w:rPr>
                <w:rFonts w:ascii="Times New Roman" w:hAnsi="宋体" w:cs="宋体" w:eastAsia="宋体"/>
                <w:b w:val="false"/>
                <w:i w:val="false"/>
                <w:color w:val="000000"/>
                <w:w w:val="126"/>
                <w:sz w:val="14"/>
              </w:rPr>
              <w:t>91.60</w:t>
            </w:r>
          </w:p>
        </w:tc>
        <w:tc>
          <w:tcPr>
            <w:tcW w:w="1380" w:type="dxa"/>
          </w:tcPr>
          <w:p>
            <w:pPr>
              <w:spacing w:before="20" w:line="140" w:lineRule="exact"/>
              <w:ind w:right="460" w:left="480"/>
              <w:jc w:val="center"/>
            </w:pPr>
            <w:r>
              <w:rPr>
                <w:rFonts w:ascii="Times New Roman" w:hAnsi="宋体" w:cs="宋体" w:eastAsia="宋体"/>
                <w:b w:val="false"/>
                <w:i w:val="false"/>
                <w:color w:val="000000"/>
                <w:w w:val="133"/>
                <w:sz w:val="14"/>
              </w:rPr>
              <w:t>0.1米</w:t>
            </w:r>
          </w:p>
        </w:tc>
      </w:tr>
    </w:tbl>
    <w:p>
      <w:pPr>
        <w:sectPr>
          <w:type w:val="continuous"/>
          <w:pgSz w:w="12240" w:h="17760"/>
          <w:pgMar w:top="1860" w:left="2680" w:right="2600"/>
          <w:cols w:num="1">
            <w:col w:w="6960"/>
          </w:cols>
        </w:sectPr>
      </w:pPr>
    </w:p>
    <w:p>
      <w:pPr>
        <w:pBdr>
          <w:top w:color="FFFFFF" w:val="single" w:space="18"/>
        </w:pBdr>
        <w:spacing w:line="200" w:lineRule="exact"/>
        <w:ind w:right="5120" w:left="0"/>
        <w:jc w:val="left"/>
        <w:sectPr>
          <w:type w:val="continuous"/>
          <w:pgSz w:w="12240" w:h="17760"/>
          <w:pgMar w:top="1860" w:left="2680" w:right="2600"/>
          <w:cols w:num="1">
            <w:col w:w="6960"/>
          </w:cols>
        </w:sectPr>
      </w:pPr>
      <w:r>
        <w:rPr>
          <w:rFonts w:ascii="Times New Roman" w:hAnsi="宋体" w:cs="宋体" w:eastAsia="宋体"/>
          <w:b w:val="false"/>
          <w:i w:val="false"/>
          <w:color w:val="000000"/>
          <w:w w:val="135"/>
          <w:sz w:val="20"/>
        </w:rPr>
        <w:t>4结论</w:t>
      </w:r>
    </w:p>
    <w:p>
      <w:pPr>
        <w:pBdr>
          <w:top w:color="FFFFFF" w:val="single" w:space="12"/>
        </w:pBdr>
        <w:spacing w:line="234" w:lineRule="exact"/>
        <w:ind w:left="0"/>
        <w:jc w:val="both"/>
      </w:pPr>
      <w:r>
        <w:rPr>
          <w:rFonts w:ascii="Times New Roman" w:hAnsi="宋体" w:cs="宋体" w:eastAsia="宋体"/>
          <w:b w:val="false"/>
          <w:i w:val="false"/>
          <w:color w:val="000000"/>
          <w:w w:val="105"/>
          <w:sz w:val="20"/>
        </w:rPr>
        <w:t>综上所述，我们提出了一种新型的通用神经网络3D U</w:t>
      </w:r>
      <w:r>
        <w:rPr>
          <w:rFonts w:ascii="Times New Roman" w:hAnsi="Times New Roman" w:cs="Times New Roman" w:eastAsia="Times New Roman"/>
          <w:b w:val="false"/>
          <w:i w:val="false"/>
          <w:color w:val="000000"/>
          <w:w w:val="105"/>
          <w:sz w:val="20"/>
          <w:vertAlign w:val="superscript"/>
        </w:rPr>
        <w:t>2</w:t>
      </w:r>
      <w:r>
        <w:rPr>
          <w:rFonts w:ascii="Times New Roman" w:hAnsi="宋体" w:cs="宋体" w:eastAsia="宋体"/>
          <w:b w:val="false"/>
          <w:i w:val="false"/>
          <w:color w:val="000000"/>
          <w:w w:val="105"/>
          <w:sz w:val="20"/>
        </w:rPr>
        <w:t>基于-Net的多器官分割问题，填补了可扩展多领域学习在图像分割中的空白。实验结果表明，该方法只使用了很小一部分参数，分割性能与传统方法训练的独立模型相当。由于CT和MRI图像是现有的常规图像，而且人体器官的数量是恒定的，因此用于多器官分割的通用模型在不久的将来就可以得到充分的发展。此外，所提出的框架可扩展到许多其他多领域的应用，从而促进神经网络的临床实践。</w:t>
      </w:r>
    </w:p>
    <w:p>
      <w:pPr>
        <w:spacing w:before="0" w:after="0" w:line="14" w:lineRule="exact"/>
        <w:sectPr>
          <w:type w:val="continuous"/>
          <w:pgSz w:w="12240" w:h="17760"/>
          <w:pgMar w:top="1860" w:left="2680" w:right="2600"/>
          <w:cols w:num="1">
            <w:col w:w="6960"/>
          </w:cols>
        </w:sectPr>
      </w:pPr>
    </w:p>
    <w:p>
      <w:pPr>
        <w:pBdr>
          <w:top w:color="FFFFFF" w:val="single" w:space="21"/>
        </w:pBdr>
        <w:spacing w:line="200" w:lineRule="exact"/>
        <w:ind w:right="5660" w:left="0"/>
        <w:jc w:val="left"/>
        <w:sectPr>
          <w:type w:val="continuous"/>
          <w:pgSz w:w="12240" w:h="17760"/>
          <w:pgMar w:top="1860" w:left="2680" w:right="2600"/>
          <w:cols w:num="1">
            <w:col w:w="6960"/>
          </w:cols>
        </w:sectPr>
      </w:pPr>
      <w:r>
        <w:rPr>
          <w:rFonts w:ascii="Times New Roman" w:hAnsi="宋体" w:cs="宋体" w:eastAsia="宋体"/>
          <w:b w:val="false"/>
          <w:i w:val="false"/>
          <w:color w:val="000000"/>
          <w:w w:val="141"/>
          <w:sz w:val="20"/>
        </w:rPr>
        <w:t>参考文献</w:t>
      </w:r>
    </w:p>
    <w:p>
      <w:pPr>
        <w:pBdr>
          <w:top w:color="FFFFFF" w:val="single" w:space="13"/>
        </w:pBdr>
        <w:spacing w:line="187" w:lineRule="exact"/>
        <w:ind w:hanging="240" w:left="340"/>
        <w:jc w:val="both"/>
      </w:pPr>
      <w:r>
        <w:rPr>
          <w:rFonts w:ascii="Times New Roman" w:hAnsi="宋体" w:cs="宋体" w:eastAsia="宋体"/>
          <w:b w:val="false"/>
          <w:i w:val="false"/>
          <w:color w:val="000000"/>
          <w:w w:val="104"/>
          <w:sz w:val="18"/>
        </w:rPr>
        <w:t>1.Berman, M.， Rannen Triki, A.， Blaschko, M. b .: lov´asz-softmax损失:对于神经网络中的交集-合并度量的优化而言，这是一个易于处理的替代。: Proc。CVPR。第4421 - 4413页(2018)</w:t>
      </w:r>
    </w:p>
    <w:p>
      <w:pPr>
        <w:spacing w:before="80" w:line="180" w:lineRule="exact"/>
        <w:ind w:hanging="240" w:left="340"/>
        <w:jc w:val="both"/>
      </w:pPr>
      <w:r>
        <w:rPr>
          <w:rFonts w:ascii="Times New Roman" w:hAnsi="宋体" w:cs="宋体" w:eastAsia="宋体"/>
          <w:b w:val="false"/>
          <w:i w:val="false"/>
          <w:color w:val="000000"/>
          <w:w w:val="105"/>
          <w:sz w:val="18"/>
        </w:rPr>
        <w:t>2.Bilen H.， Vedaldi A.。字体普遍表征:脸、文字、浮游生物和猫的品种之间缺失的联系。arXiv: 1701.07275 (2017)</w:t>
      </w:r>
    </w:p>
    <w:p>
      <w:pPr>
        <w:spacing w:before="80" w:line="180" w:lineRule="exact"/>
        <w:ind w:hanging="240" w:left="340"/>
        <w:jc w:val="both"/>
      </w:pPr>
      <w:r>
        <w:rPr>
          <w:rFonts w:ascii="Times New Roman" w:hAnsi="宋体" w:cs="宋体" w:eastAsia="宋体"/>
          <w:b w:val="false"/>
          <w:i w:val="false"/>
          <w:color w:val="000000"/>
          <w:w w:val="107"/>
          <w:sz w:val="18"/>
        </w:rPr>
        <w:t>3.Chollet F。使用深度可分离卷积的深度学习。: Proc。CVPR。第1258 - 1251页(2017)</w:t>
      </w:r>
    </w:p>
    <w:p>
      <w:pPr>
        <w:spacing w:before="20" w:line="207" w:lineRule="exact"/>
        <w:ind w:hanging="240" w:left="340"/>
        <w:jc w:val="both"/>
      </w:pPr>
      <w:r>
        <w:rPr>
          <w:rFonts w:ascii="Times New Roman" w:hAnsi="宋体" w:cs="宋体" w:eastAsia="宋体"/>
          <w:b w:val="false"/>
          <w:i w:val="false"/>
          <w:color w:val="000000"/>
          <w:sz w:val="18"/>
        </w:rPr>
        <w:t>4.C¸¸cek, O。，“Abdulkadir, A.， Lienkamp, s.s.， Brox, T.， Ronneberger, O.”: 3D U-net:从稀疏标注学习密集体分割。: Proc。MICCAI。424 - 432页。施普林格(2016)</w:t>
      </w:r>
    </w:p>
    <w:p>
      <w:pPr>
        <w:spacing w:before="80" w:line="180" w:lineRule="exact"/>
        <w:ind w:hanging="240" w:left="340"/>
        <w:jc w:val="both"/>
      </w:pPr>
      <w:r>
        <w:rPr>
          <w:rFonts w:ascii="Times New Roman" w:hAnsi="宋体" w:cs="宋体" w:eastAsia="宋体"/>
          <w:b w:val="false"/>
          <w:i w:val="false"/>
          <w:color w:val="000000"/>
          <w:w w:val="104"/>
          <w:sz w:val="18"/>
        </w:rPr>
        <w:t>5.郭勇，李勇，Feris, R.，王磊，Rosing, T.。深度卷积是你学习多个视觉域所需要的全部。arXiv: 1902.00927 (2019)</w:t>
      </w:r>
    </w:p>
    <w:p>
      <w:pPr>
        <w:spacing w:before="80" w:line="200" w:lineRule="exact"/>
        <w:ind w:hanging="240" w:left="340"/>
        <w:jc w:val="both"/>
      </w:pPr>
      <w:r>
        <w:rPr>
          <w:rFonts w:ascii="Times New Roman" w:hAnsi="宋体" w:cs="宋体" w:eastAsia="宋体"/>
          <w:b w:val="false"/>
          <w:i w:val="false"/>
          <w:color w:val="000000"/>
          <w:w w:val="111"/>
          <w:sz w:val="18"/>
        </w:rPr>
        <w:t>6.Isensee, J.， Petersen, J.， Klein, A.， Zimmerer, D.， Jaeger, P.F.， Kohl, S.， Wasserthal, J.， Koehler, G.， Norajitra, T.， Wirkert, S.等:nnU-Net:基于u-net的医学图像分割自适应框架。arXiv: 1809.10486 (2018)</w:t>
      </w:r>
    </w:p>
    <w:p>
      <w:pPr>
        <w:spacing w:before="60" w:line="193" w:lineRule="exact"/>
        <w:ind w:hanging="240" w:left="340"/>
        <w:jc w:val="both"/>
      </w:pPr>
      <w:r>
        <w:rPr>
          <w:rFonts w:ascii="Times New Roman" w:hAnsi="宋体" w:cs="宋体" w:eastAsia="宋体"/>
          <w:b w:val="false"/>
          <w:i w:val="false"/>
          <w:color w:val="000000"/>
          <w:w w:val="105"/>
          <w:sz w:val="18"/>
        </w:rPr>
        <w:t>7.Karani, N.， Chaitanya, K.， Baumgartner, C.， Konukoglu, E.。:终生学习的方法，通过扫描仪和协议的大脑MR分割。在:Proc. MIC- CAI。476 - 484页。施普林格(2018)</w:t>
      </w:r>
    </w:p>
    <w:p>
      <w:pPr>
        <w:spacing w:before="80" w:line="180" w:lineRule="exact"/>
        <w:ind w:hanging="240" w:left="340"/>
        <w:jc w:val="both"/>
      </w:pPr>
      <w:r>
        <w:rPr>
          <w:rFonts w:ascii="Times New Roman" w:hAnsi="宋体" w:cs="宋体" w:eastAsia="宋体"/>
          <w:b w:val="false"/>
          <w:i w:val="false"/>
          <w:color w:val="000000"/>
          <w:w w:val="104"/>
          <w:sz w:val="18"/>
        </w:rPr>
        <w:t>8.Kayalibay, B.， Jensen, G.， van der Smagt, P.。:基于cnn的医学影像数据分割。arXiv: 1701.03056 (2017)</w:t>
      </w:r>
    </w:p>
    <w:p>
      <w:pPr>
        <w:spacing w:before="80" w:line="193" w:lineRule="exact"/>
        <w:ind w:hanging="240" w:left="340"/>
        <w:jc w:val="both"/>
      </w:pPr>
      <w:r>
        <w:rPr>
          <w:rFonts w:ascii="Times New Roman" w:hAnsi="宋体" w:cs="宋体" w:eastAsia="宋体"/>
          <w:b w:val="false"/>
          <w:i w:val="false"/>
          <w:color w:val="000000"/>
          <w:w w:val="105"/>
          <w:sz w:val="18"/>
        </w:rPr>
        <w:t>9.Lay, N.， Birkbeck, N.， Zhang, J.， Zhou, s.k:利用上下文整合和判别模型快速进行多器官分割。: Proc。MICCAI。450 - 462页。施普林格(2013)</w:t>
      </w:r>
    </w:p>
    <w:p>
      <w:pPr>
        <w:spacing w:before="60" w:line="180" w:lineRule="exact"/>
        <w:ind w:hanging="340" w:left="340"/>
        <w:jc w:val="both"/>
      </w:pPr>
      <w:r>
        <w:rPr>
          <w:rFonts w:ascii="Times New Roman" w:hAnsi="宋体" w:cs="宋体" w:eastAsia="宋体"/>
          <w:b w:val="false"/>
          <w:i w:val="false"/>
          <w:color w:val="000000"/>
          <w:w w:val="104"/>
          <w:sz w:val="18"/>
        </w:rPr>
        <w:t>10.Lin, T.Y.， Goyal, P.， Girshick, R.， He, K.， Doll´ar, P.。:用于高密度物体检测的焦损失。: Proc。ICCV。第2988 - 2980页(2017)</w:t>
      </w:r>
    </w:p>
    <w:p>
      <w:pPr>
        <w:spacing w:before="0" w:after="0" w:line="14" w:lineRule="exact"/>
        <w:sectPr>
          <w:type w:val="continuous"/>
          <w:pgSz w:w="12240" w:h="17760"/>
          <w:pgMar w:top="1860" w:left="2680" w:right="2600"/>
          <w:cols w:num="1">
            <w:col w:w="6960"/>
          </w:cols>
        </w:sectPr>
      </w:pPr>
    </w:p>
    <w:p>
      <w:pPr>
        <w:pageBreakBefore/>
        <w:ind w:left="840"/>
        <w:sectPr>
          <w:type w:val="continuous"/>
          <w:pgSz w:w="12240" w:h="17760"/>
          <w:pgMar w:top="1820" w:left="2680" w:right="2600"/>
          <w:cols w:num="1">
            <w:col w:w="6960"/>
          </w:cols>
        </w:sectPr>
      </w:pPr>
      <w:r>
        <w:pict>
          <v:group coordorigin="0,0" coordsize="6080,200" style="mso-position-horizontal-relative:char;mso-position-vertical-relative:line;width:304.0pt;height:10.0pt">
            <v:shape style="position:absolute;mso-width-relative:margin;mso-height-relative:margin;z-index:0;left:0;top:0;width:5440;height:200" stroked="f">
              <o:lock aspectratio="t"/>
              <v:textbox inset="0,0,0,0">
                <w:txbxContent>
                  <w:p>
                    <w:pPr>
                      <w:spacing w:line="180" w:lineRule="exact"/>
                      <w:ind w:left="0"/>
                      <w:jc w:val="left"/>
                    </w:pPr>
                    <w:r>
                      <w:rPr>
                        <w:rFonts w:ascii="Times New Roman" w:hAnsi="宋体" w:cs="宋体" w:eastAsia="宋体"/>
                        <w:b w:val="false"/>
                        <w:i w:val="false"/>
                        <w:color w:val="000000"/>
                        <w:w w:val="105"/>
                        <w:sz w:val="18"/>
                      </w:rPr>
                      <w:t>3 d U</w:t>
                    </w:r>
                    <w:r>
                      <w:rPr>
                        <w:rFonts w:ascii="Times New Roman" w:hAnsi="Times New Roman" w:cs="Times New Roman" w:eastAsia="Times New Roman"/>
                        <w:b w:val="false"/>
                        <w:i w:val="false"/>
                        <w:color w:val="000000"/>
                        <w:w w:val="105"/>
                        <w:sz w:val="17"/>
                        <w:vertAlign w:val="superscript"/>
                      </w:rPr>
                      <w:t>2</w:t>
                    </w:r>
                    <w:r>
                      <w:rPr>
                        <w:rFonts w:ascii="Times New Roman" w:hAnsi="宋体" w:cs="宋体" w:eastAsia="宋体"/>
                        <w:b w:val="false"/>
                        <w:i w:val="false"/>
                        <w:color w:val="000000"/>
                        <w:w w:val="105"/>
                        <w:sz w:val="18"/>
                      </w:rPr>
                      <w:t>-Net:用于多域分割的三维通用U-Net</w:t>
                    </w:r>
                  </w:p>
                </w:txbxContent>
              </v:textbox>
            </v:shape>
            <v:shape style="position:absolute;mso-width-relative:margin;mso-height-relative:margin;z-index:0;left:5980;top:40;width:100;height:160" stroked="f">
              <o:lock aspectratio="t"/>
              <v:textbox inset="0,0,0,0">
                <w:txbxContent>
                  <w:p>
                    <w:pPr>
                      <w:spacing w:line="140" w:lineRule="exact"/>
                      <w:ind w:left="0"/>
                      <w:jc w:val="left"/>
                    </w:pPr>
                    <w:r>
                      <w:rPr>
                        <w:rFonts w:ascii="Times New Roman" w:hAnsi="宋体" w:cs="宋体" w:eastAsia="宋体"/>
                        <w:b w:val="false"/>
                        <w:i w:val="false"/>
                        <w:color w:val="000000"/>
                        <w:w w:val="114"/>
                        <w:sz w:val="14"/>
                      </w:rPr>
                      <w:t>9</w:t>
                    </w:r>
                  </w:p>
                </w:txbxContent>
              </v:textbox>
            </v:shape>
            <w10:wrap type="none"/>
            <w10:anchorlock/>
          </v:group>
        </w:pict>
      </w:r>
    </w:p>
    <w:p>
      <w:pPr>
        <w:pBdr>
          <w:top w:color="FFFFFF" w:val="single" w:space="18"/>
        </w:pBdr>
        <w:spacing w:line="180" w:lineRule="exact"/>
        <w:ind w:right="20" w:hanging="340" w:left="340"/>
        <w:jc w:val="both"/>
      </w:pPr>
      <w:r>
        <w:rPr>
          <w:rFonts w:ascii="Times New Roman" w:hAnsi="宋体" w:cs="宋体" w:eastAsia="宋体"/>
          <w:b w:val="false"/>
          <w:i w:val="false"/>
          <w:color w:val="000000"/>
          <w:w w:val="103"/>
          <w:sz w:val="18"/>
        </w:rPr>
        <w:t>11.Milletari, F.， Navab, N.， Ahmadi, S.A.: V-Net:用于容积医学图像分割的全卷积神经网络。: Proc。3 dv。第571 - 565页(2016)</w:t>
      </w:r>
    </w:p>
    <w:p>
      <w:pPr>
        <w:spacing w:before="80" w:line="193" w:lineRule="exact"/>
        <w:ind w:hanging="340" w:left="340"/>
        <w:jc w:val="both"/>
      </w:pPr>
      <w:r>
        <w:rPr>
          <w:rFonts w:ascii="Times New Roman" w:hAnsi="宋体" w:cs="宋体" w:eastAsia="宋体"/>
          <w:b w:val="false"/>
          <w:i w:val="false"/>
          <w:color w:val="000000"/>
          <w:w w:val="105"/>
          <w:sz w:val="18"/>
        </w:rPr>
        <w:t>12.Moeskops, P.， Wolterink, j.m.， van der Velden, b.h.， Gilhuijs, K.G, Leiner, T.， Viergever, m.a.， Iˇsgum, I。</w:t>
      </w:r>
      <w:r>
        <w:rPr>
          <w:rFonts w:ascii="宋体" w:hAnsi="宋体" w:cs="宋体" w:eastAsia="宋体"/>
          <w:b w:val="false"/>
          <w:i w:val="false"/>
          <w:color w:val="000000"/>
          <w:w w:val="105"/>
          <w:sz w:val="18"/>
        </w:rPr>
        <w:t/>
      </w:r>
      <w:r>
        <w:rPr>
          <w:rFonts w:ascii="Times New Roman" w:hAnsi="宋体" w:cs="宋体" w:eastAsia="宋体"/>
          <w:b w:val="false"/>
          <w:i w:val="false"/>
          <w:color w:val="000000"/>
          <w:w w:val="105"/>
          <w:sz w:val="18"/>
        </w:rPr>
        <w:t>:深度学习在多模式下的多任务医学图像分割。: Proc。MICCAI。478 - 486页。施普林格(2016)</w:t>
      </w:r>
    </w:p>
    <w:p>
      <w:pPr>
        <w:spacing w:before="80" w:line="180" w:lineRule="exact"/>
        <w:ind w:hanging="340" w:left="340"/>
        <w:jc w:val="both"/>
      </w:pPr>
      <w:r>
        <w:rPr>
          <w:rFonts w:ascii="Times New Roman" w:hAnsi="宋体" w:cs="宋体" w:eastAsia="宋体"/>
          <w:b w:val="false"/>
          <w:i w:val="false"/>
          <w:color w:val="000000"/>
          <w:w w:val="102"/>
          <w:sz w:val="18"/>
        </w:rPr>
        <w:t>13.Rebuffi, s.a.， Bilen, H.， Vedaldi, A.。:使用残余适配器学习多个视觉域。: Proc。冻伤。第516 - 506页(2017)</w:t>
      </w:r>
    </w:p>
    <w:p>
      <w:pPr>
        <w:spacing w:before="80" w:line="180" w:lineRule="exact"/>
        <w:ind w:hanging="340" w:left="340"/>
        <w:jc w:val="both"/>
      </w:pPr>
      <w:r>
        <w:rPr>
          <w:rFonts w:ascii="Times New Roman" w:hAnsi="宋体" w:cs="宋体" w:eastAsia="宋体"/>
          <w:b w:val="false"/>
          <w:i w:val="false"/>
          <w:color w:val="000000"/>
          <w:w w:val="106"/>
          <w:sz w:val="18"/>
        </w:rPr>
        <w:t>14.Rebuffi, s.a.， Bilen, H.， Vedaldi, A.。:多域深度神经网络的高效参数化。: Proc。CVPR。第8127 - 8119页(2018)</w:t>
      </w:r>
    </w:p>
    <w:p>
      <w:pPr>
        <w:spacing w:before="80" w:line="180" w:lineRule="exact"/>
        <w:ind w:hanging="340" w:left="340"/>
        <w:jc w:val="both"/>
      </w:pPr>
      <w:r>
        <w:rPr>
          <w:rFonts w:ascii="Times New Roman" w:hAnsi="宋体" w:cs="宋体" w:eastAsia="宋体"/>
          <w:b w:val="false"/>
          <w:i w:val="false"/>
          <w:color w:val="000000"/>
          <w:w w:val="105"/>
          <w:sz w:val="18"/>
        </w:rPr>
        <w:t>15.Ronneberger, O.， Fischer, P.， Brox, T.。U-net:用于生物医学图像分割的卷积网络。: Proc。MICCAI。234 - 241页。施普林格(2015)</w:t>
      </w:r>
    </w:p>
    <w:p>
      <w:pPr>
        <w:spacing w:before="80" w:line="193" w:lineRule="exact"/>
        <w:ind w:hanging="340" w:left="340"/>
        <w:jc w:val="both"/>
      </w:pPr>
      <w:r>
        <w:rPr>
          <w:rFonts w:ascii="Times New Roman" w:hAnsi="宋体" w:cs="宋体" w:eastAsia="宋体"/>
          <w:b w:val="false"/>
          <w:i w:val="false"/>
          <w:color w:val="000000"/>
          <w:w w:val="105"/>
          <w:sz w:val="18"/>
        </w:rPr>
        <w:t>16.罗斯,人力资源,L,法拉克,A。,Shin H.C,刘,J。,Turkbey,后代e.b.,萨默斯,智慧化: DeepOrgan:用于胰腺自动分割的多层次深度卷积网络。: Proc。MICCAI。556 - 564页。施普林格(2015)</w:t>
      </w:r>
    </w:p>
    <w:p>
      <w:pPr>
        <w:spacing w:before="80" w:line="187" w:lineRule="exact"/>
        <w:ind w:hanging="340" w:left="340"/>
        <w:jc w:val="both"/>
      </w:pPr>
      <w:r>
        <w:rPr>
          <w:rFonts w:ascii="Times New Roman" w:hAnsi="宋体" w:cs="宋体" w:eastAsia="宋体"/>
          <w:b w:val="false"/>
          <w:i w:val="false"/>
          <w:color w:val="000000"/>
          <w:w w:val="105"/>
          <w:sz w:val="18"/>
        </w:rPr>
        <w:t>17.Roth, H. r .， Oda, H.， Hayashi, Y.， Oda, M.，清水，N.，藤原，M.，三泽，K.， Mori, K.。:用于多器官分割的分层三维全卷积网络。arXiv: 1704.06382 (2017)</w:t>
      </w:r>
    </w:p>
    <w:p>
      <w:pPr>
        <w:spacing w:before="80" w:line="180" w:lineRule="exact"/>
        <w:ind w:hanging="340" w:left="340"/>
        <w:jc w:val="both"/>
      </w:pPr>
      <w:r>
        <w:rPr>
          <w:rFonts w:ascii="Times New Roman" w:hAnsi="宋体" w:cs="宋体" w:eastAsia="宋体"/>
          <w:b w:val="false"/>
          <w:i w:val="false"/>
          <w:color w:val="000000"/>
          <w:w w:val="104"/>
          <w:sz w:val="18"/>
        </w:rPr>
        <w:t>18.Savioli, N.， Montana, G.， Lamata, P.。V-FCNN:用于心房自动分割的容量全卷积神经网络。arXiv: 1808.01944 (2018)</w:t>
      </w:r>
    </w:p>
    <w:p>
      <w:pPr>
        <w:spacing w:before="80" w:line="193" w:lineRule="exact"/>
        <w:ind w:hanging="340" w:left="340"/>
        <w:jc w:val="both"/>
      </w:pPr>
      <w:r>
        <w:rPr>
          <w:rFonts w:ascii="Times New Roman" w:hAnsi="宋体" w:cs="宋体" w:eastAsia="宋体"/>
          <w:b w:val="false"/>
          <w:i w:val="false"/>
          <w:color w:val="000000"/>
          <w:w w:val="111"/>
          <w:sz w:val="18"/>
        </w:rPr>
        <w:t>19.Simpson, a.l.， Antonelli, M.， Bakas, S.等:用于开发和评价分割算法的大型注释医学图像数据集。arXiv: 1902.09063 (2019)</w:t>
      </w:r>
    </w:p>
    <w:p>
      <w:pPr>
        <w:spacing w:before="0" w:after="0" w:line="14" w:lineRule="exact"/>
      </w:pPr>
    </w:p>
    <w:sectPr>
      <w:type w:val="continuous"/>
      <w:pgSz w:w="12240" w:h="17760"/>
      <w:pgMar w:top="1820" w:left="2680" w:right="2600"/>
      <w:cols w:num="1">
        <w:col w:w="69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2021-02-01T15:44:15Z</dcterms:created>
  <dc:creator>Apache POI</dc:creator>
</cp:coreProperties>
</file>