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r="http://schemas.openxmlformats.org/officeDocument/2006/relationships" xmlns:wp="http://schemas.openxmlformats.org/drawingml/2006/wordprocessingDrawing">
  <w:body>
    <w:p>
      <w:pPr>
        <w:pageBreakBefore/>
        <w:spacing w:before="0" w:after="0" w:line="14" w:lineRule="atLeast"/>
        <w:sectPr>
          <w:type w:val="continuous"/>
          <w:pgSz w:w="12240" w:h="17760"/>
          <w:pgMar w:top="0" w:left="0" w:right="1280"/>
        </w:sectPr>
      </w:pPr>
      <w:r>
        <w:pict>
          <v:shape o:allowoverlap="t" o:allowincell="f" stroked="f" filled="f" style="position:absolute;mso-position-horizontal-relative:page;mso-position-vertical-relative:page;margin-left:0pt;margin-top:0pt;width:0.0pt;height:0.0pt">
            <v:textbox inset="0,0,0,0">
              <w:txbxContent/>
            </v:textbox>
          </v:shape>
        </w:pict>
      </w:r>
    </w:p>
    <w:p>
      <w:pPr>
        <w:pBdr>
          <w:top w:color="FFFFFF" w:val="single" w:space="31"/>
        </w:pBdr>
        <w:spacing w:line="240" w:lineRule="exact" w:before="1520"/>
        <w:ind w:right="3360" w:left="4240"/>
        <w:jc w:val="left"/>
        <w:sectPr>
          <w:type w:val="continuous"/>
          <w:pgSz w:w="12240" w:h="17760"/>
          <w:pgMar w:top="0" w:left="0" w:right="1280"/>
          <w:cols w:num="1">
            <w:col w:w="10960"/>
          </w:cols>
        </w:sectPr>
      </w:pPr>
      <w:r>
        <w:rPr>
          <w:rFonts w:ascii="Times New Roman" w:hAnsi="宋体" w:cs="宋体" w:eastAsia="宋体"/>
          <w:b w:val="true"/>
          <w:i w:val="false"/>
          <w:color w:val="000000"/>
          <w:w w:val="111"/>
          <w:sz w:val="24"/>
        </w:rPr>
        <w:t>非本地神经网络</w:t>
      </w:r>
    </w:p>
    <w:p>
      <w:pPr>
        <w:pBdr>
          <w:top w:color="FFFFFF" w:val="single" w:space="17"/>
        </w:pBdr>
        <w:ind w:left="2160"/>
      </w:pPr>
      <w:r>
        <w:pict>
          <v:group coordorigin="0,0" coordsize="3600,260" style="mso-position-horizontal-relative:char;mso-position-vertical-relative:line;width:180.0pt;height:13.0pt">
            <v:shape style="position:absolute;mso-width-relative:margin;mso-height-relative:margin;z-index:0;left:2180;top:0;width:1420;height:260" type="#_x0000_t202" stroked="f">
              <o:lock aspectratio="t"/>
              <v:textbox inset="0,0,0,0">
                <w:txbxContent>
                  <w:p>
                    <w:pPr>
                      <w:spacing w:line="239" w:lineRule="exact"/>
                      <w:ind w:left="0"/>
                      <w:jc w:val="left"/>
                    </w:pPr>
                    <w:r>
                      <w:rPr>
                        <w:rFonts w:ascii="Times New Roman" w:hAnsi="宋体" w:cs="宋体" w:eastAsia="宋体"/>
                        <w:b w:val="false"/>
                        <w:i w:val="false"/>
                        <w:color w:val="000000"/>
                        <w:w w:val="93"/>
                        <w:sz w:val="24"/>
                      </w:rPr>
                      <w:t>罗斯Girshick</w:t>
                    </w:r>
                    <w:r>
                      <w:rPr>
                        <w:rFonts w:ascii="Times New Roman" w:hAnsi="Times New Roman" w:cs="Times New Roman" w:eastAsia="Times New Roman"/>
                        <w:b w:val="false"/>
                        <w:i w:val="false"/>
                        <w:color w:val="000000"/>
                        <w:w w:val="93"/>
                        <w:sz w:val="23"/>
                        <w:vertAlign w:val="superscript"/>
                      </w:rPr>
                      <w:t>2</w:t>
                    </w:r>
                  </w:p>
                </w:txbxContent>
              </v:textbox>
            </v:shape>
            <v:shape style="position:absolute;mso-width-relative:margin;mso-height-relative:margin;z-index:0;left:0;top:0;width:1800;height:260" type="#_x0000_t202" stroked="f">
              <o:lock aspectratio="t"/>
              <v:textbox inset="0,0,0,0">
                <w:txbxContent>
                  <w:p>
                    <w:pPr>
                      <w:spacing w:line="221" w:lineRule="exact"/>
                      <w:ind w:left="0"/>
                      <w:jc w:val="left"/>
                    </w:pPr>
                    <w:r>
                      <w:rPr>
                        <w:rFonts w:ascii="Times New Roman" w:hAnsi="宋体" w:cs="宋体" w:eastAsia="宋体"/>
                        <w:b w:val="false"/>
                        <w:i w:val="false"/>
                        <w:color w:val="000000"/>
                        <w:w w:val="92"/>
                        <w:sz w:val="24"/>
                      </w:rPr>
                      <w:t>枭龙Wang1 2∗</w:t>
                    </w:r>
                    <w:r>
                      <w:rPr>
                        <w:rFonts w:ascii="Times New Roman" w:hAnsi="Times New Roman" w:cs="Times New Roman" w:eastAsia="Times New Roman"/>
                        <w:b w:val="false"/>
                        <w:i w:val="false"/>
                        <w:color w:val="000000"/>
                        <w:w w:val="92"/>
                        <w:sz w:val="16"/>
                      </w:rPr>
                      <w:t/>
                    </w:r>
                    <w:r>
                      <w:rPr>
                        <w:rFonts w:ascii="宋体" w:hAnsi="宋体" w:cs="宋体" w:eastAsia="宋体"/>
                        <w:b w:val="false"/>
                        <w:i w:val="false"/>
                        <w:color w:val="000000"/>
                        <w:w w:val="92"/>
                        <w:sz w:val="16"/>
                      </w:rPr>
                      <w:t/>
                    </w:r>
                  </w:p>
                </w:txbxContent>
              </v:textbox>
            </v:shape>
            <w10:wrap type="none"/>
            <w10:anchorlock/>
          </v:group>
        </w:pict>
      </w:r>
    </w:p>
    <w:p>
      <w:pPr>
        <w:spacing w:before="100"/>
        <w:ind w:left="2900"/>
      </w:pPr>
      <w:r>
        <w:pict>
          <v:group coordorigin="0,0" coordsize="2760,260" style="mso-position-horizontal-relative:char;mso-position-vertical-relative:line;width:138.0pt;height:13.0pt">
            <v:shape style="position:absolute;mso-width-relative:margin;mso-height-relative:margin;z-index:0;left:80;top:40;width:268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115"/>
                        <w:sz w:val="20"/>
                      </w:rPr>
                      <w:t>卡内基梅隆大学</w:t>
                    </w:r>
                  </w:p>
                </w:txbxContent>
              </v:textbox>
            </v:shape>
            <v:shape style="position:absolute;mso-width-relative:margin;mso-height-relative:margin;z-index:0;left:0;top:0;width:80;height:160" type="#_x0000_t202" stroked="f">
              <o:lock aspectratio="t"/>
              <v:textbox inset="0,0,0,0">
                <w:txbxContent>
                  <w:p>
                    <w:pPr>
                      <w:spacing w:line="140" w:lineRule="exact"/>
                      <w:ind w:left="0"/>
                      <w:jc w:val="left"/>
                    </w:pPr>
                    <w:r>
                      <w:rPr>
                        <w:rFonts w:ascii="Times New Roman" w:hAnsi="宋体" w:cs="宋体" w:eastAsia="宋体"/>
                        <w:b w:val="false"/>
                        <w:i w:val="false"/>
                        <w:color w:val="000000"/>
                        <w:w w:val="85"/>
                        <w:sz w:val="14"/>
                      </w:rPr>
                      <w:t>1</w:t>
                    </w:r>
                  </w:p>
                </w:txbxContent>
              </v:textbox>
            </v:shape>
            <w10:wrap type="none"/>
            <w10:anchorlock/>
          </v:group>
        </w:pict>
      </w:r>
    </w:p>
    <w:p>
      <w:pPr>
        <w:spacing w:before="440" w:line="200" w:lineRule="exact"/>
        <w:ind w:right="1940" w:left="2900"/>
        <w:jc w:val="left"/>
      </w:pPr>
      <w:r>
        <w:rPr>
          <w:rFonts w:ascii="Times New Roman" w:hAnsi="宋体" w:cs="宋体" w:eastAsia="宋体"/>
          <w:b w:val="true"/>
          <w:i w:val="false"/>
          <w:color w:val="000000"/>
          <w:w w:val="119"/>
          <w:sz w:val="20"/>
        </w:rPr>
        <w:t>摘要</w:t>
      </w:r>
    </w:p>
    <w:p>
      <w:pPr>
        <w:spacing w:before="200" w:line="234" w:lineRule="exact"/>
        <w:ind w:firstLine="240" w:left="1000"/>
        <w:jc w:val="both"/>
      </w:pPr>
      <w:r>
        <w:rPr>
          <w:rFonts w:ascii="Times New Roman" w:hAnsi="宋体" w:cs="宋体" w:eastAsia="宋体"/>
          <w:b w:val="false"/>
          <w:i w:val="true"/>
          <w:color w:val="000000"/>
          <w:w w:val="97"/>
          <w:sz w:val="20"/>
        </w:rPr>
        <w:t>卷积运算和循环运算都是每次处理一个局部邻域的构建块。在本文中，我们提出了非局部操作作为一个通用族的构建块捕获长期依赖。受计算机视觉中经典的非局部均值方法[4]的启发，我们的非局部操作以所有位置上特征的加权和计算位置上的响应。</w:t>
      </w:r>
      <w:r>
        <w:rPr>
          <w:rFonts w:ascii="Times New Roman" w:hAnsi="Times New Roman" w:cs="Times New Roman" w:eastAsia="Times New Roman"/>
          <w:b w:val="false"/>
          <w:i w:val="true"/>
          <w:color w:val="218A21"/>
          <w:w w:val="97"/>
          <w:sz w:val="20"/>
        </w:rPr>
        <w:t/>
      </w:r>
      <w:r>
        <w:rPr>
          <w:rFonts w:ascii="Times New Roman" w:hAnsi="宋体" w:cs="宋体" w:eastAsia="宋体"/>
          <w:b w:val="false"/>
          <w:i w:val="true"/>
          <w:color w:val="000000"/>
          <w:w w:val="97"/>
          <w:sz w:val="20"/>
        </w:rPr>
        <w:t xml:space="preserve">这个构建块可以插入到许多计算机视觉体系结构中。在视频分类任务上，即使没有任何附加功能，我们的非局部模型也可以在Kinetics和Charades数据集上竞争或超过当前的竞争对手。在静态图像识别中，我们的非局部模型改进了COCO系列任务的目标检测/分割和姿态估计。代码可在https://github.com/ facebookresearch/video-nonlocal-net获得。</w:t>
      </w:r>
      <w:r>
        <w:rPr>
          <w:rFonts w:ascii="Times New Roman" w:hAnsi="Times New Roman" w:cs="Times New Roman" w:eastAsia="Times New Roman"/>
          <w:b w:val="false"/>
          <w:i w:val="false"/>
          <w:color w:val="EC008B"/>
          <w:w w:val="97"/>
          <w:sz w:val="20"/>
        </w:rPr>
        <w:t/>
      </w:r>
      <w:r>
        <w:rPr>
          <w:rFonts w:ascii="Times New Roman" w:hAnsi="Times New Roman" w:cs="Times New Roman" w:eastAsia="Times New Roman"/>
          <w:b w:val="false"/>
          <w:i w:val="true"/>
          <w:color w:val="000000"/>
          <w:w w:val="97"/>
          <w:sz w:val="20"/>
        </w:rPr>
        <w:t/>
      </w:r>
    </w:p>
    <w:p>
      <w:pPr>
        <w:spacing w:before="300" w:line="200" w:lineRule="exact"/>
        <w:ind w:right="3200" w:left="1000"/>
        <w:jc w:val="left"/>
      </w:pPr>
      <w:r>
        <w:rPr>
          <w:rFonts w:ascii="Times New Roman" w:hAnsi="宋体" w:cs="宋体" w:eastAsia="宋体"/>
          <w:b w:val="true"/>
          <w:i w:val="false"/>
          <w:color w:val="000000"/>
          <w:w w:val="114"/>
          <w:sz w:val="20"/>
        </w:rPr>
        <w:t>1.介绍</w:t>
      </w:r>
    </w:p>
    <w:p>
      <w:pPr>
        <w:spacing w:before="200" w:line="229" w:lineRule="exact"/>
        <w:ind w:firstLine="240" w:left="1000"/>
        <w:jc w:val="both"/>
      </w:pPr>
      <w:r>
        <w:rPr>
          <w:rFonts w:ascii="Times New Roman" w:hAnsi="宋体" w:cs="宋体" w:eastAsia="宋体"/>
          <w:b w:val="false"/>
          <w:i w:val="false"/>
          <w:color w:val="000000"/>
          <w:w w:val="94"/>
          <w:sz w:val="20"/>
        </w:rPr>
        <w:t xml:space="preserve">在深度神经网络中，获取长期依赖关系是非常重要的。</w:t>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对于顺序数据(例如，语音、语言)，循环操作[38,23]是长期依赖建模的主要解决方案。</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 xml:space="preserve">对于图像数据，远距离依赖是通过深度卷积运算堆栈形成的大接收域来建模的[14,30]。</w:t>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w:r>
    </w:p>
    <w:p>
      <w:pPr>
        <w:spacing w:before="80" w:line="230" w:lineRule="exact"/>
        <w:ind w:firstLine="240" w:left="1000"/>
        <w:jc w:val="both"/>
      </w:pPr>
      <w:r>
        <w:rPr>
          <w:rFonts w:ascii="Times New Roman" w:hAnsi="宋体" w:cs="宋体" w:eastAsia="宋体"/>
          <w:b w:val="false"/>
          <w:i w:val="false"/>
          <w:color w:val="000000"/>
          <w:w w:val="96"/>
          <w:sz w:val="20"/>
        </w:rPr>
        <w:t xml:space="preserve">卷积运算和递归运算都处理一个局部邻域，无论是在空间上还是在时间上;</w:t>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因此，只有在重复应用这些操作，并在数据中逐步传播信号时，才能捕获长期依赖关系。重复本地操作有几个限制。首先，它的计算效率很低。二是造成优化困难，需要谨慎处理[23,21]。</w:t>
      </w:r>
      <w:r>
        <w:rPr>
          <w:rFonts w:ascii="Times New Roman" w:hAnsi="Times New Roman" w:cs="Times New Roman" w:eastAsia="Times New Roman"/>
          <w:b w:val="false"/>
          <w:i w:val="false"/>
          <w:color w:val="218A21"/>
          <w:w w:val="96"/>
          <w:sz w:val="20"/>
        </w:rPr>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218A21"/>
          <w:w w:val="96"/>
          <w:sz w:val="20"/>
        </w:rPr>
        <w:t/>
      </w:r>
      <w:r>
        <w:rPr>
          <w:rFonts w:ascii="Times New Roman" w:hAnsi="宋体" w:cs="宋体" w:eastAsia="宋体"/>
          <w:b w:val="false"/>
          <w:i w:val="false"/>
          <w:color w:val="000000"/>
          <w:w w:val="96"/>
          <w:sz w:val="20"/>
        </w:rPr>
        <w:t xml:space="preserve">最后，这些挑战使多跳依赖建模变得困难，例如，当消息需要在遥远的位置之间来回传递时。</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w:r>
    </w:p>
    <w:p>
      <w:pPr>
        <w:spacing w:before="80" w:line="224" w:lineRule="exact"/>
        <w:ind w:firstLine="240" w:left="1000"/>
        <w:jc w:val="both"/>
      </w:pPr>
      <w:r>
        <w:rPr>
          <w:rFonts w:ascii="Times New Roman" w:hAnsi="宋体" w:cs="宋体" w:eastAsia="宋体"/>
          <w:b w:val="false"/>
          <w:i w:val="false"/>
          <w:color w:val="000000"/>
          <w:w w:val="95"/>
          <w:sz w:val="20"/>
        </w:rPr>
        <w:t xml:space="preserve">在本文中，我们提出非局部操作作为一个有效的，简单的，通用的组件，以捕获长期依赖与深度神经网络。</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我们所提出的非局部运算是对计算机视觉中经典的非局部均值运算[4]的推广。</w:t>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直观地说,</w:t>
      </w:r>
    </w:p>
    <w:p>
      <w:pPr>
        <w:spacing w:before="140" w:after="0" w:line="14" w:lineRule="exact"/>
        <w:ind w:left="1000"/>
      </w:pPr>
      <w:r>
        <w:pict>
          <v:group coordorigin="0,0" coordsize="1000,8" style="mso-position-horizontal-relative:char;mso-position-vertical-relative:line;width:95.0pt;height:0.4pt">
            <v:line strokecolor="000000" stroked="t" strokeweight="0.4pt" style="position:absolute" from="0,4" to="1000,4">
              <v:stroke dashstyle="solid"/>
            </v:line>
          </v:group>
        </w:pict>
      </w:r>
    </w:p>
    <w:p>
      <w:pPr>
        <w:spacing w:line="159" w:lineRule="exact"/>
        <w:ind w:right="760" w:left="1200"/>
        <w:jc w:val="left"/>
      </w:pPr>
      <w:r>
        <w:rPr>
          <w:rFonts w:ascii="宋体" w:hAnsi="宋体" w:cs="宋体" w:eastAsia="宋体"/>
          <w:b w:val="false"/>
          <w:i w:val="false"/>
          <w:color w:val="000000"/>
          <w:w w:val="91"/>
          <w:sz w:val="12"/>
        </w:rPr>
        <w:t xml:space="preserve">∗在Facebook人工智能研究实习期间完成的工作。</w:t>
      </w:r>
      <w:r>
        <w:rPr>
          <w:rFonts w:ascii="Times New Roman" w:hAnsi="Times New Roman" w:cs="Times New Roman" w:eastAsia="Times New Roman"/>
          <w:b w:val="false"/>
          <w:i w:val="false"/>
          <w:color w:val="000000"/>
          <w:w w:val="91"/>
          <w:sz w:val="16"/>
        </w:rPr>
        <w:t/>
      </w:r>
    </w:p>
    <w:p>
      <w:pPr>
        <w:pBdr>
          <w:top w:color="FFFFFF" w:val="single" w:space="17"/>
        </w:pBdr>
        <w:ind w:left="160"/>
      </w:pPr>
      <w:r>
        <w:br w:type="column"/>
      </w:r>
      <w:r>
        <w:pict>
          <v:group coordorigin="0,0" coordsize="3340,260" style="mso-position-horizontal-relative:char;mso-position-vertical-relative:line;width:167.0pt;height:13.0pt">
            <v:shape style="position:absolute;mso-width-relative:margin;mso-height-relative:margin;z-index:0;left:0;top:0;width:1540;height:260" type="#_x0000_t202" stroked="f">
              <o:lock aspectratio="t"/>
              <v:textbox inset="0,0,0,0">
                <w:txbxContent>
                  <w:p>
                    <w:pPr>
                      <w:spacing w:line="239" w:lineRule="exact"/>
                      <w:ind w:left="0"/>
                      <w:jc w:val="left"/>
                    </w:pPr>
                    <w:r>
                      <w:rPr>
                        <w:rFonts w:ascii="Times New Roman" w:hAnsi="宋体" w:cs="宋体" w:eastAsia="宋体"/>
                        <w:b w:val="false"/>
                        <w:i w:val="false"/>
                        <w:color w:val="000000"/>
                        <w:w w:val="93"/>
                        <w:sz w:val="24"/>
                      </w:rPr>
                      <w:t>阿古普塔</w:t>
                    </w:r>
                    <w:r>
                      <w:rPr>
                        <w:rFonts w:ascii="Times New Roman" w:hAnsi="Times New Roman" w:cs="Times New Roman" w:eastAsia="Times New Roman"/>
                        <w:b w:val="false"/>
                        <w:i w:val="false"/>
                        <w:color w:val="000000"/>
                        <w:w w:val="93"/>
                        <w:sz w:val="23"/>
                        <w:vertAlign w:val="superscript"/>
                      </w:rPr>
                      <w:t>1</w:t>
                    </w:r>
                  </w:p>
                </w:txbxContent>
              </v:textbox>
            </v:shape>
            <v:shape style="position:absolute;mso-width-relative:margin;mso-height-relative:margin;z-index:0;left:2080;top:0;width:1260;height:260" type="#_x0000_t202" stroked="f">
              <o:lock aspectratio="t"/>
              <v:textbox inset="0,0,0,0">
                <w:txbxContent>
                  <w:p>
                    <w:pPr>
                      <w:spacing w:line="239" w:lineRule="exact"/>
                      <w:ind w:left="0"/>
                      <w:jc w:val="left"/>
                    </w:pPr>
                    <w:r>
                      <w:rPr>
                        <w:rFonts w:ascii="Times New Roman" w:hAnsi="宋体" w:cs="宋体" w:eastAsia="宋体"/>
                        <w:b w:val="false"/>
                        <w:i w:val="false"/>
                        <w:color w:val="000000"/>
                        <w:w w:val="93"/>
                        <w:sz w:val="24"/>
                      </w:rPr>
                      <w:t>开明,他</w:t>
                    </w:r>
                    <w:r>
                      <w:rPr>
                        <w:rFonts w:ascii="Times New Roman" w:hAnsi="Times New Roman" w:cs="Times New Roman" w:eastAsia="Times New Roman"/>
                        <w:b w:val="false"/>
                        <w:i w:val="false"/>
                        <w:color w:val="000000"/>
                        <w:w w:val="93"/>
                        <w:sz w:val="23"/>
                        <w:vertAlign w:val="superscript"/>
                      </w:rPr>
                      <w:t>2</w:t>
                    </w:r>
                  </w:p>
                </w:txbxContent>
              </v:textbox>
            </v:shape>
            <w10:wrap type="none"/>
            <w10:anchorlock/>
          </v:group>
        </w:pict>
      </w:r>
    </w:p>
    <w:p>
      <w:pPr>
        <w:spacing w:before="100"/>
        <w:ind w:left="500"/>
      </w:pPr>
      <w:r>
        <w:pict>
          <v:group coordorigin="0,0" coordsize="2280,260" style="mso-position-horizontal-relative:char;mso-position-vertical-relative:line;width:114.0pt;height:13.0pt">
            <v:shape style="position:absolute;mso-width-relative:margin;mso-height-relative:margin;z-index:0;left:100;top:40;width:218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114"/>
                        <w:sz w:val="20"/>
                      </w:rPr>
                      <w:t>Facebook的人工智能研究</w:t>
                    </w:r>
                  </w:p>
                </w:txbxContent>
              </v:textbox>
            </v:shape>
            <v:shape style="position:absolute;mso-width-relative:margin;mso-height-relative:margin;z-index:0;left:0;top:0;width:80;height:160" type="#_x0000_t202" stroked="f">
              <o:lock aspectratio="t"/>
              <v:textbox inset="0,0,0,0">
                <w:txbxContent>
                  <w:p>
                    <w:pPr>
                      <w:spacing w:line="140" w:lineRule="exact"/>
                      <w:ind w:left="0"/>
                      <w:jc w:val="left"/>
                    </w:pPr>
                    <w:r>
                      <w:rPr>
                        <w:rFonts w:ascii="Times New Roman" w:hAnsi="宋体" w:cs="宋体" w:eastAsia="宋体"/>
                        <w:b w:val="false"/>
                        <w:i w:val="false"/>
                        <w:color w:val="000000"/>
                        <w:w w:val="85"/>
                        <w:sz w:val="14"/>
                      </w:rPr>
                      <w:t>2</w:t>
                    </w:r>
                  </w:p>
                </w:txbxContent>
              </v:textbox>
            </v:shape>
            <w10:wrap type="none"/>
            <w10:anchorlock/>
          </v:group>
        </w:pict>
      </w:r>
    </w:p>
    <w:p>
      <w:pPr>
        <w:spacing w:before="440"/>
        <w:ind w:left="40"/>
      </w:pPr>
      <w:r>
        <w:pict>
          <v:group coordorigin="0,0" coordsize="4700,1460" style="mso-position-horizontal-relative:char;mso-position-vertical-relative:line;width:235.0pt;height:73.0pt">
            <v:shape style="position:absolute;mso-width-relative:margin;mso-height-relative:margin;z-index:-12345;left:0;top:0;width:4700;height:1460">
              <o:lock aspectratio="t"/>
              <v:imagedata r:id="rId3"/>
            </v:shape>
            <v:shape style="position:absolute;mso-width-relative:margin;mso-height-relative:margin;z-index:0;left:320;top:560;width:160;height:420" type="#_x0000_t202" stroked="f">
              <o:lock aspectratio="t"/>
              <v:textbox inset="0,0,0,0">
                <w:txbxContent>
                  <w:p>
                    <w:pPr>
                      <w:spacing w:line="210" w:lineRule="exact"/>
                      <w:ind w:left="0"/>
                      <w:jc w:val="left"/>
                    </w:pPr>
                    <w:r>
                      <w:rPr>
                        <w:rFonts w:ascii="Times New Roman" w:hAnsi="宋体" w:cs="宋体" w:eastAsia="宋体"/>
                        <w:b w:val="true"/>
                        <w:i w:val="false"/>
                        <w:color w:val="4D4D4D"/>
                        <w:w w:val="76"/>
                        <w:sz w:val="23"/>
                      </w:rPr>
                      <w:t>x</w:t>
                    </w:r>
                    <w:r>
                      <w:rPr>
                        <w:rFonts w:ascii="Times New Roman" w:hAnsi="Times New Roman" w:cs="Times New Roman" w:eastAsia="Times New Roman"/>
                        <w:b w:val="false"/>
                        <w:i w:val="true"/>
                        <w:color w:val="4D4D4D"/>
                        <w:w w:val="83"/>
                        <w:sz w:val="19"/>
                        <w:vertAlign w:val="subscript"/>
                      </w:rPr>
                      <w:t>i</w:t>
                    </w:r>
                  </w:p>
                </w:txbxContent>
              </v:textbox>
            </v:shape>
            <v:shape style="position:absolute;mso-width-relative:margin;mso-height-relative:margin;z-index:0;left:3860;top:920;width:140;height:400" type="#_x0000_t202" stroked="f">
              <o:lock aspectratio="t"/>
              <v:textbox inset="0,0,0,0">
                <w:txbxContent>
                  <w:p>
                    <w:pPr>
                      <w:spacing w:line="210" w:lineRule="exact"/>
                      <w:ind w:left="0"/>
                      <w:jc w:val="left"/>
                    </w:pPr>
                    <w:r>
                      <w:rPr>
                        <w:rFonts w:ascii="Times New Roman" w:hAnsi="宋体" w:cs="宋体" w:eastAsia="宋体"/>
                        <w:b w:val="true"/>
                        <w:i w:val="false"/>
                        <w:color w:val="4D4D4D"/>
                        <w:w w:val="65"/>
                        <w:sz w:val="23"/>
                      </w:rPr>
                      <w:t>x</w:t>
                    </w:r>
                    <w:r>
                      <w:rPr>
                        <w:rFonts w:ascii="Times New Roman" w:hAnsi="Times New Roman" w:cs="Times New Roman" w:eastAsia="Times New Roman"/>
                        <w:b w:val="false"/>
                        <w:i w:val="true"/>
                        <w:color w:val="4D4D4D"/>
                        <w:w w:val="71"/>
                        <w:sz w:val="19"/>
                        <w:vertAlign w:val="subscript"/>
                      </w:rPr>
                      <w:t>j</w:t>
                    </w:r>
                  </w:p>
                </w:txbxContent>
              </v:textbox>
            </v:shape>
            <w10:wrap type="none"/>
            <w10:anchorlock/>
          </v:group>
        </w:pict>
      </w:r>
    </w:p>
    <w:p>
      <w:pPr>
        <w:spacing w:before="140" w:line="207" w:lineRule="exact"/>
        <w:ind w:right="40" w:left="0"/>
        <w:jc w:val="both"/>
      </w:pPr>
      <w:r>
        <w:rPr>
          <w:rFonts w:ascii="Times New Roman" w:hAnsi="宋体" w:cs="宋体" w:eastAsia="宋体"/>
          <w:b w:val="false"/>
          <w:i w:val="false"/>
          <w:color w:val="000000"/>
          <w:w w:val="92"/>
          <w:sz w:val="18"/>
        </w:rPr>
        <w:t xml:space="preserve">图1所示。在我们的网络中一个时空非局部操作训练视频分类动力学。</w:t>
      </w:r>
      <w:r>
        <w:rPr>
          <w:rFonts w:ascii="Times New Roman" w:hAnsi="Times New Roman" w:cs="Times New Roman" w:eastAsia="Times New Roman"/>
          <w:b w:val="false"/>
          <w:i w:val="true"/>
          <w:color w:val="000000"/>
          <w:w w:val="92"/>
          <w:sz w:val="18"/>
        </w:rPr>
        <w:t xml:space="preserve"/>
      </w:r>
      <w:r>
        <w:rPr>
          <w:rFonts w:ascii="Times New Roman" w:hAnsi="宋体" w:cs="宋体" w:eastAsia="宋体"/>
          <w:b w:val="false"/>
          <w:i w:val="false"/>
          <w:color w:val="000000"/>
          <w:w w:val="92"/>
          <w:sz w:val="18"/>
        </w:rPr>
        <w:t>一个位置x</w:t>
      </w:r>
      <w:r>
        <w:rPr>
          <w:rFonts w:ascii="Times New Roman" w:hAnsi="Times New Roman" w:cs="Times New Roman" w:eastAsia="Times New Roman"/>
          <w:b w:val="false"/>
          <w:i w:val="false"/>
          <w:color w:val="000000"/>
          <w:w w:val="92"/>
          <w:sz w:val="17"/>
          <w:vertAlign w:val="subscript"/>
        </w:rPr>
        <w:t>i</w:t>
      </w:r>
      <w:r>
        <w:rPr>
          <w:rFonts w:ascii="Times New Roman" w:hAnsi="宋体" w:cs="宋体" w:eastAsia="宋体"/>
          <w:b w:val="false"/>
          <w:i w:val="false"/>
          <w:color w:val="000000"/>
          <w:w w:val="92"/>
          <w:sz w:val="18"/>
        </w:rPr>
        <w:t xml:space="preserve">的响应由所有位置x的特征的加权平均值计算</w:t>
      </w:r>
      <w:r>
        <w:rPr>
          <w:rFonts w:ascii="Times New Roman" w:hAnsi="Times New Roman" w:cs="Times New Roman" w:eastAsia="Times New Roman"/>
          <w:b w:val="false"/>
          <w:i w:val="true"/>
          <w:color w:val="000000"/>
          <w:w w:val="92"/>
          <w:sz w:val="18"/>
        </w:rPr>
        <w:t xml:space="preserve"/>
      </w:r>
      <w:r>
        <w:rPr>
          <w:rFonts w:ascii="Times New Roman" w:hAnsi="Times New Roman" w:cs="Times New Roman" w:eastAsia="Times New Roman"/>
          <w:b w:val="false"/>
          <w:i w:val="false"/>
          <w:color w:val="000000"/>
          <w:w w:val="92"/>
          <w:sz w:val="18"/>
        </w:rPr>
        <w:t/>
      </w:r>
      <w:r>
        <w:rPr>
          <w:rFonts w:ascii="Times New Roman" w:hAnsi="Times New Roman" w:cs="Times New Roman" w:eastAsia="Times New Roman"/>
          <w:b w:val="false"/>
          <w:i w:val="false"/>
          <w:color w:val="000000"/>
          <w:w w:val="92"/>
          <w:sz w:val="17"/>
          <w:vertAlign w:val="subscript"/>
        </w:rPr>
        <w:t xml:space="preserve">j </w:t>
      </w:r>
      <w:r>
        <w:rPr>
          <w:rFonts w:ascii="Times New Roman" w:hAnsi="宋体" w:cs="宋体" w:eastAsia="宋体"/>
          <w:b w:val="false"/>
          <w:i w:val="false"/>
          <w:color w:val="000000"/>
          <w:w w:val="92"/>
          <w:sz w:val="18"/>
        </w:rPr>
        <w:t xml:space="preserve">(这里只显示权重最高的)。在这个由我们的模型计算的例子中，请注意它是如何将第一帧中的球与最后两帧中的球联系起来的。图3中有更多的例子。</w:t>
      </w:r>
      <w:r>
        <w:rPr>
          <w:rFonts w:ascii="Times New Roman" w:hAnsi="Times New Roman" w:cs="Times New Roman" w:eastAsia="Times New Roman"/>
          <w:b w:val="false"/>
          <w:i w:val="false"/>
          <w:color w:val="FF0000"/>
          <w:w w:val="92"/>
          <w:sz w:val="18"/>
        </w:rPr>
        <w:t/>
      </w:r>
      <w:r>
        <w:rPr>
          <w:rFonts w:ascii="Times New Roman" w:hAnsi="Times New Roman" w:cs="Times New Roman" w:eastAsia="Times New Roman"/>
          <w:b w:val="false"/>
          <w:i w:val="false"/>
          <w:color w:val="000000"/>
          <w:w w:val="92"/>
          <w:sz w:val="18"/>
        </w:rPr>
        <w:t/>
      </w:r>
    </w:p>
    <w:p>
      <w:pPr>
        <w:spacing w:before="240" w:line="224" w:lineRule="exact"/>
        <w:ind w:left="0"/>
        <w:jc w:val="both"/>
      </w:pPr>
      <w:r>
        <w:rPr>
          <w:rFonts w:ascii="Times New Roman" w:hAnsi="宋体" w:cs="宋体" w:eastAsia="宋体"/>
          <w:b w:val="false"/>
          <w:i w:val="false"/>
          <w:color w:val="000000"/>
          <w:w w:val="95"/>
          <w:sz w:val="20"/>
        </w:rPr>
        <w:t xml:space="preserve">非局部操作以输入特征映射中所有位置特征的加权和计算位置上的响应(图1)。位置集合可以是空间、时间或时空上的，这意味着我们的操作适用于图像、序列和视频问题。</w:t>
      </w:r>
      <w:r>
        <w:rPr>
          <w:rFonts w:ascii="Times New Roman" w:hAnsi="Times New Roman" w:cs="Times New Roman" w:eastAsia="Times New Roman"/>
          <w:b w:val="false"/>
          <w:i w:val="tru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FF0000"/>
          <w:w w:val="95"/>
          <w:sz w:val="20"/>
        </w:rPr>
        <w:t/>
      </w:r>
      <w:r>
        <w:rPr>
          <w:rFonts w:ascii="Times New Roman" w:hAnsi="Times New Roman" w:cs="Times New Roman" w:eastAsia="Times New Roman"/>
          <w:b w:val="false"/>
          <w:i w:val="false"/>
          <w:color w:val="000000"/>
          <w:w w:val="95"/>
          <w:sz w:val="20"/>
        </w:rPr>
        <w:t/>
      </w:r>
    </w:p>
    <w:p>
      <w:pPr>
        <w:spacing w:before="80" w:line="230" w:lineRule="exact"/>
        <w:ind w:firstLine="240" w:left="0"/>
        <w:jc w:val="both"/>
      </w:pPr>
      <w:r>
        <w:rPr>
          <w:rFonts w:ascii="Times New Roman" w:hAnsi="宋体" w:cs="宋体" w:eastAsia="宋体"/>
          <w:b w:val="false"/>
          <w:i w:val="false"/>
          <w:color w:val="000000"/>
          <w:w w:val="93"/>
          <w:sz w:val="20"/>
        </w:rPr>
        <w:t>使用非局部运算有几个优点:(a)与递归运算和卷积运算的渐进行为相比，非局部运算直接通过计算任意两个位置之间的相互作用获取长期依赖关系，而不考虑它们的位置距离;(b)正如我们在实验中所显示的，非局部操作是有效的，即使只有几个层(例如，5)也能取得最好的结果;</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(c)最后，我们的非局部操作维护可变的输入大小，可以很容易地与其他操作组合(例如，我们将使用卷积)。</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80" w:line="235" w:lineRule="exact"/>
        <w:ind w:firstLine="240" w:left="0"/>
        <w:jc w:val="both"/>
      </w:pPr>
      <w:r>
        <w:rPr>
          <w:rFonts w:ascii="Times New Roman" w:hAnsi="宋体" w:cs="宋体" w:eastAsia="宋体"/>
          <w:b w:val="false"/>
          <w:i w:val="false"/>
          <w:color w:val="000000"/>
          <w:w w:val="93"/>
          <w:sz w:val="20"/>
        </w:rPr>
        <w:t xml:space="preserve">我们展示了非局部操作在视频分类应用中的有效性。在视频中，远距离的相互作用发生在遥远的像素之间的空间和时间。一个单独的非局部块，它是我们的基本单元，可以以前馈的方式直接捕获这些时空依赖性。通过一些非局部块，我们称为非局部神经网络的架构在视频分类方面比2D和3D卷积网络[48](包括膨胀的变种[7])更准确。</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此外，非局部神经网络比3D卷积网络在计算上更经济。在Kinetics[27]和Charades[44]数据集上进行了全面的消融研究。</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 xml:space="preserve">只使用RGB，没有任何附加功能(例如，光流，多尺度测试)，我们的方法在两个数据集上取得了与最新竞赛获奖者相同或更好的结果。</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0" w:after="0" w:line="14" w:lineRule="exact"/>
        <w:sectPr>
          <w:type w:val="continuous"/>
          <w:pgSz w:w="12240" w:h="17760"/>
          <w:pgMar w:top="0" w:left="0" w:right="1280"/>
          <w:cols w:num="2" w:equalWidth="off">
            <w:col w:w="5760" w:space="400"/>
            <w:col w:w="4800"/>
          </w:cols>
        </w:sectPr>
      </w:pPr>
    </w:p>
    <w:p>
      <w:pPr>
        <w:spacing w:before="0" w:after="0" w:line="14" w:lineRule="atLeast"/>
        <w:sectPr>
          <w:type w:val="continuous"/>
          <w:pgSz w:w="12240" w:h="17760"/>
          <w:pgMar w:top="0" w:left="0" w:right="1280"/>
        </w:sectPr>
      </w:pPr>
      <w:r>
        <w:pict>
          <v:shape o:allowoverlap="t" o:allowincell="f" stroked="f" filled="f" style="position:absolute;mso-position-horizontal-relative:page;mso-position-vertical-relative:page;margin-left:18pt;margin-top:210pt;width:19.0pt;height:350.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arXiv: 1711.07971 v3 [cs。CV] 2018年4月13日</w:t>
                  </w:r>
                </w:p>
              </w:txbxContent>
            </v:textbox>
          </v:shape>
        </w:pict>
      </w:r>
    </w:p>
    <w:p>
      <w:pPr>
        <w:pBdr>
          <w:top w:color="FFFFFF" w:val="single" w:space="21"/>
        </w:pBdr>
        <w:spacing w:line="160" w:lineRule="exact"/>
        <w:ind w:right="4940" w:left="5900"/>
        <w:jc w:val="left"/>
        <w:sectPr>
          <w:type w:val="continuous"/>
          <w:pgSz w:w="12240" w:h="17760"/>
          <w:pgMar w:top="0" w:left="0" w:right="1280"/>
          <w:cols w:num="1">
            <w:col w:w="10960"/>
          </w:cols>
        </w:sectPr>
      </w:pPr>
      <w:r>
        <w:rPr>
          <w:rFonts w:ascii="Times New Roman" w:hAnsi="宋体" w:cs="宋体" w:eastAsia="宋体"/>
          <w:b w:val="false"/>
          <w:i w:val="false"/>
          <w:color w:val="000000"/>
          <w:sz w:val="16"/>
        </w:rPr>
        <w:t>1</w:t>
      </w:r>
    </w:p>
    <w:p>
      <w:pPr>
        <w:pageBreakBefore/>
        <w:spacing w:line="229" w:lineRule="exact"/>
        <w:ind w:firstLine="260" w:left="0"/>
        <w:jc w:val="both"/>
      </w:pPr>
      <w:r>
        <w:rPr>
          <w:rFonts w:ascii="Times New Roman" w:hAnsi="宋体" w:cs="宋体" w:eastAsia="宋体"/>
          <w:b w:val="false"/>
          <w:i w:val="false"/>
          <w:color w:val="000000"/>
          <w:w w:val="94"/>
          <w:sz w:val="20"/>
        </w:rPr>
        <w:t>为了证明非局部操作的通用性，我们进一步在COCO数据集[33]上进行了目标检测/分割和姿态估计实验。</w:t>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在强大的Mask R-CNN基线[19]之上，我们的非局部块可以以较小的额外计算成本提高所有三个任务的准确性。</w:t>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这些图像实验和视频上的证据表明，非局部操作通常是有用的，可以成为设计深度神经网络的基本构件。</w:t>
      </w:r>
    </w:p>
    <w:p>
      <w:pPr>
        <w:spacing w:before="200" w:line="200" w:lineRule="exact"/>
        <w:ind w:right="3080" w:left="20"/>
        <w:jc w:val="left"/>
      </w:pPr>
      <w:r>
        <w:rPr>
          <w:rFonts w:ascii="Times New Roman" w:hAnsi="宋体" w:cs="宋体" w:eastAsia="宋体"/>
          <w:b w:val="true"/>
          <w:i w:val="false"/>
          <w:color w:val="000000"/>
          <w:w w:val="109"/>
          <w:sz w:val="20"/>
        </w:rPr>
        <w:t>2.相关工作</w:t>
      </w:r>
    </w:p>
    <w:p>
      <w:pPr>
        <w:spacing w:before="140" w:line="233" w:lineRule="exact"/>
        <w:ind w:left="20"/>
        <w:jc w:val="both"/>
      </w:pPr>
      <w:r>
        <w:rPr>
          <w:rFonts w:ascii="Times New Roman" w:hAnsi="宋体" w:cs="宋体" w:eastAsia="宋体"/>
          <w:b w:val="true"/>
          <w:i w:val="false"/>
          <w:color w:val="000000"/>
          <w:w w:val="86"/>
          <w:sz w:val="20"/>
        </w:rPr>
        <w:t xml:space="preserve">非本地图像处理。</w:t>
      </w:r>
      <w:r>
        <w:rPr>
          <w:rFonts w:ascii="Times New Roman" w:hAnsi="宋体" w:cs="宋体" w:eastAsia="宋体"/>
          <w:b w:val="false"/>
          <w:i w:val="false"/>
          <w:color w:val="000000"/>
          <w:w w:val="93"/>
          <w:sz w:val="20"/>
        </w:rPr>
        <w:t>非局部意味着[4]是一种经典的滤波算法，它计算图像中所有像素的加权平均值。</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它允许远处的像素在基于补丁外观相似性的位置对过滤响应作出贡献。这种非局部过滤思想后来发展为BM3D (block-matching 3D)[10]，它对一组相似但非局部的补丁进行过滤。</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与深度神经网络[5]相比，BM3D是一个坚实的图像去噪基线。</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采用块匹配结合神经网络进行图像去噪[6,31]。</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非局部匹配也是纹理合成[12]、超分辨率[16]和修复[1]算法成功的关键。</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100" w:line="232" w:lineRule="exact"/>
        <w:ind w:left="0"/>
        <w:jc w:val="both"/>
      </w:pPr>
      <w:r>
        <w:rPr>
          <w:rFonts w:ascii="Times New Roman" w:hAnsi="宋体" w:cs="宋体" w:eastAsia="宋体"/>
          <w:b w:val="true"/>
          <w:i w:val="false"/>
          <w:color w:val="000000"/>
          <w:w w:val="87"/>
          <w:sz w:val="20"/>
        </w:rPr>
        <w:t xml:space="preserve">图形模型。</w:t>
      </w:r>
      <w:r>
        <w:rPr>
          <w:rFonts w:ascii="Times New Roman" w:hAnsi="宋体" w:cs="宋体" w:eastAsia="宋体"/>
          <w:b w:val="false"/>
          <w:i w:val="false"/>
          <w:color w:val="000000"/>
          <w:w w:val="94"/>
          <w:sz w:val="20"/>
        </w:rPr>
        <w:t>长期依赖可以通过图形模型来建模，如条件随机场(CRF)[29,28]。</w:t>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在深度神经网络中，CRF可以用于网络[9]的后处理语义切分预测。</w:t>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CRF的迭代平均场推理可以转化为一个循环网络并训练[56,42,8,18,34]。</w:t>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相比之下，我们的方法是一个简单的前馈块计算非局部滤波。与这些用于分割的方法不同，我们的通用组件用于分类和检测。这些方法和我们的方法还涉及到一个更抽象的模型，称为图神经网络[41]。</w:t>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w:r>
    </w:p>
    <w:p>
      <w:pPr>
        <w:spacing w:before="100" w:line="230" w:lineRule="exact"/>
        <w:ind w:left="0"/>
        <w:jc w:val="both"/>
      </w:pPr>
      <w:r>
        <w:rPr>
          <w:rFonts w:ascii="Times New Roman" w:hAnsi="宋体" w:cs="宋体" w:eastAsia="宋体"/>
          <w:b w:val="true"/>
          <w:i w:val="false"/>
          <w:color w:val="000000"/>
          <w:w w:val="89"/>
          <w:sz w:val="20"/>
        </w:rPr>
        <w:t xml:space="preserve">序列的前馈建模。</w:t>
      </w:r>
      <w:r>
        <w:rPr>
          <w:rFonts w:ascii="Times New Roman" w:hAnsi="宋体" w:cs="宋体" w:eastAsia="宋体"/>
          <w:b w:val="false"/>
          <w:i w:val="false"/>
          <w:color w:val="000000"/>
          <w:w w:val="97"/>
          <w:sz w:val="20"/>
        </w:rPr>
        <w:t>最近出现了一种使用前馈的趋势。</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，非循环)网络建模语音和语言序列[36,54,15]。</w:t>
      </w:r>
      <w:r>
        <w:rPr>
          <w:rFonts w:ascii="Times New Roman" w:hAnsi="Times New Roman" w:cs="Times New Roman" w:eastAsia="Times New Roman"/>
          <w:b w:val="false"/>
          <w:i w:val="false"/>
          <w:color w:val="218A21"/>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218A21"/>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218A21"/>
          <w:w w:val="97"/>
          <w:sz w:val="20"/>
        </w:rPr>
        <w:t/>
      </w:r>
      <w:r>
        <w:rPr>
          <w:rFonts w:ascii="Times New Roman" w:hAnsi="宋体" w:cs="宋体" w:eastAsia="宋体"/>
          <w:b w:val="false"/>
          <w:i w:val="false"/>
          <w:color w:val="000000"/>
          <w:w w:val="97"/>
          <w:sz w:val="20"/>
        </w:rPr>
        <w:t>在这些方法中，长期依赖被非常深的一维卷积所产生的巨大的接受域所捕获。这些前馈模型适用于并行实现，并且比广泛使用的循环模型更有效。</w:t>
      </w:r>
    </w:p>
    <w:p>
      <w:pPr>
        <w:spacing w:before="120" w:line="232" w:lineRule="exact"/>
        <w:ind w:left="0"/>
        <w:jc w:val="both"/>
      </w:pPr>
      <w:r>
        <w:rPr>
          <w:rFonts w:ascii="Times New Roman" w:hAnsi="宋体" w:cs="宋体" w:eastAsia="宋体"/>
          <w:b w:val="true"/>
          <w:i w:val="false"/>
          <w:color w:val="000000"/>
          <w:w w:val="88"/>
          <w:sz w:val="20"/>
        </w:rPr>
        <w:t xml:space="preserve">Self-attention。</w:t>
      </w:r>
      <w:r>
        <w:rPr>
          <w:rFonts w:ascii="Times New Roman" w:hAnsi="宋体" w:cs="宋体" w:eastAsia="宋体"/>
          <w:b w:val="false"/>
          <w:i w:val="false"/>
          <w:color w:val="000000"/>
          <w:w w:val="96"/>
          <w:sz w:val="20"/>
        </w:rPr>
        <w:t xml:space="preserve">我们的工作是关于最近的自我注意[49]机器翻译方法。</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218A21"/>
          <w:w w:val="96"/>
          <w:sz w:val="20"/>
        </w:rPr>
        <w:t/>
      </w:r>
      <w:r>
        <w:rPr>
          <w:rFonts w:ascii="Times New Roman" w:hAnsi="宋体" w:cs="宋体" w:eastAsia="宋体"/>
          <w:b w:val="false"/>
          <w:i w:val="false"/>
          <w:color w:val="000000"/>
          <w:w w:val="96"/>
          <w:sz w:val="20"/>
        </w:rPr>
        <w:t>自注意模块通过关注所有位置并在嵌入空间中取其加权平均值来计算序列中某个位置(如句子)的响应。</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在接下来,我们将讨论self-attention可以被视为一种非本地的意思是[4],在这个意义上讲我们的工作桥self-attention为机器翻译的更一般的类非本地过滤操作,适用于计算机视觉图像和视频问题。</w:t>
      </w:r>
      <w:r>
        <w:rPr>
          <w:rFonts w:ascii="Times New Roman" w:hAnsi="Times New Roman" w:cs="Times New Roman" w:eastAsia="Times New Roman"/>
          <w:b w:val="false"/>
          <w:i w:val="false"/>
          <w:color w:val="218A21"/>
          <w:w w:val="96"/>
          <w:sz w:val="20"/>
        </w:rPr>
        <w:t/>
      </w:r>
      <w:r>
        <w:rPr>
          <w:rFonts w:ascii="Times New Roman" w:hAnsi="Times New Roman" w:cs="Times New Roman" w:eastAsia="Times New Roman"/>
          <w:b w:val="false"/>
          <w:i w:val="false"/>
          <w:color w:val="000000"/>
          <w:w w:val="96"/>
          <w:sz w:val="20"/>
        </w:rPr>
        <w:t/>
      </w:r>
    </w:p>
    <w:p>
      <w:pPr>
        <w:spacing w:before="0" w:after="0" w:line="14" w:lineRule="exact"/>
      </w:pPr>
    </w:p>
    <w:p>
      <w:pPr>
        <w:spacing w:line="234" w:lineRule="exact"/>
        <w:ind w:left="20"/>
        <w:jc w:val="both"/>
      </w:pPr>
      <w:r>
        <w:br w:type="column"/>
      </w:r>
      <w:r>
        <w:rPr>
          <w:rFonts w:ascii="Times New Roman" w:hAnsi="宋体" w:cs="宋体" w:eastAsia="宋体"/>
          <w:b w:val="true"/>
          <w:i w:val="false"/>
          <w:color w:val="000000"/>
          <w:w w:val="86"/>
          <w:sz w:val="20"/>
        </w:rPr>
        <w:t xml:space="preserve">交互网络。</w:t>
      </w:r>
      <w:r>
        <w:rPr>
          <w:rFonts w:ascii="Times New Roman" w:hAnsi="宋体" w:cs="宋体" w:eastAsia="宋体"/>
          <w:b w:val="false"/>
          <w:i w:val="true"/>
          <w:color w:val="000000"/>
          <w:w w:val="93"/>
          <w:sz w:val="20"/>
        </w:rPr>
        <w:t xml:space="preserve">交互网络(Interaction Networks, IN)[2,52]是最近提出的用于物理系统建模的方法。</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它们作用于一对对相互作用的物体的图形。Hoshen[24]在多智能体预测建模中呈现了更高效的顶点注意IN (VAIN)。</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另一种变体叫做关系网络[40]，它计算输入中所有位置的特征嵌入函数。</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我们的方法还处理所有对，我们将解释(f(x)</w:t>
      </w:r>
      <w:r>
        <w:rPr>
          <w:rFonts w:ascii="Times New Roman" w:hAnsi="Times New Roman" w:cs="Times New Roman" w:eastAsia="Times New Roman"/>
          <w:b w:val="false"/>
          <w:i w:val="false"/>
          <w:color w:val="000000"/>
          <w:w w:val="93"/>
          <w:sz w:val="20"/>
          <w:vertAlign w:val="subscript"/>
        </w:rPr>
        <w:t>i</w:t>
      </w:r>
      <w:r>
        <w:rPr>
          <w:rFonts w:ascii="Times New Roman" w:hAnsi="宋体" w:cs="宋体" w:eastAsia="宋体"/>
          <w:b w:val="false"/>
          <w:i w:val="false"/>
          <w:color w:val="000000"/>
          <w:w w:val="93"/>
          <w:sz w:val="20"/>
        </w:rPr>
        <w:t>, x</w:t>
      </w:r>
      <w:r>
        <w:rPr>
          <w:rFonts w:ascii="Times New Roman" w:hAnsi="Times New Roman" w:cs="Times New Roman" w:eastAsia="Times New Roman"/>
          <w:b w:val="false"/>
          <w:i w:val="false"/>
          <w:color w:val="000000"/>
          <w:w w:val="93"/>
          <w:sz w:val="20"/>
          <w:vertAlign w:val="subscript"/>
        </w:rPr>
        <w:t xml:space="preserve">j </w:t>
      </w:r>
      <w:r>
        <w:rPr>
          <w:rFonts w:ascii="Times New Roman" w:hAnsi="宋体" w:cs="宋体" w:eastAsia="宋体"/>
          <w:b w:val="false"/>
          <w:i w:val="false"/>
          <w:color w:val="000000"/>
          <w:w w:val="93"/>
          <w:sz w:val="20"/>
        </w:rPr>
        <w:t>)在Eq。(1))。</w:t>
      </w:r>
      <w:r>
        <w:rPr>
          <w:rFonts w:ascii="Times New Roman" w:hAnsi="Times New Roman" w:cs="Times New Roman" w:eastAsia="Times New Roman"/>
          <w:b w:val="false"/>
          <w:i w:val="false"/>
          <w:color w:val="FF0000"/>
          <w:w w:val="93"/>
          <w:sz w:val="20"/>
        </w:rPr>
        <w:t/>
      </w:r>
      <w:r>
        <w:rPr>
          <w:rFonts w:ascii="Times New Roman" w:hAnsi="宋体" w:cs="宋体" w:eastAsia="宋体"/>
          <w:b w:val="false"/>
          <w:i w:val="false"/>
          <w:color w:val="000000"/>
          <w:w w:val="93"/>
          <w:sz w:val="20"/>
        </w:rPr>
        <w:t xml:space="preserve">当我们的非局部性网络与这些方法相连接时，我们的实验表明，模型的非局部性与注意/交互/关系(例如，网络可以关注一个局部区域)的思想是其经验成功的关键。</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非局部建模是图像处理的一个长期的关键元素(例如，[12,4])，但在最近的计算机视觉神经网络中很大程度上被忽视了。</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160" w:line="231" w:lineRule="exact"/>
        <w:ind w:left="0"/>
        <w:jc w:val="both"/>
      </w:pPr>
      <w:r>
        <w:rPr>
          <w:rFonts w:ascii="Times New Roman" w:hAnsi="宋体" w:cs="宋体" w:eastAsia="宋体"/>
          <w:b w:val="true"/>
          <w:i w:val="false"/>
          <w:color w:val="000000"/>
          <w:w w:val="88"/>
          <w:sz w:val="20"/>
        </w:rPr>
        <w:t xml:space="preserve">视频分类架构。</w:t>
      </w:r>
      <w:r>
        <w:rPr>
          <w:rFonts w:ascii="Times New Roman" w:hAnsi="宋体" w:cs="宋体" w:eastAsia="宋体"/>
          <w:b w:val="false"/>
          <w:i w:val="false"/>
          <w:color w:val="000000"/>
          <w:w w:val="95"/>
          <w:sz w:val="20"/>
        </w:rPr>
        <w:t>一种自然的视频分类解决方案是将成功的用于图像的神经网络和用于序列的神经网络结合起来[55,11]。</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相比之下，前馈模型是通过时空上的3D卷积(C3D)[26,48]来实现的，3D滤波器可以通过对预训练的2D滤波器进行“充气”[13,7]来形成。</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除了对原始视频输入进行端到端建模之外，已经发现光流[45]和轨迹[50,51]也有帮助。</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流动和轨迹都是现成的模块，可能会发现长期、非本地依赖。在[7]中可以找到对视频架构的系统比较。</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w:r>
    </w:p>
    <w:p>
      <w:pPr>
        <w:spacing w:before="220" w:line="200" w:lineRule="exact"/>
        <w:ind w:right="1740" w:left="20"/>
        <w:jc w:val="left"/>
      </w:pPr>
      <w:r>
        <w:rPr>
          <w:rFonts w:ascii="Times New Roman" w:hAnsi="宋体" w:cs="宋体" w:eastAsia="宋体"/>
          <w:b w:val="true"/>
          <w:i w:val="false"/>
          <w:color w:val="000000"/>
          <w:w w:val="110"/>
          <w:sz w:val="20"/>
        </w:rPr>
        <w:t>3.非本地神经网络</w:t>
      </w:r>
    </w:p>
    <w:p>
      <w:pPr>
        <w:spacing w:before="200" w:line="200" w:lineRule="exact"/>
        <w:ind w:right="40" w:firstLine="240" w:left="20"/>
        <w:jc w:val="left"/>
      </w:pPr>
      <w:r>
        <w:rPr>
          <w:rFonts w:ascii="Times New Roman" w:hAnsi="宋体" w:cs="宋体" w:eastAsia="宋体"/>
          <w:b w:val="false"/>
          <w:i w:val="false"/>
          <w:color w:val="000000"/>
          <w:w w:val="92"/>
          <w:sz w:val="20"/>
        </w:rPr>
        <w:t>我们首先给出非局部操作的一般定义，然后提供它的几个具体实例。</w:t>
      </w:r>
    </w:p>
    <w:p>
      <w:pPr>
        <w:spacing w:before="180" w:line="180" w:lineRule="exact"/>
        <w:ind w:right="3200" w:left="20"/>
        <w:jc w:val="left"/>
      </w:pPr>
      <w:r>
        <w:rPr>
          <w:rFonts w:ascii="Times New Roman" w:hAnsi="宋体" w:cs="宋体" w:eastAsia="宋体"/>
          <w:b w:val="true"/>
          <w:i w:val="false"/>
          <w:color w:val="000000"/>
          <w:w w:val="116"/>
          <w:sz w:val="18"/>
        </w:rPr>
        <w:t>3．1．配方</w:t>
      </w:r>
    </w:p>
    <w:p>
      <w:pPr>
        <w:spacing w:before="180" w:line="200" w:lineRule="exact"/>
        <w:ind w:right="40" w:firstLine="240" w:left="20"/>
        <w:jc w:val="left"/>
      </w:pPr>
      <w:r>
        <w:rPr>
          <w:rFonts w:ascii="Times New Roman" w:hAnsi="宋体" w:cs="宋体" w:eastAsia="宋体"/>
          <w:b w:val="false"/>
          <w:i w:val="false"/>
          <w:color w:val="000000"/>
          <w:w w:val="93"/>
          <w:sz w:val="20"/>
        </w:rPr>
        <w:t>继非局部均值操作[4]之后，我们将深度神经网络中的一种通用非局部操作定义为:</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180"/>
        <w:ind w:left="1120"/>
      </w:pPr>
      <w:r>
        <w:pict>
          <v:group coordorigin="0,0" coordsize="3640,560" style="mso-position-horizontal-relative:char;mso-position-vertical-relative:line;width:182.0pt;height:28.0pt">
            <v:shape style="position:absolute;mso-width-relative:margin;mso-height-relative:margin;z-index:-12345;left:0;top:0;width:2540;height:560">
              <o:lock aspectratio="t"/>
              <v:imagedata r:id="rId4"/>
            </v:shape>
            <v:shape style="position:absolute;mso-width-relative:margin;mso-height-relative:margin;z-index:0;left:3400;top:140;width:2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(1）</w:t>
                    </w:r>
                  </w:p>
                </w:txbxContent>
              </v:textbox>
            </v:shape>
            <w10:wrap type="none"/>
            <w10:anchorlock/>
          </v:group>
        </w:pict>
      </w:r>
    </w:p>
    <w:p>
      <w:pPr>
        <w:spacing w:before="200" w:line="231" w:lineRule="exact"/>
        <w:ind w:left="20"/>
        <w:jc w:val="both"/>
      </w:pPr>
      <w:r>
        <w:rPr>
          <w:rFonts w:ascii="Times New Roman" w:hAnsi="宋体" w:cs="宋体" w:eastAsia="宋体"/>
          <w:b w:val="false"/>
          <w:i w:val="false"/>
          <w:color w:val="000000"/>
          <w:w w:val="94"/>
          <w:sz w:val="20"/>
        </w:rPr>
        <w:t>这里i是要计算响应的输出位置(空间、时间或时空)的索引，j是枚举所有可能位置的索引。X为输入信号(图像、序列、视频;通常他们的功能)和y是相同大小的输出信号为x。成对函数f计算一个标量(代表关系如亲和力)i和j。一元函数g之间计算输入信号的表示位置j。响应是C (x)规范化的因素。</w:t>
      </w:r>
    </w:p>
    <w:p>
      <w:pPr>
        <w:spacing w:before="80" w:line="224" w:lineRule="exact"/>
        <w:ind w:right="40" w:firstLine="240" w:left="20"/>
        <w:jc w:val="both"/>
      </w:pPr>
      <w:r>
        <w:rPr>
          <w:rFonts w:ascii="Times New Roman" w:hAnsi="宋体" w:cs="宋体" w:eastAsia="宋体"/>
          <w:b w:val="false"/>
          <w:i w:val="false"/>
          <w:color w:val="000000"/>
          <w:w w:val="93"/>
          <w:sz w:val="20"/>
        </w:rPr>
        <w:t>式(1)中的非局部行为是由于在操作中考虑了所有位置(∀j)。</w:t>
      </w:r>
      <w:r>
        <w:rPr>
          <w:rFonts w:ascii="Times New Roman" w:hAnsi="Times New Roman" w:cs="Times New Roman" w:eastAsia="Times New Roman"/>
          <w:b w:val="false"/>
          <w:i w:val="false"/>
          <w:color w:val="FF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 xml:space="preserve">作为比较，卷积运算将一个局部邻域内的加权输入求和(例如，核大小为3的一维情况下，i−1≤j≤i + 1)，并在时刻进行递归运算</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w:r>
    </w:p>
    <w:p>
      <w:pPr>
        <w:spacing w:before="0" w:after="0" w:line="14" w:lineRule="exact"/>
        <w:sectPr>
          <w:type w:val="continuous"/>
          <w:pgSz w:w="12240" w:h="17760"/>
          <w:pgMar w:top="1500" w:left="980" w:right="1280"/>
          <w:cols w:num="2" w:equalWidth="off">
            <w:col w:w="4780" w:space="380"/>
            <w:col w:w="4820"/>
          </w:cols>
        </w:sectPr>
      </w:pPr>
    </w:p>
    <w:p>
      <w:pPr>
        <w:pageBreakBefore/>
        <w:pBdr>
          <w:top w:color="FFFFFF" w:val="single" w:space="11"/>
        </w:pBdr>
        <w:spacing w:line="160" w:lineRule="exact"/>
        <w:ind w:right="20" w:left="20"/>
        <w:jc w:val="left"/>
      </w:pPr>
      <w:r>
        <w:rPr>
          <w:rFonts w:ascii="Times New Roman" w:hAnsi="宋体" w:cs="宋体" w:eastAsia="宋体"/>
          <w:b w:val="false"/>
          <w:i w:val="false"/>
          <w:color w:val="000000"/>
          <w:w w:val="115"/>
          <w:sz w:val="16"/>
        </w:rPr>
        <w:t>I通常只基于当前和最新的时间步长</w:t>
      </w:r>
    </w:p>
    <w:p>
      <w:pPr>
        <w:spacing w:before="40"/>
        <w:ind w:left="0"/>
      </w:pPr>
      <w:r>
        <w:drawing>
          <wp:inline distT="0" distR="0" distB="0" distL="0">
            <wp:extent cx="1066800" cy="1270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5"/>
                    <a:stretch>
                      <a:fillRect/>
                    </a:stretch>
                  </pic:blipFill>
                  <pic:spPr>
                    <a:xfrm>
                      <a:off x="0" y="0"/>
                      <a:ext cx="1066800" cy="127000"/>
                    </a:xfrm>
                    <a:prstGeom prst="rect">
                      <a:avLst/>
                    </a:prstGeom>
                  </pic:spPr>
                </pic:pic>
              </a:graphicData>
            </a:graphic>
          </wp:inline>
        </w:drawing>
      </w:r>
    </w:p>
    <w:p>
      <w:pPr>
        <w:spacing w:before="60" w:line="234" w:lineRule="exact"/>
        <w:ind w:firstLine="240" w:left="0"/>
        <w:jc w:val="both"/>
      </w:pPr>
      <w:r>
        <w:rPr>
          <w:rFonts w:ascii="Times New Roman" w:hAnsi="宋体" w:cs="宋体" w:eastAsia="宋体"/>
          <w:b w:val="false"/>
          <w:i w:val="false"/>
          <w:color w:val="000000"/>
          <w:w w:val="94"/>
          <w:sz w:val="20"/>
        </w:rPr>
        <w:t>非本地操作也不同于全连接(fc)层。</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式(1)根据不同位置之间的关系计算响应，而fc使用学习到的权值。</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也就是说，x之间的关系</w:t>
      </w:r>
      <w:r>
        <w:rPr>
          <w:rFonts w:ascii="Times New Roman" w:hAnsi="Times New Roman" w:cs="Times New Roman" w:eastAsia="Times New Roman"/>
          <w:b w:val="false"/>
          <w:i w:val="false"/>
          <w:color w:val="000000"/>
          <w:w w:val="94"/>
          <w:sz w:val="20"/>
          <w:vertAlign w:val="subscript"/>
        </w:rPr>
        <w:t xml:space="preserve">j </w:t>
      </w:r>
      <w:r>
        <w:rPr>
          <w:rFonts w:ascii="Times New Roman" w:hAnsi="宋体" w:cs="宋体" w:eastAsia="宋体"/>
          <w:b w:val="false"/>
          <w:i w:val="false"/>
          <w:color w:val="000000"/>
          <w:w w:val="94"/>
          <w:sz w:val="20"/>
        </w:rPr>
        <w:t>和x</w:t>
      </w:r>
      <w:r>
        <w:rPr>
          <w:rFonts w:ascii="Times New Roman" w:hAnsi="Times New Roman" w:cs="Times New Roman" w:eastAsia="Times New Roman"/>
          <w:b w:val="false"/>
          <w:i w:val="false"/>
          <w:color w:val="000000"/>
          <w:w w:val="94"/>
          <w:sz w:val="20"/>
          <w:vertAlign w:val="subscript"/>
        </w:rPr>
        <w:t xml:space="preserve">i </w:t>
      </w:r>
      <w:r>
        <w:rPr>
          <w:rFonts w:ascii="Times New Roman" w:hAnsi="宋体" w:cs="宋体" w:eastAsia="宋体"/>
          <w:b w:val="false"/>
          <w:i w:val="false"/>
          <w:color w:val="000000"/>
          <w:w w:val="94"/>
          <w:sz w:val="20"/>
        </w:rPr>
        <w:t xml:space="preserve">与非本地层不同，在fc中不是输入数据的函数。</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此外，式(1)中的公式支持可变大小的输入，并在输出中保持相应的大小。</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 xml:space="preserve">相反，一个fc层需要一个固定大小的输入/输出，并且丢失了位置对应(例如，x</w:t>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i </w:t>
      </w:r>
      <w:r>
        <w:rPr>
          <w:rFonts w:ascii="Times New Roman" w:hAnsi="宋体" w:cs="宋体" w:eastAsia="宋体"/>
          <w:b w:val="false"/>
          <w:i w:val="false"/>
          <w:color w:val="000000"/>
          <w:w w:val="94"/>
          <w:sz w:val="20"/>
        </w:rPr>
        <w:t>y</w:t>
      </w:r>
      <w:r>
        <w:rPr>
          <w:rFonts w:ascii="Times New Roman" w:hAnsi="Times New Roman" w:cs="Times New Roman" w:eastAsia="Times New Roman"/>
          <w:b w:val="false"/>
          <w:i w:val="false"/>
          <w:color w:val="000000"/>
          <w:w w:val="94"/>
          <w:sz w:val="20"/>
          <w:vertAlign w:val="subscript"/>
        </w:rPr>
        <w:t xml:space="preserve">i </w:t>
      </w:r>
      <w:r>
        <w:rPr>
          <w:rFonts w:ascii="Times New Roman" w:hAnsi="宋体" w:cs="宋体" w:eastAsia="宋体"/>
          <w:b w:val="false"/>
          <w:i w:val="false"/>
          <w:color w:val="000000"/>
          <w:w w:val="94"/>
          <w:sz w:val="20"/>
        </w:rPr>
        <w:t>在i)位置。</w:t>
      </w:r>
    </w:p>
    <w:p>
      <w:pPr>
        <w:spacing w:before="40" w:line="227" w:lineRule="exact"/>
        <w:ind w:firstLine="240" w:left="20"/>
        <w:jc w:val="both"/>
      </w:pPr>
      <w:r>
        <w:rPr>
          <w:rFonts w:ascii="Times New Roman" w:hAnsi="宋体" w:cs="宋体" w:eastAsia="宋体"/>
          <w:b w:val="false"/>
          <w:i w:val="false"/>
          <w:color w:val="000000"/>
          <w:w w:val="91"/>
          <w:sz w:val="20"/>
        </w:rPr>
        <w:t xml:space="preserve">非局部操作是一种灵活的构建块，可以很容易地与卷积/循环层一起使用。它可以被添加到深度神经网络的早期部分，而不像fc层通常被使用在最后。</w:t>
      </w:r>
      <w:r>
        <w:rPr>
          <w:rFonts w:ascii="Times New Roman" w:hAnsi="Times New Roman" w:cs="Times New Roman" w:eastAsia="Times New Roman"/>
          <w:b w:val="false"/>
          <w:i w:val="true"/>
          <w:color w:val="000000"/>
          <w:w w:val="91"/>
          <w:sz w:val="20"/>
        </w:rPr>
        <w:t xml:space="preserve"/>
      </w:r>
      <w:r>
        <w:rPr>
          <w:rFonts w:ascii="Times New Roman" w:hAnsi="宋体" w:cs="宋体" w:eastAsia="宋体"/>
          <w:b w:val="false"/>
          <w:i w:val="false"/>
          <w:color w:val="000000"/>
          <w:w w:val="91"/>
          <w:sz w:val="20"/>
        </w:rPr>
        <w:t>这使我们能够构建一个结合非本地和本地信息的更丰富的层次结构。</w:t>
      </w:r>
    </w:p>
    <w:p>
      <w:pPr>
        <w:spacing w:before="200" w:line="180" w:lineRule="exact"/>
        <w:ind w:right="3060" w:left="20"/>
        <w:jc w:val="left"/>
      </w:pPr>
      <w:r>
        <w:rPr>
          <w:rFonts w:ascii="Times New Roman" w:hAnsi="宋体" w:cs="宋体" w:eastAsia="宋体"/>
          <w:b w:val="true"/>
          <w:i w:val="false"/>
          <w:color w:val="000000"/>
          <w:w w:val="116"/>
          <w:sz w:val="18"/>
        </w:rPr>
        <w:t>3.2。实例化</w:t>
      </w:r>
    </w:p>
    <w:p>
      <w:pPr>
        <w:spacing w:before="140" w:line="224" w:lineRule="exact"/>
        <w:ind w:firstLine="240" w:left="20"/>
        <w:jc w:val="both"/>
      </w:pPr>
      <w:r>
        <w:rPr>
          <w:rFonts w:ascii="Times New Roman" w:hAnsi="宋体" w:cs="宋体" w:eastAsia="宋体"/>
          <w:b w:val="false"/>
          <w:i w:val="false"/>
          <w:color w:val="000000"/>
          <w:w w:val="94"/>
          <w:sz w:val="20"/>
        </w:rPr>
        <w:t xml:space="preserve">接下来，我们将描述f和g的几个版本。有趣的是，我们将通过实验(表2a)表明，我们的非局部模型对这些选择并不敏感，这表明通用的非局部行为是观察到的改进的主要原因。</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w:r>
    </w:p>
    <w:p>
      <w:pPr>
        <w:spacing w:before="80" w:line="220" w:lineRule="exact"/>
        <w:ind w:firstLine="240" w:left="20"/>
        <w:jc w:val="both"/>
      </w:pPr>
      <w:r>
        <w:rPr>
          <w:rFonts w:ascii="Times New Roman" w:hAnsi="宋体" w:cs="宋体" w:eastAsia="宋体"/>
          <w:b w:val="false"/>
          <w:i w:val="false"/>
          <w:color w:val="000000"/>
          <w:w w:val="92"/>
          <w:sz w:val="20"/>
        </w:rPr>
        <w:t>为简单起见，我们只考虑g的线性嵌入形式:g(x</w:t>
      </w:r>
      <w:r>
        <w:rPr>
          <w:rFonts w:ascii="Times New Roman" w:hAnsi="Times New Roman" w:cs="Times New Roman" w:eastAsia="Times New Roman"/>
          <w:b w:val="false"/>
          <w:i w:val="false"/>
          <w:color w:val="000000"/>
          <w:w w:val="92"/>
          <w:sz w:val="20"/>
          <w:vertAlign w:val="subscript"/>
        </w:rPr>
        <w:t xml:space="preserve">j </w:t>
      </w:r>
      <w:r>
        <w:rPr>
          <w:rFonts w:ascii="Times New Roman" w:hAnsi="宋体" w:cs="宋体" w:eastAsia="宋体"/>
          <w:b w:val="false"/>
          <w:i w:val="false"/>
          <w:color w:val="000000"/>
          <w:w w:val="92"/>
          <w:sz w:val="20"/>
        </w:rPr>
        <w:t>) = W</w:t>
      </w:r>
      <w:r>
        <w:rPr>
          <w:rFonts w:ascii="Times New Roman" w:hAnsi="Times New Roman" w:cs="Times New Roman" w:eastAsia="Times New Roman"/>
          <w:b w:val="false"/>
          <w:i w:val="false"/>
          <w:color w:val="000000"/>
          <w:w w:val="92"/>
          <w:sz w:val="20"/>
          <w:vertAlign w:val="subscript"/>
        </w:rPr>
        <w:t>g</w:t>
      </w:r>
      <w:r>
        <w:rPr>
          <w:rFonts w:ascii="Times New Roman" w:hAnsi="宋体" w:cs="宋体" w:eastAsia="宋体"/>
          <w:b w:val="false"/>
          <w:i w:val="false"/>
          <w:color w:val="000000"/>
          <w:w w:val="92"/>
          <w:sz w:val="20"/>
        </w:rPr>
        <w:t>x</w:t>
      </w:r>
      <w:r>
        <w:rPr>
          <w:rFonts w:ascii="Times New Roman" w:hAnsi="Times New Roman" w:cs="Times New Roman" w:eastAsia="Times New Roman"/>
          <w:b w:val="false"/>
          <w:i w:val="false"/>
          <w:color w:val="000000"/>
          <w:w w:val="92"/>
          <w:sz w:val="20"/>
          <w:vertAlign w:val="subscript"/>
        </w:rPr>
        <w:t xml:space="preserve">j </w:t>
      </w:r>
      <w:r>
        <w:rPr>
          <w:rFonts w:ascii="Times New Roman" w:hAnsi="宋体" w:cs="宋体" w:eastAsia="宋体"/>
          <w:b w:val="false"/>
          <w:i w:val="false"/>
          <w:color w:val="000000"/>
          <w:w w:val="92"/>
          <w:sz w:val="20"/>
        </w:rPr>
        <w:t>, W</w:t>
      </w:r>
      <w:r>
        <w:rPr>
          <w:rFonts w:ascii="Times New Roman" w:hAnsi="Times New Roman" w:cs="Times New Roman" w:eastAsia="Times New Roman"/>
          <w:b w:val="false"/>
          <w:i w:val="false"/>
          <w:color w:val="000000"/>
          <w:w w:val="92"/>
          <w:sz w:val="20"/>
          <w:vertAlign w:val="subscript"/>
        </w:rPr>
        <w:t xml:space="preserve">g </w:t>
      </w:r>
      <w:r>
        <w:rPr>
          <w:rFonts w:ascii="Times New Roman" w:hAnsi="宋体" w:cs="宋体" w:eastAsia="宋体"/>
          <w:b w:val="false"/>
          <w:i w:val="false"/>
          <w:color w:val="000000"/>
          <w:w w:val="92"/>
          <w:sz w:val="20"/>
        </w:rPr>
        <w:t xml:space="preserve">是一个待学习的权重矩阵。这可以实现为，例如1×1空间卷积或1×1×1时空卷积。</w:t>
      </w:r>
      <w:r>
        <w:rPr>
          <w:rFonts w:ascii="Times New Roman" w:hAnsi="Times New Roman" w:cs="Times New Roman" w:eastAsia="Times New Roman"/>
          <w:b w:val="false"/>
          <w:i w:val="true"/>
          <w:color w:val="000000"/>
          <w:w w:val="92"/>
          <w:sz w:val="20"/>
        </w:rPr>
        <w:t/>
      </w:r>
      <w:r>
        <w:rPr>
          <w:rFonts w:ascii="Times New Roman" w:hAnsi="Times New Roman" w:cs="Times New Roman" w:eastAsia="Times New Roman"/>
          <w:b w:val="false"/>
          <w:i w:val="false"/>
          <w:color w:val="000000"/>
          <w:w w:val="92"/>
          <w:sz w:val="20"/>
        </w:rPr>
        <w:t/>
      </w:r>
    </w:p>
    <w:p>
      <w:pPr>
        <w:spacing w:before="80" w:line="160" w:lineRule="exact"/>
        <w:ind w:right="320" w:left="260"/>
        <w:jc w:val="both"/>
      </w:pPr>
      <w:r>
        <w:rPr>
          <w:rFonts w:ascii="Times New Roman" w:hAnsi="宋体" w:cs="宋体" w:eastAsia="宋体"/>
          <w:b w:val="false"/>
          <w:i w:val="false"/>
          <w:color w:val="000000"/>
          <w:w w:val="118"/>
          <w:sz w:val="16"/>
        </w:rPr>
        <w:t>接下来我们讨论成对函数f的选择。</w:t>
      </w:r>
    </w:p>
    <w:p>
      <w:pPr>
        <w:spacing w:before="160" w:line="213" w:lineRule="exact"/>
        <w:ind w:right="20" w:left="20"/>
        <w:jc w:val="both"/>
      </w:pPr>
      <w:r>
        <w:rPr>
          <w:rFonts w:ascii="Times New Roman" w:hAnsi="宋体" w:cs="宋体" w:eastAsia="宋体"/>
          <w:b w:val="true"/>
          <w:i w:val="false"/>
          <w:color w:val="000000"/>
          <w:w w:val="86"/>
          <w:sz w:val="20"/>
        </w:rPr>
        <w:t xml:space="preserve">高斯函数。</w:t>
      </w:r>
      <w:r>
        <w:rPr>
          <w:rFonts w:ascii="Times New Roman" w:hAnsi="宋体" w:cs="宋体" w:eastAsia="宋体"/>
          <w:b w:val="false"/>
          <w:i w:val="false"/>
          <w:color w:val="000000"/>
          <w:w w:val="93"/>
          <w:sz w:val="20"/>
        </w:rPr>
        <w:t>在非局部均值[4]和双边滤波器[47]之后，f的一个自然选择是高斯函数。</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在本文中，我们考虑:</w:t>
      </w:r>
    </w:p>
    <w:p>
      <w:pPr>
        <w:spacing w:before="220"/>
        <w:ind w:left="1600"/>
      </w:pPr>
      <w:r>
        <w:pict>
          <v:group coordorigin="0,0" coordsize="3160,240" style="mso-position-horizontal-relative:char;mso-position-vertical-relative:line;width:158.0pt;height:12.0pt">
            <v:shape style="position:absolute;mso-width-relative:margin;mso-height-relative:margin;z-index:-12345;left:0;top:0;width:1560;height:240">
              <o:lock aspectratio="t"/>
              <v:imagedata r:id="rId6"/>
            </v:shape>
            <v:shape style="position:absolute;mso-width-relative:margin;mso-height-relative:margin;z-index:0;left:2900;top:60;width:26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28"/>
                        <w:sz w:val="16"/>
                      </w:rPr>
                      <w:t>（2）</w:t>
                    </w:r>
                  </w:p>
                </w:txbxContent>
              </v:textbox>
            </v:shape>
            <w10:wrap type="none"/>
            <w10:anchorlock/>
          </v:group>
        </w:pict>
      </w:r>
    </w:p>
    <w:p>
      <w:pPr>
        <w:spacing w:before="240" w:line="240" w:lineRule="exact"/>
        <w:ind w:left="0"/>
        <w:jc w:val="both"/>
      </w:pPr>
      <w:r>
        <w:rPr>
          <w:rFonts w:ascii="Times New Roman" w:hAnsi="宋体" w:cs="宋体" w:eastAsia="宋体"/>
          <w:b w:val="false"/>
          <w:i w:val="false"/>
          <w:color w:val="000000"/>
          <w:w w:val="95"/>
          <w:sz w:val="20"/>
        </w:rPr>
        <w:t>xTi x</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vertAlign w:val="subscript"/>
        </w:rPr>
        <w:t xml:space="preserve">j </w:t>
      </w:r>
      <w:r>
        <w:rPr>
          <w:rFonts w:ascii="Times New Roman" w:hAnsi="宋体" w:cs="宋体" w:eastAsia="宋体"/>
          <w:b w:val="false"/>
          <w:i w:val="false"/>
          <w:color w:val="000000"/>
          <w:w w:val="95"/>
          <w:sz w:val="20"/>
        </w:rPr>
        <w:t>是点积相似。[4, 47]中使用的欧氏距离也适用，但点积在现代深度学习平台中更易于实现。</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 xml:space="preserve">归一化因子设为C(x) = </w:t>
      </w:r>
      <w:r>
        <w:rPr>
          <w:rFonts w:ascii="Times New Roman" w:hAnsi="Times New Roman" w:cs="Times New Roman" w:eastAsia="Times New Roman"/>
          <w:b w:val="false"/>
          <w:i w:val="false"/>
          <w:color w:val="000000"/>
          <w:w w:val="95"/>
          <w:sz w:val="24"/>
          <w:vertAlign w:val="superscript"/>
        </w:rPr>
        <w:t xml:space="preserve">P </w:t>
      </w:r>
      <w:r>
        <w:rPr>
          <w:rFonts w:ascii="宋体" w:hAnsi="宋体" w:cs="宋体" w:eastAsia="宋体"/>
          <w:b w:val="false"/>
          <w:i w:val="false"/>
          <w:color w:val="000000"/>
          <w:w w:val="95"/>
          <w:sz w:val="20"/>
          <w:vertAlign w:val="subscript"/>
        </w:rPr>
        <w:t>∀</w:t>
      </w:r>
      <w:r>
        <w:rPr>
          <w:rFonts w:ascii="Times New Roman" w:hAnsi="Times New Roman" w:cs="Times New Roman" w:eastAsia="Times New Roman"/>
          <w:b w:val="false"/>
          <w:i w:val="false"/>
          <w:color w:val="000000"/>
          <w:w w:val="95"/>
          <w:sz w:val="20"/>
          <w:vertAlign w:val="subscript"/>
        </w:rPr>
        <w:t>j</w:t>
      </w:r>
      <w:r>
        <w:rPr>
          <w:rFonts w:ascii="Times New Roman" w:hAnsi="宋体" w:cs="宋体" w:eastAsia="宋体"/>
          <w:b w:val="false"/>
          <w:i w:val="false"/>
          <w:color w:val="000000"/>
          <w:w w:val="95"/>
          <w:sz w:val="20"/>
        </w:rPr>
        <w:t>f (x</w:t>
      </w:r>
      <w:r>
        <w:rPr>
          <w:rFonts w:ascii="Times New Roman" w:hAnsi="Times New Roman" w:cs="Times New Roman" w:eastAsia="Times New Roman"/>
          <w:b w:val="false"/>
          <w:i w:val="false"/>
          <w:color w:val="000000"/>
          <w:w w:val="95"/>
          <w:sz w:val="20"/>
          <w:vertAlign w:val="subscript"/>
        </w:rPr>
        <w:t>i</w:t>
      </w:r>
      <w:r>
        <w:rPr>
          <w:rFonts w:ascii="Times New Roman" w:hAnsi="宋体" w:cs="宋体" w:eastAsia="宋体"/>
          <w:b w:val="false"/>
          <w:i w:val="false"/>
          <w:color w:val="000000"/>
          <w:w w:val="95"/>
          <w:sz w:val="20"/>
        </w:rPr>
        <w:t>, x</w:t>
      </w:r>
      <w:r>
        <w:rPr>
          <w:rFonts w:ascii="Times New Roman" w:hAnsi="Times New Roman" w:cs="Times New Roman" w:eastAsia="Times New Roman"/>
          <w:b w:val="false"/>
          <w:i w:val="false"/>
          <w:color w:val="000000"/>
          <w:w w:val="95"/>
          <w:sz w:val="20"/>
          <w:vertAlign w:val="subscript"/>
        </w:rPr>
        <w:t xml:space="preserve">j </w:t>
      </w:r>
      <w:r>
        <w:rPr>
          <w:rFonts w:ascii="Times New Roman" w:hAnsi="宋体" w:cs="宋体" w:eastAsia="宋体"/>
          <w:b w:val="false"/>
          <w:i w:val="false"/>
          <w:color w:val="000000"/>
          <w:w w:val="95"/>
          <w:sz w:val="20"/>
        </w:rPr>
        <w:t>)．</w:t>
      </w:r>
    </w:p>
    <w:p>
      <w:pPr>
        <w:spacing w:before="100" w:line="213" w:lineRule="exact"/>
        <w:ind w:right="20" w:left="20"/>
        <w:jc w:val="both"/>
      </w:pPr>
      <w:r>
        <w:rPr>
          <w:rFonts w:ascii="Times New Roman" w:hAnsi="宋体" w:cs="宋体" w:eastAsia="宋体"/>
          <w:b w:val="true"/>
          <w:i w:val="false"/>
          <w:color w:val="000000"/>
          <w:w w:val="86"/>
          <w:sz w:val="20"/>
        </w:rPr>
        <w:t xml:space="preserve">嵌入式高斯。</w:t>
      </w:r>
      <w:r>
        <w:rPr>
          <w:rFonts w:ascii="Times New Roman" w:hAnsi="宋体" w:cs="宋体" w:eastAsia="宋体"/>
          <w:b w:val="false"/>
          <w:i w:val="false"/>
          <w:color w:val="000000"/>
          <w:w w:val="94"/>
          <w:sz w:val="20"/>
        </w:rPr>
        <w:t>高斯函数的一个简单扩展是计算嵌入空间中的相似度。在本文中，我们考虑:</w:t>
      </w:r>
    </w:p>
    <w:p>
      <w:pPr>
        <w:spacing w:before="220"/>
        <w:ind w:left="1360"/>
      </w:pPr>
      <w:r>
        <w:pict>
          <v:group coordorigin="0,0" coordsize="3400,280" style="mso-position-horizontal-relative:char;mso-position-vertical-relative:line;width:170.0pt;height:14.0pt">
            <v:shape style="position:absolute;mso-width-relative:margin;mso-height-relative:margin;z-index:-12345;left:0;top:0;width:2040;height:280">
              <o:lock aspectratio="t"/>
              <v:imagedata r:id="rId7"/>
            </v:shape>
            <v:shape style="position:absolute;mso-width-relative:margin;mso-height-relative:margin;z-index:0;left:3140;top:80;width:26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28"/>
                        <w:sz w:val="16"/>
                      </w:rPr>
                      <w:t>（3)</w:t>
                    </w:r>
                  </w:p>
                </w:txbxContent>
              </v:textbox>
            </v:shape>
            <w10:wrap type="none"/>
            <w10:anchorlock/>
          </v:group>
        </w:pict>
      </w:r>
    </w:p>
    <w:p>
      <w:pPr>
        <w:spacing w:before="240"/>
        <w:ind w:left="20"/>
      </w:pPr>
      <w:r>
        <w:pict>
          <v:group coordorigin="0,0" coordsize="4760,1640" style="mso-position-horizontal-relative:char;mso-position-vertical-relative:line;width:238.0pt;height:82.0pt">
            <v:shape style="position:absolute;mso-width-relative:margin;mso-height-relative:margin;z-index:0;left:0;top:0;width:4760;height:1640" type="#_x0000_t202" stroked="f">
              <o:lock aspectratio="t"/>
              <v:textbox inset="0,0,0,0">
                <w:txbxContent>
                  <w:p>
                    <w:pPr>
                      <w:spacing w:line="220" w:lineRule="exact"/>
                      <w:ind w:left="0"/>
                      <w:jc w:val="both"/>
                    </w:pPr>
                    <w:r>
                      <w:rPr>
                        <w:rFonts w:ascii="Times New Roman" w:hAnsi="宋体" w:cs="宋体" w:eastAsia="宋体"/>
                        <w:b w:val="false"/>
                        <w:i w:val="false"/>
                        <w:color w:val="000000"/>
                        <w:w w:val="95"/>
                        <w:sz w:val="20"/>
                      </w:rPr>
                      <w:t xml:space="preserve">θ(xi) = Wθxi和φ(xj)</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2"/>
                        <w:vertAlign w:val="subscript"/>
                      </w:rPr>
                      <w:t>P</w:t>
                    </w:r>
                    <w:r>
                      <w:rPr>
                        <w:rFonts w:ascii="Times New Roman" w:hAnsi="宋体" w:cs="宋体" w:eastAsia="宋体"/>
                        <w:b w:val="false"/>
                        <w:i w:val="false"/>
                        <w:color w:val="000000"/>
                        <w:w w:val="95"/>
                        <w:sz w:val="20"/>
                      </w:rPr>
                      <w:t>= Wφxj为两嵌件。</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Times New Roman" w:hAnsi="宋体" w:cs="宋体" w:eastAsia="宋体"/>
                        <w:b w:val="false"/>
                        <w:i w:val="false"/>
                        <w:color w:val="000000"/>
                        <w:w w:val="95"/>
                        <w:sz w:val="20"/>
                      </w:rPr>
                      <w:t xml:space="preserve">如上所述，我们令C(x) =    </w:t>
                    </w:r>
                    <w:r>
                      <w:rPr>
                        <w:rFonts w:ascii="宋体" w:hAnsi="宋体" w:cs="宋体" w:eastAsia="宋体"/>
                        <w:b w:val="false"/>
                        <w:i w:val="false"/>
                        <w:color w:val="000000"/>
                        <w:w w:val="95"/>
                        <w:sz w:val="20"/>
                        <w:vertAlign w:val="subscript"/>
                      </w:rPr>
                      <w:t>∀</w:t>
                    </w:r>
                    <w:r>
                      <w:rPr>
                        <w:rFonts w:ascii="Times New Roman" w:hAnsi="Times New Roman" w:cs="Times New Roman" w:eastAsia="Times New Roman"/>
                        <w:b w:val="false"/>
                        <w:i w:val="false"/>
                        <w:color w:val="000000"/>
                        <w:w w:val="95"/>
                        <w:sz w:val="20"/>
                        <w:vertAlign w:val="subscript"/>
                      </w:rPr>
                      <w:t xml:space="preserve">j </w:t>
                    </w:r>
                    <w:r>
                      <w:rPr>
                        <w:rFonts w:ascii="Times New Roman" w:hAnsi="宋体" w:cs="宋体" w:eastAsia="宋体"/>
                        <w:b w:val="false"/>
                        <w:i w:val="false"/>
                        <w:color w:val="000000"/>
                        <w:w w:val="95"/>
                        <w:sz w:val="20"/>
                      </w:rPr>
                      <w:t>f (x</w:t>
                    </w:r>
                    <w:r>
                      <w:rPr>
                        <w:rFonts w:ascii="Times New Roman" w:hAnsi="Times New Roman" w:cs="Times New Roman" w:eastAsia="Times New Roman"/>
                        <w:b w:val="false"/>
                        <w:i w:val="false"/>
                        <w:color w:val="000000"/>
                        <w:w w:val="95"/>
                        <w:sz w:val="20"/>
                        <w:vertAlign w:val="subscript"/>
                      </w:rPr>
                      <w:t>i</w:t>
                    </w:r>
                    <w:r>
                      <w:rPr>
                        <w:rFonts w:ascii="Times New Roman" w:hAnsi="宋体" w:cs="宋体" w:eastAsia="宋体"/>
                        <w:b w:val="false"/>
                        <w:i w:val="false"/>
                        <w:color w:val="000000"/>
                        <w:w w:val="95"/>
                        <w:sz w:val="20"/>
                      </w:rPr>
                      <w:t>, x</w:t>
                    </w:r>
                    <w:r>
                      <w:rPr>
                        <w:rFonts w:ascii="Times New Roman" w:hAnsi="Times New Roman" w:cs="Times New Roman" w:eastAsia="Times New Roman"/>
                        <w:b w:val="false"/>
                        <w:i w:val="false"/>
                        <w:color w:val="000000"/>
                        <w:w w:val="95"/>
                        <w:sz w:val="20"/>
                        <w:vertAlign w:val="subscript"/>
                      </w:rPr>
                      <w:t xml:space="preserve">j </w:t>
                    </w:r>
                    <w:r>
                      <w:rPr>
                        <w:rFonts w:ascii="Times New Roman" w:hAnsi="宋体" w:cs="宋体" w:eastAsia="宋体"/>
                        <w:b w:val="false"/>
                        <w:i w:val="false"/>
                        <w:color w:val="000000"/>
                        <w:w w:val="95"/>
                        <w:sz w:val="20"/>
                      </w:rPr>
                      <w:t>)．</w:t>
                    </w:r>
                  </w:p>
                  <w:p>
                    <w:pPr>
                      <w:spacing w:before="40" w:line="228" w:lineRule="exact"/>
                      <w:ind w:firstLine="240" w:left="0"/>
                      <w:jc w:val="both"/>
                    </w:pPr>
                    <w:r>
                      <w:rPr>
                        <w:rFonts w:ascii="Times New Roman" w:hAnsi="宋体" w:cs="宋体" w:eastAsia="宋体"/>
                        <w:b w:val="false"/>
                        <w:i w:val="false"/>
                        <w:color w:val="000000"/>
                        <w:w w:val="93"/>
                        <w:sz w:val="20"/>
                      </w:rPr>
                      <w:t xml:space="preserve">我们注意到最近为机器翻译提出的自注意模块[49]是嵌入式高斯版本中非局部操作的一种特殊情况。</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true"/>
                        <w:color w:val="218A21"/>
                        <w:w w:val="93"/>
                        <w:sz w:val="20"/>
                      </w:rPr>
                      <w:t/>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0"/>
                      </w:rPr>
                      <w:t xml:space="preserve">这可以从一个事实看出对于给定的i, C(x)1f(xi, xj)成为沿维j的softmax计算</w:t>
                    </w:r>
                    <w:r>
                      <w:rPr>
                        <w:rFonts w:ascii="Times New Roman" w:hAnsi="Times New Roman" w:cs="Times New Roman" w:eastAsia="Times New Roman"/>
                        <w:b w:val="false"/>
                        <w:i w:val="false"/>
                        <w:color w:val="000000"/>
                        <w:w w:val="93"/>
                        <w:sz w:val="14"/>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14"/>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14"/>
                      </w:rPr>
                      <w:t xml:space="preserve"/>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p>
                </w:txbxContent>
              </v:textbox>
            </v:shape>
            <v:line style="position:absolute;mso-width-relative:margin;mso-height-relative:margin;z-index:12345;left:2900;top:1300;width:320;height:8" strokecolor="000000" stroked="t" strokeweight="0.4pt" from="2900,1300" to="3220,1300">
              <o:lock aspectratio="t"/>
              <v:stroke dashstyle="solid"/>
            </v:line>
            <w10:wrap type="none"/>
            <w10:anchorlock/>
          </v:group>
        </w:pict>
      </w:r>
    </w:p>
    <w:p>
      <w:pPr>
        <w:ind w:left="640"/>
      </w:pPr>
      <w:r>
        <w:br w:type="column"/>
      </w:r>
      <w:r>
        <w:pict>
          <v:group coordorigin="0,0" coordsize="3500,3300" style="mso-position-horizontal-relative:char;mso-position-vertical-relative:line;width:175.0pt;height:165.0pt">
            <v:shape style="position:absolute;mso-width-relative:margin;mso-height-relative:margin;z-index:-12345;left:0;top:0;width:3500;height:3300">
              <o:lock aspectratio="t"/>
              <v:imagedata r:id="rId8"/>
            </v:shape>
            <v:shape style="position:absolute;mso-width-relative:margin;mso-height-relative:margin;z-index:0;left:1140;top:0;width:120;height:400" type="#_x0000_t202" stroked="f">
              <o:lock aspectratio="t"/>
              <v:textbox inset="0,0,0,0">
                <w:txbxContent>
                  <w:p>
                    <w:pPr>
                      <w:spacing w:line="230" w:lineRule="exact"/>
                      <w:ind w:left="0"/>
                      <w:jc w:val="left"/>
                    </w:pPr>
                    <w:r>
                      <w:rPr>
                        <w:rFonts w:ascii="Times New Roman" w:hAnsi="宋体" w:cs="宋体" w:eastAsia="宋体"/>
                        <w:b w:val="true"/>
                        <w:i w:val="false"/>
                        <w:color w:val="000000"/>
                        <w:w w:val="90"/>
                        <w:sz w:val="23"/>
                      </w:rPr>
                      <w:t>z</w:t>
                    </w:r>
                  </w:p>
                </w:txbxContent>
              </v:textbox>
            </v:shape>
            <v:shape style="position:absolute;mso-width-relative:margin;mso-height-relative:margin;z-index:0;left:1480;top:220;width:940;height:640" type="#_x0000_t202" stroked="f">
              <o:lock aspectratio="t"/>
              <v:textbox inset="0,0,0,0">
                <w:txbxContent>
                  <w:p>
                    <w:pPr>
                      <w:spacing w:line="310" w:lineRule="exact"/>
                      <w:ind w:hanging="520" w:left="520"/>
                      <w:jc w:val="left"/>
                    </w:pPr>
                    <w:r>
                      <w:rPr>
                        <w:rFonts w:ascii="Times New Roman" w:hAnsi="宋体" w:cs="宋体" w:eastAsia="宋体"/>
                        <w:b w:val="false"/>
                        <w:i w:val="true"/>
                        <w:color w:val="000000"/>
                        <w:w w:val="85"/>
                        <w:sz w:val="13"/>
                      </w:rPr>
                      <w:t xml:space="preserve">W T H×××1024 1×1×1</w:t>
                    </w:r>
                    <w:r>
                      <w:rPr>
                        <w:rFonts w:ascii="Times New Roman" w:hAnsi="Times New Roman" w:cs="Times New Roman" w:eastAsia="Times New Roman"/>
                        <w:b w:val="false"/>
                        <w:i w:val="false"/>
                        <w:color w:val="000000"/>
                        <w:w w:val="85"/>
                        <w:sz w:val="16"/>
                      </w:rPr>
                      <w:t/>
                    </w:r>
                  </w:p>
                </w:txbxContent>
              </v:textbox>
            </v:shape>
            <v:shape style="position:absolute;mso-width-relative:margin;mso-height-relative:margin;z-index:-12345;left:2280;top:880;width:760;height:220">
              <o:lock aspectratio="t"/>
              <v:imagedata r:id="rId9"/>
            </v:shape>
            <v:shape style="position:absolute;mso-width-relative:margin;mso-height-relative:margin;z-index:-12345;left:1340;top:1140;width:500;height:260">
              <o:lock aspectratio="t"/>
              <v:imagedata r:id="rId10"/>
            </v:shape>
            <v:shape style="position:absolute;mso-width-relative:margin;mso-height-relative:margin;z-index:-12345;left:2280;top:1140;width:580;height:220">
              <o:lock aspectratio="t"/>
              <v:imagedata r:id="rId11"/>
            </v:shape>
            <v:shape style="position:absolute;mso-width-relative:margin;mso-height-relative:margin;z-index:0;left:580;top:1460;width:660;height:220" type="#_x0000_t202" stroked="f">
              <o:lock aspectratio="t"/>
              <v:textbox inset="0,0,0,0">
                <w:txbxContent>
                  <w:p>
                    <w:pPr>
                      <w:spacing w:line="130" w:lineRule="exact"/>
                      <w:ind w:left="0"/>
                      <w:jc w:val="left"/>
                    </w:pPr>
                    <w:r>
                      <w:rPr>
                        <w:rFonts w:ascii="Times New Roman" w:hAnsi="宋体" w:cs="宋体" w:eastAsia="宋体"/>
                        <w:b w:val="false"/>
                        <w:i w:val="true"/>
                        <w:color w:val="656565"/>
                        <w:w w:val="92"/>
                        <w:sz w:val="13"/>
                      </w:rPr>
                      <w:t>失业的×失业</w:t>
                    </w:r>
                  </w:p>
                </w:txbxContent>
              </v:textbox>
            </v:shape>
            <v:shape style="position:absolute;mso-width-relative:margin;mso-height-relative:margin;z-index:-12345;left:120;top:1980;width:740;height:480">
              <o:lock aspectratio="t"/>
              <v:imagedata r:id="rId12"/>
            </v:shape>
            <v:shape style="position:absolute;mso-width-relative:margin;mso-height-relative:margin;z-index:-12345;left:1020;top:1980;width:760;height:480">
              <o:lock aspectratio="t"/>
              <v:imagedata r:id="rId13"/>
            </v:shape>
            <v:shape style="position:absolute;mso-width-relative:margin;mso-height-relative:margin;z-index:0;left:620;top:2460;width:1500;height:280" type="#_x0000_t202" stroked="f">
              <o:lock aspectratio="t"/>
              <v:textbox inset="0,0,0,0">
                <w:txbxContent>
                  <w:p>
                    <w:pPr>
                      <w:spacing w:line="160" w:lineRule="exact"/>
                      <w:ind w:left="0"/>
                      <w:jc w:val="left"/>
                    </w:pPr>
                    <w:r>
                      <w:rPr>
                        <w:rFonts w:ascii="宋体" w:hAnsi="宋体" w:cs="宋体" w:eastAsia="宋体"/>
                        <w:b w:val="false"/>
                        <w:i w:val="true"/>
                        <w:color w:val="000000"/>
                        <w:w w:val="80"/>
                        <w:sz w:val="16"/>
                      </w:rPr>
                      <w:t>θ: 1×1×1 φ: 1×1×1</w:t>
                    </w:r>
                    <w:r>
                      <w:rPr>
                        <w:rFonts w:ascii="Times New Roman" w:hAnsi="Times New Roman" w:cs="Times New Roman" w:eastAsia="Times New Roman"/>
                        <w:b w:val="false"/>
                        <w:i w:val="false"/>
                        <w:color w:val="000000"/>
                        <w:w w:val="80"/>
                        <w:sz w:val="16"/>
                      </w:rPr>
                      <w:t xml:space="preserve"/>
                    </w:r>
                    <w:r>
                      <w:rPr>
                        <w:rFonts w:ascii="宋体" w:hAnsi="宋体" w:cs="宋体" w:eastAsia="宋体"/>
                        <w:b w:val="false"/>
                        <w:i w:val="true"/>
                        <w:color w:val="000000"/>
                        <w:w w:val="80"/>
                        <w:sz w:val="16"/>
                      </w:rPr>
                      <w:t/>
                    </w:r>
                    <w:r>
                      <w:rPr>
                        <w:rFonts w:ascii="Times New Roman" w:hAnsi="Times New Roman" w:cs="Times New Roman" w:eastAsia="Times New Roman"/>
                        <w:b w:val="false"/>
                        <w:i w:val="false"/>
                        <w:color w:val="000000"/>
                        <w:w w:val="80"/>
                        <w:sz w:val="16"/>
                      </w:rPr>
                      <w:t/>
                    </w:r>
                  </w:p>
                </w:txbxContent>
              </v:textbox>
            </v:shape>
            <v:shape style="position:absolute;mso-width-relative:margin;mso-height-relative:margin;z-index:-12345;left:2440;top:1980;width:1060;height:760">
              <o:lock aspectratio="t"/>
              <v:imagedata r:id="rId14"/>
            </v:shape>
            <v:shape style="position:absolute;mso-width-relative:margin;mso-height-relative:margin;z-index:0;left:1300;top:2900;width:1000;height:400" type="#_x0000_t202" stroked="f">
              <o:lock aspectratio="t"/>
              <v:textbox inset="0,0,0,0">
                <w:txbxContent>
                  <w:p>
                    <w:pPr>
                      <w:spacing w:line="147" w:lineRule="exact"/>
                      <w:ind w:left="0"/>
                      <w:jc w:val="left"/>
                    </w:pPr>
                    <w:r>
                      <w:rPr>
                        <w:rFonts w:ascii="Times New Roman" w:hAnsi="宋体" w:cs="宋体" w:eastAsia="宋体"/>
                        <w:b w:val="true"/>
                        <w:i w:val="false"/>
                        <w:color w:val="000000"/>
                        <w:w w:val="84"/>
                        <w:sz w:val="23"/>
                      </w:rPr>
                      <w:t xml:space="preserve">x T W H×××1024</w:t>
                    </w:r>
                    <w:r>
                      <w:rPr>
                        <w:rFonts w:ascii="Times New Roman" w:hAnsi="Times New Roman" w:cs="Times New Roman" w:eastAsia="Times New Roman"/>
                        <w:b w:val="false"/>
                        <w:i w:val="true"/>
                        <w:color w:val="000000"/>
                        <w:w w:val="91"/>
                        <w:sz w:val="13"/>
                      </w:rPr>
                      <w:t/>
                    </w:r>
                  </w:p>
                </w:txbxContent>
              </v:textbox>
            </v:shape>
            <w10:wrap type="none"/>
            <w10:anchorlock/>
          </v:group>
        </w:pict>
      </w:r>
    </w:p>
    <w:p>
      <w:pPr>
        <w:spacing w:before="40" w:line="211" w:lineRule="exact"/>
        <w:ind w:left="0"/>
        <w:jc w:val="both"/>
      </w:pPr>
      <w:r>
        <w:rPr>
          <w:rFonts w:ascii="Times New Roman" w:hAnsi="宋体" w:cs="宋体" w:eastAsia="宋体"/>
          <w:b w:val="false"/>
          <w:i w:val="false"/>
          <w:color w:val="000000"/>
          <w:w w:val="94"/>
          <w:sz w:val="18"/>
        </w:rPr>
        <w:t xml:space="preserve">图2。时空非局部块。</w:t>
      </w:r>
      <w:r>
        <w:rPr>
          <w:rFonts w:ascii="Times New Roman" w:hAnsi="Times New Roman" w:cs="Times New Roman" w:eastAsia="Times New Roman"/>
          <w:b w:val="true"/>
          <w:i w:val="false"/>
          <w:color w:val="000000"/>
          <w:w w:val="87"/>
          <w:sz w:val="18"/>
        </w:rPr>
        <w:t/>
      </w:r>
      <w:r>
        <w:rPr>
          <w:rFonts w:ascii="Times New Roman" w:hAnsi="宋体" w:cs="宋体" w:eastAsia="宋体"/>
          <w:b w:val="false"/>
          <w:i w:val="false"/>
          <w:color w:val="000000"/>
          <w:w w:val="94"/>
          <w:sz w:val="18"/>
        </w:rPr>
        <w:t xml:space="preserve">特征映射显示为其张量的形状，例如，T×H×W×1024为1024个通道(适当的重塑在注意时执行)。</w:t>
      </w:r>
      <w:r>
        <w:rPr>
          <w:rFonts w:ascii="Times New Roman" w:hAnsi="Times New Roman" w:cs="Times New Roman" w:eastAsia="Times New Roman"/>
          <w:b w:val="false"/>
          <w:i w:val="true"/>
          <w:color w:val="000000"/>
          <w:w w:val="94"/>
          <w:sz w:val="18"/>
        </w:rPr>
        <w:t/>
      </w:r>
      <w:r>
        <w:rPr>
          <w:rFonts w:ascii="Times New Roman" w:hAnsi="宋体" w:cs="宋体" w:eastAsia="宋体"/>
          <w:b w:val="false"/>
          <w:i w:val="false"/>
          <w:color w:val="000000"/>
          <w:w w:val="94"/>
          <w:sz w:val="18"/>
        </w:rPr>
        <w:t>“⊗”表示矩阵乘法，“⊕”表示元素级和。</w:t>
      </w:r>
      <w:r>
        <w:rPr>
          <w:rFonts w:ascii="宋体" w:hAnsi="宋体" w:cs="宋体" w:eastAsia="宋体"/>
          <w:b w:val="false"/>
          <w:i w:val="false"/>
          <w:color w:val="000000"/>
          <w:w w:val="94"/>
          <w:sz w:val="18"/>
        </w:rPr>
        <w:t/>
      </w:r>
      <w:r>
        <w:rPr>
          <w:rFonts w:ascii="Times New Roman" w:hAnsi="Times New Roman" w:cs="Times New Roman" w:eastAsia="Times New Roman"/>
          <w:b w:val="false"/>
          <w:i w:val="false"/>
          <w:color w:val="000000"/>
          <w:w w:val="94"/>
          <w:sz w:val="18"/>
        </w:rPr>
        <w:t/>
      </w:r>
      <w:r>
        <w:rPr>
          <w:rFonts w:ascii="宋体" w:hAnsi="宋体" w:cs="宋体" w:eastAsia="宋体"/>
          <w:b w:val="false"/>
          <w:i w:val="false"/>
          <w:color w:val="000000"/>
          <w:w w:val="94"/>
          <w:sz w:val="18"/>
        </w:rPr>
        <w:t/>
      </w:r>
      <w:r>
        <w:rPr>
          <w:rFonts w:ascii="Times New Roman" w:hAnsi="宋体" w:cs="宋体" w:eastAsia="宋体"/>
          <w:b w:val="false"/>
          <w:i w:val="false"/>
          <w:color w:val="000000"/>
          <w:w w:val="94"/>
          <w:sz w:val="18"/>
        </w:rPr>
        <w:t xml:space="preserve">对每一行执行softmax操作。蓝色的方框表示1×1×1个卷积。这里我们展示了嵌入式高斯版本，具有512通道的瓶颈。普通高斯版本可以通过去掉θ和φ来实现，点积版本可以通过1/N的缩放来代替softmax。</w:t>
      </w:r>
      <w:r>
        <w:rPr>
          <w:rFonts w:ascii="宋体" w:hAnsi="宋体" w:cs="宋体" w:eastAsia="宋体"/>
          <w:b w:val="false"/>
          <w:i w:val="false"/>
          <w:color w:val="000000"/>
          <w:w w:val="94"/>
          <w:sz w:val="18"/>
        </w:rPr>
        <w:t xml:space="preserve"/>
      </w:r>
      <w:r>
        <w:rPr>
          <w:rFonts w:ascii="Times New Roman" w:hAnsi="Times New Roman" w:cs="Times New Roman" w:eastAsia="Times New Roman"/>
          <w:b w:val="false"/>
          <w:i w:val="false"/>
          <w:color w:val="000000"/>
          <w:w w:val="94"/>
          <w:sz w:val="18"/>
        </w:rPr>
        <w:t xml:space="preserve"/>
      </w:r>
      <w:r>
        <w:rPr>
          <w:rFonts w:ascii="宋体" w:hAnsi="宋体" w:cs="宋体" w:eastAsia="宋体"/>
          <w:b w:val="false"/>
          <w:i w:val="false"/>
          <w:color w:val="000000"/>
          <w:w w:val="94"/>
          <w:sz w:val="18"/>
        </w:rPr>
        <w:t/>
      </w:r>
      <w:r>
        <w:rPr>
          <w:rFonts w:ascii="Times New Roman" w:hAnsi="Times New Roman" w:cs="Times New Roman" w:eastAsia="Times New Roman"/>
          <w:b w:val="false"/>
          <w:i w:val="false"/>
          <w:color w:val="000000"/>
          <w:w w:val="94"/>
          <w:sz w:val="18"/>
        </w:rPr>
        <w:t/>
      </w:r>
    </w:p>
    <w:p>
      <w:pPr>
        <w:spacing w:before="360" w:line="234" w:lineRule="exact"/>
        <w:ind w:right="20" w:left="0"/>
        <w:jc w:val="both"/>
      </w:pPr>
      <w:r>
        <w:rPr>
          <w:rFonts w:ascii="Times New Roman" w:hAnsi="宋体" w:cs="宋体" w:eastAsia="宋体"/>
          <w:b w:val="false"/>
          <w:i w:val="false"/>
          <w:color w:val="000000"/>
          <w:w w:val="93"/>
          <w:sz w:val="20"/>
        </w:rPr>
        <w:t xml:space="preserve">y = softmax(xT WθT Wφx)g(x)，即[49]中的自注意形式。</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14"/>
        </w:rPr>
        <w:t xml:space="preserve"/>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14"/>
        </w:rPr>
        <w:t/>
      </w:r>
      <w:r>
        <w:rPr>
          <w:rFonts w:ascii="Times New Roman" w:hAnsi="Times New Roman" w:cs="Times New Roman" w:eastAsia="Times New Roman"/>
          <w:b w:val="false"/>
          <w:i w:val="false"/>
          <w:color w:val="000000"/>
          <w:w w:val="93"/>
          <w:sz w:val="14"/>
        </w:rPr>
        <w:t xml:space="preserve"/>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14"/>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因此，我们的工作通过将这个最新的自注意模型与经典的非局部means[4]计算机视觉方法联系起来，并将[49]中的顺序自注意网络扩展为用于计算机视觉图像/视频识别的一般空间/时空非局部网络。</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80" w:line="220" w:lineRule="exact"/>
        <w:ind w:right="40" w:firstLine="240" w:left="0"/>
        <w:jc w:val="both"/>
      </w:pPr>
      <w:r>
        <w:rPr>
          <w:rFonts w:ascii="Times New Roman" w:hAnsi="宋体" w:cs="宋体" w:eastAsia="宋体"/>
          <w:b w:val="false"/>
          <w:i w:val="false"/>
          <w:color w:val="000000"/>
          <w:w w:val="91"/>
          <w:sz w:val="20"/>
        </w:rPr>
        <w:t>尽管与[49]有关系，但我们发现注意行为(由于softmax)在我们研究的应用中并不是必不可少的。</w:t>
      </w:r>
      <w:r>
        <w:rPr>
          <w:rFonts w:ascii="Times New Roman" w:hAnsi="Times New Roman" w:cs="Times New Roman" w:eastAsia="Times New Roman"/>
          <w:b w:val="false"/>
          <w:i w:val="false"/>
          <w:color w:val="218A21"/>
          <w:w w:val="91"/>
          <w:sz w:val="20"/>
        </w:rPr>
        <w:t/>
      </w:r>
      <w:r>
        <w:rPr>
          <w:rFonts w:ascii="Times New Roman" w:hAnsi="Times New Roman" w:cs="Times New Roman" w:eastAsia="Times New Roman"/>
          <w:b w:val="false"/>
          <w:i w:val="false"/>
          <w:color w:val="000000"/>
          <w:w w:val="91"/>
          <w:sz w:val="20"/>
        </w:rPr>
        <w:t xml:space="preserve"/>
      </w:r>
      <w:r>
        <w:rPr>
          <w:rFonts w:ascii="Times New Roman" w:hAnsi="Times New Roman" w:cs="Times New Roman" w:eastAsia="Times New Roman"/>
          <w:b w:val="false"/>
          <w:i w:val="true"/>
          <w:color w:val="000000"/>
          <w:w w:val="91"/>
          <w:sz w:val="20"/>
        </w:rPr>
        <w:t xml:space="preserve"/>
      </w:r>
      <w:r>
        <w:rPr>
          <w:rFonts w:ascii="Times New Roman" w:hAnsi="宋体" w:cs="宋体" w:eastAsia="宋体"/>
          <w:b w:val="false"/>
          <w:i w:val="false"/>
          <w:color w:val="000000"/>
          <w:w w:val="91"/>
          <w:sz w:val="20"/>
        </w:rPr>
        <w:t>为了说明这一点，我们接下来描述非本地操作的两个替代版本。</w:t>
      </w:r>
    </w:p>
    <w:p>
      <w:pPr>
        <w:spacing w:before="160" w:line="160" w:lineRule="exact"/>
        <w:ind w:right="60" w:left="0"/>
        <w:jc w:val="both"/>
      </w:pPr>
      <w:r>
        <w:rPr>
          <w:rFonts w:ascii="Times New Roman" w:hAnsi="宋体" w:cs="宋体" w:eastAsia="宋体"/>
          <w:b w:val="true"/>
          <w:i w:val="false"/>
          <w:color w:val="000000"/>
          <w:w w:val="112"/>
          <w:sz w:val="16"/>
        </w:rPr>
        <w:t xml:space="preserve">点积。</w:t>
      </w:r>
      <w:r>
        <w:rPr>
          <w:rFonts w:ascii="Times New Roman" w:hAnsi="宋体" w:cs="宋体" w:eastAsia="宋体"/>
          <w:b w:val="false"/>
          <w:i w:val="false"/>
          <w:color w:val="000000"/>
          <w:w w:val="121"/>
          <w:sz w:val="16"/>
        </w:rPr>
        <w:t>F可以定义为点积相似度:</w:t>
      </w:r>
    </w:p>
    <w:p>
      <w:pPr>
        <w:spacing w:before="140"/>
        <w:ind w:left="1300"/>
      </w:pPr>
      <w:r>
        <w:pict>
          <v:group coordorigin="0,0" coordsize="3440,260" style="mso-position-horizontal-relative:char;mso-position-vertical-relative:line;width:172.0pt;height:13.0pt">
            <v:shape style="position:absolute;mso-width-relative:margin;mso-height-relative:margin;z-index:-12345;left:0;top:0;width:2140;height:260">
              <o:lock aspectratio="t"/>
              <v:imagedata r:id="rId15"/>
            </v:shape>
            <v:shape style="position:absolute;mso-width-relative:margin;mso-height-relative:margin;z-index:0;left:3200;top:40;width:2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（4）</w:t>
                    </w:r>
                  </w:p>
                </w:txbxContent>
              </v:textbox>
            </v:shape>
            <w10:wrap type="none"/>
            <w10:anchorlock/>
          </v:group>
        </w:pict>
      </w:r>
    </w:p>
    <w:p>
      <w:pPr>
        <w:spacing w:before="140" w:line="224" w:lineRule="exact"/>
        <w:ind w:right="40" w:left="0"/>
        <w:jc w:val="both"/>
      </w:pPr>
      <w:r>
        <w:rPr>
          <w:rFonts w:ascii="Times New Roman" w:hAnsi="宋体" w:cs="宋体" w:eastAsia="宋体"/>
          <w:b w:val="false"/>
          <w:i w:val="false"/>
          <w:color w:val="000000"/>
          <w:w w:val="91"/>
          <w:sz w:val="20"/>
        </w:rPr>
        <w:t>这里我们采用嵌入式版本。在这种情况下，我们将归一化因子设为C(x) = N，其中N是x中的位置数，而不是f的和，因为它简化了梯度计算。这样的规范化是必要的，因为输入的大小可能是可变的。</w:t>
      </w:r>
    </w:p>
    <w:p>
      <w:pPr>
        <w:spacing w:before="80" w:line="213" w:lineRule="exact"/>
        <w:ind w:firstLine="240" w:left="0"/>
        <w:jc w:val="both"/>
      </w:pPr>
      <w:r>
        <w:rPr>
          <w:rFonts w:ascii="Times New Roman" w:hAnsi="宋体" w:cs="宋体" w:eastAsia="宋体"/>
          <w:b w:val="false"/>
          <w:i w:val="false"/>
          <w:color w:val="000000"/>
          <w:w w:val="95"/>
          <w:sz w:val="20"/>
        </w:rPr>
        <w:t>点积和内嵌高斯版本的主要区别在于softmax的存在，它扮演着激活函数的角色。</w:t>
      </w:r>
    </w:p>
    <w:p>
      <w:pPr>
        <w:spacing w:before="140" w:line="213" w:lineRule="exact"/>
        <w:ind w:left="0"/>
        <w:jc w:val="both"/>
      </w:pPr>
      <w:r>
        <w:rPr>
          <w:rFonts w:ascii="Times New Roman" w:hAnsi="宋体" w:cs="宋体" w:eastAsia="宋体"/>
          <w:b w:val="true"/>
          <w:i w:val="false"/>
          <w:color w:val="000000"/>
          <w:w w:val="86"/>
          <w:sz w:val="20"/>
        </w:rPr>
        <w:t xml:space="preserve">连接。</w:t>
      </w:r>
      <w:r>
        <w:rPr>
          <w:rFonts w:ascii="Times New Roman" w:hAnsi="宋体" w:cs="宋体" w:eastAsia="宋体"/>
          <w:b w:val="false"/>
          <w:i w:val="false"/>
          <w:color w:val="000000"/>
          <w:w w:val="93"/>
          <w:sz w:val="20"/>
        </w:rPr>
        <w:t>连接被关系网络[40]中的成对函数用于视觉推理。</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我们还计算了f的连接形式:</w:t>
      </w:r>
    </w:p>
    <w:p>
      <w:pPr>
        <w:spacing w:before="140"/>
        <w:ind w:left="780"/>
      </w:pPr>
      <w:r>
        <w:pict>
          <v:group coordorigin="0,0" coordsize="3960,280" style="mso-position-horizontal-relative:char;mso-position-vertical-relative:line;width:198.0pt;height:14.0pt">
            <v:shape style="position:absolute;mso-width-relative:margin;mso-height-relative:margin;z-index:-12345;left:0;top:0;width:3180;height:280">
              <o:lock aspectratio="t"/>
              <v:imagedata r:id="rId16"/>
            </v:shape>
            <v:shape style="position:absolute;mso-width-relative:margin;mso-height-relative:margin;z-index:0;left:3720;top:60;width:24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(5）</w:t>
                    </w:r>
                  </w:p>
                </w:txbxContent>
              </v:textbox>
            </v:shape>
            <w10:wrap type="none"/>
            <w10:anchorlock/>
          </v:group>
        </w:pict>
      </w:r>
    </w:p>
    <w:p>
      <w:pPr>
        <w:spacing w:before="120" w:line="220" w:lineRule="exact"/>
        <w:ind w:right="20" w:left="0"/>
        <w:jc w:val="both"/>
      </w:pPr>
      <w:r>
        <w:rPr>
          <w:rFonts w:ascii="Times New Roman" w:hAnsi="宋体" w:cs="宋体" w:eastAsia="宋体"/>
          <w:b w:val="false"/>
          <w:i w:val="false"/>
          <w:color w:val="000000"/>
          <w:w w:val="93"/>
          <w:sz w:val="20"/>
        </w:rPr>
        <w:t>这里[·，·]表示连接和w</w:t>
      </w:r>
      <w:r>
        <w:rPr>
          <w:rFonts w:ascii="Times New Roman" w:hAnsi="Times New Roman" w:cs="Times New Roman" w:eastAsia="Times New Roman"/>
          <w:b w:val="false"/>
          <w:i w:val="false"/>
          <w:color w:val="000000"/>
          <w:w w:val="93"/>
          <w:sz w:val="20"/>
          <w:vertAlign w:val="subscript"/>
        </w:rPr>
        <w:t xml:space="preserve">f </w:t>
      </w:r>
      <w:r>
        <w:rPr>
          <w:rFonts w:ascii="Times New Roman" w:hAnsi="宋体" w:cs="宋体" w:eastAsia="宋体"/>
          <w:b w:val="false"/>
          <w:i w:val="false"/>
          <w:color w:val="000000"/>
          <w:w w:val="93"/>
          <w:sz w:val="20"/>
        </w:rPr>
        <w:t>是将连接向量投影到标量的权重向量。如上所述，我们设C(x) = n。本例中，f中采用ReLU[35]。</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0" w:after="0" w:line="14" w:lineRule="exact"/>
        <w:sectPr>
          <w:type w:val="continuous"/>
          <w:pgSz w:w="12240" w:h="17760"/>
          <w:pgMar w:top="1280" w:left="980" w:right="1280"/>
          <w:cols w:num="2" w:equalWidth="off">
            <w:col w:w="4780" w:space="400"/>
            <w:col w:w="4800"/>
          </w:cols>
        </w:sectPr>
      </w:pPr>
    </w:p>
    <w:p>
      <w:pPr>
        <w:pageBreakBefore/>
        <w:pBdr>
          <w:top w:color="FFFFFF" w:val="single" w:space="3"/>
        </w:pBdr>
        <w:spacing w:line="213" w:lineRule="exact"/>
        <w:ind w:firstLine="240" w:left="0"/>
        <w:jc w:val="both"/>
      </w:pPr>
      <w:r>
        <w:rPr>
          <w:rFonts w:ascii="Times New Roman" w:hAnsi="宋体" w:cs="宋体" w:eastAsia="宋体"/>
          <w:b w:val="false"/>
          <w:i w:val="false"/>
          <w:color w:val="000000"/>
          <w:w w:val="96"/>
          <w:sz w:val="20"/>
        </w:rPr>
        <w:t>上面的几个变体展示了通用非本地操作的灵活性。我们相信替代版本是可能的，可能会改善结果。</w:t>
      </w:r>
    </w:p>
    <w:p>
      <w:pPr>
        <w:spacing w:before="200" w:line="180" w:lineRule="exact"/>
        <w:ind w:right="2860" w:left="20"/>
        <w:jc w:val="left"/>
      </w:pPr>
      <w:r>
        <w:rPr>
          <w:rFonts w:ascii="Times New Roman" w:hAnsi="宋体" w:cs="宋体" w:eastAsia="宋体"/>
          <w:b w:val="true"/>
          <w:i w:val="false"/>
          <w:color w:val="000000"/>
          <w:w w:val="109"/>
          <w:sz w:val="18"/>
        </w:rPr>
        <w:t>３．３．非本地块</w:t>
      </w:r>
    </w:p>
    <w:p>
      <w:pPr>
        <w:spacing w:before="180" w:line="213" w:lineRule="exact"/>
        <w:ind w:firstLine="240" w:left="20"/>
        <w:jc w:val="both"/>
      </w:pPr>
      <w:r>
        <w:rPr>
          <w:rFonts w:ascii="Times New Roman" w:hAnsi="宋体" w:cs="宋体" w:eastAsia="宋体"/>
          <w:b w:val="false"/>
          <w:i w:val="false"/>
          <w:color w:val="000000"/>
          <w:w w:val="92"/>
          <w:sz w:val="20"/>
        </w:rPr>
        <w:t>我们将Eq.(1)中的非局部操作包装成一个非局部块，该块可以被合并到许多现有的体系结构中。</w:t>
      </w:r>
      <w:r>
        <w:rPr>
          <w:rFonts w:ascii="Times New Roman" w:hAnsi="Times New Roman" w:cs="Times New Roman" w:eastAsia="Times New Roman"/>
          <w:b w:val="false"/>
          <w:i w:val="false"/>
          <w:color w:val="FF0000"/>
          <w:w w:val="92"/>
          <w:sz w:val="20"/>
        </w:rPr>
        <w:t/>
      </w:r>
      <w:r>
        <w:rPr>
          <w:rFonts w:ascii="Times New Roman" w:hAnsi="宋体" w:cs="宋体" w:eastAsia="宋体"/>
          <w:b w:val="false"/>
          <w:i w:val="false"/>
          <w:color w:val="000000"/>
          <w:w w:val="92"/>
          <w:sz w:val="20"/>
        </w:rPr>
        <w:t>非局部块的定义如下:</w:t>
      </w:r>
    </w:p>
    <w:p>
      <w:pPr>
        <w:spacing w:before="260"/>
        <w:ind w:left="1680"/>
      </w:pPr>
      <w:r>
        <w:pict>
          <v:group coordorigin="0,0" coordsize="3080,200" style="mso-position-horizontal-relative:char;mso-position-vertical-relative:line;width:154.0pt;height:10.0pt">
            <v:shape style="position:absolute;mso-width-relative:margin;mso-height-relative:margin;z-index:0;left:2820;top:0;width:26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28"/>
                        <w:sz w:val="16"/>
                      </w:rPr>
                      <w:t>(6）</w:t>
                    </w:r>
                  </w:p>
                </w:txbxContent>
              </v:textbox>
            </v:shape>
            <v:shape style="position:absolute;mso-width-relative:margin;mso-height-relative:margin;z-index:-12345;left:0;top:0;width:1400;height:200">
              <o:lock aspectratio="t"/>
              <v:imagedata r:id="rId17"/>
            </v:shape>
            <w10:wrap type="none"/>
            <w10:anchorlock/>
          </v:group>
        </w:pict>
      </w:r>
    </w:p>
    <w:p>
      <w:pPr>
        <w:spacing w:before="240" w:line="230" w:lineRule="exact"/>
        <w:ind w:left="0"/>
        <w:jc w:val="both"/>
      </w:pPr>
      <w:r>
        <w:rPr>
          <w:rFonts w:ascii="Times New Roman" w:hAnsi="宋体" w:cs="宋体" w:eastAsia="宋体"/>
          <w:b w:val="false"/>
          <w:i w:val="false"/>
          <w:color w:val="000000"/>
          <w:w w:val="94"/>
          <w:sz w:val="20"/>
        </w:rPr>
        <w:t>在y</w:t>
      </w:r>
      <w:r>
        <w:rPr>
          <w:rFonts w:ascii="Times New Roman" w:hAnsi="Times New Roman" w:cs="Times New Roman" w:eastAsia="Times New Roman"/>
          <w:b w:val="false"/>
          <w:i w:val="false"/>
          <w:color w:val="000000"/>
          <w:w w:val="94"/>
          <w:sz w:val="20"/>
          <w:vertAlign w:val="subscript"/>
        </w:rPr>
        <w:t xml:space="preserve">i </w:t>
      </w:r>
      <w:r>
        <w:rPr>
          <w:rFonts w:ascii="Times New Roman" w:hAnsi="宋体" w:cs="宋体" w:eastAsia="宋体"/>
          <w:b w:val="false"/>
          <w:i w:val="false"/>
          <w:color w:val="000000"/>
          <w:w w:val="94"/>
          <w:sz w:val="20"/>
        </w:rPr>
        <w:t>式(1)和“+x ?</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bscript"/>
        </w:rPr>
        <w:t>i</w:t>
      </w:r>
      <w:r>
        <w:rPr>
          <w:rFonts w:ascii="Times New Roman" w:hAnsi="宋体" w:cs="宋体" w:eastAsia="宋体"/>
          <w:b w:val="false"/>
          <w:i w:val="false"/>
          <w:color w:val="000000"/>
          <w:w w:val="94"/>
          <w:sz w:val="20"/>
        </w:rPr>
        <w:t>表示剩余连接[21]。</w:t>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剩余连接允许我们将一个新的非局部块插入到任何预先训练的模型中，而不破坏它的初始行为(例如，如果W</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z </w:t>
      </w:r>
      <w:r>
        <w:rPr>
          <w:rFonts w:ascii="Times New Roman" w:hAnsi="宋体" w:cs="宋体" w:eastAsia="宋体"/>
          <w:b w:val="false"/>
          <w:i w:val="false"/>
          <w:color w:val="000000"/>
          <w:w w:val="94"/>
          <w:sz w:val="20"/>
        </w:rPr>
        <w:t xml:space="preserve">初始化为零)。非局部块示例如图2所示。</w:t>
      </w:r>
      <w:r>
        <w:rPr>
          <w:rFonts w:ascii="Times New Roman" w:hAnsi="Times New Roman" w:cs="Times New Roman" w:eastAsia="Times New Roman"/>
          <w:b w:val="false"/>
          <w:i w:val="false"/>
          <w:color w:val="FF0000"/>
          <w:w w:val="94"/>
          <w:sz w:val="20"/>
        </w:rPr>
        <w:t/>
      </w:r>
      <w:r>
        <w:rPr>
          <w:rFonts w:ascii="Times New Roman" w:hAnsi="宋体" w:cs="宋体" w:eastAsia="宋体"/>
          <w:b w:val="false"/>
          <w:i w:val="false"/>
          <w:color w:val="000000"/>
          <w:w w:val="94"/>
          <w:sz w:val="20"/>
        </w:rPr>
        <w:t>Eq.(2)、(3)、(4)中的两两计算可以简单地通过矩阵乘法来完成，如图2所示;</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FF0000"/>
          <w:w w:val="94"/>
          <w:sz w:val="20"/>
        </w:rPr>
        <w:t/>
      </w:r>
      <w:r>
        <w:rPr>
          <w:rFonts w:ascii="Times New Roman" w:hAnsi="宋体" w:cs="宋体" w:eastAsia="宋体"/>
          <w:b w:val="false"/>
          <w:i w:val="false"/>
          <w:color w:val="000000"/>
          <w:w w:val="94"/>
          <w:sz w:val="20"/>
        </w:rPr>
        <w:t>(5)中的连接版本很简单。</w:t>
      </w:r>
      <w:r>
        <w:rPr>
          <w:rFonts w:ascii="Times New Roman" w:hAnsi="Times New Roman" w:cs="Times New Roman" w:eastAsia="Times New Roman"/>
          <w:b w:val="false"/>
          <w:i w:val="false"/>
          <w:color w:val="FF0000"/>
          <w:w w:val="94"/>
          <w:sz w:val="20"/>
        </w:rPr>
        <w:t/>
      </w:r>
      <w:r>
        <w:rPr>
          <w:rFonts w:ascii="Times New Roman" w:hAnsi="Times New Roman" w:cs="Times New Roman" w:eastAsia="Times New Roman"/>
          <w:b w:val="false"/>
          <w:i w:val="false"/>
          <w:color w:val="000000"/>
          <w:w w:val="94"/>
          <w:sz w:val="20"/>
        </w:rPr>
        <w:t/>
      </w:r>
    </w:p>
    <w:p>
      <w:pPr>
        <w:spacing w:before="80" w:line="229" w:lineRule="exact"/>
        <w:ind w:firstLine="240" w:left="20"/>
        <w:jc w:val="both"/>
      </w:pPr>
      <w:r>
        <w:rPr>
          <w:rFonts w:ascii="Times New Roman" w:hAnsi="宋体" w:cs="宋体" w:eastAsia="宋体"/>
          <w:b w:val="false"/>
          <w:i w:val="false"/>
          <w:color w:val="000000"/>
          <w:w w:val="98"/>
          <w:sz w:val="20"/>
        </w:rPr>
        <w:t xml:space="preserve">非局部块的两两计算是轻量级的，当它被用于高级的，sub-采样特征映射。例如，图2中的典型值是T = 4, H = W = 14或7。</w:t>
      </w:r>
      <w:r>
        <w:rPr>
          <w:rFonts w:ascii="Times New Roman" w:hAnsi="Times New Roman" w:cs="Times New Roman" w:eastAsia="Times New Roman"/>
          <w:b w:val="false"/>
          <w:i w:val="false"/>
          <w:color w:val="FF0000"/>
          <w:w w:val="98"/>
          <w:sz w:val="20"/>
        </w:rPr>
        <w:t xml:space="preserve"/>
      </w:r>
      <w:r>
        <w:rPr>
          <w:rFonts w:ascii="Times New Roman" w:hAnsi="宋体" w:cs="宋体" w:eastAsia="宋体"/>
          <w:b w:val="false"/>
          <w:i w:val="false"/>
          <w:color w:val="000000"/>
          <w:w w:val="98"/>
          <w:sz w:val="20"/>
        </w:rPr>
        <w:t>通过矩阵乘法所做的两两运算可与标准网络中的典型卷积层相媲美。我们进一步采用以下实现，使其更有效。</w:t>
      </w:r>
    </w:p>
    <w:p>
      <w:pPr>
        <w:spacing w:before="160" w:line="229" w:lineRule="exact"/>
        <w:ind w:left="20"/>
        <w:jc w:val="both"/>
      </w:pPr>
      <w:r>
        <w:rPr>
          <w:rFonts w:ascii="Times New Roman" w:hAnsi="宋体" w:cs="宋体" w:eastAsia="宋体"/>
          <w:b w:val="true"/>
          <w:i w:val="false"/>
          <w:color w:val="000000"/>
          <w:w w:val="87"/>
          <w:sz w:val="20"/>
        </w:rPr>
        <w:t xml:space="preserve">非局部块的实现。</w:t>
      </w:r>
      <w:r>
        <w:rPr>
          <w:rFonts w:ascii="Times New Roman" w:hAnsi="宋体" w:cs="宋体" w:eastAsia="宋体"/>
          <w:b w:val="false"/>
          <w:i w:val="false"/>
          <w:color w:val="000000"/>
          <w:w w:val="95"/>
          <w:sz w:val="20"/>
        </w:rPr>
        <w:t>我们设置以W表示的通道数</w:t>
      </w:r>
      <w:r>
        <w:rPr>
          <w:rFonts w:ascii="Times New Roman" w:hAnsi="Times New Roman" w:cs="Times New Roman" w:eastAsia="Times New Roman"/>
          <w:b w:val="false"/>
          <w:i w:val="false"/>
          <w:color w:val="000000"/>
          <w:w w:val="95"/>
          <w:sz w:val="20"/>
          <w:vertAlign w:val="subscript"/>
        </w:rPr>
        <w:t>g</w:t>
      </w:r>
      <w:r>
        <w:rPr>
          <w:rFonts w:ascii="Times New Roman" w:hAnsi="宋体" w:cs="宋体" w:eastAsia="宋体"/>
          <w:b w:val="false"/>
          <w:i w:val="false"/>
          <w:color w:val="000000"/>
          <w:w w:val="95"/>
          <w:sz w:val="20"/>
        </w:rPr>
        <w:t>W</w:t>
      </w:r>
      <w:r>
        <w:rPr>
          <w:rFonts w:ascii="宋体" w:hAnsi="宋体" w:cs="宋体" w:eastAsia="宋体"/>
          <w:b w:val="false"/>
          <w:i w:val="false"/>
          <w:color w:val="000000"/>
          <w:w w:val="95"/>
          <w:sz w:val="20"/>
          <w:vertAlign w:val="subscript"/>
        </w:rPr>
        <w:t>θ</w:t>
      </w:r>
      <w:r>
        <w:rPr>
          <w:rFonts w:ascii="Times New Roman" w:hAnsi="宋体" w:cs="宋体" w:eastAsia="宋体"/>
          <w:b w:val="false"/>
          <w:i w:val="false"/>
          <w:color w:val="000000"/>
          <w:w w:val="95"/>
          <w:sz w:val="20"/>
        </w:rPr>
        <w:t>,和W</w:t>
      </w:r>
      <w:r>
        <w:rPr>
          <w:rFonts w:ascii="宋体" w:hAnsi="宋体" w:cs="宋体" w:eastAsia="宋体"/>
          <w:b w:val="false"/>
          <w:i w:val="false"/>
          <w:color w:val="000000"/>
          <w:w w:val="95"/>
          <w:sz w:val="20"/>
          <w:vertAlign w:val="subscript"/>
        </w:rPr>
        <w:t xml:space="preserve">φ </w:t>
      </w:r>
      <w:r>
        <w:rPr>
          <w:rFonts w:ascii="Times New Roman" w:hAnsi="宋体" w:cs="宋体" w:eastAsia="宋体"/>
          <w:b w:val="false"/>
          <w:i w:val="false"/>
          <w:color w:val="000000"/>
          <w:w w:val="95"/>
          <w:sz w:val="20"/>
        </w:rPr>
        <w:t>这遵循了[21]的瓶颈设计，并将块的计算量减少了大约一半。</w:t>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权值矩阵W</w:t>
      </w:r>
      <w:r>
        <w:rPr>
          <w:rFonts w:ascii="Times New Roman" w:hAnsi="Times New Roman" w:cs="Times New Roman" w:eastAsia="Times New Roman"/>
          <w:b w:val="false"/>
          <w:i w:val="false"/>
          <w:color w:val="000000"/>
          <w:w w:val="95"/>
          <w:sz w:val="20"/>
          <w:vertAlign w:val="subscript"/>
        </w:rPr>
        <w:t xml:space="preserve">z </w:t>
      </w:r>
      <w:r>
        <w:rPr>
          <w:rFonts w:ascii="Times New Roman" w:hAnsi="宋体" w:cs="宋体" w:eastAsia="宋体"/>
          <w:b w:val="false"/>
          <w:i w:val="false"/>
          <w:color w:val="000000"/>
          <w:w w:val="95"/>
          <w:sz w:val="20"/>
        </w:rPr>
        <w:t>式(6)计算沿位置嵌入y</w:t>
      </w:r>
      <w:r>
        <w:rPr>
          <w:rFonts w:ascii="Times New Roman" w:hAnsi="Times New Roman" w:cs="Times New Roman" w:eastAsia="Times New Roman"/>
          <w:b w:val="false"/>
          <w:i w:val="false"/>
          <w:color w:val="FF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vertAlign w:val="subscript"/>
        </w:rPr>
        <w:t>i</w:t>
      </w:r>
      <w:r>
        <w:rPr>
          <w:rFonts w:ascii="Times New Roman" w:hAnsi="宋体" w:cs="宋体" w:eastAsia="宋体"/>
          <w:b w:val="false"/>
          <w:i w:val="false"/>
          <w:color w:val="000000"/>
          <w:w w:val="95"/>
          <w:sz w:val="20"/>
        </w:rPr>
        <w:t xml:space="preserve">，将通道数与x的通道数匹配，见图2。</w:t>
      </w:r>
      <w:r>
        <w:rPr>
          <w:rFonts w:ascii="Times New Roman" w:hAnsi="Times New Roman" w:cs="Times New Roman" w:eastAsia="Times New Roman"/>
          <w:b w:val="false"/>
          <w:i w:val="false"/>
          <w:color w:val="FF0000"/>
          <w:w w:val="95"/>
          <w:sz w:val="20"/>
        </w:rPr>
        <w:t/>
      </w:r>
      <w:r>
        <w:rPr>
          <w:rFonts w:ascii="Times New Roman" w:hAnsi="Times New Roman" w:cs="Times New Roman" w:eastAsia="Times New Roman"/>
          <w:b w:val="false"/>
          <w:i w:val="false"/>
          <w:color w:val="000000"/>
          <w:w w:val="95"/>
          <w:sz w:val="20"/>
        </w:rPr>
        <w:t/>
      </w:r>
    </w:p>
    <w:p>
      <w:pPr>
        <w:spacing w:before="80" w:line="160" w:lineRule="exact"/>
        <w:ind w:left="260"/>
        <w:jc w:val="both"/>
      </w:pPr>
      <w:r>
        <w:rPr>
          <w:rFonts w:ascii="Times New Roman" w:hAnsi="宋体" w:cs="宋体" w:eastAsia="宋体"/>
          <w:b w:val="false"/>
          <w:i w:val="false"/>
          <w:color w:val="000000"/>
          <w:w w:val="143"/>
          <w:sz w:val="16"/>
        </w:rPr>
        <w:t>一个次级抽样的技巧可以用来进一步重新</w:t>
      </w:r>
    </w:p>
    <w:p>
      <w:pPr>
        <w:spacing w:before="60"/>
        <w:ind w:left="20"/>
      </w:pPr>
      <w:r>
        <w:pict>
          <v:group coordorigin="0,0" coordsize="4720,480" style="mso-position-horizontal-relative:char;mso-position-vertical-relative:line;width:236.0pt;height:24.0pt">
            <v:shape style="position:absolute;mso-width-relative:margin;mso-height-relative:margin;z-index:0;left:0;top:0;width:4720;height:420" type="#_x0000_t202" stroked="f">
              <o:lock aspectratio="t"/>
              <v:textbox inset="0,0,0,0">
                <w:txbxContent>
                  <w:p>
                    <w:pPr>
                      <w:spacing w:line="200" w:lineRule="exact"/>
                      <w:ind w:left="0"/>
                      <w:jc w:val="left"/>
                    </w:pPr>
                    <w:r>
                      <w:rPr>
                        <w:rFonts w:ascii="Times New Roman" w:hAnsi="宋体" w:cs="宋体" w:eastAsia="宋体"/>
                        <w:b w:val="false"/>
                        <w:i w:val="false"/>
                        <w:color w:val="000000"/>
                        <w:w w:val="101"/>
                        <w:sz w:val="20"/>
                      </w:rPr>
                      <w:t>ducePcomputation。我们将Eq.(1)修改为:yi = 1 f(x，ˆx)g(ˆx)，其中xˆ为asub采样版本</w:t>
                    </w:r>
                    <w:r>
                      <w:rPr>
                        <w:rFonts w:ascii="Times New Roman" w:hAnsi="Times New Roman" w:cs="Times New Roman" w:eastAsia="Times New Roman"/>
                        <w:b w:val="false"/>
                        <w:i w:val="false"/>
                        <w:color w:val="FF0000"/>
                        <w:w w:val="101"/>
                        <w:sz w:val="20"/>
                      </w:rPr>
                      <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14"/>
                      </w:rPr>
                      <w:t xml:space="preserve"/>
                    </w:r>
                    <w:r>
                      <w:rPr>
                        <w:rFonts w:ascii="Times New Roman" w:hAnsi="Times New Roman" w:cs="Times New Roman" w:eastAsia="Times New Roman"/>
                        <w:b w:val="false"/>
                        <w:i w:val="false"/>
                        <w:color w:val="000000"/>
                        <w:w w:val="101"/>
                        <w:sz w:val="20"/>
                      </w:rPr>
                      <w:t xml:space="preserve"/>
                    </w:r>
                    <w:r>
                      <w:rPr>
                        <w:rFonts w:ascii="Times New Roman" w:hAnsi="Times New Roman" w:cs="Times New Roman" w:eastAsia="Times New Roman"/>
                        <w:b w:val="false"/>
                        <w:i w:val="false"/>
                        <w:color w:val="000000"/>
                        <w:w w:val="101"/>
                        <w:sz w:val="14"/>
                      </w:rPr>
                      <w:t xml:space="preserve"/>
                    </w:r>
                    <w:r>
                      <w:rPr>
                        <w:rFonts w:ascii="Times New Roman" w:hAnsi="Times New Roman" w:cs="Times New Roman" w:eastAsia="Times New Roman"/>
                        <w:b w:val="false"/>
                        <w:i w:val="false"/>
                        <w:color w:val="000000"/>
                        <w:w w:val="101"/>
                        <w:sz w:val="20"/>
                      </w:rPr>
                      <w:t/>
                    </w:r>
                  </w:p>
                </w:txbxContent>
              </v:textbox>
            </v:shape>
            <v:shape style="position:absolute;mso-width-relative:margin;mso-height-relative:margin;z-index:-12345;left:20;top:340;width:740;height:140">
              <o:lock aspectratio="t"/>
              <v:imagedata r:id="rId18"/>
            </v:shape>
            <v:shape style="position:absolute;mso-width-relative:margin;mso-height-relative:margin;z-index:0;left:1400;top:320;width:54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w w:val="129"/>
                        <w:sz w:val="12"/>
                      </w:rPr>
                      <w:t>j j</w:t>
                    </w:r>
                  </w:p>
                </w:txbxContent>
              </v:textbox>
            </v:shape>
            <v:shape style="position:absolute;mso-width-relative:margin;mso-height-relative:margin;z-index:0;left:1120;top:320;width:60;height:140" type="#_x0000_t202" stroked="f">
              <o:lock aspectratio="t"/>
              <v:textbox inset="0,0,0,0">
                <w:txbxContent>
                  <w:p>
                    <w:pPr>
                      <w:spacing w:line="120" w:lineRule="exact"/>
                      <w:ind w:left="0"/>
                      <w:jc w:val="left"/>
                    </w:pPr>
                    <w:r>
                      <w:rPr>
                        <w:rFonts w:ascii="Times New Roman" w:hAnsi="宋体" w:cs="宋体" w:eastAsia="宋体"/>
                        <w:b w:val="false"/>
                        <w:i w:val="false"/>
                        <w:color w:val="000000"/>
                        <w:w w:val="119"/>
                        <w:sz w:val="12"/>
                      </w:rPr>
                      <w:t>我</w:t>
                    </w:r>
                  </w:p>
                </w:txbxContent>
              </v:textbox>
            </v:shape>
            <w10:wrap type="none"/>
            <w10:anchorlock/>
          </v:group>
        </w:pict>
      </w:r>
    </w:p>
    <w:p>
      <w:pPr>
        <w:spacing w:before="20" w:line="224" w:lineRule="exact"/>
        <w:ind w:left="20"/>
        <w:jc w:val="both"/>
      </w:pPr>
      <w:r>
        <w:rPr>
          <w:rFonts w:ascii="Times New Roman" w:hAnsi="宋体" w:cs="宋体" w:eastAsia="宋体"/>
          <w:b w:val="false"/>
          <w:i w:val="false"/>
          <w:color w:val="000000"/>
          <w:w w:val="93"/>
          <w:sz w:val="20"/>
        </w:rPr>
        <w:t>(例如，通过池化)。</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 xml:space="preserve">我们在空间域执行这个，可以减少1/4的两两计算量。这个技巧不会改变非局部行为，只是使计算变得稀疏。这可以通过在图2中的φ和g之后添加一个最大池化层来实现。</w:t>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FF0000"/>
          <w:w w:val="93"/>
          <w:sz w:val="20"/>
        </w:rPr>
        <w:t/>
      </w:r>
      <w:r>
        <w:rPr>
          <w:rFonts w:ascii="Times New Roman" w:hAnsi="Times New Roman" w:cs="Times New Roman" w:eastAsia="Times New Roman"/>
          <w:b w:val="false"/>
          <w:i w:val="false"/>
          <w:color w:val="000000"/>
          <w:w w:val="93"/>
          <w:sz w:val="20"/>
        </w:rPr>
        <w:t/>
      </w:r>
    </w:p>
    <w:p>
      <w:pPr>
        <w:spacing w:before="80" w:line="200" w:lineRule="exact"/>
        <w:ind w:right="20" w:firstLine="240" w:left="20"/>
        <w:jc w:val="both"/>
      </w:pPr>
      <w:r>
        <w:rPr>
          <w:rFonts w:ascii="Times New Roman" w:hAnsi="宋体" w:cs="宋体" w:eastAsia="宋体"/>
          <w:b w:val="false"/>
          <w:i w:val="false"/>
          <w:color w:val="000000"/>
          <w:w w:val="96"/>
          <w:sz w:val="20"/>
        </w:rPr>
        <w:t>我们对本文研究的所有非局部块都使用了这些有效的修正。</w:t>
      </w:r>
    </w:p>
    <w:p>
      <w:pPr>
        <w:spacing w:before="280" w:line="200" w:lineRule="exact"/>
        <w:ind w:right="1680" w:left="20"/>
        <w:jc w:val="left"/>
      </w:pPr>
      <w:r>
        <w:rPr>
          <w:rFonts w:ascii="Times New Roman" w:hAnsi="宋体" w:cs="宋体" w:eastAsia="宋体"/>
          <w:b w:val="true"/>
          <w:i w:val="false"/>
          <w:color w:val="000000"/>
          <w:w w:val="108"/>
          <w:sz w:val="20"/>
        </w:rPr>
        <w:t>4.视频分类模型</w:t>
      </w:r>
    </w:p>
    <w:p>
      <w:pPr>
        <w:spacing w:before="180" w:line="224" w:lineRule="exact"/>
        <w:ind w:firstLine="240" w:left="20"/>
        <w:jc w:val="both"/>
      </w:pPr>
      <w:r>
        <w:rPr>
          <w:rFonts w:ascii="Times New Roman" w:hAnsi="宋体" w:cs="宋体" w:eastAsia="宋体"/>
          <w:b w:val="false"/>
          <w:i w:val="false"/>
          <w:color w:val="000000"/>
          <w:w w:val="93"/>
          <w:sz w:val="20"/>
        </w:rPr>
        <w:t>为了理解非局部网络的行为，我们对视频分类任务进行了综合消融实验。首先，我们描述了这项任务的基本网络架构，然后将其扩展为3D卷积网络[48,7]和我们提出的非本地网络。</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180" w:line="200" w:lineRule="exact"/>
        <w:ind w:left="20"/>
        <w:jc w:val="left"/>
      </w:pPr>
      <w:r>
        <w:rPr>
          <w:rFonts w:ascii="Times New Roman" w:hAnsi="宋体" w:cs="宋体" w:eastAsia="宋体"/>
          <w:b w:val="true"/>
          <w:i w:val="false"/>
          <w:color w:val="000000"/>
          <w:w w:val="90"/>
          <w:sz w:val="20"/>
        </w:rPr>
        <w:t xml:space="preserve">2D ConvNet基线(C2D)。</w:t>
      </w:r>
      <w:r>
        <w:rPr>
          <w:rFonts w:ascii="Times New Roman" w:hAnsi="宋体" w:cs="宋体" w:eastAsia="宋体"/>
          <w:b w:val="false"/>
          <w:i w:val="false"/>
          <w:color w:val="000000"/>
          <w:w w:val="97"/>
          <w:sz w:val="20"/>
        </w:rPr>
        <w:t xml:space="preserve">为了隔离非本地网络与3D卷积网络的时间效应，我们构建了</w:t>
      </w:r>
      <w:r>
        <w:rPr>
          <w:rFonts w:ascii="Times New Roman" w:hAnsi="Times New Roman" w:cs="Times New Roman" w:eastAsia="Times New Roman"/>
          <w:b w:val="false"/>
          <w:i w:val="true"/>
          <w:color w:val="000000"/>
          <w:w w:val="97"/>
          <w:sz w:val="20"/>
        </w:rPr>
        <w:t/>
      </w:r>
      <w:r>
        <w:rPr>
          <w:rFonts w:ascii="Times New Roman" w:hAnsi="Times New Roman" w:cs="Times New Roman" w:eastAsia="Times New Roman"/>
          <w:b w:val="false"/>
          <w:i w:val="false"/>
          <w:color w:val="000000"/>
          <w:w w:val="97"/>
          <w:sz w:val="20"/>
        </w:rPr>
        <w:t/>
      </w:r>
    </w:p>
    <w:p>
      <w:pPr>
        <w:spacing w:before="0" w:after="0" w:line="14" w:lineRule="exact"/>
      </w:pPr>
      <w:r>
        <w:br w:type="column"/>
      </w:r>
    </w:p>
    <w:tbl>
      <w:tblPr>
        <w:tblW w:w="0" w:type="auto"/>
        <w:tblInd w:w="780" w:type="dxa"/>
        <w:tblBorders>
          <w:top w:val="single"/>
          <w:left w:val="single"/>
          <w:bottom w:val="single"/>
          <w:right w:val="single"/>
          <w:insideH w:val="single"/>
          <w:insideV w:val="single"/>
        </w:tblBorders>
      </w:tblPr>
      <w:tblGrid>
        <w:gridCol w:w="540"/>
        <w:gridCol w:w="1700"/>
        <w:gridCol w:w="1020"/>
      </w:tblGrid>
      <w:tr>
        <w:trPr>
          <w:trHeight w:hRule="atLeast" w:val="180"/>
        </w:trPr>
        <w:tc>
          <w:tcPr>
            <w:tcW w:w="540" w:type="dxa"/>
            <w:tcBorders>
              <w:top w:val="nil"/>
              <w:left w:val="nil"/>
              <w:right w:val="nil"/>
            </w:tcBorders>
          </w:tcPr>
          <w:p>
            <w:pPr>
              <w:spacing w:before="0" w:after="0" w:line="14" w:lineRule="exact"/>
            </w:pPr>
          </w:p>
        </w:tc>
        <w:tc>
          <w:tcPr>
            <w:tcW w:w="1700" w:type="dxa"/>
            <w:tcBorders>
              <w:top w:val="nil"/>
              <w:left w:val="nil"/>
            </w:tcBorders>
          </w:tcPr>
          <w:p>
            <w:pPr>
              <w:spacing w:before="20" w:line="120" w:lineRule="exact"/>
              <w:ind w:right="960" w:left="420"/>
              <w:jc w:val="center"/>
            </w:pPr>
            <w:r>
              <w:rPr>
                <w:rFonts w:ascii="Times New Roman" w:hAnsi="宋体" w:cs="宋体" w:eastAsia="宋体"/>
                <w:b w:val="false"/>
                <w:i w:val="false"/>
                <w:color w:val="000000"/>
                <w:w w:val="116"/>
                <w:sz w:val="12"/>
              </w:rPr>
              <w:t>层</w:t>
            </w:r>
          </w:p>
        </w:tc>
        <w:tc>
          <w:tcPr>
            <w:tcW w:w="1020" w:type="dxa"/>
            <w:tcBorders>
              <w:top w:val="nil"/>
              <w:right w:val="nil"/>
            </w:tcBorders>
          </w:tcPr>
          <w:p>
            <w:pPr>
              <w:spacing w:before="20" w:line="120" w:lineRule="exact"/>
              <w:ind w:right="200" w:left="180"/>
              <w:jc w:val="center"/>
            </w:pPr>
            <w:r>
              <w:rPr>
                <w:rFonts w:ascii="Times New Roman" w:hAnsi="宋体" w:cs="宋体" w:eastAsia="宋体"/>
                <w:b w:val="false"/>
                <w:i w:val="false"/>
                <w:color w:val="000000"/>
                <w:w w:val="110"/>
                <w:sz w:val="12"/>
              </w:rPr>
              <w:t>输出的大小</w:t>
            </w:r>
          </w:p>
        </w:tc>
      </w:tr>
      <w:tr>
        <w:trPr>
          <w:trHeight w:hRule="atLeast" w:val="200"/>
        </w:trPr>
        <w:tc>
          <w:tcPr>
            <w:tcW w:w="540" w:type="dxa"/>
            <w:tcBorders>
              <w:left w:val="nil"/>
            </w:tcBorders>
          </w:tcPr>
          <w:p>
            <w:pPr>
              <w:spacing w:before="40" w:line="120" w:lineRule="exact"/>
              <w:ind w:right="80" w:left="80"/>
              <w:jc w:val="left"/>
            </w:pPr>
            <w:r>
              <w:rPr>
                <w:rFonts w:ascii="Times New Roman" w:hAnsi="宋体" w:cs="宋体" w:eastAsia="宋体"/>
                <w:b w:val="false"/>
                <w:i w:val="false"/>
                <w:color w:val="000000"/>
                <w:w w:val="115"/>
                <w:sz w:val="12"/>
              </w:rPr>
              <w:t>conv</w:t>
            </w:r>
            <w:r>
              <w:rPr>
                <w:rFonts w:ascii="Times New Roman" w:hAnsi="Times New Roman" w:cs="Times New Roman" w:eastAsia="Times New Roman"/>
                <w:b w:val="false"/>
                <w:i w:val="false"/>
                <w:color w:val="000000"/>
                <w:w w:val="115"/>
                <w:sz w:val="12"/>
                <w:vertAlign w:val="subscript"/>
              </w:rPr>
              <w:t>1</w:t>
            </w:r>
          </w:p>
        </w:tc>
        <w:tc>
          <w:tcPr>
            <w:tcW w:w="1700" w:type="dxa"/>
          </w:tcPr>
          <w:p>
            <w:pPr>
              <w:spacing w:before="40" w:line="120" w:lineRule="exact"/>
              <w:ind w:right="220" w:left="220"/>
              <w:jc w:val="center"/>
            </w:pPr>
            <w:r>
              <w:rPr>
                <w:rFonts w:ascii="Times New Roman" w:hAnsi="宋体" w:cs="宋体" w:eastAsia="宋体"/>
                <w:b w:val="false"/>
                <w:i w:val="false"/>
                <w:color w:val="000000"/>
                <w:w w:val="107"/>
                <w:sz w:val="12"/>
              </w:rPr>
              <w:t>7×7, 64，步幅2,2,2</w:t>
            </w:r>
          </w:p>
        </w:tc>
        <w:tc>
          <w:tcPr>
            <w:tcW w:w="1020" w:type="dxa"/>
            <w:tcBorders>
              <w:right w:val="nil"/>
            </w:tcBorders>
          </w:tcPr>
          <w:p>
            <w:pPr>
              <w:spacing w:before="40" w:line="120" w:lineRule="exact"/>
              <w:ind w:right="120" w:left="100"/>
              <w:jc w:val="center"/>
            </w:pPr>
            <w:r>
              <w:rPr>
                <w:rFonts w:ascii="Times New Roman" w:hAnsi="宋体" w:cs="宋体" w:eastAsia="宋体"/>
                <w:b w:val="false"/>
                <w:i w:val="false"/>
                <w:color w:val="000000"/>
                <w:w w:val="113"/>
                <w:sz w:val="12"/>
              </w:rPr>
              <w:t>16×112×112</w:t>
            </w:r>
          </w:p>
        </w:tc>
      </w:tr>
      <w:tr>
        <w:trPr>
          <w:trHeight w:hRule="atLeast" w:val="180"/>
        </w:trPr>
        <w:tc>
          <w:tcPr>
            <w:tcW w:w="540" w:type="dxa"/>
            <w:tcBorders>
              <w:left w:val="nil"/>
            </w:tcBorders>
          </w:tcPr>
          <w:p>
            <w:pPr>
              <w:spacing w:before="20" w:line="120" w:lineRule="exact"/>
              <w:ind w:right="100" w:left="100"/>
              <w:jc w:val="left"/>
            </w:pPr>
            <w:r>
              <w:rPr>
                <w:rFonts w:ascii="Times New Roman" w:hAnsi="宋体" w:cs="宋体" w:eastAsia="宋体"/>
                <w:b w:val="false"/>
                <w:i w:val="false"/>
                <w:color w:val="000000"/>
                <w:w w:val="109"/>
                <w:sz w:val="12"/>
              </w:rPr>
              <w:t>池</w:t>
            </w:r>
            <w:r>
              <w:rPr>
                <w:rFonts w:ascii="Times New Roman" w:hAnsi="Times New Roman" w:cs="Times New Roman" w:eastAsia="Times New Roman"/>
                <w:b w:val="false"/>
                <w:i w:val="false"/>
                <w:color w:val="000000"/>
                <w:w w:val="109"/>
                <w:sz w:val="12"/>
                <w:vertAlign w:val="subscript"/>
              </w:rPr>
              <w:t>1</w:t>
            </w:r>
          </w:p>
        </w:tc>
        <w:tc>
          <w:tcPr>
            <w:tcW w:w="1700" w:type="dxa"/>
          </w:tcPr>
          <w:p>
            <w:pPr>
              <w:spacing w:before="20" w:line="120" w:lineRule="exact"/>
              <w:ind w:right="100" w:left="100"/>
              <w:jc w:val="center"/>
            </w:pPr>
            <w:r>
              <w:rPr>
                <w:rFonts w:ascii="Times New Roman" w:hAnsi="宋体" w:cs="宋体" w:eastAsia="宋体"/>
                <w:b w:val="false"/>
                <w:i w:val="false"/>
                <w:color w:val="000000"/>
                <w:w w:val="108"/>
                <w:sz w:val="12"/>
              </w:rPr>
              <w:t>3×3×3 max，步幅2,2,2</w:t>
            </w:r>
          </w:p>
        </w:tc>
        <w:tc>
          <w:tcPr>
            <w:tcW w:w="1020" w:type="dxa"/>
            <w:tcBorders>
              <w:right w:val="nil"/>
            </w:tcBorders>
          </w:tcPr>
          <w:p>
            <w:pPr>
              <w:spacing w:before="20" w:line="120" w:lineRule="exact"/>
              <w:ind w:right="220" w:left="200"/>
              <w:jc w:val="center"/>
            </w:pPr>
            <w:r>
              <w:rPr>
                <w:rFonts w:ascii="Times New Roman" w:hAnsi="宋体" w:cs="宋体" w:eastAsia="宋体"/>
                <w:b w:val="false"/>
                <w:i w:val="false"/>
                <w:color w:val="000000"/>
                <w:w w:val="115"/>
                <w:sz w:val="12"/>
              </w:rPr>
              <w:t>56 8××56</w:t>
            </w:r>
          </w:p>
        </w:tc>
      </w:tr>
      <w:tr>
        <w:trPr>
          <w:trHeight w:hRule="atLeast" w:val="540"/>
        </w:trPr>
        <w:tc>
          <w:tcPr>
            <w:tcW w:w="540" w:type="dxa"/>
            <w:tcBorders>
              <w:left w:val="nil"/>
            </w:tcBorders>
          </w:tcPr>
          <w:p>
            <w:pPr>
              <w:spacing w:before="200" w:line="120" w:lineRule="exact"/>
              <w:ind w:right="140" w:left="140"/>
              <w:jc w:val="left"/>
            </w:pPr>
            <w:r>
              <w:rPr>
                <w:rFonts w:ascii="Times New Roman" w:hAnsi="宋体" w:cs="宋体" w:eastAsia="宋体"/>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2</w:t>
            </w:r>
          </w:p>
        </w:tc>
        <w:tc>
          <w:tcPr>
            <w:tcW w:w="1700" w:type="dxa"/>
          </w:tcPr>
          <w:p>
            <w:pPr>
              <w:spacing w:before="20" w:line="109" w:lineRule="exact"/>
              <w:ind w:right="480" w:left="300"/>
              <w:jc w:val="center"/>
            </w:pPr>
            <w:r>
              <w:rPr>
                <w:rFonts w:ascii="宋体" w:hAnsi="宋体" w:cs="宋体" w:eastAsia="宋体"/>
                <w:b w:val="false"/>
                <w:i w:val="false"/>
                <w:color w:val="000000"/>
                <w:w w:val="92"/>
                <w:sz w:val="8"/>
              </w:rPr>
              <w:t xml:space="preserve">1×1, 64</w:t>
            </w:r>
            <w:r>
              <w:rPr>
                <w:rFonts w:ascii="Times New Roman" w:hAnsi="Times New Roman" w:cs="Times New Roman" w:eastAsia="Times New Roman"/>
                <w:b w:val="false"/>
                <w:i w:val="false"/>
                <w:color w:val="000000"/>
                <w:w w:val="92"/>
                <w:sz w:val="12"/>
              </w:rPr>
              <w:t xml:space="preserve"/>
            </w:r>
            <w:r>
              <w:rPr>
                <w:rFonts w:ascii="宋体" w:hAnsi="宋体" w:cs="宋体" w:eastAsia="宋体"/>
                <w:b w:val="false"/>
                <w:i w:val="false"/>
                <w:color w:val="000000"/>
                <w:w w:val="92"/>
                <w:sz w:val="8"/>
              </w:rPr>
              <w:t/>
            </w:r>
          </w:p>
          <w:p>
            <w:pPr>
              <w:spacing w:before="40" w:line="140" w:lineRule="exact"/>
              <w:ind w:right="280" w:left="300"/>
              <w:jc w:val="center"/>
            </w:pPr>
            <w:r>
              <w:rPr>
                <w:rFonts w:ascii="宋体" w:hAnsi="宋体" w:cs="宋体" w:eastAsia="宋体"/>
                <w:b w:val="false"/>
                <w:i w:val="false"/>
                <w:color w:val="000000"/>
                <w:w w:val="102"/>
                <w:sz w:val="14"/>
                <w:vertAlign w:val="subscript"/>
              </w:rPr>
              <w:t xml:space="preserve"> </w:t>
            </w:r>
            <w:r>
              <w:rPr>
                <w:rFonts w:ascii="Times New Roman" w:hAnsi="宋体" w:cs="宋体" w:eastAsia="宋体"/>
                <w:b w:val="false"/>
                <w:i w:val="false"/>
                <w:color w:val="000000"/>
                <w:w w:val="102"/>
                <w:sz w:val="14"/>
              </w:rPr>
              <w:t xml:space="preserve">3×3,64 </w:t>
            </w:r>
            <w:r>
              <w:rPr>
                <w:rFonts w:ascii="宋体" w:hAnsi="宋体" w:cs="宋体" w:eastAsia="宋体"/>
                <w:b w:val="false"/>
                <w:i w:val="false"/>
                <w:color w:val="000000"/>
                <w:w w:val="102"/>
                <w:sz w:val="14"/>
                <w:vertAlign w:val="subscript"/>
              </w:rPr>
              <w:t></w:t>
            </w:r>
            <w:r>
              <w:rPr>
                <w:rFonts w:ascii="Times New Roman" w:hAnsi="宋体" w:cs="宋体" w:eastAsia="宋体"/>
                <w:b w:val="false"/>
                <w:i w:val="false"/>
                <w:color w:val="000000"/>
                <w:w w:val="102"/>
                <w:sz w:val="14"/>
              </w:rPr>
              <w:t>×3</w:t>
            </w:r>
          </w:p>
          <w:p>
            <w:pPr>
              <w:spacing w:before="40" w:line="120" w:lineRule="exact"/>
              <w:ind w:right="660" w:left="480"/>
              <w:jc w:val="center"/>
            </w:pPr>
            <w:r>
              <w:rPr>
                <w:rFonts w:ascii="Times New Roman" w:hAnsi="宋体" w:cs="宋体" w:eastAsia="宋体"/>
                <w:b w:val="false"/>
                <w:i w:val="false"/>
                <w:color w:val="000000"/>
                <w:w w:val="110"/>
                <w:sz w:val="12"/>
              </w:rPr>
              <w:t>1×1,256</w:t>
            </w:r>
          </w:p>
        </w:tc>
        <w:tc>
          <w:tcPr>
            <w:tcW w:w="1020" w:type="dxa"/>
            <w:tcBorders>
              <w:right w:val="nil"/>
            </w:tcBorders>
          </w:tcPr>
          <w:p>
            <w:pPr>
              <w:spacing w:before="200" w:line="120" w:lineRule="exact"/>
              <w:ind w:right="220" w:left="200"/>
              <w:jc w:val="center"/>
            </w:pPr>
            <w:r>
              <w:rPr>
                <w:rFonts w:ascii="Times New Roman" w:hAnsi="宋体" w:cs="宋体" w:eastAsia="宋体"/>
                <w:b w:val="false"/>
                <w:i w:val="false"/>
                <w:color w:val="000000"/>
                <w:w w:val="115"/>
                <w:sz w:val="12"/>
              </w:rPr>
              <w:t>56 8××56</w:t>
            </w:r>
          </w:p>
        </w:tc>
      </w:tr>
      <w:tr>
        <w:trPr>
          <w:trHeight w:hRule="atLeast" w:val="200"/>
        </w:trPr>
        <w:tc>
          <w:tcPr>
            <w:tcW w:w="540" w:type="dxa"/>
            <w:tcBorders>
              <w:left w:val="nil"/>
            </w:tcBorders>
          </w:tcPr>
          <w:p>
            <w:pPr>
              <w:spacing w:before="20" w:line="140" w:lineRule="exact"/>
              <w:ind w:right="100" w:left="100"/>
              <w:jc w:val="left"/>
            </w:pPr>
            <w:r>
              <w:rPr>
                <w:rFonts w:ascii="Times New Roman" w:hAnsi="宋体" w:cs="宋体" w:eastAsia="宋体"/>
                <w:b w:val="false"/>
                <w:i w:val="false"/>
                <w:color w:val="000000"/>
                <w:w w:val="94"/>
                <w:sz w:val="14"/>
              </w:rPr>
              <w:t>池</w:t>
            </w:r>
            <w:r>
              <w:rPr>
                <w:rFonts w:ascii="Times New Roman" w:hAnsi="Times New Roman" w:cs="Times New Roman" w:eastAsia="Times New Roman"/>
                <w:b w:val="false"/>
                <w:i w:val="false"/>
                <w:color w:val="000000"/>
                <w:w w:val="94"/>
                <w:sz w:val="14"/>
                <w:vertAlign w:val="subscript"/>
              </w:rPr>
              <w:t>2</w:t>
            </w:r>
          </w:p>
        </w:tc>
        <w:tc>
          <w:tcPr>
            <w:tcW w:w="1700" w:type="dxa"/>
          </w:tcPr>
          <w:p>
            <w:pPr>
              <w:spacing w:before="20" w:line="120" w:lineRule="exact"/>
              <w:ind w:right="100" w:left="100"/>
              <w:jc w:val="center"/>
            </w:pPr>
            <w:r>
              <w:rPr>
                <w:rFonts w:ascii="Times New Roman" w:hAnsi="宋体" w:cs="宋体" w:eastAsia="宋体"/>
                <w:b w:val="false"/>
                <w:i w:val="false"/>
                <w:color w:val="000000"/>
                <w:w w:val="108"/>
                <w:sz w:val="12"/>
              </w:rPr>
              <w:t>3×1×1 max，步幅2,1,1</w:t>
            </w:r>
          </w:p>
        </w:tc>
        <w:tc>
          <w:tcPr>
            <w:tcW w:w="1020" w:type="dxa"/>
            <w:tcBorders>
              <w:right w:val="nil"/>
            </w:tcBorders>
          </w:tcPr>
          <w:p>
            <w:pPr>
              <w:spacing w:before="20" w:line="120" w:lineRule="exact"/>
              <w:ind w:right="220" w:left="200"/>
              <w:jc w:val="center"/>
            </w:pPr>
            <w:r>
              <w:rPr>
                <w:rFonts w:ascii="Times New Roman" w:hAnsi="宋体" w:cs="宋体" w:eastAsia="宋体"/>
                <w:b w:val="false"/>
                <w:i w:val="false"/>
                <w:color w:val="000000"/>
                <w:w w:val="115"/>
                <w:sz w:val="12"/>
              </w:rPr>
              <w:t>56 4××56</w:t>
            </w:r>
          </w:p>
        </w:tc>
      </w:tr>
      <w:tr>
        <w:trPr>
          <w:trHeight w:hRule="atLeast" w:val="540"/>
        </w:trPr>
        <w:tc>
          <w:tcPr>
            <w:tcW w:w="540" w:type="dxa"/>
            <w:tcBorders>
              <w:left w:val="nil"/>
            </w:tcBorders>
          </w:tcPr>
          <w:p>
            <w:pPr>
              <w:spacing w:before="200" w:line="120" w:lineRule="exact"/>
              <w:ind w:right="140" w:left="140"/>
              <w:jc w:val="left"/>
            </w:pPr>
            <w:r>
              <w:rPr>
                <w:rFonts w:ascii="Times New Roman" w:hAnsi="宋体" w:cs="宋体" w:eastAsia="宋体"/>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3</w:t>
            </w:r>
          </w:p>
        </w:tc>
        <w:tc>
          <w:tcPr>
            <w:tcW w:w="1700" w:type="dxa"/>
          </w:tcPr>
          <w:p>
            <w:pPr>
              <w:spacing w:line="110" w:lineRule="exact"/>
              <w:ind w:right="480" w:left="300"/>
              <w:jc w:val="center"/>
            </w:pPr>
            <w:r>
              <w:rPr>
                <w:rFonts w:ascii="宋体" w:hAnsi="宋体" w:cs="宋体" w:eastAsia="宋体"/>
                <w:b w:val="false"/>
                <w:i w:val="false"/>
                <w:color w:val="000000"/>
                <w:w w:val="95"/>
                <w:sz w:val="8"/>
              </w:rPr>
              <w:t xml:space="preserve">1×1, 128</w:t>
            </w:r>
            <w:r>
              <w:rPr>
                <w:rFonts w:ascii="Times New Roman" w:hAnsi="Times New Roman" w:cs="Times New Roman" w:eastAsia="Times New Roman"/>
                <w:b w:val="false"/>
                <w:i w:val="false"/>
                <w:color w:val="000000"/>
                <w:w w:val="95"/>
                <w:sz w:val="12"/>
              </w:rPr>
              <w:t xml:space="preserve"/>
            </w:r>
            <w:r>
              <w:rPr>
                <w:rFonts w:ascii="宋体" w:hAnsi="宋体" w:cs="宋体" w:eastAsia="宋体"/>
                <w:b w:val="false"/>
                <w:i w:val="false"/>
                <w:color w:val="000000"/>
                <w:w w:val="95"/>
                <w:sz w:val="8"/>
              </w:rPr>
              <w:t/>
            </w:r>
          </w:p>
          <w:p>
            <w:pPr>
              <w:spacing w:before="40" w:line="144" w:lineRule="exact"/>
              <w:ind w:right="280" w:left="300"/>
              <w:jc w:val="center"/>
            </w:pPr>
            <w:r>
              <w:rPr>
                <w:rFonts w:ascii="宋体" w:hAnsi="宋体" w:cs="宋体" w:eastAsia="宋体"/>
                <w:b w:val="false"/>
                <w:i w:val="false"/>
                <w:color w:val="000000"/>
                <w:w w:val="92"/>
                <w:sz w:val="16"/>
                <w:vertAlign w:val="subscript"/>
              </w:rPr>
              <w:t xml:space="preserve"> </w:t>
            </w:r>
            <w:r>
              <w:rPr>
                <w:rFonts w:ascii="Times New Roman" w:hAnsi="宋体" w:cs="宋体" w:eastAsia="宋体"/>
                <w:b w:val="false"/>
                <w:i w:val="false"/>
                <w:color w:val="000000"/>
                <w:w w:val="92"/>
                <w:sz w:val="14"/>
              </w:rPr>
              <w:t xml:space="preserve">3×3,128 </w:t>
            </w:r>
            <w:r>
              <w:rPr>
                <w:rFonts w:ascii="宋体" w:hAnsi="宋体" w:cs="宋体" w:eastAsia="宋体"/>
                <w:b w:val="false"/>
                <w:i w:val="false"/>
                <w:color w:val="000000"/>
                <w:w w:val="92"/>
                <w:sz w:val="16"/>
                <w:vertAlign w:val="subscript"/>
              </w:rPr>
              <w:t></w:t>
            </w:r>
            <w:r>
              <w:rPr>
                <w:rFonts w:ascii="Times New Roman" w:hAnsi="宋体" w:cs="宋体" w:eastAsia="宋体"/>
                <w:b w:val="false"/>
                <w:i w:val="false"/>
                <w:color w:val="000000"/>
                <w:w w:val="92"/>
                <w:sz w:val="14"/>
              </w:rPr>
              <w:t>×4</w:t>
            </w:r>
          </w:p>
          <w:p>
            <w:pPr>
              <w:spacing w:before="20" w:line="120" w:lineRule="exact"/>
              <w:ind w:right="660" w:left="480"/>
              <w:jc w:val="center"/>
            </w:pPr>
            <w:r>
              <w:rPr>
                <w:rFonts w:ascii="Times New Roman" w:hAnsi="宋体" w:cs="宋体" w:eastAsia="宋体"/>
                <w:b w:val="false"/>
                <w:i w:val="false"/>
                <w:color w:val="000000"/>
                <w:w w:val="110"/>
                <w:sz w:val="12"/>
              </w:rPr>
              <w:t>1×1,512</w:t>
            </w:r>
          </w:p>
        </w:tc>
        <w:tc>
          <w:tcPr>
            <w:tcW w:w="1020" w:type="dxa"/>
            <w:tcBorders>
              <w:right w:val="nil"/>
            </w:tcBorders>
          </w:tcPr>
          <w:p>
            <w:pPr>
              <w:spacing w:before="200" w:line="120" w:lineRule="exact"/>
              <w:ind w:right="220" w:left="200"/>
              <w:jc w:val="center"/>
            </w:pPr>
            <w:r>
              <w:rPr>
                <w:rFonts w:ascii="Times New Roman" w:hAnsi="宋体" w:cs="宋体" w:eastAsia="宋体"/>
                <w:b w:val="false"/>
                <w:i w:val="false"/>
                <w:color w:val="000000"/>
                <w:w w:val="115"/>
                <w:sz w:val="12"/>
              </w:rPr>
              <w:t>4×28×28</w:t>
            </w:r>
          </w:p>
        </w:tc>
      </w:tr>
      <w:tr>
        <w:trPr>
          <w:trHeight w:hRule="atLeast" w:val="540"/>
        </w:trPr>
        <w:tc>
          <w:tcPr>
            <w:tcW w:w="540" w:type="dxa"/>
            <w:tcBorders>
              <w:left w:val="nil"/>
            </w:tcBorders>
          </w:tcPr>
          <w:p>
            <w:pPr>
              <w:spacing w:before="200" w:line="120" w:lineRule="exact"/>
              <w:ind w:right="140" w:left="140"/>
              <w:jc w:val="left"/>
            </w:pPr>
            <w:r>
              <w:rPr>
                <w:rFonts w:ascii="Times New Roman" w:hAnsi="宋体" w:cs="宋体" w:eastAsia="宋体"/>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4</w:t>
            </w:r>
          </w:p>
        </w:tc>
        <w:tc>
          <w:tcPr>
            <w:tcW w:w="1700" w:type="dxa"/>
          </w:tcPr>
          <w:p>
            <w:pPr>
              <w:spacing w:line="80" w:lineRule="exact"/>
              <w:ind w:right="1320" w:left="260"/>
              <w:jc w:val="center"/>
            </w:pPr>
            <w:r>
              <w:rPr>
                <w:rFonts w:ascii="宋体" w:hAnsi="宋体" w:cs="宋体" w:eastAsia="宋体"/>
                <w:b w:val="false"/>
                <w:i w:val="false"/>
                <w:color w:val="000000"/>
                <w:sz w:val="8"/>
              </w:rPr>
              <w:t></w:t>
            </w:r>
          </w:p>
          <w:p>
            <w:pPr>
              <w:spacing w:line="120" w:lineRule="exact"/>
              <w:ind w:right="660" w:left="480"/>
              <w:jc w:val="center"/>
            </w:pPr>
            <w:r>
              <w:rPr>
                <w:rFonts w:ascii="Times New Roman" w:hAnsi="宋体" w:cs="宋体" w:eastAsia="宋体"/>
                <w:b w:val="false"/>
                <w:i w:val="false"/>
                <w:color w:val="000000"/>
                <w:w w:val="110"/>
                <w:sz w:val="12"/>
              </w:rPr>
              <w:t>1×1,256</w:t>
            </w:r>
          </w:p>
          <w:p>
            <w:pPr>
              <w:spacing w:line="80" w:lineRule="exact"/>
              <w:ind w:right="440" w:left="1140"/>
              <w:jc w:val="center"/>
            </w:pPr>
            <w:r>
              <w:rPr>
                <w:rFonts w:ascii="宋体" w:hAnsi="宋体" w:cs="宋体" w:eastAsia="宋体"/>
                <w:b w:val="false"/>
                <w:i w:val="false"/>
                <w:color w:val="000000"/>
                <w:sz w:val="8"/>
              </w:rPr>
              <w:t></w:t>
            </w:r>
          </w:p>
          <w:p>
            <w:pPr>
              <w:spacing w:before="100" w:line="144" w:lineRule="exact"/>
              <w:ind w:right="260" w:left="260"/>
              <w:jc w:val="center"/>
            </w:pPr>
            <w:r>
              <w:rPr>
                <w:rFonts w:ascii="宋体" w:hAnsi="宋体" w:cs="宋体" w:eastAsia="宋体"/>
                <w:b w:val="false"/>
                <w:i w:val="false"/>
                <w:color w:val="000000"/>
                <w:w w:val="97"/>
                <w:sz w:val="16"/>
                <w:vertAlign w:val="subscript"/>
              </w:rPr>
              <w:t xml:space="preserve"> </w:t>
            </w:r>
            <w:r>
              <w:rPr>
                <w:rFonts w:ascii="Times New Roman" w:hAnsi="宋体" w:cs="宋体" w:eastAsia="宋体"/>
                <w:b w:val="false"/>
                <w:i w:val="false"/>
                <w:color w:val="000000"/>
                <w:w w:val="97"/>
                <w:sz w:val="14"/>
              </w:rPr>
              <w:t xml:space="preserve">3×3,256 </w:t>
            </w:r>
            <w:r>
              <w:rPr>
                <w:rFonts w:ascii="宋体" w:hAnsi="宋体" w:cs="宋体" w:eastAsia="宋体"/>
                <w:b w:val="false"/>
                <w:i w:val="false"/>
                <w:color w:val="000000"/>
                <w:w w:val="97"/>
                <w:sz w:val="16"/>
                <w:vertAlign w:val="subscript"/>
              </w:rPr>
              <w:t></w:t>
            </w:r>
            <w:r>
              <w:rPr>
                <w:rFonts w:ascii="Times New Roman" w:hAnsi="宋体" w:cs="宋体" w:eastAsia="宋体"/>
                <w:b w:val="false"/>
                <w:i w:val="false"/>
                <w:color w:val="000000"/>
                <w:w w:val="97"/>
                <w:sz w:val="14"/>
              </w:rPr>
              <w:t>×6</w:t>
            </w:r>
          </w:p>
          <w:p>
            <w:pPr>
              <w:spacing w:before="20" w:line="120" w:lineRule="exact"/>
              <w:ind w:right="620" w:left="440"/>
              <w:jc w:val="center"/>
            </w:pPr>
            <w:r>
              <w:rPr>
                <w:rFonts w:ascii="Times New Roman" w:hAnsi="宋体" w:cs="宋体" w:eastAsia="宋体"/>
                <w:b w:val="false"/>
                <w:i w:val="false"/>
                <w:color w:val="000000"/>
                <w:w w:val="112"/>
                <w:sz w:val="12"/>
              </w:rPr>
              <w:t>1×1,1024</w:t>
            </w:r>
          </w:p>
        </w:tc>
        <w:tc>
          <w:tcPr>
            <w:tcW w:w="1020" w:type="dxa"/>
            <w:tcBorders>
              <w:right w:val="nil"/>
            </w:tcBorders>
          </w:tcPr>
          <w:p>
            <w:pPr>
              <w:spacing w:before="200" w:line="120" w:lineRule="exact"/>
              <w:ind w:right="220" w:left="200"/>
              <w:jc w:val="center"/>
            </w:pPr>
            <w:r>
              <w:rPr>
                <w:rFonts w:ascii="Times New Roman" w:hAnsi="宋体" w:cs="宋体" w:eastAsia="宋体"/>
                <w:b w:val="false"/>
                <w:i w:val="false"/>
                <w:color w:val="000000"/>
                <w:w w:val="115"/>
                <w:sz w:val="12"/>
              </w:rPr>
              <w:t>4×14×14</w:t>
            </w:r>
          </w:p>
        </w:tc>
      </w:tr>
      <w:tr>
        <w:trPr>
          <w:trHeight w:hRule="atLeast" w:val="540"/>
        </w:trPr>
        <w:tc>
          <w:tcPr>
            <w:tcW w:w="540" w:type="dxa"/>
            <w:tcBorders>
              <w:left w:val="nil"/>
            </w:tcBorders>
          </w:tcPr>
          <w:p>
            <w:pPr>
              <w:spacing w:before="200" w:line="120" w:lineRule="exact"/>
              <w:ind w:right="140" w:left="140"/>
              <w:jc w:val="left"/>
            </w:pPr>
            <w:r>
              <w:rPr>
                <w:rFonts w:ascii="Times New Roman" w:hAnsi="宋体" w:cs="宋体" w:eastAsia="宋体"/>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5</w:t>
            </w:r>
          </w:p>
        </w:tc>
        <w:tc>
          <w:tcPr>
            <w:tcW w:w="1700" w:type="dxa"/>
          </w:tcPr>
          <w:p>
            <w:pPr>
              <w:spacing w:line="80" w:lineRule="exact"/>
              <w:ind w:right="1320" w:left="260"/>
              <w:jc w:val="center"/>
            </w:pPr>
            <w:r>
              <w:rPr>
                <w:rFonts w:ascii="宋体" w:hAnsi="宋体" w:cs="宋体" w:eastAsia="宋体"/>
                <w:b w:val="false"/>
                <w:i w:val="false"/>
                <w:color w:val="000000"/>
                <w:sz w:val="8"/>
              </w:rPr>
              <w:t></w:t>
            </w:r>
          </w:p>
          <w:p>
            <w:pPr>
              <w:spacing w:line="120" w:lineRule="exact"/>
              <w:ind w:right="660" w:left="480"/>
              <w:jc w:val="center"/>
            </w:pPr>
            <w:r>
              <w:rPr>
                <w:rFonts w:ascii="Times New Roman" w:hAnsi="宋体" w:cs="宋体" w:eastAsia="宋体"/>
                <w:b w:val="false"/>
                <w:i w:val="false"/>
                <w:color w:val="000000"/>
                <w:w w:val="110"/>
                <w:sz w:val="12"/>
              </w:rPr>
              <w:t>1×1,512</w:t>
            </w:r>
          </w:p>
          <w:p>
            <w:pPr>
              <w:spacing w:line="80" w:lineRule="exact"/>
              <w:ind w:right="440" w:left="1140"/>
              <w:jc w:val="center"/>
            </w:pPr>
            <w:r>
              <w:rPr>
                <w:rFonts w:ascii="宋体" w:hAnsi="宋体" w:cs="宋体" w:eastAsia="宋体"/>
                <w:b w:val="false"/>
                <w:i w:val="false"/>
                <w:color w:val="000000"/>
                <w:sz w:val="8"/>
              </w:rPr>
              <w:t></w:t>
            </w:r>
          </w:p>
          <w:p>
            <w:pPr>
              <w:spacing w:before="100" w:line="144" w:lineRule="exact"/>
              <w:ind w:right="260" w:left="260"/>
              <w:jc w:val="center"/>
            </w:pPr>
            <w:r>
              <w:rPr>
                <w:rFonts w:ascii="宋体" w:hAnsi="宋体" w:cs="宋体" w:eastAsia="宋体"/>
                <w:b w:val="false"/>
                <w:i w:val="false"/>
                <w:color w:val="000000"/>
                <w:w w:val="97"/>
                <w:sz w:val="16"/>
                <w:vertAlign w:val="subscript"/>
              </w:rPr>
              <w:t xml:space="preserve"> </w:t>
            </w:r>
            <w:r>
              <w:rPr>
                <w:rFonts w:ascii="Times New Roman" w:hAnsi="宋体" w:cs="宋体" w:eastAsia="宋体"/>
                <w:b w:val="false"/>
                <w:i w:val="false"/>
                <w:color w:val="000000"/>
                <w:w w:val="97"/>
                <w:sz w:val="14"/>
              </w:rPr>
              <w:t xml:space="preserve">3×3,512 </w:t>
            </w:r>
            <w:r>
              <w:rPr>
                <w:rFonts w:ascii="宋体" w:hAnsi="宋体" w:cs="宋体" w:eastAsia="宋体"/>
                <w:b w:val="false"/>
                <w:i w:val="false"/>
                <w:color w:val="000000"/>
                <w:w w:val="97"/>
                <w:sz w:val="16"/>
                <w:vertAlign w:val="subscript"/>
              </w:rPr>
              <w:t></w:t>
            </w:r>
            <w:r>
              <w:rPr>
                <w:rFonts w:ascii="Times New Roman" w:hAnsi="宋体" w:cs="宋体" w:eastAsia="宋体"/>
                <w:b w:val="false"/>
                <w:i w:val="false"/>
                <w:color w:val="000000"/>
                <w:w w:val="97"/>
                <w:sz w:val="14"/>
              </w:rPr>
              <w:t>×3</w:t>
            </w:r>
          </w:p>
          <w:p>
            <w:pPr>
              <w:spacing w:before="20" w:line="120" w:lineRule="exact"/>
              <w:ind w:right="620" w:left="440"/>
              <w:jc w:val="center"/>
            </w:pPr>
            <w:r>
              <w:rPr>
                <w:rFonts w:ascii="Times New Roman" w:hAnsi="宋体" w:cs="宋体" w:eastAsia="宋体"/>
                <w:b w:val="false"/>
                <w:i w:val="false"/>
                <w:color w:val="000000"/>
                <w:w w:val="112"/>
                <w:sz w:val="12"/>
              </w:rPr>
              <w:t>1×1,2048</w:t>
            </w:r>
          </w:p>
        </w:tc>
        <w:tc>
          <w:tcPr>
            <w:tcW w:w="1020" w:type="dxa"/>
            <w:tcBorders>
              <w:right w:val="nil"/>
            </w:tcBorders>
          </w:tcPr>
          <w:p>
            <w:pPr>
              <w:spacing w:before="200" w:line="120" w:lineRule="exact"/>
              <w:ind w:right="280" w:left="260"/>
              <w:jc w:val="center"/>
            </w:pPr>
            <w:r>
              <w:rPr>
                <w:rFonts w:ascii="Times New Roman" w:hAnsi="宋体" w:cs="宋体" w:eastAsia="宋体"/>
                <w:b w:val="false"/>
                <w:i w:val="false"/>
                <w:color w:val="000000"/>
                <w:w w:val="119"/>
                <w:sz w:val="12"/>
              </w:rPr>
              <w:t>4×7×7</w:t>
            </w:r>
          </w:p>
        </w:tc>
      </w:tr>
      <w:tr>
        <w:trPr>
          <w:trHeight w:hRule="atLeast" w:val="200"/>
        </w:trPr>
        <w:tc>
          <w:tcPr>
            <w:tcW w:w="2240" w:type="dxa"/>
            <w:gridSpan w:val="2"/>
            <w:tcBorders>
              <w:left w:val="nil"/>
              <w:bottom w:val="nil"/>
              <w:right w:val="nil"/>
              <w:right w:val="single"/>
            </w:tcBorders>
          </w:tcPr>
          <w:p>
            <w:pPr>
              <w:spacing w:before="20" w:line="120" w:lineRule="exact"/>
              <w:ind w:right="460" w:left="460"/>
              <w:jc w:val="left"/>
            </w:pPr>
            <w:r>
              <w:rPr>
                <w:rFonts w:ascii="Times New Roman" w:hAnsi="宋体" w:cs="宋体" w:eastAsia="宋体"/>
                <w:b w:val="false"/>
                <w:i w:val="false"/>
                <w:color w:val="000000"/>
                <w:w w:val="110"/>
                <w:sz w:val="12"/>
              </w:rPr>
              <w:t>全球平均池，fc</w:t>
            </w:r>
          </w:p>
        </w:tc>
        <w:tc>
          <w:tcPr>
            <w:tcW w:w="1020" w:type="dxa"/>
            <w:tcBorders>
              <w:bottom w:val="nil"/>
              <w:right w:val="nil"/>
            </w:tcBorders>
          </w:tcPr>
          <w:p>
            <w:pPr>
              <w:spacing w:before="20" w:line="120" w:lineRule="exact"/>
              <w:ind w:right="280" w:left="260"/>
              <w:jc w:val="center"/>
            </w:pPr>
            <w:r>
              <w:rPr>
                <w:rFonts w:ascii="Times New Roman" w:hAnsi="宋体" w:cs="宋体" w:eastAsia="宋体"/>
                <w:b w:val="false"/>
                <w:i w:val="false"/>
                <w:color w:val="000000"/>
                <w:w w:val="119"/>
                <w:sz w:val="12"/>
              </w:rPr>
              <w:t>1×1×1</w:t>
            </w:r>
          </w:p>
        </w:tc>
      </w:tr>
    </w:tbl>
    <w:p>
      <w:pPr>
        <w:spacing w:before="80" w:line="200" w:lineRule="exact"/>
        <w:ind w:left="0"/>
        <w:jc w:val="both"/>
      </w:pPr>
      <w:r>
        <w:rPr>
          <w:rFonts w:ascii="Times New Roman" w:hAnsi="宋体" w:cs="宋体" w:eastAsia="宋体"/>
          <w:b w:val="false"/>
          <w:i w:val="false"/>
          <w:color w:val="000000"/>
          <w:w w:val="95"/>
          <w:sz w:val="18"/>
        </w:rPr>
        <w:t xml:space="preserve">表1。我们的基线ResNet-50 C2D视频模型。</w:t>
      </w:r>
      <w:r>
        <w:rPr>
          <w:rFonts w:ascii="Times New Roman" w:hAnsi="Times New Roman" w:cs="Times New Roman" w:eastAsia="Times New Roman"/>
          <w:b w:val="false"/>
          <w:i w:val="true"/>
          <w:color w:val="000000"/>
          <w:w w:val="95"/>
          <w:sz w:val="18"/>
        </w:rPr>
        <w:t xml:space="preserve"/>
      </w:r>
      <w:r>
        <w:rPr>
          <w:rFonts w:ascii="Times New Roman" w:hAnsi="宋体" w:cs="宋体" w:eastAsia="宋体"/>
          <w:b w:val="false"/>
          <w:i w:val="false"/>
          <w:color w:val="000000"/>
          <w:w w:val="95"/>
          <w:sz w:val="18"/>
        </w:rPr>
        <w:t>3D输出映射和过滤器内核的尺寸在T×H×W中(2D内核在H×W中)，通道的数量如下。输入为32×224×224。括号中显示了剩余块。</w:t>
      </w:r>
    </w:p>
    <w:p>
      <w:pPr>
        <w:spacing w:before="280" w:line="200" w:lineRule="exact"/>
        <w:ind w:right="40" w:left="0"/>
        <w:jc w:val="both"/>
      </w:pPr>
      <w:r>
        <w:rPr>
          <w:rFonts w:ascii="Times New Roman" w:hAnsi="宋体" w:cs="宋体" w:eastAsia="宋体"/>
          <w:b w:val="false"/>
          <w:i w:val="false"/>
          <w:color w:val="000000"/>
          <w:w w:val="96"/>
          <w:sz w:val="20"/>
        </w:rPr>
        <w:t>一个简单的2D基线架构，其中时间维度是微不足道的。</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，只有通过共用)。</w:t>
      </w:r>
    </w:p>
    <w:p>
      <w:pPr>
        <w:spacing w:before="80" w:line="229" w:lineRule="exact"/>
        <w:ind w:firstLine="240" w:left="0"/>
        <w:jc w:val="both"/>
      </w:pPr>
      <w:r>
        <w:rPr>
          <w:rFonts w:ascii="Times New Roman" w:hAnsi="宋体" w:cs="宋体" w:eastAsia="宋体"/>
          <w:b w:val="false"/>
          <w:i w:val="false"/>
          <w:color w:val="000000"/>
          <w:w w:val="92"/>
          <w:sz w:val="20"/>
        </w:rPr>
        <w:t xml:space="preserve">表1显示了ResNet-50骨干下的C2D基线。</w:t>
      </w:r>
      <w:r>
        <w:rPr>
          <w:rFonts w:ascii="Times New Roman" w:hAnsi="Times New Roman" w:cs="Times New Roman" w:eastAsia="Times New Roman"/>
          <w:b w:val="false"/>
          <w:i w:val="false"/>
          <w:color w:val="FF0000"/>
          <w:w w:val="92"/>
          <w:sz w:val="20"/>
        </w:rPr>
        <w:t xml:space="preserve"/>
      </w:r>
      <w:r>
        <w:rPr>
          <w:rFonts w:ascii="Times New Roman" w:hAnsi="宋体" w:cs="宋体" w:eastAsia="宋体"/>
          <w:b w:val="false"/>
          <w:i w:val="false"/>
          <w:color w:val="000000"/>
          <w:w w:val="92"/>
          <w:sz w:val="20"/>
        </w:rPr>
        <w:t xml:space="preserve">输入视频剪辑有32帧，每个帧都是224×224像素。表1中的所有卷积本质上都是逐帧处理输入的2D内核(实现为1×k×k内核)。</w:t>
      </w:r>
      <w:r>
        <w:rPr>
          <w:rFonts w:ascii="Times New Roman" w:hAnsi="Times New Roman" w:cs="Times New Roman" w:eastAsia="Times New Roman"/>
          <w:b w:val="false"/>
          <w:i w:val="false"/>
          <w:color w:val="FF0000"/>
          <w:w w:val="92"/>
          <w:sz w:val="20"/>
        </w:rPr>
        <w:t xml:space="preserve"/>
      </w:r>
      <w:r>
        <w:rPr>
          <w:rFonts w:ascii="Times New Roman" w:hAnsi="宋体" w:cs="宋体" w:eastAsia="宋体"/>
          <w:b w:val="false"/>
          <w:i w:val="false"/>
          <w:color w:val="000000"/>
          <w:w w:val="92"/>
          <w:sz w:val="20"/>
        </w:rPr>
        <w:t>这个模型可以直接从ImageNet上预先训练的ResNet权重初始化。ResNet-101的对等体也是以同样的方式构建的。</w:t>
      </w:r>
    </w:p>
    <w:p>
      <w:pPr>
        <w:spacing w:before="80" w:line="213" w:lineRule="exact"/>
        <w:ind w:right="20" w:firstLine="240" w:left="0"/>
        <w:jc w:val="both"/>
      </w:pPr>
      <w:r>
        <w:rPr>
          <w:rFonts w:ascii="Times New Roman" w:hAnsi="宋体" w:cs="宋体" w:eastAsia="宋体"/>
          <w:b w:val="false"/>
          <w:i w:val="false"/>
          <w:color w:val="000000"/>
          <w:w w:val="98"/>
          <w:sz w:val="20"/>
        </w:rPr>
        <w:t>唯一涉及时态域的操作是池化层。换句话说，这个基线只是汇总了时间信息。</w:t>
      </w:r>
    </w:p>
    <w:p>
      <w:pPr>
        <w:spacing w:before="160" w:line="229" w:lineRule="exact"/>
        <w:ind w:left="0"/>
        <w:jc w:val="both"/>
      </w:pPr>
      <w:r>
        <w:rPr>
          <w:rFonts w:ascii="Times New Roman" w:hAnsi="宋体" w:cs="宋体" w:eastAsia="宋体"/>
          <w:b w:val="true"/>
          <w:i w:val="false"/>
          <w:color w:val="000000"/>
          <w:w w:val="87"/>
          <w:sz w:val="20"/>
        </w:rPr>
        <w:t xml:space="preserve">充气三维ConvNet (I3D)。</w:t>
      </w:r>
      <w:r>
        <w:rPr>
          <w:rFonts w:ascii="Times New Roman" w:hAnsi="宋体" w:cs="宋体" w:eastAsia="宋体"/>
          <w:b w:val="false"/>
          <w:i w:val="false"/>
          <w:color w:val="000000"/>
          <w:w w:val="94"/>
          <w:sz w:val="20"/>
        </w:rPr>
        <w:t>正如在[13,7]中所做的那样，可以通过“膨胀”内核将表1中的C2D模型转换为3D卷积模型。</w:t>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FF0000"/>
          <w:w w:val="94"/>
          <w:sz w:val="20"/>
        </w:rPr>
        <w:t xml:space="preserve"/>
      </w:r>
      <w:r>
        <w:rPr>
          <w:rFonts w:ascii="Times New Roman" w:hAnsi="宋体" w:cs="宋体" w:eastAsia="宋体"/>
          <w:b w:val="false"/>
          <w:i w:val="false"/>
          <w:color w:val="000000"/>
          <w:w w:val="94"/>
          <w:sz w:val="20"/>
        </w:rPr>
        <w:t>例如，一个2D k×k内核可以膨胀为一个3D t×k×k内核，它跨越t个框架。这个内核可以从2D模型(在ImageNet上进行预训练)初始化:t×k×k内核中的每个t平面都由预训练的k×k权重初始化，并按1/t重新调整。如果一个视频包含一个重复的静态帧，这个初始化产生的结果与</w:t>
      </w:r>
    </w:p>
    <w:p>
      <w:pPr>
        <w:spacing w:before="80" w:line="160" w:lineRule="exact"/>
        <w:ind w:right="1300" w:left="0"/>
        <w:jc w:val="both"/>
      </w:pPr>
      <w:r>
        <w:rPr>
          <w:rFonts w:ascii="Times New Roman" w:hAnsi="宋体" w:cs="宋体" w:eastAsia="宋体"/>
          <w:b w:val="false"/>
          <w:i w:val="false"/>
          <w:color w:val="000000"/>
          <w:w w:val="117"/>
          <w:sz w:val="16"/>
        </w:rPr>
        <w:t>2D预训练模型在静态框架上运行。</w:t>
      </w:r>
    </w:p>
    <w:p>
      <w:pPr>
        <w:spacing w:before="80" w:line="160" w:lineRule="exact"/>
        <w:ind w:right="40" w:left="240"/>
        <w:jc w:val="both"/>
      </w:pPr>
      <w:r>
        <w:rPr>
          <w:rFonts w:ascii="Times New Roman" w:hAnsi="宋体" w:cs="宋体" w:eastAsia="宋体"/>
          <w:b w:val="false"/>
          <w:i w:val="false"/>
          <w:color w:val="000000"/>
          <w:w w:val="122"/>
          <w:sz w:val="16"/>
        </w:rPr>
        <w:t>我们研究两个通货膨胀的例子:我们要么使通货膨胀</w:t>
      </w:r>
    </w:p>
    <w:p>
      <w:pPr>
        <w:spacing w:before="80" w:line="230" w:lineRule="exact"/>
        <w:ind w:right="20" w:left="0"/>
        <w:jc w:val="both"/>
      </w:pPr>
      <w:r>
        <w:rPr>
          <w:rFonts w:ascii="Times New Roman" w:hAnsi="宋体" w:cs="宋体" w:eastAsia="宋体"/>
          <w:b w:val="false"/>
          <w:i w:val="false"/>
          <w:color w:val="000000"/>
          <w:w w:val="92"/>
          <w:sz w:val="20"/>
        </w:rPr>
        <w:t>3×3内核中的残留块到3×3×3(类似于[7])，或者第一个1×1内核中的残留块到3×1×1(类似于[13])。</w:t>
      </w:r>
      <w:r>
        <w:rPr>
          <w:rFonts w:ascii="Times New Roman" w:hAnsi="Times New Roman" w:cs="Times New Roman" w:eastAsia="Times New Roman"/>
          <w:b w:val="false"/>
          <w:i w:val="false"/>
          <w:color w:val="218A21"/>
          <w:w w:val="92"/>
          <w:sz w:val="20"/>
        </w:rPr>
        <w:t/>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我们将其称为I3D3×3×3和I3D3×1×1。</w:t>
      </w:r>
      <w:r>
        <w:rPr>
          <w:rFonts w:ascii="Times New Roman" w:hAnsi="Times New Roman" w:cs="Times New Roman" w:eastAsia="Times New Roman"/>
          <w:b w:val="false"/>
          <w:i w:val="false"/>
          <w:color w:val="000000"/>
          <w:w w:val="92"/>
          <w:sz w:val="14"/>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14"/>
        </w:rPr>
        <w:t/>
      </w:r>
      <w:r>
        <w:rPr>
          <w:rFonts w:ascii="Times New Roman" w:hAnsi="宋体" w:cs="宋体" w:eastAsia="宋体"/>
          <w:b w:val="false"/>
          <w:i w:val="false"/>
          <w:color w:val="000000"/>
          <w:w w:val="92"/>
          <w:sz w:val="20"/>
        </w:rPr>
        <w:t>由于三维卷积是计算密集型的，我们每两个残块只膨胀一个核;膨胀更多层显示收益递减。我们充气conv</w:t>
      </w:r>
      <w:r>
        <w:rPr>
          <w:rFonts w:ascii="Times New Roman" w:hAnsi="Times New Roman" w:cs="Times New Roman" w:eastAsia="Times New Roman"/>
          <w:b w:val="false"/>
          <w:i w:val="false"/>
          <w:color w:val="000000"/>
          <w:w w:val="92"/>
          <w:sz w:val="20"/>
          <w:vertAlign w:val="subscript"/>
        </w:rPr>
        <w:t xml:space="preserve">1 </w:t>
      </w:r>
      <w:r>
        <w:rPr>
          <w:rFonts w:ascii="Times New Roman" w:hAnsi="宋体" w:cs="宋体" w:eastAsia="宋体"/>
          <w:b w:val="false"/>
          <w:i w:val="false"/>
          <w:color w:val="000000"/>
          <w:w w:val="92"/>
          <w:sz w:val="20"/>
        </w:rPr>
        <w:t>5×7×7。</w:t>
      </w:r>
    </w:p>
    <w:p>
      <w:pPr>
        <w:spacing w:before="60" w:line="200" w:lineRule="exact"/>
        <w:ind w:right="40" w:firstLine="240" w:left="0"/>
        <w:jc w:val="both"/>
      </w:pPr>
      <w:r>
        <w:rPr>
          <w:rFonts w:ascii="Times New Roman" w:hAnsi="宋体" w:cs="宋体" w:eastAsia="宋体"/>
          <w:b w:val="false"/>
          <w:i w:val="false"/>
          <w:color w:val="000000"/>
          <w:w w:val="93"/>
          <w:sz w:val="20"/>
        </w:rPr>
        <w:t>[7]的作者已经证明，I3D模型比CNN+LSTM模型更准确。</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160" w:line="220" w:lineRule="exact"/>
        <w:ind w:right="20" w:left="0"/>
        <w:jc w:val="both"/>
      </w:pPr>
      <w:r>
        <w:rPr>
          <w:rFonts w:ascii="Times New Roman" w:hAnsi="宋体" w:cs="宋体" w:eastAsia="宋体"/>
          <w:b w:val="true"/>
          <w:i w:val="false"/>
          <w:color w:val="000000"/>
          <w:w w:val="85"/>
          <w:sz w:val="20"/>
        </w:rPr>
        <w:t xml:space="preserve">非本地网络。</w:t>
      </w:r>
      <w:r>
        <w:rPr>
          <w:rFonts w:ascii="Times New Roman" w:hAnsi="宋体" w:cs="宋体" w:eastAsia="宋体"/>
          <w:b w:val="false"/>
          <w:i w:val="false"/>
          <w:color w:val="000000"/>
          <w:w w:val="93"/>
          <w:sz w:val="20"/>
        </w:rPr>
        <w:t>我们将非本地块插入到C2D或I3D中，从而将它们转换为非本地网络。我们研究添加1、5或10个非局部块;实现细节将在下一节的上下文中描述。</w:t>
      </w:r>
    </w:p>
    <w:p>
      <w:pPr>
        <w:spacing w:before="0" w:after="0" w:line="14" w:lineRule="exact"/>
        <w:sectPr>
          <w:type w:val="continuous"/>
          <w:pgSz w:w="12240" w:h="17760"/>
          <w:pgMar w:top="1440" w:left="980" w:right="1280"/>
          <w:cols w:num="2" w:equalWidth="off">
            <w:col w:w="4780" w:space="400"/>
            <w:col w:w="4800"/>
          </w:cols>
        </w:sectPr>
      </w:pPr>
    </w:p>
    <w:p>
      <w:pPr>
        <w:pageBreakBefore/>
        <w:ind w:left="120"/>
      </w:pPr>
      <w:r>
        <w:drawing>
          <wp:inline distT="0" distR="0" distB="0" distL="0">
            <wp:extent cx="3022600" cy="37973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9"/>
                    <a:stretch>
                      <a:fillRect/>
                    </a:stretch>
                  </pic:blipFill>
                  <pic:spPr>
                    <a:xfrm>
                      <a:off x="0" y="0"/>
                      <a:ext cx="3022600" cy="3797300"/>
                    </a:xfrm>
                    <a:prstGeom prst="rect">
                      <a:avLst/>
                    </a:prstGeom>
                  </pic:spPr>
                </pic:pic>
              </a:graphicData>
            </a:graphic>
          </wp:inline>
        </w:drawing>
      </w:r>
    </w:p>
    <w:p>
      <w:pPr>
        <w:ind w:left="0"/>
        <w:sectPr>
          <w:type w:val="continuous"/>
          <w:pgSz w:w="12240" w:h="17760"/>
          <w:pgMar w:top="1440" w:left="980" w:right="1280"/>
          <w:cols w:num="2" w:equalWidth="off">
            <w:col w:w="4880" w:space="200"/>
            <w:col w:w="4900"/>
          </w:cols>
        </w:sectPr>
      </w:pPr>
      <w:r>
        <w:br w:type="column"/>
      </w:r>
      <w:r>
        <w:drawing>
          <wp:inline distT="0" distR="0" distB="0" distL="0">
            <wp:extent cx="3009900" cy="37973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20"/>
                    <a:stretch>
                      <a:fillRect/>
                    </a:stretch>
                  </pic:blipFill>
                  <pic:spPr>
                    <a:xfrm>
                      <a:off x="0" y="0"/>
                      <a:ext cx="3009900" cy="3797300"/>
                    </a:xfrm>
                    <a:prstGeom prst="rect">
                      <a:avLst/>
                    </a:prstGeom>
                  </pic:spPr>
                </pic:pic>
              </a:graphicData>
            </a:graphic>
          </wp:inline>
        </w:drawing>
      </w:r>
    </w:p>
    <w:p>
      <w:pPr>
        <w:pBdr>
          <w:top w:color="FFFFFF" w:val="single" w:space="5"/>
        </w:pBdr>
        <w:spacing w:line="205" w:lineRule="exact"/>
        <w:ind w:right="40" w:left="0"/>
        <w:jc w:val="both"/>
      </w:pPr>
      <w:r>
        <w:rPr>
          <w:rFonts w:ascii="Times New Roman" w:hAnsi="宋体" w:cs="宋体" w:eastAsia="宋体"/>
          <w:b w:val="false"/>
          <w:i w:val="false"/>
          <w:color w:val="000000"/>
          <w:w w:val="93"/>
          <w:sz w:val="18"/>
        </w:rPr>
        <w:t>图3。非局部块在res中的行为示例</w:t>
      </w:r>
      <w:r>
        <w:rPr>
          <w:rFonts w:ascii="Times New Roman" w:hAnsi="Times New Roman" w:cs="Times New Roman" w:eastAsia="Times New Roman"/>
          <w:b w:val="false"/>
          <w:i w:val="false"/>
          <w:color w:val="000000"/>
          <w:w w:val="93"/>
          <w:sz w:val="17"/>
          <w:vertAlign w:val="subscript"/>
        </w:rPr>
        <w:t xml:space="preserve">3 </w:t>
      </w:r>
      <w:r>
        <w:rPr>
          <w:rFonts w:ascii="Times New Roman" w:hAnsi="宋体" w:cs="宋体" w:eastAsia="宋体"/>
          <w:b w:val="false"/>
          <w:i w:val="false"/>
          <w:color w:val="000000"/>
          <w:w w:val="93"/>
          <w:sz w:val="18"/>
        </w:rPr>
        <w:t>由动力学训练的5块非局部模型计算。这些例子都来自于验证视频。箭头的起点代表一个x</w:t>
      </w:r>
      <w:r>
        <w:rPr>
          <w:rFonts w:ascii="Times New Roman" w:hAnsi="Times New Roman" w:cs="Times New Roman" w:eastAsia="Times New Roman"/>
          <w:b w:val="false"/>
          <w:i w:val="false"/>
          <w:color w:val="000000"/>
          <w:w w:val="93"/>
          <w:sz w:val="17"/>
          <w:vertAlign w:val="subscript"/>
        </w:rPr>
        <w:t>i</w:t>
      </w:r>
      <w:r>
        <w:rPr>
          <w:rFonts w:ascii="Times New Roman" w:hAnsi="宋体" w:cs="宋体" w:eastAsia="宋体"/>
          <w:b w:val="false"/>
          <w:i w:val="false"/>
          <w:color w:val="000000"/>
          <w:w w:val="93"/>
          <w:sz w:val="18"/>
        </w:rPr>
        <w:t>，终点代表x</w:t>
      </w:r>
      <w:r>
        <w:rPr>
          <w:rFonts w:ascii="Times New Roman" w:hAnsi="Times New Roman" w:cs="Times New Roman" w:eastAsia="Times New Roman"/>
          <w:b w:val="false"/>
          <w:i w:val="false"/>
          <w:color w:val="000000"/>
          <w:w w:val="93"/>
          <w:sz w:val="17"/>
          <w:vertAlign w:val="subscript"/>
        </w:rPr>
        <w:t xml:space="preserve">j </w:t>
      </w:r>
      <w:r>
        <w:rPr>
          <w:rFonts w:ascii="Times New Roman" w:hAnsi="宋体" w:cs="宋体" w:eastAsia="宋体"/>
          <w:b w:val="false"/>
          <w:i w:val="false"/>
          <w:color w:val="000000"/>
          <w:w w:val="93"/>
          <w:sz w:val="18"/>
        </w:rPr>
        <w:t>．每个x的权重最高的20个箭头</w:t>
      </w:r>
      <w:r>
        <w:rPr>
          <w:rFonts w:ascii="Times New Roman" w:hAnsi="Times New Roman" w:cs="Times New Roman" w:eastAsia="Times New Roman"/>
          <w:b w:val="false"/>
          <w:i w:val="false"/>
          <w:color w:val="000000"/>
          <w:w w:val="93"/>
          <w:sz w:val="17"/>
          <w:vertAlign w:val="subscript"/>
        </w:rPr>
        <w:t xml:space="preserve">i </w:t>
      </w:r>
      <w:r>
        <w:rPr>
          <w:rFonts w:ascii="Times New Roman" w:hAnsi="宋体" w:cs="宋体" w:eastAsia="宋体"/>
          <w:b w:val="false"/>
          <w:i w:val="false"/>
          <w:color w:val="000000"/>
          <w:w w:val="93"/>
          <w:sz w:val="18"/>
        </w:rPr>
        <w:t>可视化。这4帧来自32帧的输入，显示为8帧的步幅。这些可视化显示了模型如何找到相关线索来支持其预测。</w:t>
      </w:r>
    </w:p>
    <w:p>
      <w:pPr>
        <w:spacing w:before="0" w:after="0" w:line="14" w:lineRule="exact"/>
        <w:sectPr>
          <w:type w:val="continuous"/>
          <w:pgSz w:w="12240" w:h="17760"/>
          <w:pgMar w:top="1440" w:left="980" w:right="1280"/>
          <w:cols w:num="1">
            <w:col w:w="9980"/>
          </w:cols>
        </w:sectPr>
      </w:pPr>
    </w:p>
    <w:p>
      <w:pPr>
        <w:pBdr>
          <w:top w:color="FFFFFF" w:val="single" w:space="15"/>
        </w:pBdr>
        <w:spacing w:line="180" w:lineRule="exact"/>
        <w:ind w:right="2160" w:left="20"/>
        <w:jc w:val="left"/>
      </w:pPr>
      <w:r>
        <w:rPr>
          <w:rFonts w:ascii="Times New Roman" w:hAnsi="宋体" w:cs="宋体" w:eastAsia="宋体"/>
          <w:b w:val="true"/>
          <w:i w:val="false"/>
          <w:color w:val="000000"/>
          <w:w w:val="114"/>
          <w:sz w:val="18"/>
        </w:rPr>
        <w:t>4．1.实现细节</w:t>
      </w:r>
    </w:p>
    <w:p>
      <w:pPr>
        <w:spacing w:before="180" w:line="235" w:lineRule="exact"/>
        <w:ind w:left="0"/>
        <w:jc w:val="both"/>
      </w:pPr>
      <w:r>
        <w:rPr>
          <w:rFonts w:ascii="Times New Roman" w:hAnsi="宋体" w:cs="宋体" w:eastAsia="宋体"/>
          <w:b w:val="true"/>
          <w:i w:val="false"/>
          <w:color w:val="000000"/>
          <w:w w:val="85"/>
          <w:sz w:val="20"/>
        </w:rPr>
        <w:t xml:space="preserve">培训。</w:t>
      </w:r>
      <w:r>
        <w:rPr>
          <w:rFonts w:ascii="Times New Roman" w:hAnsi="宋体" w:cs="宋体" w:eastAsia="宋体"/>
          <w:b w:val="false"/>
          <w:i w:val="false"/>
          <w:color w:val="000000"/>
          <w:w w:val="92"/>
          <w:sz w:val="20"/>
        </w:rPr>
        <w:t>我们的模型是在ImageNet[39]上预先训练的。</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除非指定，我们使用32帧的输入剪辑来微调我们的模型。这些剪辑是由从原始全长视频中随机裁剪出64帧连续的帧，然后每隔一帧删除。空间大小为224×224像素，从缩放后的视频中随机裁剪，其较短的边按照[46]随机抽样[256,320]像素。</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 xml:space="preserve">我们在一台8-GPU的机器上训练，每个GPU在一个小批处理中有8个片段(所以总共有64个片段的小批处理)。我们总共为400k次迭代训练我们的模型，开始时学习率为0.01，每150k次迭代将学习率降低10倍(参见图4)。我们使用动量为0.9，权重衰减为0.0001。</w:t>
      </w:r>
      <w:r>
        <w:rPr>
          <w:rFonts w:ascii="Times New Roman" w:hAnsi="Times New Roman" w:cs="Times New Roman" w:eastAsia="Times New Roman"/>
          <w:b w:val="false"/>
          <w:i w:val="false"/>
          <w:color w:val="FF0000"/>
          <w:w w:val="92"/>
          <w:sz w:val="20"/>
        </w:rPr>
        <w:t/>
      </w:r>
      <w:r>
        <w:rPr>
          <w:rFonts w:ascii="Times New Roman" w:hAnsi="宋体" w:cs="宋体" w:eastAsia="宋体"/>
          <w:b w:val="false"/>
          <w:i w:val="false"/>
          <w:color w:val="000000"/>
          <w:w w:val="92"/>
          <w:sz w:val="20"/>
        </w:rPr>
        <w:t>我们在全局池化层后采用dropout [22]， dropout ratio为0.5。</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我们在应用BatchNorm (BN)[25]时启用了它来微调我们的模型。</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这与常规的微调ResNets[21]形成对比，其中BN被冻结。</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我们发现，在我们的应用中启用BN可以减少过拟合。</w:t>
      </w:r>
    </w:p>
    <w:p>
      <w:pPr>
        <w:spacing w:before="100" w:line="220" w:lineRule="exact"/>
        <w:ind w:right="20" w:firstLine="240" w:left="20"/>
        <w:jc w:val="both"/>
      </w:pPr>
      <w:r>
        <w:rPr>
          <w:rFonts w:ascii="Times New Roman" w:hAnsi="宋体" w:cs="宋体" w:eastAsia="宋体"/>
          <w:b w:val="false"/>
          <w:i w:val="false"/>
          <w:color w:val="000000"/>
          <w:w w:val="89"/>
          <w:sz w:val="20"/>
        </w:rPr>
        <w:t>我们采用[20]中的方法初始化非局部块中引入的权重层。</w:t>
      </w:r>
      <w:r>
        <w:rPr>
          <w:rFonts w:ascii="Times New Roman" w:hAnsi="Times New Roman" w:cs="Times New Roman" w:eastAsia="Times New Roman"/>
          <w:b w:val="false"/>
          <w:i w:val="false"/>
          <w:color w:val="218A21"/>
          <w:w w:val="89"/>
          <w:sz w:val="20"/>
        </w:rPr>
        <w:t/>
      </w:r>
      <w:r>
        <w:rPr>
          <w:rFonts w:ascii="Times New Roman" w:hAnsi="宋体" w:cs="宋体" w:eastAsia="宋体"/>
          <w:b w:val="false"/>
          <w:i w:val="false"/>
          <w:color w:val="000000"/>
          <w:w w:val="89"/>
          <w:sz w:val="20"/>
        </w:rPr>
        <w:t>我们在代表W的最后一个1×1×1层之后添加一个BN层</w:t>
      </w:r>
      <w:r>
        <w:rPr>
          <w:rFonts w:ascii="Times New Roman" w:hAnsi="Times New Roman" w:cs="Times New Roman" w:eastAsia="Times New Roman"/>
          <w:b w:val="false"/>
          <w:i w:val="false"/>
          <w:color w:val="000000"/>
          <w:w w:val="89"/>
          <w:sz w:val="20"/>
          <w:vertAlign w:val="subscript"/>
        </w:rPr>
        <w:t>z</w:t>
      </w:r>
      <w:r>
        <w:rPr>
          <w:rFonts w:ascii="Times New Roman" w:hAnsi="宋体" w:cs="宋体" w:eastAsia="宋体"/>
          <w:b w:val="false"/>
          <w:i w:val="false"/>
          <w:color w:val="000000"/>
          <w:w w:val="89"/>
          <w:sz w:val="20"/>
        </w:rPr>
        <w:t>；我们不加</w:t>
      </w:r>
    </w:p>
    <w:p>
      <w:pPr>
        <w:spacing w:before="0" w:after="0" w:line="14" w:lineRule="exact"/>
      </w:pPr>
    </w:p>
    <w:p>
      <w:pPr>
        <w:pBdr>
          <w:top w:color="FFFFFF" w:val="single" w:space="16"/>
        </w:pBdr>
        <w:spacing w:line="224" w:lineRule="exact"/>
        <w:ind w:right="20" w:left="0"/>
        <w:jc w:val="both"/>
      </w:pPr>
      <w:r>
        <w:br w:type="column"/>
      </w:r>
      <w:r>
        <w:rPr>
          <w:rFonts w:ascii="Times New Roman" w:hAnsi="宋体" w:cs="宋体" w:eastAsia="宋体"/>
          <w:b w:val="false"/>
          <w:i w:val="false"/>
          <w:color w:val="000000"/>
          <w:w w:val="92"/>
          <w:sz w:val="20"/>
        </w:rPr>
        <w:t>BN到非局部块中的其他层。该BN层的scale参数初始化为0，紧随[17]。</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这确保了整个非局部块的初始状态是一个身份映射，所以它可以插入到任何预先训练的网络，同时保持其初始行为。</w:t>
      </w:r>
    </w:p>
    <w:p>
      <w:pPr>
        <w:spacing w:before="180" w:line="227" w:lineRule="exact"/>
        <w:ind w:left="0"/>
        <w:jc w:val="both"/>
      </w:pPr>
      <w:r>
        <w:rPr>
          <w:rFonts w:ascii="Times New Roman" w:hAnsi="宋体" w:cs="宋体" w:eastAsia="宋体"/>
          <w:b w:val="true"/>
          <w:i w:val="false"/>
          <w:color w:val="000000"/>
          <w:w w:val="87"/>
          <w:sz w:val="20"/>
        </w:rPr>
        <w:t xml:space="preserve">推理。</w:t>
      </w:r>
      <w:r>
        <w:rPr>
          <w:rFonts w:ascii="Times New Roman" w:hAnsi="宋体" w:cs="宋体" w:eastAsia="宋体"/>
          <w:b w:val="false"/>
          <w:i w:val="false"/>
          <w:color w:val="000000"/>
          <w:w w:val="94"/>
          <w:sz w:val="20"/>
        </w:rPr>
        <w:t>在[46]之后，我们对短边重调为256的视频执行空间上的全卷积推理。</w:t>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对于时域，在我们的实践中，我们从一个完整的视频中平均抽取10个剪辑，并分别计算它们的softmax分数。最终的预测是所有剪辑的平均softmax分数。</w:t>
      </w:r>
    </w:p>
    <w:p>
      <w:pPr>
        <w:spacing w:before="300" w:line="200" w:lineRule="exact"/>
        <w:ind w:right="840" w:left="0"/>
        <w:jc w:val="left"/>
      </w:pPr>
      <w:r>
        <w:rPr>
          <w:rFonts w:ascii="Times New Roman" w:hAnsi="宋体" w:cs="宋体" w:eastAsia="宋体"/>
          <w:b w:val="true"/>
          <w:i w:val="false"/>
          <w:color w:val="000000"/>
          <w:w w:val="110"/>
          <w:sz w:val="20"/>
        </w:rPr>
        <w:t>5.视频分类实验</w:t>
      </w:r>
    </w:p>
    <w:p>
      <w:pPr>
        <w:spacing w:before="200" w:line="213" w:lineRule="exact"/>
        <w:ind w:right="20" w:firstLine="240" w:left="0"/>
        <w:jc w:val="both"/>
      </w:pPr>
      <w:r>
        <w:rPr>
          <w:rFonts w:ascii="Times New Roman" w:hAnsi="宋体" w:cs="宋体" w:eastAsia="宋体"/>
          <w:b w:val="false"/>
          <w:i w:val="false"/>
          <w:color w:val="000000"/>
          <w:w w:val="93"/>
          <w:sz w:val="20"/>
        </w:rPr>
        <w:t>我们对具有挑战性的动力学数据集[27]进行了全面研究。</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我们还报告了Charades数据集[44]的结果，以显示我们模型的通用性。</w:t>
      </w:r>
      <w:r>
        <w:rPr>
          <w:rFonts w:ascii="Times New Roman" w:hAnsi="Times New Roman" w:cs="Times New Roman" w:eastAsia="Times New Roman"/>
          <w:b w:val="false"/>
          <w:i w:val="false"/>
          <w:color w:val="218A21"/>
          <w:w w:val="93"/>
          <w:sz w:val="20"/>
        </w:rPr>
        <w:t/>
      </w:r>
      <w:r>
        <w:rPr>
          <w:rFonts w:ascii="Times New Roman" w:hAnsi="Times New Roman" w:cs="Times New Roman" w:eastAsia="Times New Roman"/>
          <w:b w:val="false"/>
          <w:i w:val="false"/>
          <w:color w:val="000000"/>
          <w:w w:val="93"/>
          <w:sz w:val="20"/>
        </w:rPr>
        <w:t/>
      </w:r>
    </w:p>
    <w:p>
      <w:pPr>
        <w:spacing w:before="220" w:line="180" w:lineRule="exact"/>
        <w:ind w:right="2080" w:left="0"/>
        <w:jc w:val="left"/>
      </w:pPr>
      <w:r>
        <w:rPr>
          <w:rFonts w:ascii="Times New Roman" w:hAnsi="宋体" w:cs="宋体" w:eastAsia="宋体"/>
          <w:b w:val="true"/>
          <w:i w:val="false"/>
          <w:color w:val="000000"/>
          <w:w w:val="113"/>
          <w:sz w:val="18"/>
        </w:rPr>
        <w:t>5.1。动力学实验</w:t>
      </w:r>
    </w:p>
    <w:p>
      <w:pPr>
        <w:spacing w:before="180" w:line="220" w:lineRule="exact"/>
        <w:ind w:right="20" w:firstLine="240" w:left="0"/>
        <w:jc w:val="both"/>
      </w:pPr>
      <w:r>
        <w:rPr>
          <w:rFonts w:ascii="Times New Roman" w:hAnsi="宋体" w:cs="宋体" w:eastAsia="宋体"/>
          <w:b w:val="false"/>
          <w:i w:val="false"/>
          <w:color w:val="000000"/>
          <w:w w:val="94"/>
          <w:sz w:val="20"/>
        </w:rPr>
        <w:t>Kinetics[27]包含了约246k的训练视频和20k的验证视频。</w:t>
      </w:r>
      <w:r>
        <w:rPr>
          <w:rFonts w:ascii="Times New Roman" w:hAnsi="Times New Roman" w:cs="Times New Roman" w:eastAsia="Times New Roman"/>
          <w:b w:val="false"/>
          <w:i w:val="false"/>
          <w:color w:val="218A21"/>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14"/>
        </w:rPr>
        <w:t/>
      </w:r>
      <w:r>
        <w:rPr>
          <w:rFonts w:ascii="Times New Roman" w:hAnsi="宋体" w:cs="宋体" w:eastAsia="宋体"/>
          <w:b w:val="false"/>
          <w:i w:val="false"/>
          <w:color w:val="000000"/>
          <w:w w:val="94"/>
          <w:sz w:val="20"/>
        </w:rPr>
        <w:t>它是一个包含400个人工操作类别的分类任务。我们在训练集上训练所有模型，在验证集上测试。</w:t>
      </w:r>
    </w:p>
    <w:p>
      <w:pPr>
        <w:spacing w:before="0" w:after="0" w:line="14" w:lineRule="exact"/>
        <w:sectPr>
          <w:type w:val="continuous"/>
          <w:pgSz w:w="12240" w:h="17760"/>
          <w:pgMar w:top="1440" w:left="980" w:right="1280"/>
          <w:cols w:num="2" w:equalWidth="off">
            <w:col w:w="4780" w:space="400"/>
            <w:col w:w="4800"/>
          </w:cols>
        </w:sectPr>
      </w:pPr>
    </w:p>
    <w:p>
      <w:pPr>
        <w:pageBreakBefore/>
        <w:spacing w:before="0" w:after="0" w:line="14" w:lineRule="exact"/>
      </w:pPr>
    </w:p>
    <w:tbl>
      <w:tblPr>
        <w:tblW w:w="0" w:type="auto"/>
        <w:tblInd w:w="120" w:type="dxa"/>
        <w:tblBorders>
          <w:top w:val="single"/>
          <w:left w:val="single"/>
          <w:bottom w:val="single"/>
          <w:right w:val="single"/>
          <w:insideH w:val="single"/>
          <w:insideV w:val="single"/>
        </w:tblBorders>
      </w:tblPr>
      <w:tblGrid>
        <w:gridCol w:w="1200"/>
        <w:gridCol w:w="680"/>
        <w:gridCol w:w="460"/>
      </w:tblGrid>
      <w:tr>
        <w:trPr>
          <w:trHeight w:hRule="atLeast" w:val="220"/>
        </w:trPr>
        <w:tc>
          <w:tcPr>
            <w:tcW w:w="1200" w:type="dxa"/>
            <w:tcBorders>
              <w:top w:val="nil"/>
              <w:left w:val="nil"/>
            </w:tcBorders>
          </w:tcPr>
          <w:p>
            <w:pPr>
              <w:spacing w:before="40" w:line="140" w:lineRule="exact"/>
              <w:ind w:right="220" w:left="220"/>
              <w:jc w:val="left"/>
            </w:pPr>
            <w:r>
              <w:rPr>
                <w:rFonts w:ascii="Times New Roman" w:hAnsi="宋体" w:cs="宋体" w:eastAsia="宋体"/>
                <w:b w:val="false"/>
                <w:i w:val="false"/>
                <w:color w:val="000000"/>
                <w:w w:val="106"/>
                <w:sz w:val="14"/>
              </w:rPr>
              <w:t>模型,R50</w:t>
            </w:r>
          </w:p>
        </w:tc>
        <w:tc>
          <w:tcPr>
            <w:tcW w:w="680" w:type="dxa"/>
            <w:tcBorders>
              <w:top w:val="nil"/>
              <w:right w:val="nil"/>
            </w:tcBorders>
          </w:tcPr>
          <w:p>
            <w:pPr>
              <w:spacing w:before="40" w:line="140" w:lineRule="exact"/>
              <w:ind w:right="220" w:left="120"/>
              <w:jc w:val="center"/>
            </w:pPr>
            <w:r>
              <w:rPr>
                <w:rFonts w:ascii="Times New Roman" w:hAnsi="宋体" w:cs="宋体" w:eastAsia="宋体"/>
                <w:b w:val="false"/>
                <w:i w:val="false"/>
                <w:color w:val="000000"/>
                <w:w w:val="101"/>
                <w:sz w:val="14"/>
              </w:rPr>
              <w:t>排名前</w:t>
            </w:r>
          </w:p>
        </w:tc>
        <w:tc>
          <w:tcPr>
            <w:tcW w:w="460" w:type="dxa"/>
            <w:tcBorders>
              <w:top w:val="nil"/>
              <w:left w:val="nil"/>
              <w:right w:val="nil"/>
            </w:tcBorders>
          </w:tcPr>
          <w:p>
            <w:pPr>
              <w:spacing w:before="40" w:line="140" w:lineRule="exact"/>
              <w:ind w:right="120" w:left="0"/>
              <w:jc w:val="center"/>
            </w:pPr>
            <w:r>
              <w:rPr>
                <w:rFonts w:ascii="Times New Roman" w:hAnsi="宋体" w:cs="宋体" w:eastAsia="宋体"/>
                <w:b w:val="false"/>
                <w:i w:val="false"/>
                <w:color w:val="000000"/>
                <w:w w:val="101"/>
                <w:sz w:val="14"/>
              </w:rPr>
              <w:t>前5名</w:t>
            </w:r>
          </w:p>
        </w:tc>
      </w:tr>
      <w:tr>
        <w:trPr>
          <w:trHeight w:hRule="atLeast" w:val="220"/>
        </w:trPr>
        <w:tc>
          <w:tcPr>
            <w:tcW w:w="1200" w:type="dxa"/>
            <w:tcBorders>
              <w:left w:val="nil"/>
            </w:tcBorders>
          </w:tcPr>
          <w:p>
            <w:pPr>
              <w:spacing w:before="20" w:line="140" w:lineRule="exact"/>
              <w:ind w:right="260" w:left="40"/>
              <w:jc w:val="left"/>
            </w:pPr>
            <w:r>
              <w:rPr>
                <w:rFonts w:ascii="Times New Roman" w:hAnsi="宋体" w:cs="宋体" w:eastAsia="宋体"/>
                <w:b w:val="false"/>
                <w:i w:val="false"/>
                <w:color w:val="000000"/>
                <w:w w:val="110"/>
                <w:sz w:val="14"/>
              </w:rPr>
              <w:t>C2D的基线</w:t>
            </w:r>
          </w:p>
        </w:tc>
        <w:tc>
          <w:tcPr>
            <w:tcW w:w="680" w:type="dxa"/>
            <w:tcBorders>
              <w:right w:val="nil"/>
            </w:tcBorders>
          </w:tcPr>
          <w:p>
            <w:pPr>
              <w:spacing w:before="20" w:line="140" w:lineRule="exact"/>
              <w:ind w:right="240" w:left="140"/>
              <w:jc w:val="center"/>
            </w:pPr>
            <w:r>
              <w:rPr>
                <w:rFonts w:ascii="Times New Roman" w:hAnsi="宋体" w:cs="宋体" w:eastAsia="宋体"/>
                <w:b w:val="false"/>
                <w:i w:val="false"/>
                <w:color w:val="000000"/>
                <w:w w:val="106"/>
                <w:sz w:val="14"/>
              </w:rPr>
              <w:t>71.8</w:t>
            </w:r>
          </w:p>
        </w:tc>
        <w:tc>
          <w:tcPr>
            <w:tcW w:w="460" w:type="dxa"/>
            <w:tcBorders>
              <w:left w:val="nil"/>
              <w:right w:val="nil"/>
            </w:tcBorders>
          </w:tcPr>
          <w:p>
            <w:pPr>
              <w:spacing w:before="20" w:line="140" w:lineRule="exact"/>
              <w:ind w:right="140" w:left="20"/>
              <w:jc w:val="center"/>
            </w:pPr>
            <w:r>
              <w:rPr>
                <w:rFonts w:ascii="Times New Roman" w:hAnsi="宋体" w:cs="宋体" w:eastAsia="宋体"/>
                <w:b w:val="false"/>
                <w:i w:val="false"/>
                <w:color w:val="000000"/>
                <w:w w:val="106"/>
                <w:sz w:val="14"/>
              </w:rPr>
              <w:t>89.7</w:t>
            </w:r>
          </w:p>
        </w:tc>
      </w:tr>
      <w:tr>
        <w:trPr>
          <w:trHeight w:hRule="atLeast" w:val="220"/>
        </w:trPr>
        <w:tc>
          <w:tcPr>
            <w:tcW w:w="1200" w:type="dxa"/>
            <w:tcBorders>
              <w:left w:val="nil"/>
              <w:bottom w:val="nil"/>
            </w:tcBorders>
          </w:tcPr>
          <w:p>
            <w:pPr>
              <w:spacing w:before="20" w:line="140" w:lineRule="exact"/>
              <w:ind w:right="540" w:left="40"/>
              <w:jc w:val="left"/>
            </w:pPr>
            <w:r>
              <w:rPr>
                <w:rFonts w:ascii="Times New Roman" w:hAnsi="宋体" w:cs="宋体" w:eastAsia="宋体"/>
                <w:b w:val="false"/>
                <w:i w:val="false"/>
                <w:color w:val="000000"/>
                <w:w w:val="113"/>
                <w:sz w:val="14"/>
              </w:rPr>
              <w:t>高斯</w:t>
            </w:r>
          </w:p>
        </w:tc>
        <w:tc>
          <w:tcPr>
            <w:tcW w:w="680" w:type="dxa"/>
            <w:tcBorders>
              <w:bottom w:val="nil"/>
              <w:right w:val="nil"/>
            </w:tcBorders>
          </w:tcPr>
          <w:p>
            <w:pPr>
              <w:spacing w:before="20" w:line="140" w:lineRule="exact"/>
              <w:ind w:right="240" w:left="140"/>
              <w:jc w:val="center"/>
            </w:pPr>
            <w:r>
              <w:rPr>
                <w:rFonts w:ascii="Times New Roman" w:hAnsi="宋体" w:cs="宋体" w:eastAsia="宋体"/>
                <w:b w:val="false"/>
                <w:i w:val="false"/>
                <w:color w:val="000000"/>
                <w:w w:val="106"/>
                <w:sz w:val="14"/>
              </w:rPr>
              <w:t>72.5</w:t>
            </w:r>
          </w:p>
        </w:tc>
        <w:tc>
          <w:tcPr>
            <w:tcW w:w="460" w:type="dxa"/>
            <w:tcBorders>
              <w:left w:val="nil"/>
              <w:bottom w:val="nil"/>
              <w:right w:val="nil"/>
            </w:tcBorders>
          </w:tcPr>
          <w:p>
            <w:pPr>
              <w:spacing w:before="20" w:line="140" w:lineRule="exact"/>
              <w:ind w:right="140" w:left="20"/>
              <w:jc w:val="center"/>
            </w:pPr>
            <w:r>
              <w:rPr>
                <w:rFonts w:ascii="Times New Roman" w:hAnsi="宋体" w:cs="宋体" w:eastAsia="宋体"/>
                <w:b w:val="false"/>
                <w:i w:val="false"/>
                <w:color w:val="000000"/>
                <w:w w:val="106"/>
                <w:sz w:val="14"/>
              </w:rPr>
              <w:t>90.2</w:t>
            </w:r>
          </w:p>
        </w:tc>
      </w:tr>
      <w:tr>
        <w:trPr>
          <w:trHeight w:hRule="atLeast" w:val="200"/>
        </w:trPr>
        <w:tc>
          <w:tcPr>
            <w:tcW w:w="1200" w:type="dxa"/>
            <w:tcBorders>
              <w:top w:val="nil"/>
              <w:left w:val="nil"/>
              <w:bottom w:val="nil"/>
            </w:tcBorders>
          </w:tcPr>
          <w:p>
            <w:pPr>
              <w:spacing w:line="140" w:lineRule="exact"/>
              <w:ind w:right="40" w:left="40"/>
              <w:jc w:val="left"/>
            </w:pPr>
            <w:r>
              <w:rPr>
                <w:rFonts w:ascii="Times New Roman" w:hAnsi="宋体" w:cs="宋体" w:eastAsia="宋体"/>
                <w:b w:val="false"/>
                <w:i w:val="false"/>
                <w:color w:val="000000"/>
                <w:w w:val="110"/>
                <w:sz w:val="14"/>
              </w:rPr>
              <w:t>高斯,嵌入</w:t>
            </w:r>
          </w:p>
        </w:tc>
        <w:tc>
          <w:tcPr>
            <w:tcW w:w="680" w:type="dxa"/>
            <w:tcBorders>
              <w:top w:val="nil"/>
              <w:bottom w:val="nil"/>
              <w:right w:val="nil"/>
            </w:tcBorders>
          </w:tcPr>
          <w:p>
            <w:pPr>
              <w:spacing w:line="140" w:lineRule="exact"/>
              <w:ind w:right="240" w:left="140"/>
              <w:jc w:val="center"/>
            </w:pPr>
            <w:r>
              <w:rPr>
                <w:rFonts w:ascii="Times New Roman" w:hAnsi="宋体" w:cs="宋体" w:eastAsia="宋体"/>
                <w:b w:val="false"/>
                <w:i w:val="false"/>
                <w:color w:val="000000"/>
                <w:w w:val="106"/>
                <w:sz w:val="14"/>
              </w:rPr>
              <w:t>72.7</w:t>
            </w:r>
          </w:p>
        </w:tc>
        <w:tc>
          <w:tcPr>
            <w:tcW w:w="460" w:type="dxa"/>
            <w:tcBorders>
              <w:top w:val="nil"/>
              <w:left w:val="nil"/>
              <w:bottom w:val="nil"/>
              <w:right w:val="nil"/>
            </w:tcBorders>
          </w:tcPr>
          <w:p>
            <w:pPr>
              <w:spacing w:line="140" w:lineRule="exact"/>
              <w:ind w:right="140" w:left="20"/>
              <w:jc w:val="center"/>
            </w:pPr>
            <w:r>
              <w:rPr>
                <w:rFonts w:ascii="Times New Roman" w:hAnsi="宋体" w:cs="宋体" w:eastAsia="宋体"/>
                <w:b w:val="true"/>
                <w:i w:val="false"/>
                <w:color w:val="000000"/>
                <w:w w:val="97"/>
                <w:sz w:val="14"/>
              </w:rPr>
              <w:t>90.5</w:t>
            </w:r>
          </w:p>
        </w:tc>
      </w:tr>
      <w:tr>
        <w:trPr>
          <w:trHeight w:hRule="atLeast" w:val="180"/>
        </w:trPr>
        <w:tc>
          <w:tcPr>
            <w:tcW w:w="1200" w:type="dxa"/>
            <w:tcBorders>
              <w:top w:val="nil"/>
              <w:left w:val="nil"/>
              <w:bottom w:val="nil"/>
            </w:tcBorders>
          </w:tcPr>
          <w:p>
            <w:pPr>
              <w:spacing w:line="140" w:lineRule="exact"/>
              <w:ind w:right="380" w:left="40"/>
              <w:jc w:val="left"/>
            </w:pPr>
            <w:r>
              <w:rPr>
                <w:rFonts w:ascii="Times New Roman" w:hAnsi="宋体" w:cs="宋体" w:eastAsia="宋体"/>
                <w:b w:val="false"/>
                <w:i w:val="false"/>
                <w:color w:val="000000"/>
                <w:w w:val="113"/>
                <w:sz w:val="14"/>
              </w:rPr>
              <w:t>点积</w:t>
            </w:r>
          </w:p>
        </w:tc>
        <w:tc>
          <w:tcPr>
            <w:tcW w:w="680" w:type="dxa"/>
            <w:tcBorders>
              <w:top w:val="nil"/>
              <w:bottom w:val="nil"/>
              <w:right w:val="nil"/>
            </w:tcBorders>
          </w:tcPr>
          <w:p>
            <w:pPr>
              <w:spacing w:line="140" w:lineRule="exact"/>
              <w:ind w:right="240" w:left="140"/>
              <w:jc w:val="center"/>
            </w:pPr>
            <w:r>
              <w:rPr>
                <w:rFonts w:ascii="Times New Roman" w:hAnsi="宋体" w:cs="宋体" w:eastAsia="宋体"/>
                <w:b w:val="true"/>
                <w:i w:val="false"/>
                <w:color w:val="000000"/>
                <w:w w:val="97"/>
                <w:sz w:val="14"/>
              </w:rPr>
              <w:t>72.9</w:t>
            </w:r>
          </w:p>
        </w:tc>
        <w:tc>
          <w:tcPr>
            <w:tcW w:w="460" w:type="dxa"/>
            <w:tcBorders>
              <w:top w:val="nil"/>
              <w:left w:val="nil"/>
              <w:bottom w:val="nil"/>
              <w:right w:val="nil"/>
            </w:tcBorders>
          </w:tcPr>
          <w:p>
            <w:pPr>
              <w:spacing w:line="140" w:lineRule="exact"/>
              <w:ind w:right="140" w:left="20"/>
              <w:jc w:val="center"/>
            </w:pPr>
            <w:r>
              <w:rPr>
                <w:rFonts w:ascii="Times New Roman" w:hAnsi="宋体" w:cs="宋体" w:eastAsia="宋体"/>
                <w:b w:val="false"/>
                <w:i w:val="false"/>
                <w:color w:val="000000"/>
                <w:w w:val="106"/>
                <w:sz w:val="14"/>
              </w:rPr>
              <w:t>90.3</w:t>
            </w:r>
          </w:p>
        </w:tc>
      </w:tr>
      <w:tr>
        <w:trPr>
          <w:trHeight w:hRule="atLeast" w:val="200"/>
        </w:trPr>
        <w:tc>
          <w:tcPr>
            <w:tcW w:w="1200" w:type="dxa"/>
            <w:tcBorders>
              <w:top w:val="nil"/>
              <w:left w:val="nil"/>
              <w:bottom w:val="nil"/>
            </w:tcBorders>
          </w:tcPr>
          <w:p>
            <w:pPr>
              <w:spacing w:before="20" w:line="140" w:lineRule="exact"/>
              <w:ind w:right="240" w:left="40"/>
              <w:jc w:val="left"/>
            </w:pPr>
            <w:r>
              <w:rPr>
                <w:rFonts w:ascii="Times New Roman" w:hAnsi="宋体" w:cs="宋体" w:eastAsia="宋体"/>
                <w:b w:val="false"/>
                <w:i w:val="false"/>
                <w:color w:val="000000"/>
                <w:w w:val="113"/>
                <w:sz w:val="14"/>
              </w:rPr>
              <w:t>连接</w:t>
            </w:r>
          </w:p>
        </w:tc>
        <w:tc>
          <w:tcPr>
            <w:tcW w:w="680" w:type="dxa"/>
            <w:tcBorders>
              <w:top w:val="nil"/>
              <w:bottom w:val="nil"/>
              <w:right w:val="nil"/>
            </w:tcBorders>
          </w:tcPr>
          <w:p>
            <w:pPr>
              <w:spacing w:before="20" w:line="140" w:lineRule="exact"/>
              <w:ind w:right="240" w:left="140"/>
              <w:jc w:val="center"/>
            </w:pPr>
            <w:r>
              <w:rPr>
                <w:rFonts w:ascii="Times New Roman" w:hAnsi="宋体" w:cs="宋体" w:eastAsia="宋体"/>
                <w:b w:val="false"/>
                <w:i w:val="false"/>
                <w:color w:val="000000"/>
                <w:w w:val="106"/>
                <w:sz w:val="14"/>
              </w:rPr>
              <w:t>72.8</w:t>
            </w:r>
          </w:p>
        </w:tc>
        <w:tc>
          <w:tcPr>
            <w:tcW w:w="460" w:type="dxa"/>
            <w:tcBorders>
              <w:top w:val="nil"/>
              <w:left w:val="nil"/>
              <w:bottom w:val="nil"/>
              <w:right w:val="nil"/>
            </w:tcBorders>
          </w:tcPr>
          <w:p>
            <w:pPr>
              <w:spacing w:line="140" w:lineRule="exact"/>
              <w:ind w:right="140" w:left="20"/>
              <w:jc w:val="center"/>
            </w:pPr>
            <w:r>
              <w:rPr>
                <w:rFonts w:ascii="Times New Roman" w:hAnsi="宋体" w:cs="宋体" w:eastAsia="宋体"/>
                <w:b w:val="true"/>
                <w:i w:val="false"/>
                <w:color w:val="000000"/>
                <w:w w:val="97"/>
                <w:sz w:val="14"/>
              </w:rPr>
              <w:t>90.5</w:t>
            </w:r>
          </w:p>
        </w:tc>
      </w:tr>
    </w:tbl>
    <w:p>
      <w:pPr>
        <w:spacing w:before="680" w:line="175" w:lineRule="exact"/>
        <w:ind w:left="20"/>
        <w:jc w:val="both"/>
      </w:pPr>
      <w:r>
        <w:rPr>
          <w:rFonts w:ascii="Times New Roman" w:hAnsi="宋体" w:cs="宋体" w:eastAsia="宋体"/>
          <w:b w:val="false"/>
          <w:i w:val="false"/>
          <w:color w:val="000000"/>
          <w:w w:val="93"/>
          <w:sz w:val="16"/>
        </w:rPr>
        <w:t xml:space="preserve">(a)实例化:将1个不同类型的非本地块添加到C2D基线中。</w:t>
      </w:r>
      <w:r>
        <w:rPr>
          <w:rFonts w:ascii="Times New Roman" w:hAnsi="Times New Roman" w:cs="Times New Roman" w:eastAsia="Times New Roman"/>
          <w:b w:val="true"/>
          <w:i w:val="false"/>
          <w:color w:val="000000"/>
          <w:w w:val="85"/>
          <w:sz w:val="16"/>
        </w:rPr>
        <w:t/>
      </w:r>
      <w:r>
        <w:rPr>
          <w:rFonts w:ascii="Times New Roman" w:hAnsi="宋体" w:cs="宋体" w:eastAsia="宋体"/>
          <w:b w:val="false"/>
          <w:i w:val="false"/>
          <w:color w:val="000000"/>
          <w:w w:val="93"/>
          <w:sz w:val="16"/>
        </w:rPr>
        <w:t>所有条目都使用ResNet- 50。</w:t>
      </w:r>
    </w:p>
    <w:p>
      <w:pPr>
        <w:spacing w:before="0" w:after="0" w:line="14" w:lineRule="exact"/>
      </w:pPr>
    </w:p>
    <w:p>
      <w:pP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820"/>
        <w:gridCol w:w="600"/>
        <w:gridCol w:w="460"/>
      </w:tblGrid>
      <w:tr>
        <w:trPr>
          <w:trHeight w:hRule="atLeast" w:val="220"/>
        </w:trPr>
        <w:tc>
          <w:tcPr>
            <w:tcW w:w="1420" w:type="dxa"/>
            <w:gridSpan w:val="2"/>
            <w:tcBorders>
              <w:top w:val="nil"/>
              <w:left w:val="nil"/>
              <w:right w:val="nil"/>
            </w:tcBorders>
          </w:tcPr>
          <w:p>
            <w:pPr>
              <w:spacing w:before="40" w:line="140" w:lineRule="exact"/>
              <w:ind w:right="160" w:left="20"/>
              <w:jc w:val="center"/>
            </w:pPr>
            <w:r>
              <w:rPr>
                <w:rFonts w:ascii="Times New Roman" w:hAnsi="宋体" w:cs="宋体" w:eastAsia="宋体"/>
                <w:b w:val="false"/>
                <w:i w:val="false"/>
                <w:color w:val="000000"/>
                <w:w w:val="116"/>
                <w:sz w:val="14"/>
              </w:rPr>
              <w:t>模型,R50排名前</w:t>
            </w:r>
          </w:p>
        </w:tc>
        <w:tc>
          <w:tcPr>
            <w:tcW w:w="460" w:type="dxa"/>
            <w:tcBorders>
              <w:top w:val="nil"/>
              <w:left w:val="nil"/>
              <w:right w:val="nil"/>
            </w:tcBorders>
          </w:tcPr>
          <w:p>
            <w:pPr>
              <w:spacing w:before="40" w:line="140" w:lineRule="exact"/>
              <w:ind w:right="100" w:left="0"/>
              <w:jc w:val="center"/>
            </w:pPr>
            <w:r>
              <w:rPr>
                <w:rFonts w:ascii="Times New Roman" w:hAnsi="宋体" w:cs="宋体" w:eastAsia="宋体"/>
                <w:b w:val="false"/>
                <w:i w:val="false"/>
                <w:color w:val="000000"/>
                <w:w w:val="108"/>
                <w:sz w:val="14"/>
              </w:rPr>
              <w:t>前5名</w:t>
            </w:r>
          </w:p>
        </w:tc>
      </w:tr>
      <w:tr>
        <w:trPr>
          <w:trHeight w:hRule="atLeast" w:val="220"/>
        </w:trPr>
        <w:tc>
          <w:tcPr>
            <w:tcW w:w="820" w:type="dxa"/>
            <w:tcBorders>
              <w:left w:val="nil"/>
            </w:tcBorders>
          </w:tcPr>
          <w:p>
            <w:pPr>
              <w:spacing w:before="20" w:line="140" w:lineRule="exact"/>
              <w:ind w:right="140" w:left="140"/>
              <w:jc w:val="center"/>
            </w:pPr>
            <w:r>
              <w:rPr>
                <w:rFonts w:ascii="Times New Roman" w:hAnsi="宋体" w:cs="宋体" w:eastAsia="宋体"/>
                <w:b w:val="false"/>
                <w:i w:val="false"/>
                <w:color w:val="000000"/>
                <w:w w:val="108"/>
                <w:sz w:val="14"/>
              </w:rPr>
              <w:t>基线</w:t>
            </w:r>
          </w:p>
        </w:tc>
        <w:tc>
          <w:tcPr>
            <w:tcW w:w="600" w:type="dxa"/>
            <w:tcBorders>
              <w:right w:val="nil"/>
            </w:tcBorders>
          </w:tcPr>
          <w:p>
            <w:pPr>
              <w:spacing w:before="20" w:line="140" w:lineRule="exact"/>
              <w:ind w:right="180" w:left="120"/>
              <w:jc w:val="center"/>
            </w:pPr>
            <w:r>
              <w:rPr>
                <w:rFonts w:ascii="Times New Roman" w:hAnsi="宋体" w:cs="宋体" w:eastAsia="宋体"/>
                <w:b w:val="false"/>
                <w:i w:val="false"/>
                <w:color w:val="000000"/>
                <w:w w:val="106"/>
                <w:sz w:val="14"/>
              </w:rPr>
              <w:t>71.8</w:t>
            </w:r>
          </w:p>
        </w:tc>
        <w:tc>
          <w:tcPr>
            <w:tcW w:w="460" w:type="dxa"/>
            <w:tcBorders>
              <w:left w:val="nil"/>
              <w:right w:val="nil"/>
            </w:tcBorders>
          </w:tcPr>
          <w:p>
            <w:pPr>
              <w:spacing w:before="20" w:line="140" w:lineRule="exact"/>
              <w:ind w:right="120" w:left="40"/>
              <w:jc w:val="center"/>
            </w:pPr>
            <w:r>
              <w:rPr>
                <w:rFonts w:ascii="Times New Roman" w:hAnsi="宋体" w:cs="宋体" w:eastAsia="宋体"/>
                <w:b w:val="false"/>
                <w:i w:val="false"/>
                <w:color w:val="000000"/>
                <w:w w:val="106"/>
                <w:sz w:val="14"/>
              </w:rPr>
              <w:t>89.7</w:t>
            </w:r>
          </w:p>
        </w:tc>
      </w:tr>
      <w:tr>
        <w:trPr>
          <w:trHeight w:hRule="atLeast" w:val="220"/>
        </w:trPr>
        <w:tc>
          <w:tcPr>
            <w:tcW w:w="820" w:type="dxa"/>
            <w:tcBorders>
              <w:left w:val="nil"/>
              <w:bottom w:val="nil"/>
            </w:tcBorders>
          </w:tcPr>
          <w:p>
            <w:pPr>
              <w:spacing w:before="20" w:line="135" w:lineRule="exact"/>
              <w:ind w:right="260" w:left="260"/>
              <w:jc w:val="center"/>
            </w:pPr>
            <w:r>
              <w:rPr>
                <w:rFonts w:ascii="Times New Roman" w:hAnsi="宋体" w:cs="宋体" w:eastAsia="宋体"/>
                <w:b w:val="false"/>
                <w:i w:val="false"/>
                <w:color w:val="000000"/>
                <w:w w:val="116"/>
                <w:sz w:val="14"/>
              </w:rPr>
              <w:t>它</w:t>
            </w:r>
            <w:r>
              <w:rPr>
                <w:rFonts w:ascii="Times New Roman" w:hAnsi="Times New Roman" w:cs="Times New Roman" w:eastAsia="Times New Roman"/>
                <w:b w:val="false"/>
                <w:i w:val="false"/>
                <w:color w:val="000000"/>
                <w:w w:val="116"/>
                <w:sz w:val="12"/>
              </w:rPr>
              <w:t/>
            </w:r>
          </w:p>
        </w:tc>
        <w:tc>
          <w:tcPr>
            <w:tcW w:w="600" w:type="dxa"/>
            <w:tcBorders>
              <w:bottom w:val="nil"/>
              <w:right w:val="nil"/>
            </w:tcBorders>
          </w:tcPr>
          <w:p>
            <w:pPr>
              <w:spacing w:before="20" w:line="140" w:lineRule="exact"/>
              <w:ind w:right="180" w:left="120"/>
              <w:jc w:val="center"/>
            </w:pPr>
            <w:r>
              <w:rPr>
                <w:rFonts w:ascii="Times New Roman" w:hAnsi="宋体" w:cs="宋体" w:eastAsia="宋体"/>
                <w:b w:val="false"/>
                <w:i w:val="false"/>
                <w:color w:val="000000"/>
                <w:w w:val="106"/>
                <w:sz w:val="14"/>
              </w:rPr>
              <w:t>72.7</w:t>
            </w:r>
          </w:p>
        </w:tc>
        <w:tc>
          <w:tcPr>
            <w:tcW w:w="460" w:type="dxa"/>
            <w:tcBorders>
              <w:left w:val="nil"/>
              <w:bottom w:val="nil"/>
              <w:right w:val="nil"/>
            </w:tcBorders>
          </w:tcPr>
          <w:p>
            <w:pPr>
              <w:spacing w:before="20" w:line="140" w:lineRule="exact"/>
              <w:ind w:right="120" w:left="40"/>
              <w:jc w:val="center"/>
            </w:pPr>
            <w:r>
              <w:rPr>
                <w:rFonts w:ascii="Times New Roman" w:hAnsi="宋体" w:cs="宋体" w:eastAsia="宋体"/>
                <w:b w:val="false"/>
                <w:i w:val="false"/>
                <w:color w:val="000000"/>
                <w:w w:val="106"/>
                <w:sz w:val="14"/>
              </w:rPr>
              <w:t>90.3</w:t>
            </w:r>
          </w:p>
        </w:tc>
      </w:tr>
      <w:tr>
        <w:trPr>
          <w:trHeight w:hRule="atLeast" w:val="200"/>
        </w:trPr>
        <w:tc>
          <w:tcPr>
            <w:tcW w:w="820" w:type="dxa"/>
            <w:tcBorders>
              <w:top w:val="nil"/>
              <w:left w:val="nil"/>
              <w:bottom w:val="nil"/>
            </w:tcBorders>
          </w:tcPr>
          <w:p>
            <w:pPr>
              <w:spacing w:line="135" w:lineRule="exact"/>
              <w:ind w:right="260" w:left="260"/>
              <w:jc w:val="center"/>
            </w:pPr>
            <w:r>
              <w:rPr>
                <w:rFonts w:ascii="Times New Roman" w:hAnsi="宋体" w:cs="宋体" w:eastAsia="宋体"/>
                <w:b w:val="false"/>
                <w:i w:val="false"/>
                <w:color w:val="000000"/>
                <w:w w:val="116"/>
                <w:sz w:val="14"/>
              </w:rPr>
              <w:t>res3</w:t>
            </w:r>
            <w:r>
              <w:rPr>
                <w:rFonts w:ascii="Times New Roman" w:hAnsi="Times New Roman" w:cs="Times New Roman" w:eastAsia="Times New Roman"/>
                <w:b w:val="false"/>
                <w:i w:val="false"/>
                <w:color w:val="000000"/>
                <w:w w:val="116"/>
                <w:sz w:val="12"/>
              </w:rPr>
              <w:t/>
            </w:r>
          </w:p>
        </w:tc>
        <w:tc>
          <w:tcPr>
            <w:tcW w:w="600" w:type="dxa"/>
            <w:tcBorders>
              <w:top w:val="nil"/>
              <w:bottom w:val="nil"/>
              <w:right w:val="nil"/>
            </w:tcBorders>
          </w:tcPr>
          <w:p>
            <w:pPr>
              <w:spacing w:line="140" w:lineRule="exact"/>
              <w:ind w:right="180" w:left="120"/>
              <w:jc w:val="center"/>
            </w:pPr>
            <w:r>
              <w:rPr>
                <w:rFonts w:ascii="Times New Roman" w:hAnsi="宋体" w:cs="宋体" w:eastAsia="宋体"/>
                <w:b w:val="true"/>
                <w:i w:val="false"/>
                <w:color w:val="000000"/>
                <w:w w:val="97"/>
                <w:sz w:val="14"/>
              </w:rPr>
              <w:t>72.9</w:t>
            </w:r>
          </w:p>
        </w:tc>
        <w:tc>
          <w:tcPr>
            <w:tcW w:w="460" w:type="dxa"/>
            <w:tcBorders>
              <w:top w:val="nil"/>
              <w:left w:val="nil"/>
              <w:bottom w:val="nil"/>
              <w:right w:val="nil"/>
            </w:tcBorders>
          </w:tcPr>
          <w:p>
            <w:pPr>
              <w:spacing w:line="140" w:lineRule="exact"/>
              <w:ind w:right="120" w:left="40"/>
              <w:jc w:val="center"/>
            </w:pPr>
            <w:r>
              <w:rPr>
                <w:rFonts w:ascii="Times New Roman" w:hAnsi="宋体" w:cs="宋体" w:eastAsia="宋体"/>
                <w:b w:val="false"/>
                <w:i w:val="false"/>
                <w:color w:val="000000"/>
                <w:w w:val="106"/>
                <w:sz w:val="14"/>
              </w:rPr>
              <w:t>90.4</w:t>
            </w:r>
          </w:p>
        </w:tc>
      </w:tr>
      <w:tr>
        <w:trPr>
          <w:trHeight w:hRule="atLeast" w:val="200"/>
        </w:trPr>
        <w:tc>
          <w:tcPr>
            <w:tcW w:w="820" w:type="dxa"/>
            <w:tcBorders>
              <w:top w:val="nil"/>
              <w:left w:val="nil"/>
              <w:bottom w:val="nil"/>
            </w:tcBorders>
          </w:tcPr>
          <w:p>
            <w:pPr>
              <w:spacing w:line="135" w:lineRule="exact"/>
              <w:ind w:right="260" w:left="260"/>
              <w:jc w:val="center"/>
            </w:pPr>
            <w:r>
              <w:rPr>
                <w:rFonts w:ascii="Times New Roman" w:hAnsi="宋体" w:cs="宋体" w:eastAsia="宋体"/>
                <w:b w:val="false"/>
                <w:i w:val="false"/>
                <w:color w:val="000000"/>
                <w:w w:val="116"/>
                <w:sz w:val="14"/>
              </w:rPr>
              <w:t>res4</w:t>
            </w:r>
            <w:r>
              <w:rPr>
                <w:rFonts w:ascii="Times New Roman" w:hAnsi="Times New Roman" w:cs="Times New Roman" w:eastAsia="Times New Roman"/>
                <w:b w:val="false"/>
                <w:i w:val="false"/>
                <w:color w:val="000000"/>
                <w:w w:val="116"/>
                <w:sz w:val="12"/>
              </w:rPr>
              <w:t/>
            </w:r>
          </w:p>
        </w:tc>
        <w:tc>
          <w:tcPr>
            <w:tcW w:w="600" w:type="dxa"/>
            <w:tcBorders>
              <w:top w:val="nil"/>
              <w:bottom w:val="nil"/>
              <w:right w:val="nil"/>
            </w:tcBorders>
          </w:tcPr>
          <w:p>
            <w:pPr>
              <w:spacing w:line="140" w:lineRule="exact"/>
              <w:ind w:right="180" w:left="120"/>
              <w:jc w:val="center"/>
            </w:pPr>
            <w:r>
              <w:rPr>
                <w:rFonts w:ascii="Times New Roman" w:hAnsi="宋体" w:cs="宋体" w:eastAsia="宋体"/>
                <w:b w:val="false"/>
                <w:i w:val="false"/>
                <w:color w:val="000000"/>
                <w:w w:val="106"/>
                <w:sz w:val="14"/>
              </w:rPr>
              <w:t>72.7</w:t>
            </w:r>
          </w:p>
        </w:tc>
        <w:tc>
          <w:tcPr>
            <w:tcW w:w="460" w:type="dxa"/>
            <w:tcBorders>
              <w:top w:val="nil"/>
              <w:left w:val="nil"/>
              <w:bottom w:val="nil"/>
              <w:right w:val="nil"/>
            </w:tcBorders>
          </w:tcPr>
          <w:p>
            <w:pPr>
              <w:spacing w:line="140" w:lineRule="exact"/>
              <w:ind w:right="120" w:left="40"/>
              <w:jc w:val="center"/>
            </w:pPr>
            <w:r>
              <w:rPr>
                <w:rFonts w:ascii="Times New Roman" w:hAnsi="宋体" w:cs="宋体" w:eastAsia="宋体"/>
                <w:b w:val="true"/>
                <w:i w:val="false"/>
                <w:color w:val="000000"/>
                <w:w w:val="97"/>
                <w:sz w:val="14"/>
              </w:rPr>
              <w:t>90.5</w:t>
            </w:r>
          </w:p>
        </w:tc>
      </w:tr>
      <w:tr>
        <w:trPr>
          <w:trHeight w:hRule="atLeast" w:val="180"/>
        </w:trPr>
        <w:tc>
          <w:tcPr>
            <w:tcW w:w="820" w:type="dxa"/>
            <w:tcBorders>
              <w:top w:val="nil"/>
              <w:left w:val="nil"/>
              <w:bottom w:val="nil"/>
            </w:tcBorders>
          </w:tcPr>
          <w:p>
            <w:pPr>
              <w:spacing w:line="135" w:lineRule="exact"/>
              <w:ind w:right="260" w:left="260"/>
              <w:jc w:val="center"/>
            </w:pPr>
            <w:r>
              <w:rPr>
                <w:rFonts w:ascii="Times New Roman" w:hAnsi="宋体" w:cs="宋体" w:eastAsia="宋体"/>
                <w:b w:val="false"/>
                <w:i w:val="false"/>
                <w:color w:val="000000"/>
                <w:w w:val="116"/>
                <w:sz w:val="14"/>
              </w:rPr>
              <w:t>res5</w:t>
            </w:r>
            <w:r>
              <w:rPr>
                <w:rFonts w:ascii="Times New Roman" w:hAnsi="Times New Roman" w:cs="Times New Roman" w:eastAsia="Times New Roman"/>
                <w:b w:val="false"/>
                <w:i w:val="false"/>
                <w:color w:val="000000"/>
                <w:w w:val="116"/>
                <w:sz w:val="12"/>
              </w:rPr>
              <w:t/>
            </w:r>
          </w:p>
        </w:tc>
        <w:tc>
          <w:tcPr>
            <w:tcW w:w="600" w:type="dxa"/>
            <w:tcBorders>
              <w:top w:val="nil"/>
              <w:bottom w:val="nil"/>
              <w:right w:val="nil"/>
            </w:tcBorders>
          </w:tcPr>
          <w:p>
            <w:pPr>
              <w:spacing w:line="140" w:lineRule="exact"/>
              <w:ind w:right="180" w:left="120"/>
              <w:jc w:val="center"/>
            </w:pPr>
            <w:r>
              <w:rPr>
                <w:rFonts w:ascii="Times New Roman" w:hAnsi="宋体" w:cs="宋体" w:eastAsia="宋体"/>
                <w:b w:val="false"/>
                <w:i w:val="false"/>
                <w:color w:val="000000"/>
                <w:w w:val="106"/>
                <w:sz w:val="14"/>
              </w:rPr>
              <w:t>72.3</w:t>
            </w:r>
          </w:p>
        </w:tc>
        <w:tc>
          <w:tcPr>
            <w:tcW w:w="460" w:type="dxa"/>
            <w:tcBorders>
              <w:top w:val="nil"/>
              <w:left w:val="nil"/>
              <w:bottom w:val="nil"/>
              <w:right w:val="nil"/>
            </w:tcBorders>
          </w:tcPr>
          <w:p>
            <w:pPr>
              <w:spacing w:line="140" w:lineRule="exact"/>
              <w:ind w:right="120" w:left="40"/>
              <w:jc w:val="center"/>
            </w:pPr>
            <w:r>
              <w:rPr>
                <w:rFonts w:ascii="Times New Roman" w:hAnsi="宋体" w:cs="宋体" w:eastAsia="宋体"/>
                <w:b w:val="false"/>
                <w:i w:val="false"/>
                <w:color w:val="000000"/>
                <w:w w:val="106"/>
                <w:sz w:val="14"/>
              </w:rPr>
              <w:t>90.1</w:t>
            </w:r>
          </w:p>
        </w:tc>
      </w:tr>
    </w:tbl>
    <w:p>
      <w:pPr>
        <w:spacing w:before="680" w:line="173" w:lineRule="exact"/>
        <w:ind w:left="0"/>
        <w:jc w:val="both"/>
      </w:pPr>
      <w:r>
        <w:rPr>
          <w:rFonts w:ascii="Times New Roman" w:hAnsi="宋体" w:cs="宋体" w:eastAsia="宋体"/>
          <w:b w:val="false"/>
          <w:i w:val="false"/>
          <w:color w:val="000000"/>
          <w:w w:val="91"/>
          <w:sz w:val="16"/>
        </w:rPr>
        <w:t xml:space="preserve">(b)阶段:将1个非本地区块加入不同阶段。</w:t>
      </w:r>
      <w:r>
        <w:rPr>
          <w:rFonts w:ascii="Times New Roman" w:hAnsi="Times New Roman" w:cs="Times New Roman" w:eastAsia="Times New Roman"/>
          <w:b w:val="true"/>
          <w:i w:val="false"/>
          <w:color w:val="000000"/>
          <w:w w:val="84"/>
          <w:sz w:val="16"/>
        </w:rPr>
        <w:t/>
      </w:r>
      <w:r>
        <w:rPr>
          <w:rFonts w:ascii="Times New Roman" w:hAnsi="宋体" w:cs="宋体" w:eastAsia="宋体"/>
          <w:b w:val="false"/>
          <w:i w:val="false"/>
          <w:color w:val="000000"/>
          <w:w w:val="91"/>
          <w:sz w:val="16"/>
        </w:rPr>
        <w:t>所有条目都是ResNet-50。</w:t>
      </w:r>
    </w:p>
    <w:p>
      <w:pPr>
        <w:spacing w:before="0" w:after="0" w:line="14" w:lineRule="exact"/>
      </w:pPr>
    </w:p>
    <w:p>
      <w:pPr>
        <w:pBdr>
          <w:top w:color="FFFFFF" w:val="single" w:space="2"/>
        </w:pBdr>
        <w:spacing w:line="140" w:lineRule="exact"/>
        <w:ind w:right="140" w:left="460"/>
        <w:jc w:val="left"/>
      </w:pPr>
      <w:r>
        <w:br w:type="column"/>
      </w:r>
      <w:r>
        <w:rPr>
          <w:rFonts w:ascii="Times New Roman" w:hAnsi="宋体" w:cs="宋体" w:eastAsia="宋体"/>
          <w:b w:val="false"/>
          <w:i w:val="false"/>
          <w:color w:val="000000"/>
          <w:w w:val="109"/>
          <w:sz w:val="14"/>
        </w:rPr>
        <w:t>模型(前5名</w:t>
      </w:r>
    </w:p>
    <w:p>
      <w:pPr>
        <w:spacing w:before="20" w:after="0" w:line="14" w:lineRule="exact"/>
        <w:ind w:left="100"/>
      </w:pPr>
      <w:r>
        <w:pict>
          <v:group coordorigin="0,0" coordsize="1000,8" style="mso-position-horizontal-relative:char;mso-position-vertical-relative:line;width:113.0pt;height:0.4pt">
            <v:line strokecolor="000000" stroked="t" strokeweight="0.4pt" style="position:absolute" from="0,4" to="1000,4">
              <v:stroke dashstyle="solid"/>
            </v:line>
          </v:group>
        </w:pict>
      </w:r>
    </w:p>
    <w:p>
      <w:pPr>
        <w:spacing w:line="140" w:lineRule="exact"/>
        <w:ind w:right="160" w:left="640"/>
        <w:jc w:val="both"/>
      </w:pPr>
      <w:r>
        <w:rPr>
          <w:rFonts w:ascii="Times New Roman" w:hAnsi="宋体" w:cs="宋体" w:eastAsia="宋体"/>
          <w:b w:val="false"/>
          <w:i w:val="false"/>
          <w:color w:val="000000"/>
          <w:w w:val="111"/>
          <w:sz w:val="14"/>
        </w:rPr>
        <w:t>基线71.8 - 89.7</w:t>
      </w:r>
    </w:p>
    <w:p>
      <w:pPr>
        <w:spacing w:before="60" w:line="140" w:lineRule="exact"/>
        <w:ind w:right="160" w:firstLine="500" w:left="140"/>
        <w:jc w:val="both"/>
      </w:pPr>
      <w:r>
        <w:rPr>
          <w:rFonts w:ascii="Times New Roman" w:hAnsi="宋体" w:cs="宋体" w:eastAsia="宋体"/>
          <w:b w:val="false"/>
          <w:i w:val="false"/>
          <w:color w:val="000000"/>
          <w:w w:val="106"/>
          <w:sz w:val="14"/>
        </w:rPr>
        <w:t>1-block 72.7 90.5 R50</w:t>
      </w:r>
    </w:p>
    <w:p>
      <w:pPr>
        <w:spacing w:line="170" w:lineRule="exact"/>
        <w:ind w:right="160" w:left="600"/>
        <w:jc w:val="both"/>
      </w:pPr>
      <w:r>
        <w:rPr>
          <w:rFonts w:ascii="Times New Roman" w:hAnsi="宋体" w:cs="宋体" w:eastAsia="宋体"/>
          <w:b w:val="false"/>
          <w:i w:val="false"/>
          <w:color w:val="000000"/>
          <w:w w:val="94"/>
          <w:sz w:val="16"/>
        </w:rPr>
        <w:t xml:space="preserve">5街区73.8 91.0 10街区74.3 91.2</w:t>
      </w:r>
      <w:r>
        <w:rPr>
          <w:rFonts w:ascii="Times New Roman" w:hAnsi="Times New Roman" w:cs="Times New Roman" w:eastAsia="Times New Roman"/>
          <w:b w:val="true"/>
          <w:i w:val="false"/>
          <w:color w:val="000000"/>
          <w:w w:val="87"/>
          <w:sz w:val="16"/>
        </w:rPr>
        <w:t/>
      </w:r>
    </w:p>
    <w:p>
      <w:pPr>
        <w:spacing w:before="20" w:after="0" w:line="14" w:lineRule="exact"/>
        <w:ind w:left="100"/>
      </w:pPr>
      <w:r>
        <w:pict>
          <v:group coordorigin="0,0" coordsize="1000,8" style="mso-position-horizontal-relative:char;mso-position-vertical-relative:line;width:113.0pt;height:0.4pt">
            <v:line strokecolor="000000" stroked="t" strokeweight="0.4pt" style="position:absolute" from="0,4" to="1000,4">
              <v:stroke dashstyle="solid"/>
            </v:line>
          </v:group>
        </w:pict>
      </w:r>
    </w:p>
    <w:p>
      <w:pPr>
        <w:spacing w:before="20" w:line="140" w:lineRule="exact"/>
        <w:ind w:right="160" w:left="640"/>
        <w:jc w:val="left"/>
      </w:pPr>
      <w:r>
        <w:rPr>
          <w:rFonts w:ascii="Times New Roman" w:hAnsi="宋体" w:cs="宋体" w:eastAsia="宋体"/>
          <w:b w:val="false"/>
          <w:i w:val="false"/>
          <w:color w:val="000000"/>
          <w:w w:val="111"/>
          <w:sz w:val="14"/>
        </w:rPr>
        <w:t>基线73.1 - 91.0</w:t>
      </w:r>
    </w:p>
    <w:p>
      <w:pPr>
        <w:spacing w:before="60" w:line="140" w:lineRule="exact"/>
        <w:ind w:right="160" w:firstLine="500" w:left="140"/>
        <w:jc w:val="left"/>
      </w:pPr>
      <w:r>
        <w:rPr>
          <w:rFonts w:ascii="Times New Roman" w:hAnsi="宋体" w:cs="宋体" w:eastAsia="宋体"/>
          <w:b w:val="false"/>
          <w:i w:val="false"/>
          <w:color w:val="000000"/>
          <w:w w:val="106"/>
          <w:sz w:val="14"/>
        </w:rPr>
        <w:t>1-block 74.3 91.3 R101</w:t>
      </w:r>
    </w:p>
    <w:p>
      <w:pPr>
        <w:spacing w:line="140" w:lineRule="exact"/>
        <w:ind w:right="160" w:left="640"/>
        <w:jc w:val="left"/>
      </w:pPr>
      <w:r>
        <w:rPr>
          <w:rFonts w:ascii="Times New Roman" w:hAnsi="宋体" w:cs="宋体" w:eastAsia="宋体"/>
          <w:b w:val="false"/>
          <w:i w:val="false"/>
          <w:color w:val="000000"/>
          <w:w w:val="109"/>
          <w:sz w:val="14"/>
        </w:rPr>
        <w:t xml:space="preserve">5-block 75.1 - 91.7</w:t>
      </w:r>
      <w:r>
        <w:rPr>
          <w:rFonts w:ascii="Times New Roman" w:hAnsi="Times New Roman" w:cs="Times New Roman" w:eastAsia="Times New Roman"/>
          <w:b w:val="true"/>
          <w:i w:val="false"/>
          <w:color w:val="000000"/>
          <w:w w:val="100"/>
          <w:sz w:val="14"/>
        </w:rPr>
        <w:t/>
      </w:r>
    </w:p>
    <w:p>
      <w:pPr>
        <w:spacing w:before="60" w:line="197" w:lineRule="exact"/>
        <w:ind w:firstLine="600" w:left="0"/>
        <w:jc w:val="left"/>
      </w:pPr>
      <w:r>
        <w:rPr>
          <w:rFonts w:ascii="Times New Roman" w:hAnsi="宋体" w:cs="宋体" w:eastAsia="宋体"/>
          <w:b w:val="false"/>
          <w:i w:val="false"/>
          <w:color w:val="000000"/>
          <w:w w:val="93"/>
          <w:sz w:val="16"/>
        </w:rPr>
        <w:t xml:space="preserve">10块75.1 91.6 (c)更深的非局部模型:我们比较添加到C2D基线中的1、5和10个非局部块。</w:t>
      </w:r>
      <w:r>
        <w:rPr>
          <w:rFonts w:ascii="Times New Roman" w:hAnsi="Times New Roman" w:cs="Times New Roman" w:eastAsia="Times New Roman"/>
          <w:b w:val="true"/>
          <w:i w:val="false"/>
          <w:color w:val="000000"/>
          <w:w w:val="85"/>
          <w:sz w:val="16"/>
        </w:rPr>
        <w:t xml:space="preserve"/>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true"/>
          <w:i w:val="false"/>
          <w:color w:val="000000"/>
          <w:w w:val="85"/>
          <w:sz w:val="16"/>
        </w:rPr>
        <w:t/>
      </w:r>
      <w:r>
        <w:rPr>
          <w:rFonts w:ascii="Times New Roman" w:hAnsi="宋体" w:cs="宋体" w:eastAsia="宋体"/>
          <w:b w:val="false"/>
          <w:i w:val="false"/>
          <w:color w:val="000000"/>
          <w:w w:val="93"/>
          <w:sz w:val="16"/>
        </w:rPr>
        <w:t>我们显示了ResNet-50(顶部)和ResNet-101(底部)的结果。</w:t>
      </w:r>
    </w:p>
    <w:p>
      <w:pP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420"/>
        <w:gridCol w:w="860"/>
        <w:gridCol w:w="660"/>
        <w:gridCol w:w="480"/>
      </w:tblGrid>
      <w:tr>
        <w:trPr>
          <w:trHeight w:hRule="atLeast" w:val="220"/>
        </w:trPr>
        <w:tc>
          <w:tcPr>
            <w:tcW w:w="420" w:type="dxa"/>
            <w:tcBorders>
              <w:top w:val="nil"/>
              <w:left w:val="nil"/>
              <w:right w:val="nil"/>
            </w:tcBorders>
          </w:tcPr>
          <w:p>
            <w:pPr>
              <w:spacing w:before="0" w:after="0" w:line="14" w:lineRule="exact"/>
            </w:pPr>
          </w:p>
        </w:tc>
        <w:tc>
          <w:tcPr>
            <w:tcW w:w="860" w:type="dxa"/>
            <w:tcBorders>
              <w:top w:val="nil"/>
              <w:left w:val="nil"/>
            </w:tcBorders>
          </w:tcPr>
          <w:p>
            <w:pPr>
              <w:spacing w:before="40" w:line="140" w:lineRule="exact"/>
              <w:ind w:right="420" w:left="0"/>
              <w:jc w:val="left"/>
            </w:pPr>
            <w:r>
              <w:rPr>
                <w:rFonts w:ascii="Times New Roman" w:hAnsi="宋体" w:cs="宋体" w:eastAsia="宋体"/>
                <w:b w:val="false"/>
                <w:i w:val="false"/>
                <w:color w:val="000000"/>
                <w:w w:val="114"/>
                <w:sz w:val="14"/>
              </w:rPr>
              <w:t>模型</w:t>
            </w:r>
          </w:p>
        </w:tc>
        <w:tc>
          <w:tcPr>
            <w:tcW w:w="660" w:type="dxa"/>
            <w:tcBorders>
              <w:top w:val="nil"/>
              <w:right w:val="nil"/>
            </w:tcBorders>
          </w:tcPr>
          <w:p>
            <w:pPr>
              <w:spacing w:before="40" w:line="140" w:lineRule="exact"/>
              <w:ind w:right="200" w:left="100"/>
              <w:jc w:val="center"/>
            </w:pPr>
            <w:r>
              <w:rPr>
                <w:rFonts w:ascii="Times New Roman" w:hAnsi="宋体" w:cs="宋体" w:eastAsia="宋体"/>
                <w:b w:val="false"/>
                <w:i w:val="false"/>
                <w:color w:val="000000"/>
                <w:w w:val="108"/>
                <w:sz w:val="14"/>
              </w:rPr>
              <w:t>排名前</w:t>
            </w:r>
          </w:p>
        </w:tc>
        <w:tc>
          <w:tcPr>
            <w:tcW w:w="480" w:type="dxa"/>
            <w:tcBorders>
              <w:top w:val="nil"/>
              <w:left w:val="nil"/>
              <w:right w:val="nil"/>
            </w:tcBorders>
          </w:tcPr>
          <w:p>
            <w:pPr>
              <w:spacing w:before="40" w:line="140" w:lineRule="exact"/>
              <w:ind w:right="120" w:left="0"/>
              <w:jc w:val="center"/>
            </w:pPr>
            <w:r>
              <w:rPr>
                <w:rFonts w:ascii="Times New Roman" w:hAnsi="宋体" w:cs="宋体" w:eastAsia="宋体"/>
                <w:b w:val="false"/>
                <w:i w:val="false"/>
                <w:color w:val="000000"/>
                <w:w w:val="108"/>
                <w:sz w:val="14"/>
              </w:rPr>
              <w:t>前5名</w:t>
            </w:r>
          </w:p>
        </w:tc>
      </w:tr>
      <w:tr>
        <w:trPr>
          <w:trHeight w:hRule="atLeast" w:val="220"/>
        </w:trPr>
        <w:tc>
          <w:tcPr>
            <w:tcW w:w="420" w:type="dxa"/>
            <w:tcBorders>
              <w:left w:val="nil"/>
              <w:bottom w:val="nil"/>
              <w:right w:val="nil"/>
            </w:tcBorders>
          </w:tcPr>
          <w:p>
            <w:pPr>
              <w:spacing w:before="0" w:after="0" w:line="14" w:lineRule="exact"/>
            </w:pPr>
          </w:p>
        </w:tc>
        <w:tc>
          <w:tcPr>
            <w:tcW w:w="860" w:type="dxa"/>
            <w:tcBorders>
              <w:left w:val="nil"/>
              <w:bottom w:val="nil"/>
            </w:tcBorders>
          </w:tcPr>
          <w:p>
            <w:pPr>
              <w:spacing w:before="20" w:line="140" w:lineRule="exact"/>
              <w:ind w:right="220" w:left="100"/>
              <w:jc w:val="left"/>
            </w:pPr>
            <w:r>
              <w:rPr>
                <w:rFonts w:ascii="Times New Roman" w:hAnsi="宋体" w:cs="宋体" w:eastAsia="宋体"/>
                <w:b w:val="false"/>
                <w:i w:val="false"/>
                <w:color w:val="000000"/>
                <w:w w:val="108"/>
                <w:sz w:val="14"/>
              </w:rPr>
              <w:t>基线</w:t>
            </w:r>
          </w:p>
        </w:tc>
        <w:tc>
          <w:tcPr>
            <w:tcW w:w="660" w:type="dxa"/>
            <w:tcBorders>
              <w:bottom w:val="nil"/>
              <w:right w:val="nil"/>
            </w:tcBorders>
          </w:tcPr>
          <w:p>
            <w:pPr>
              <w:spacing w:before="20" w:line="140" w:lineRule="exact"/>
              <w:ind w:right="220" w:left="140"/>
              <w:jc w:val="center"/>
            </w:pPr>
            <w:r>
              <w:rPr>
                <w:rFonts w:ascii="Times New Roman" w:hAnsi="宋体" w:cs="宋体" w:eastAsia="宋体"/>
                <w:b w:val="false"/>
                <w:i w:val="false"/>
                <w:color w:val="000000"/>
                <w:w w:val="106"/>
                <w:sz w:val="14"/>
              </w:rPr>
              <w:t>71.8</w:t>
            </w:r>
          </w:p>
        </w:tc>
        <w:tc>
          <w:tcPr>
            <w:tcW w:w="480" w:type="dxa"/>
            <w:tcBorders>
              <w:left w:val="nil"/>
              <w:bottom w:val="nil"/>
              <w:right w:val="nil"/>
            </w:tcBorders>
          </w:tcPr>
          <w:p>
            <w:pPr>
              <w:spacing w:before="20" w:line="140" w:lineRule="exact"/>
              <w:ind w:right="160" w:left="20"/>
              <w:jc w:val="center"/>
            </w:pPr>
            <w:r>
              <w:rPr>
                <w:rFonts w:ascii="Times New Roman" w:hAnsi="宋体" w:cs="宋体" w:eastAsia="宋体"/>
                <w:b w:val="false"/>
                <w:i w:val="false"/>
                <w:color w:val="000000"/>
                <w:w w:val="106"/>
                <w:sz w:val="14"/>
              </w:rPr>
              <w:t>89.7</w:t>
            </w:r>
          </w:p>
        </w:tc>
      </w:tr>
      <w:tr>
        <w:trPr>
          <w:trHeight w:hRule="atLeast" w:val="400"/>
        </w:trPr>
        <w:tc>
          <w:tcPr>
            <w:tcW w:w="420" w:type="dxa"/>
            <w:tcBorders>
              <w:top w:val="nil"/>
              <w:left w:val="nil"/>
              <w:bottom w:val="nil"/>
              <w:right w:val="nil"/>
            </w:tcBorders>
          </w:tcPr>
          <w:p>
            <w:pPr>
              <w:spacing w:before="100" w:line="140" w:lineRule="exact"/>
              <w:ind w:right="80" w:left="40"/>
              <w:jc w:val="center"/>
            </w:pPr>
            <w:r>
              <w:rPr>
                <w:rFonts w:ascii="Times New Roman" w:hAnsi="宋体" w:cs="宋体" w:eastAsia="宋体"/>
                <w:b w:val="false"/>
                <w:i w:val="false"/>
                <w:color w:val="000000"/>
                <w:w w:val="111"/>
                <w:sz w:val="14"/>
              </w:rPr>
              <w:t>R50</w:t>
            </w:r>
          </w:p>
        </w:tc>
        <w:tc>
          <w:tcPr>
            <w:tcW w:w="860" w:type="dxa"/>
            <w:tcBorders>
              <w:top w:val="nil"/>
              <w:left w:val="nil"/>
              <w:bottom w:val="nil"/>
            </w:tcBorders>
          </w:tcPr>
          <w:p>
            <w:pPr>
              <w:spacing w:line="140" w:lineRule="exact"/>
              <w:ind w:right="60" w:left="100"/>
              <w:jc w:val="left"/>
            </w:pPr>
            <w:r>
              <w:rPr>
                <w:rFonts w:ascii="Times New Roman" w:hAnsi="宋体" w:cs="宋体" w:eastAsia="宋体"/>
                <w:b w:val="false"/>
                <w:i w:val="false"/>
                <w:color w:val="000000"/>
                <w:w w:val="108"/>
                <w:sz w:val="14"/>
              </w:rPr>
              <w:t>空间仅</w:t>
            </w:r>
          </w:p>
          <w:p>
            <w:pPr>
              <w:spacing w:before="60" w:line="140" w:lineRule="exact"/>
              <w:ind w:right="120" w:left="100"/>
              <w:jc w:val="left"/>
            </w:pPr>
            <w:r>
              <w:rPr>
                <w:rFonts w:ascii="Times New Roman" w:hAnsi="宋体" w:cs="宋体" w:eastAsia="宋体"/>
                <w:b w:val="false"/>
                <w:i w:val="false"/>
                <w:color w:val="000000"/>
                <w:w w:val="110"/>
                <w:sz w:val="14"/>
              </w:rPr>
              <w:t>来讲</w:t>
            </w:r>
          </w:p>
        </w:tc>
        <w:tc>
          <w:tcPr>
            <w:tcW w:w="660" w:type="dxa"/>
            <w:tcBorders>
              <w:top w:val="nil"/>
              <w:bottom w:val="nil"/>
              <w:right w:val="nil"/>
            </w:tcBorders>
          </w:tcPr>
          <w:p>
            <w:pPr>
              <w:spacing w:line="140" w:lineRule="exact"/>
              <w:ind w:right="220" w:left="140"/>
              <w:jc w:val="center"/>
            </w:pPr>
            <w:r>
              <w:rPr>
                <w:rFonts w:ascii="Times New Roman" w:hAnsi="宋体" w:cs="宋体" w:eastAsia="宋体"/>
                <w:b w:val="false"/>
                <w:i w:val="false"/>
                <w:color w:val="000000"/>
                <w:w w:val="106"/>
                <w:sz w:val="14"/>
              </w:rPr>
              <w:t>72.9</w:t>
            </w:r>
          </w:p>
          <w:p>
            <w:pPr>
              <w:spacing w:before="60" w:line="140" w:lineRule="exact"/>
              <w:ind w:right="220" w:left="140"/>
              <w:jc w:val="center"/>
            </w:pPr>
            <w:r>
              <w:rPr>
                <w:rFonts w:ascii="Times New Roman" w:hAnsi="宋体" w:cs="宋体" w:eastAsia="宋体"/>
                <w:b w:val="false"/>
                <w:i w:val="false"/>
                <w:color w:val="000000"/>
                <w:w w:val="106"/>
                <w:sz w:val="14"/>
              </w:rPr>
              <w:t>73.1</w:t>
            </w:r>
          </w:p>
        </w:tc>
        <w:tc>
          <w:tcPr>
            <w:tcW w:w="480" w:type="dxa"/>
            <w:tcBorders>
              <w:top w:val="nil"/>
              <w:left w:val="nil"/>
              <w:bottom w:val="nil"/>
              <w:right w:val="nil"/>
            </w:tcBorders>
          </w:tcPr>
          <w:p>
            <w:pPr>
              <w:spacing w:line="140" w:lineRule="exact"/>
              <w:ind w:right="160" w:left="20"/>
              <w:jc w:val="center"/>
            </w:pPr>
            <w:r>
              <w:rPr>
                <w:rFonts w:ascii="Times New Roman" w:hAnsi="宋体" w:cs="宋体" w:eastAsia="宋体"/>
                <w:b w:val="false"/>
                <w:i w:val="false"/>
                <w:color w:val="000000"/>
                <w:w w:val="106"/>
                <w:sz w:val="14"/>
              </w:rPr>
              <w:t>90.8</w:t>
            </w:r>
          </w:p>
          <w:p>
            <w:pPr>
              <w:spacing w:before="60" w:line="140" w:lineRule="exact"/>
              <w:ind w:right="160" w:left="20"/>
              <w:jc w:val="center"/>
            </w:pPr>
            <w:r>
              <w:rPr>
                <w:rFonts w:ascii="Times New Roman" w:hAnsi="宋体" w:cs="宋体" w:eastAsia="宋体"/>
                <w:b w:val="false"/>
                <w:i w:val="false"/>
                <w:color w:val="000000"/>
                <w:w w:val="106"/>
                <w:sz w:val="14"/>
              </w:rPr>
              <w:t>90.5</w:t>
            </w:r>
          </w:p>
        </w:tc>
      </w:tr>
      <w:tr>
        <w:trPr>
          <w:trHeight w:hRule="atLeast" w:val="180"/>
        </w:trPr>
        <w:tc>
          <w:tcPr>
            <w:tcW w:w="420" w:type="dxa"/>
            <w:tcBorders>
              <w:top w:val="nil"/>
              <w:left w:val="nil"/>
              <w:right w:val="nil"/>
            </w:tcBorders>
          </w:tcPr>
          <w:p>
            <w:pPr>
              <w:spacing w:before="0" w:after="0" w:line="14" w:lineRule="exact"/>
            </w:pPr>
          </w:p>
        </w:tc>
        <w:tc>
          <w:tcPr>
            <w:tcW w:w="860" w:type="dxa"/>
            <w:tcBorders>
              <w:top w:val="nil"/>
              <w:left w:val="nil"/>
            </w:tcBorders>
          </w:tcPr>
          <w:p>
            <w:pPr>
              <w:spacing w:line="140" w:lineRule="exact"/>
              <w:ind w:right="100" w:left="100"/>
              <w:jc w:val="left"/>
            </w:pPr>
            <w:r>
              <w:rPr>
                <w:rFonts w:ascii="Times New Roman" w:hAnsi="宋体" w:cs="宋体" w:eastAsia="宋体"/>
                <w:b w:val="false"/>
                <w:i w:val="false"/>
                <w:color w:val="000000"/>
                <w:w w:val="110"/>
                <w:sz w:val="14"/>
              </w:rPr>
              <w:t>时空</w:t>
            </w:r>
          </w:p>
        </w:tc>
        <w:tc>
          <w:tcPr>
            <w:tcW w:w="660" w:type="dxa"/>
            <w:tcBorders>
              <w:top w:val="nil"/>
              <w:right w:val="nil"/>
            </w:tcBorders>
          </w:tcPr>
          <w:p>
            <w:pPr>
              <w:spacing w:line="140" w:lineRule="exact"/>
              <w:ind w:right="220" w:left="140"/>
              <w:jc w:val="center"/>
            </w:pPr>
            <w:r>
              <w:rPr>
                <w:rFonts w:ascii="Times New Roman" w:hAnsi="宋体" w:cs="宋体" w:eastAsia="宋体"/>
                <w:b w:val="true"/>
                <w:i w:val="false"/>
                <w:color w:val="000000"/>
                <w:w w:val="97"/>
                <w:sz w:val="14"/>
              </w:rPr>
              <w:t>73.8</w:t>
            </w:r>
          </w:p>
        </w:tc>
        <w:tc>
          <w:tcPr>
            <w:tcW w:w="480" w:type="dxa"/>
            <w:tcBorders>
              <w:top w:val="nil"/>
              <w:left w:val="nil"/>
              <w:right w:val="nil"/>
            </w:tcBorders>
          </w:tcPr>
          <w:p>
            <w:pPr>
              <w:spacing w:line="140" w:lineRule="exact"/>
              <w:ind w:right="160" w:left="20"/>
              <w:jc w:val="center"/>
            </w:pPr>
            <w:r>
              <w:rPr>
                <w:rFonts w:ascii="Times New Roman" w:hAnsi="宋体" w:cs="宋体" w:eastAsia="宋体"/>
                <w:b w:val="true"/>
                <w:i w:val="false"/>
                <w:color w:val="000000"/>
                <w:w w:val="97"/>
                <w:sz w:val="14"/>
              </w:rPr>
              <w:t>91.0</w:t>
            </w:r>
          </w:p>
        </w:tc>
      </w:tr>
      <w:tr>
        <w:trPr>
          <w:trHeight w:hRule="atLeast" w:val="240"/>
        </w:trPr>
        <w:tc>
          <w:tcPr>
            <w:tcW w:w="420" w:type="dxa"/>
            <w:tcBorders>
              <w:left w:val="nil"/>
              <w:bottom w:val="nil"/>
              <w:right w:val="nil"/>
            </w:tcBorders>
          </w:tcPr>
          <w:p>
            <w:pPr>
              <w:spacing w:before="0" w:after="0" w:line="14" w:lineRule="exact"/>
            </w:pPr>
          </w:p>
        </w:tc>
        <w:tc>
          <w:tcPr>
            <w:tcW w:w="860" w:type="dxa"/>
            <w:tcBorders>
              <w:left w:val="nil"/>
              <w:bottom w:val="nil"/>
            </w:tcBorders>
          </w:tcPr>
          <w:p>
            <w:pPr>
              <w:spacing w:before="40" w:line="140" w:lineRule="exact"/>
              <w:ind w:right="220" w:left="100"/>
              <w:jc w:val="left"/>
            </w:pPr>
            <w:r>
              <w:rPr>
                <w:rFonts w:ascii="Times New Roman" w:hAnsi="宋体" w:cs="宋体" w:eastAsia="宋体"/>
                <w:b w:val="false"/>
                <w:i w:val="false"/>
                <w:color w:val="000000"/>
                <w:w w:val="108"/>
                <w:sz w:val="14"/>
              </w:rPr>
              <w:t>基线</w:t>
            </w:r>
          </w:p>
        </w:tc>
        <w:tc>
          <w:tcPr>
            <w:tcW w:w="660" w:type="dxa"/>
            <w:tcBorders>
              <w:bottom w:val="nil"/>
              <w:right w:val="nil"/>
            </w:tcBorders>
          </w:tcPr>
          <w:p>
            <w:pPr>
              <w:spacing w:before="40" w:line="140" w:lineRule="exact"/>
              <w:ind w:right="220" w:left="140"/>
              <w:jc w:val="center"/>
            </w:pPr>
            <w:r>
              <w:rPr>
                <w:rFonts w:ascii="Times New Roman" w:hAnsi="宋体" w:cs="宋体" w:eastAsia="宋体"/>
                <w:b w:val="false"/>
                <w:i w:val="false"/>
                <w:color w:val="000000"/>
                <w:w w:val="106"/>
                <w:sz w:val="14"/>
              </w:rPr>
              <w:t>73.1</w:t>
            </w:r>
          </w:p>
        </w:tc>
        <w:tc>
          <w:tcPr>
            <w:tcW w:w="480" w:type="dxa"/>
            <w:tcBorders>
              <w:left w:val="nil"/>
              <w:bottom w:val="nil"/>
              <w:right w:val="nil"/>
            </w:tcBorders>
          </w:tcPr>
          <w:p>
            <w:pPr>
              <w:spacing w:before="40" w:line="140" w:lineRule="exact"/>
              <w:ind w:right="160" w:left="20"/>
              <w:jc w:val="center"/>
            </w:pPr>
            <w:r>
              <w:rPr>
                <w:rFonts w:ascii="Times New Roman" w:hAnsi="宋体" w:cs="宋体" w:eastAsia="宋体"/>
                <w:b w:val="false"/>
                <w:i w:val="false"/>
                <w:color w:val="000000"/>
                <w:w w:val="106"/>
                <w:sz w:val="14"/>
              </w:rPr>
              <w:t>91.0</w:t>
            </w:r>
          </w:p>
        </w:tc>
      </w:tr>
      <w:tr>
        <w:trPr>
          <w:trHeight w:hRule="atLeast" w:val="380"/>
        </w:trPr>
        <w:tc>
          <w:tcPr>
            <w:tcW w:w="420" w:type="dxa"/>
            <w:tcBorders>
              <w:top w:val="nil"/>
              <w:left w:val="nil"/>
              <w:bottom w:val="nil"/>
              <w:right w:val="nil"/>
            </w:tcBorders>
          </w:tcPr>
          <w:p>
            <w:pPr>
              <w:spacing w:before="80" w:line="140" w:lineRule="exact"/>
              <w:ind w:left="40"/>
              <w:jc w:val="center"/>
            </w:pPr>
            <w:r>
              <w:rPr>
                <w:rFonts w:ascii="Times New Roman" w:hAnsi="宋体" w:cs="宋体" w:eastAsia="宋体"/>
                <w:b w:val="false"/>
                <w:i w:val="false"/>
                <w:color w:val="000000"/>
                <w:w w:val="112"/>
                <w:sz w:val="14"/>
              </w:rPr>
              <w:t>R101</w:t>
            </w:r>
          </w:p>
        </w:tc>
        <w:tc>
          <w:tcPr>
            <w:tcW w:w="860" w:type="dxa"/>
            <w:tcBorders>
              <w:top w:val="nil"/>
              <w:left w:val="nil"/>
              <w:bottom w:val="nil"/>
            </w:tcBorders>
          </w:tcPr>
          <w:p>
            <w:pPr>
              <w:spacing w:line="140" w:lineRule="exact"/>
              <w:ind w:right="60" w:left="100"/>
              <w:jc w:val="left"/>
            </w:pPr>
            <w:r>
              <w:rPr>
                <w:rFonts w:ascii="Times New Roman" w:hAnsi="宋体" w:cs="宋体" w:eastAsia="宋体"/>
                <w:b w:val="false"/>
                <w:i w:val="false"/>
                <w:color w:val="000000"/>
                <w:w w:val="108"/>
                <w:sz w:val="14"/>
              </w:rPr>
              <w:t>空间仅</w:t>
            </w:r>
          </w:p>
          <w:p>
            <w:pPr>
              <w:spacing w:before="40" w:line="140" w:lineRule="exact"/>
              <w:ind w:right="120" w:left="100"/>
              <w:jc w:val="left"/>
            </w:pPr>
            <w:r>
              <w:rPr>
                <w:rFonts w:ascii="Times New Roman" w:hAnsi="宋体" w:cs="宋体" w:eastAsia="宋体"/>
                <w:b w:val="false"/>
                <w:i w:val="false"/>
                <w:color w:val="000000"/>
                <w:w w:val="110"/>
                <w:sz w:val="14"/>
              </w:rPr>
              <w:t>来讲</w:t>
            </w:r>
          </w:p>
        </w:tc>
        <w:tc>
          <w:tcPr>
            <w:tcW w:w="660" w:type="dxa"/>
            <w:tcBorders>
              <w:top w:val="nil"/>
              <w:bottom w:val="nil"/>
              <w:right w:val="nil"/>
            </w:tcBorders>
          </w:tcPr>
          <w:p>
            <w:pPr>
              <w:spacing w:line="140" w:lineRule="exact"/>
              <w:ind w:right="220" w:left="140"/>
              <w:jc w:val="center"/>
            </w:pPr>
            <w:r>
              <w:rPr>
                <w:rFonts w:ascii="Times New Roman" w:hAnsi="宋体" w:cs="宋体" w:eastAsia="宋体"/>
                <w:b w:val="false"/>
                <w:i w:val="false"/>
                <w:color w:val="000000"/>
                <w:w w:val="106"/>
                <w:sz w:val="14"/>
              </w:rPr>
              <w:t>74.4</w:t>
            </w:r>
          </w:p>
          <w:p>
            <w:pPr>
              <w:spacing w:before="40" w:line="140" w:lineRule="exact"/>
              <w:ind w:right="220" w:left="140"/>
              <w:jc w:val="center"/>
            </w:pPr>
            <w:r>
              <w:rPr>
                <w:rFonts w:ascii="Times New Roman" w:hAnsi="宋体" w:cs="宋体" w:eastAsia="宋体"/>
                <w:b w:val="false"/>
                <w:i w:val="false"/>
                <w:color w:val="000000"/>
                <w:w w:val="106"/>
                <w:sz w:val="14"/>
              </w:rPr>
              <w:t>74.4</w:t>
            </w:r>
          </w:p>
        </w:tc>
        <w:tc>
          <w:tcPr>
            <w:tcW w:w="480" w:type="dxa"/>
            <w:tcBorders>
              <w:top w:val="nil"/>
              <w:left w:val="nil"/>
              <w:bottom w:val="nil"/>
              <w:right w:val="nil"/>
            </w:tcBorders>
          </w:tcPr>
          <w:p>
            <w:pPr>
              <w:spacing w:line="140" w:lineRule="exact"/>
              <w:ind w:right="160" w:left="20"/>
              <w:jc w:val="center"/>
            </w:pPr>
            <w:r>
              <w:rPr>
                <w:rFonts w:ascii="Times New Roman" w:hAnsi="宋体" w:cs="宋体" w:eastAsia="宋体"/>
                <w:b w:val="false"/>
                <w:i w:val="false"/>
                <w:color w:val="000000"/>
                <w:w w:val="106"/>
                <w:sz w:val="14"/>
              </w:rPr>
              <w:t>91.3</w:t>
            </w:r>
          </w:p>
          <w:p>
            <w:pPr>
              <w:spacing w:before="40" w:line="140" w:lineRule="exact"/>
              <w:ind w:right="160" w:left="20"/>
              <w:jc w:val="center"/>
            </w:pPr>
            <w:r>
              <w:rPr>
                <w:rFonts w:ascii="Times New Roman" w:hAnsi="宋体" w:cs="宋体" w:eastAsia="宋体"/>
                <w:b w:val="false"/>
                <w:i w:val="false"/>
                <w:color w:val="000000"/>
                <w:w w:val="106"/>
                <w:sz w:val="14"/>
              </w:rPr>
              <w:t>90.5</w:t>
            </w:r>
          </w:p>
        </w:tc>
      </w:tr>
      <w:tr>
        <w:trPr>
          <w:trHeight w:hRule="atLeast" w:val="200"/>
        </w:trPr>
        <w:tc>
          <w:tcPr>
            <w:tcW w:w="420" w:type="dxa"/>
            <w:tcBorders>
              <w:top w:val="nil"/>
              <w:left w:val="nil"/>
              <w:bottom w:val="nil"/>
              <w:right w:val="nil"/>
            </w:tcBorders>
          </w:tcPr>
          <w:p>
            <w:pPr>
              <w:spacing w:before="0" w:after="0" w:line="14" w:lineRule="exact"/>
            </w:pPr>
          </w:p>
        </w:tc>
        <w:tc>
          <w:tcPr>
            <w:tcW w:w="860" w:type="dxa"/>
            <w:tcBorders>
              <w:top w:val="nil"/>
              <w:left w:val="nil"/>
              <w:bottom w:val="nil"/>
            </w:tcBorders>
          </w:tcPr>
          <w:p>
            <w:pPr>
              <w:spacing w:line="140" w:lineRule="exact"/>
              <w:ind w:right="100" w:left="100"/>
              <w:jc w:val="left"/>
            </w:pPr>
            <w:r>
              <w:rPr>
                <w:rFonts w:ascii="Times New Roman" w:hAnsi="宋体" w:cs="宋体" w:eastAsia="宋体"/>
                <w:b w:val="false"/>
                <w:i w:val="false"/>
                <w:color w:val="000000"/>
                <w:w w:val="110"/>
                <w:sz w:val="14"/>
              </w:rPr>
              <w:t>时空</w:t>
            </w:r>
          </w:p>
        </w:tc>
        <w:tc>
          <w:tcPr>
            <w:tcW w:w="660" w:type="dxa"/>
            <w:tcBorders>
              <w:top w:val="nil"/>
              <w:bottom w:val="nil"/>
              <w:right w:val="nil"/>
            </w:tcBorders>
          </w:tcPr>
          <w:p>
            <w:pPr>
              <w:spacing w:line="140" w:lineRule="exact"/>
              <w:ind w:right="220" w:left="140"/>
              <w:jc w:val="center"/>
            </w:pPr>
            <w:r>
              <w:rPr>
                <w:rFonts w:ascii="Times New Roman" w:hAnsi="宋体" w:cs="宋体" w:eastAsia="宋体"/>
                <w:b w:val="true"/>
                <w:i w:val="false"/>
                <w:color w:val="000000"/>
                <w:w w:val="97"/>
                <w:sz w:val="14"/>
              </w:rPr>
              <w:t>75.1</w:t>
            </w:r>
          </w:p>
        </w:tc>
        <w:tc>
          <w:tcPr>
            <w:tcW w:w="480" w:type="dxa"/>
            <w:tcBorders>
              <w:top w:val="nil"/>
              <w:left w:val="nil"/>
              <w:bottom w:val="nil"/>
              <w:right w:val="nil"/>
            </w:tcBorders>
          </w:tcPr>
          <w:p>
            <w:pPr>
              <w:spacing w:line="140" w:lineRule="exact"/>
              <w:ind w:right="160" w:left="20"/>
              <w:jc w:val="center"/>
            </w:pPr>
            <w:r>
              <w:rPr>
                <w:rFonts w:ascii="Times New Roman" w:hAnsi="宋体" w:cs="宋体" w:eastAsia="宋体"/>
                <w:b w:val="true"/>
                <w:i w:val="false"/>
                <w:color w:val="000000"/>
                <w:w w:val="97"/>
                <w:sz w:val="14"/>
              </w:rPr>
              <w:t>91.7</w:t>
            </w:r>
          </w:p>
        </w:tc>
      </w:tr>
    </w:tbl>
    <w:p>
      <w:pPr>
        <w:spacing w:before="80" w:line="180" w:lineRule="exact"/>
        <w:ind w:right="20" w:left="0"/>
        <w:jc w:val="both"/>
      </w:pPr>
      <w:r>
        <w:rPr>
          <w:rFonts w:ascii="Times New Roman" w:hAnsi="宋体" w:cs="宋体" w:eastAsia="宋体"/>
          <w:b w:val="false"/>
          <w:i w:val="false"/>
          <w:color w:val="000000"/>
          <w:w w:val="95"/>
          <w:sz w:val="16"/>
        </w:rPr>
        <w:t xml:space="preserve">(d)空间、时间和时空:我们分别沿着空间、时间和时空维度比较应用的非局部操作。</w:t>
      </w:r>
      <w:r>
        <w:rPr>
          <w:rFonts w:ascii="Times New Roman" w:hAnsi="Times New Roman" w:cs="Times New Roman" w:eastAsia="Times New Roman"/>
          <w:b w:val="true"/>
          <w:i w:val="false"/>
          <w:color w:val="000000"/>
          <w:w w:val="87"/>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true"/>
          <w:i w:val="false"/>
          <w:color w:val="000000"/>
          <w:w w:val="87"/>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true"/>
          <w:i w:val="false"/>
          <w:color w:val="000000"/>
          <w:w w:val="87"/>
          <w:sz w:val="16"/>
        </w:rPr>
        <w:t/>
      </w:r>
      <w:r>
        <w:rPr>
          <w:rFonts w:ascii="Times New Roman" w:hAnsi="宋体" w:cs="宋体" w:eastAsia="宋体"/>
          <w:b w:val="false"/>
          <w:i w:val="false"/>
          <w:color w:val="000000"/>
          <w:w w:val="95"/>
          <w:sz w:val="16"/>
        </w:rPr>
        <w:t>使用了5个非本地块。</w:t>
      </w:r>
    </w:p>
    <w:p>
      <w:pPr>
        <w:spacing w:before="0" w:after="0" w:line="14" w:lineRule="exact"/>
        <w:sectPr>
          <w:type w:val="continuous"/>
          <w:pgSz w:w="12240" w:h="17760"/>
          <w:pgMar w:top="1460" w:left="980" w:right="1280"/>
          <w:cols w:num="4" w:equalWidth="off">
            <w:col w:w="2480" w:space="180"/>
            <w:col w:w="1980" w:space="200"/>
            <w:col w:w="2400" w:space="180"/>
            <w:col w:w="2560"/>
          </w:cols>
        </w:sectPr>
      </w:pPr>
    </w:p>
    <w:p>
      <w:pPr>
        <w:pBdr>
          <w:top w:color="FFFFFF" w:val="single" w:space="12"/>
        </w:pBdr>
        <w:spacing w:before="0" w:after="0" w:line="14" w:lineRule="exact"/>
      </w:pPr>
    </w:p>
    <w:tbl>
      <w:tblPr>
        <w:tblW w:w="0" w:type="auto"/>
        <w:tblInd w:w="220" w:type="dxa"/>
        <w:tblBorders>
          <w:top w:val="single"/>
          <w:left w:val="single"/>
          <w:bottom w:val="single"/>
          <w:right w:val="single"/>
          <w:insideH w:val="single"/>
          <w:insideV w:val="single"/>
        </w:tblBorders>
      </w:tblPr>
      <w:tblGrid>
        <w:gridCol w:w="1240"/>
        <w:gridCol w:w="700"/>
        <w:gridCol w:w="460"/>
        <w:gridCol w:w="660"/>
        <w:gridCol w:w="480"/>
      </w:tblGrid>
      <w:tr>
        <w:trPr>
          <w:trHeight w:hRule="atLeast" w:val="200"/>
        </w:trPr>
        <w:tc>
          <w:tcPr>
            <w:tcW w:w="1240" w:type="dxa"/>
            <w:tcBorders>
              <w:top w:val="nil"/>
              <w:left w:val="nil"/>
            </w:tcBorders>
          </w:tcPr>
          <w:p>
            <w:pPr>
              <w:spacing w:before="20" w:line="140" w:lineRule="exact"/>
              <w:ind w:right="200" w:left="200"/>
              <w:jc w:val="left"/>
            </w:pPr>
            <w:r>
              <w:rPr>
                <w:rFonts w:ascii="Times New Roman" w:hAnsi="宋体" w:cs="宋体" w:eastAsia="宋体"/>
                <w:b w:val="false"/>
                <w:i w:val="false"/>
                <w:color w:val="000000"/>
                <w:w w:val="107"/>
                <w:sz w:val="14"/>
              </w:rPr>
              <w:t>模型,R101</w:t>
            </w:r>
          </w:p>
        </w:tc>
        <w:tc>
          <w:tcPr>
            <w:tcW w:w="1160" w:type="dxa"/>
            <w:gridSpan w:val="2"/>
            <w:tcBorders>
              <w:top w:val="nil"/>
              <w:right w:val="nil"/>
              <w:right w:val="single"/>
            </w:tcBorders>
          </w:tcPr>
          <w:p>
            <w:pPr>
              <w:spacing w:before="20" w:line="140" w:lineRule="exact"/>
              <w:ind w:right="40" w:left="60"/>
              <w:jc w:val="left"/>
            </w:pPr>
            <w:r>
              <w:rPr>
                <w:rFonts w:ascii="Times New Roman" w:hAnsi="宋体" w:cs="宋体" w:eastAsia="宋体"/>
                <w:b w:val="false"/>
                <w:i w:val="false"/>
                <w:color w:val="000000"/>
                <w:w w:val="119"/>
                <w:sz w:val="14"/>
              </w:rPr>
              <w:t>参数失败</w:t>
            </w:r>
          </w:p>
        </w:tc>
        <w:tc>
          <w:tcPr>
            <w:tcW w:w="660" w:type="dxa"/>
            <w:tcBorders>
              <w:top w:val="nil"/>
              <w:right w:val="nil"/>
            </w:tcBorders>
          </w:tcPr>
          <w:p>
            <w:pPr>
              <w:spacing w:before="20" w:line="140" w:lineRule="exact"/>
              <w:ind w:right="200" w:left="100"/>
              <w:jc w:val="center"/>
            </w:pPr>
            <w:r>
              <w:rPr>
                <w:rFonts w:ascii="Times New Roman" w:hAnsi="宋体" w:cs="宋体" w:eastAsia="宋体"/>
                <w:b w:val="false"/>
                <w:i w:val="false"/>
                <w:color w:val="000000"/>
                <w:w w:val="108"/>
                <w:sz w:val="14"/>
              </w:rPr>
              <w:t>排名前</w:t>
            </w:r>
          </w:p>
        </w:tc>
        <w:tc>
          <w:tcPr>
            <w:tcW w:w="480" w:type="dxa"/>
            <w:tcBorders>
              <w:top w:val="nil"/>
              <w:left w:val="nil"/>
              <w:right w:val="nil"/>
            </w:tcBorders>
          </w:tcPr>
          <w:p>
            <w:pPr>
              <w:spacing w:before="20" w:line="140" w:lineRule="exact"/>
              <w:ind w:right="120" w:left="0"/>
              <w:jc w:val="center"/>
            </w:pPr>
            <w:r>
              <w:rPr>
                <w:rFonts w:ascii="Times New Roman" w:hAnsi="宋体" w:cs="宋体" w:eastAsia="宋体"/>
                <w:b w:val="false"/>
                <w:i w:val="false"/>
                <w:color w:val="000000"/>
                <w:w w:val="108"/>
                <w:sz w:val="14"/>
              </w:rPr>
              <w:t>前5名</w:t>
            </w:r>
          </w:p>
        </w:tc>
      </w:tr>
      <w:tr>
        <w:trPr>
          <w:trHeight w:hRule="atLeast" w:val="220"/>
        </w:trPr>
        <w:tc>
          <w:tcPr>
            <w:tcW w:w="1240" w:type="dxa"/>
            <w:tcBorders>
              <w:left w:val="nil"/>
            </w:tcBorders>
          </w:tcPr>
          <w:p>
            <w:pPr>
              <w:spacing w:before="40" w:line="140" w:lineRule="exact"/>
              <w:ind w:right="300" w:left="60"/>
              <w:jc w:val="left"/>
            </w:pPr>
            <w:r>
              <w:rPr>
                <w:rFonts w:ascii="Times New Roman" w:hAnsi="宋体" w:cs="宋体" w:eastAsia="宋体"/>
                <w:b w:val="false"/>
                <w:i w:val="false"/>
                <w:color w:val="000000"/>
                <w:w w:val="107"/>
                <w:sz w:val="14"/>
              </w:rPr>
              <w:t>C2D的基线</w:t>
            </w:r>
          </w:p>
        </w:tc>
        <w:tc>
          <w:tcPr>
            <w:tcW w:w="700" w:type="dxa"/>
            <w:tcBorders>
              <w:right w:val="nil"/>
            </w:tcBorders>
          </w:tcPr>
          <w:p>
            <w:pPr>
              <w:spacing w:before="40" w:line="140" w:lineRule="exact"/>
              <w:ind w:right="280" w:left="180"/>
              <w:jc w:val="left"/>
            </w:pPr>
            <w:r>
              <w:rPr>
                <w:rFonts w:ascii="Times New Roman" w:hAnsi="宋体" w:cs="宋体" w:eastAsia="宋体"/>
                <w:b w:val="false"/>
                <w:i w:val="false"/>
                <w:color w:val="000000"/>
                <w:w w:val="111"/>
                <w:sz w:val="14"/>
              </w:rPr>
              <w:t>1×</w:t>
            </w:r>
          </w:p>
        </w:tc>
        <w:tc>
          <w:tcPr>
            <w:tcW w:w="460" w:type="dxa"/>
            <w:tcBorders>
              <w:left w:val="nil"/>
            </w:tcBorders>
          </w:tcPr>
          <w:p>
            <w:pPr>
              <w:spacing w:before="40" w:line="140" w:lineRule="exact"/>
              <w:ind w:right="160" w:left="60"/>
              <w:jc w:val="center"/>
            </w:pPr>
            <w:r>
              <w:rPr>
                <w:rFonts w:ascii="Times New Roman" w:hAnsi="宋体" w:cs="宋体" w:eastAsia="宋体"/>
                <w:b w:val="false"/>
                <w:i w:val="false"/>
                <w:color w:val="000000"/>
                <w:w w:val="111"/>
                <w:sz w:val="14"/>
              </w:rPr>
              <w:t>1×</w:t>
            </w:r>
          </w:p>
        </w:tc>
        <w:tc>
          <w:tcPr>
            <w:tcW w:w="660" w:type="dxa"/>
            <w:tcBorders>
              <w:right w:val="nil"/>
            </w:tcBorders>
          </w:tcPr>
          <w:p>
            <w:pPr>
              <w:spacing w:before="40" w:line="140" w:lineRule="exact"/>
              <w:ind w:right="240" w:left="120"/>
              <w:jc w:val="center"/>
            </w:pPr>
            <w:r>
              <w:rPr>
                <w:rFonts w:ascii="Times New Roman" w:hAnsi="宋体" w:cs="宋体" w:eastAsia="宋体"/>
                <w:b w:val="false"/>
                <w:i w:val="false"/>
                <w:color w:val="000000"/>
                <w:w w:val="106"/>
                <w:sz w:val="14"/>
              </w:rPr>
              <w:t>73.1</w:t>
            </w:r>
          </w:p>
        </w:tc>
        <w:tc>
          <w:tcPr>
            <w:tcW w:w="480" w:type="dxa"/>
            <w:tcBorders>
              <w:left w:val="nil"/>
              <w:right w:val="nil"/>
            </w:tcBorders>
          </w:tcPr>
          <w:p>
            <w:pPr>
              <w:spacing w:before="40" w:line="140" w:lineRule="exact"/>
              <w:ind w:right="160" w:left="20"/>
              <w:jc w:val="center"/>
            </w:pPr>
            <w:r>
              <w:rPr>
                <w:rFonts w:ascii="Times New Roman" w:hAnsi="宋体" w:cs="宋体" w:eastAsia="宋体"/>
                <w:b w:val="false"/>
                <w:i w:val="false"/>
                <w:color w:val="000000"/>
                <w:w w:val="106"/>
                <w:sz w:val="14"/>
              </w:rPr>
              <w:t>91.0</w:t>
            </w:r>
          </w:p>
        </w:tc>
      </w:tr>
      <w:tr>
        <w:trPr>
          <w:trHeight w:hRule="atLeast" w:val="220"/>
        </w:trPr>
        <w:tc>
          <w:tcPr>
            <w:tcW w:w="1240" w:type="dxa"/>
            <w:tcBorders>
              <w:left w:val="nil"/>
              <w:bottom w:val="nil"/>
            </w:tcBorders>
          </w:tcPr>
          <w:p>
            <w:pPr>
              <w:spacing w:before="20" w:line="128" w:lineRule="exact"/>
              <w:ind w:right="460" w:left="60"/>
              <w:jc w:val="left"/>
            </w:pPr>
            <w:r>
              <w:rPr>
                <w:rFonts w:ascii="Times New Roman" w:hAnsi="宋体" w:cs="宋体" w:eastAsia="宋体"/>
                <w:b w:val="false"/>
                <w:i w:val="false"/>
                <w:color w:val="000000"/>
                <w:w w:val="116"/>
                <w:sz w:val="14"/>
              </w:rPr>
              <w:t>I3D3×3×3</w:t>
            </w:r>
            <w:r>
              <w:rPr>
                <w:rFonts w:ascii="Times New Roman" w:hAnsi="Times New Roman" w:cs="Times New Roman" w:eastAsia="Times New Roman"/>
                <w:b w:val="false"/>
                <w:i w:val="false"/>
                <w:color w:val="000000"/>
                <w:w w:val="116"/>
                <w:sz w:val="12"/>
              </w:rPr>
              <w:t/>
            </w:r>
          </w:p>
        </w:tc>
        <w:tc>
          <w:tcPr>
            <w:tcW w:w="700" w:type="dxa"/>
            <w:tcBorders>
              <w:bottom w:val="nil"/>
              <w:right w:val="nil"/>
            </w:tcBorders>
          </w:tcPr>
          <w:p>
            <w:pPr>
              <w:spacing w:before="20" w:line="140" w:lineRule="exact"/>
              <w:ind w:right="220" w:left="120"/>
              <w:jc w:val="left"/>
            </w:pPr>
            <w:r>
              <w:rPr>
                <w:rFonts w:ascii="Times New Roman" w:hAnsi="宋体" w:cs="宋体" w:eastAsia="宋体"/>
                <w:b w:val="false"/>
                <w:i w:val="false"/>
                <w:color w:val="000000"/>
                <w:w w:val="112"/>
                <w:sz w:val="14"/>
              </w:rPr>
              <w:t>1.5×</w:t>
            </w:r>
          </w:p>
        </w:tc>
        <w:tc>
          <w:tcPr>
            <w:tcW w:w="460" w:type="dxa"/>
            <w:tcBorders>
              <w:left w:val="nil"/>
              <w:bottom w:val="nil"/>
            </w:tcBorders>
          </w:tcPr>
          <w:p>
            <w:pPr>
              <w:spacing w:before="20" w:line="140" w:lineRule="exact"/>
              <w:ind w:right="100" w:left="0"/>
              <w:jc w:val="center"/>
            </w:pPr>
            <w:r>
              <w:rPr>
                <w:rFonts w:ascii="Times New Roman" w:hAnsi="宋体" w:cs="宋体" w:eastAsia="宋体"/>
                <w:b w:val="false"/>
                <w:i w:val="false"/>
                <w:color w:val="000000"/>
                <w:w w:val="112"/>
                <w:sz w:val="14"/>
              </w:rPr>
              <w:t>1.8×</w:t>
            </w:r>
          </w:p>
        </w:tc>
        <w:tc>
          <w:tcPr>
            <w:tcW w:w="660" w:type="dxa"/>
            <w:tcBorders>
              <w:bottom w:val="nil"/>
              <w:right w:val="nil"/>
            </w:tcBorders>
          </w:tcPr>
          <w:p>
            <w:pPr>
              <w:spacing w:before="20" w:line="140" w:lineRule="exact"/>
              <w:ind w:right="240" w:left="120"/>
              <w:jc w:val="center"/>
            </w:pPr>
            <w:r>
              <w:rPr>
                <w:rFonts w:ascii="Times New Roman" w:hAnsi="宋体" w:cs="宋体" w:eastAsia="宋体"/>
                <w:b w:val="false"/>
                <w:i w:val="false"/>
                <w:color w:val="000000"/>
                <w:w w:val="106"/>
                <w:sz w:val="14"/>
              </w:rPr>
              <w:t>74.1</w:t>
            </w:r>
          </w:p>
        </w:tc>
        <w:tc>
          <w:tcPr>
            <w:tcW w:w="480" w:type="dxa"/>
            <w:tcBorders>
              <w:left w:val="nil"/>
              <w:bottom w:val="nil"/>
              <w:right w:val="nil"/>
            </w:tcBorders>
          </w:tcPr>
          <w:p>
            <w:pPr>
              <w:spacing w:before="20" w:line="140" w:lineRule="exact"/>
              <w:ind w:right="160" w:left="20"/>
              <w:jc w:val="center"/>
            </w:pPr>
            <w:r>
              <w:rPr>
                <w:rFonts w:ascii="Times New Roman" w:hAnsi="宋体" w:cs="宋体" w:eastAsia="宋体"/>
                <w:b w:val="false"/>
                <w:i w:val="false"/>
                <w:color w:val="000000"/>
                <w:w w:val="106"/>
                <w:sz w:val="14"/>
              </w:rPr>
              <w:t>91.2</w:t>
            </w:r>
          </w:p>
        </w:tc>
      </w:tr>
      <w:tr>
        <w:trPr>
          <w:trHeight w:hRule="atLeast" w:val="180"/>
        </w:trPr>
        <w:tc>
          <w:tcPr>
            <w:tcW w:w="1240" w:type="dxa"/>
            <w:tcBorders>
              <w:top w:val="nil"/>
              <w:left w:val="nil"/>
            </w:tcBorders>
          </w:tcPr>
          <w:p>
            <w:pPr>
              <w:spacing w:line="128" w:lineRule="exact"/>
              <w:ind w:right="460" w:left="60"/>
              <w:jc w:val="left"/>
            </w:pPr>
            <w:r>
              <w:rPr>
                <w:rFonts w:ascii="Times New Roman" w:hAnsi="宋体" w:cs="宋体" w:eastAsia="宋体"/>
                <w:b w:val="false"/>
                <w:i w:val="false"/>
                <w:color w:val="000000"/>
                <w:w w:val="116"/>
                <w:sz w:val="14"/>
              </w:rPr>
              <w:t>I3D3×1×1</w:t>
            </w:r>
            <w:r>
              <w:rPr>
                <w:rFonts w:ascii="Times New Roman" w:hAnsi="Times New Roman" w:cs="Times New Roman" w:eastAsia="Times New Roman"/>
                <w:b w:val="false"/>
                <w:i w:val="false"/>
                <w:color w:val="000000"/>
                <w:w w:val="116"/>
                <w:sz w:val="12"/>
              </w:rPr>
              <w:t/>
            </w:r>
          </w:p>
        </w:tc>
        <w:tc>
          <w:tcPr>
            <w:tcW w:w="700" w:type="dxa"/>
            <w:tcBorders>
              <w:top w:val="nil"/>
              <w:right w:val="nil"/>
            </w:tcBorders>
          </w:tcPr>
          <w:p>
            <w:pPr>
              <w:spacing w:line="140" w:lineRule="exact"/>
              <w:ind w:right="220" w:left="120"/>
              <w:jc w:val="left"/>
            </w:pPr>
            <w:r>
              <w:rPr>
                <w:rFonts w:ascii="Times New Roman" w:hAnsi="宋体" w:cs="宋体" w:eastAsia="宋体"/>
                <w:b w:val="true"/>
                <w:i w:val="false"/>
                <w:color w:val="000000"/>
                <w:w w:val="103"/>
                <w:sz w:val="14"/>
              </w:rPr>
              <w:t>1.2×</w:t>
            </w:r>
            <w:r>
              <w:rPr>
                <w:rFonts w:ascii="Times New Roman" w:hAnsi="Times New Roman" w:cs="Times New Roman" w:eastAsia="Times New Roman"/>
                <w:b w:val="false"/>
                <w:i w:val="false"/>
                <w:color w:val="000000"/>
                <w:w w:val="112"/>
                <w:sz w:val="14"/>
              </w:rPr>
              <w:t/>
            </w:r>
          </w:p>
        </w:tc>
        <w:tc>
          <w:tcPr>
            <w:tcW w:w="460" w:type="dxa"/>
            <w:tcBorders>
              <w:top w:val="nil"/>
              <w:left w:val="nil"/>
            </w:tcBorders>
          </w:tcPr>
          <w:p>
            <w:pPr>
              <w:spacing w:line="140" w:lineRule="exact"/>
              <w:ind w:right="100" w:left="0"/>
              <w:jc w:val="center"/>
            </w:pPr>
            <w:r>
              <w:rPr>
                <w:rFonts w:ascii="Times New Roman" w:hAnsi="宋体" w:cs="宋体" w:eastAsia="宋体"/>
                <w:b w:val="false"/>
                <w:i w:val="false"/>
                <w:color w:val="000000"/>
                <w:w w:val="112"/>
                <w:sz w:val="14"/>
              </w:rPr>
              <w:t>1.5×</w:t>
            </w:r>
          </w:p>
        </w:tc>
        <w:tc>
          <w:tcPr>
            <w:tcW w:w="660" w:type="dxa"/>
            <w:tcBorders>
              <w:top w:val="nil"/>
              <w:right w:val="nil"/>
            </w:tcBorders>
          </w:tcPr>
          <w:p>
            <w:pPr>
              <w:spacing w:line="140" w:lineRule="exact"/>
              <w:ind w:right="240" w:left="120"/>
              <w:jc w:val="center"/>
            </w:pPr>
            <w:r>
              <w:rPr>
                <w:rFonts w:ascii="Times New Roman" w:hAnsi="宋体" w:cs="宋体" w:eastAsia="宋体"/>
                <w:b w:val="false"/>
                <w:i w:val="false"/>
                <w:color w:val="000000"/>
                <w:w w:val="106"/>
                <w:sz w:val="14"/>
              </w:rPr>
              <w:t>74.4</w:t>
            </w:r>
          </w:p>
        </w:tc>
        <w:tc>
          <w:tcPr>
            <w:tcW w:w="480" w:type="dxa"/>
            <w:tcBorders>
              <w:top w:val="nil"/>
              <w:left w:val="nil"/>
              <w:right w:val="nil"/>
            </w:tcBorders>
          </w:tcPr>
          <w:p>
            <w:pPr>
              <w:spacing w:line="140" w:lineRule="exact"/>
              <w:ind w:right="160" w:left="20"/>
              <w:jc w:val="center"/>
            </w:pPr>
            <w:r>
              <w:rPr>
                <w:rFonts w:ascii="Times New Roman" w:hAnsi="宋体" w:cs="宋体" w:eastAsia="宋体"/>
                <w:b w:val="false"/>
                <w:i w:val="false"/>
                <w:color w:val="000000"/>
                <w:w w:val="106"/>
                <w:sz w:val="14"/>
              </w:rPr>
              <w:t>91.1</w:t>
            </w:r>
          </w:p>
        </w:tc>
      </w:tr>
      <w:tr>
        <w:trPr>
          <w:trHeight w:hRule="atLeast" w:val="220"/>
        </w:trPr>
        <w:tc>
          <w:tcPr>
            <w:tcW w:w="1240" w:type="dxa"/>
            <w:tcBorders>
              <w:left w:val="nil"/>
              <w:bottom w:val="nil"/>
            </w:tcBorders>
          </w:tcPr>
          <w:p>
            <w:pPr>
              <w:spacing w:before="20" w:line="140" w:lineRule="exact"/>
              <w:ind w:right="40" w:left="60"/>
              <w:jc w:val="left"/>
            </w:pPr>
            <w:r>
              <w:rPr>
                <w:rFonts w:ascii="Times New Roman" w:hAnsi="宋体" w:cs="宋体" w:eastAsia="宋体"/>
                <w:b w:val="false"/>
                <w:i w:val="false"/>
                <w:color w:val="000000"/>
                <w:w w:val="107"/>
                <w:sz w:val="14"/>
              </w:rPr>
              <w:t>问汇集,5-block</w:t>
            </w:r>
          </w:p>
        </w:tc>
        <w:tc>
          <w:tcPr>
            <w:tcW w:w="700" w:type="dxa"/>
            <w:tcBorders>
              <w:bottom w:val="nil"/>
              <w:right w:val="nil"/>
            </w:tcBorders>
          </w:tcPr>
          <w:p>
            <w:pPr>
              <w:spacing w:before="20" w:line="140" w:lineRule="exact"/>
              <w:ind w:right="220" w:left="120"/>
              <w:jc w:val="left"/>
            </w:pPr>
            <w:r>
              <w:rPr>
                <w:rFonts w:ascii="Times New Roman" w:hAnsi="宋体" w:cs="宋体" w:eastAsia="宋体"/>
                <w:b w:val="true"/>
                <w:i w:val="false"/>
                <w:color w:val="000000"/>
                <w:w w:val="103"/>
                <w:sz w:val="14"/>
              </w:rPr>
              <w:t>1.2×</w:t>
            </w:r>
            <w:r>
              <w:rPr>
                <w:rFonts w:ascii="Times New Roman" w:hAnsi="Times New Roman" w:cs="Times New Roman" w:eastAsia="Times New Roman"/>
                <w:b w:val="false"/>
                <w:i w:val="false"/>
                <w:color w:val="000000"/>
                <w:w w:val="112"/>
                <w:sz w:val="14"/>
              </w:rPr>
              <w:t/>
            </w:r>
          </w:p>
        </w:tc>
        <w:tc>
          <w:tcPr>
            <w:tcW w:w="460" w:type="dxa"/>
            <w:tcBorders>
              <w:left w:val="nil"/>
              <w:bottom w:val="nil"/>
            </w:tcBorders>
          </w:tcPr>
          <w:p>
            <w:pPr>
              <w:spacing w:before="20" w:line="140" w:lineRule="exact"/>
              <w:ind w:right="100" w:left="0"/>
              <w:jc w:val="center"/>
            </w:pPr>
            <w:r>
              <w:rPr>
                <w:rFonts w:ascii="Times New Roman" w:hAnsi="宋体" w:cs="宋体" w:eastAsia="宋体"/>
                <w:b w:val="true"/>
                <w:i w:val="false"/>
                <w:color w:val="000000"/>
                <w:w w:val="103"/>
                <w:sz w:val="14"/>
              </w:rPr>
              <w:t>1.2×</w:t>
            </w:r>
            <w:r>
              <w:rPr>
                <w:rFonts w:ascii="Times New Roman" w:hAnsi="Times New Roman" w:cs="Times New Roman" w:eastAsia="Times New Roman"/>
                <w:b w:val="false"/>
                <w:i w:val="false"/>
                <w:color w:val="000000"/>
                <w:w w:val="112"/>
                <w:sz w:val="14"/>
              </w:rPr>
              <w:t/>
            </w:r>
          </w:p>
        </w:tc>
        <w:tc>
          <w:tcPr>
            <w:tcW w:w="660" w:type="dxa"/>
            <w:tcBorders>
              <w:bottom w:val="nil"/>
              <w:right w:val="nil"/>
            </w:tcBorders>
          </w:tcPr>
          <w:p>
            <w:pPr>
              <w:spacing w:before="20" w:line="140" w:lineRule="exact"/>
              <w:ind w:right="240" w:left="120"/>
              <w:jc w:val="center"/>
            </w:pPr>
            <w:r>
              <w:rPr>
                <w:rFonts w:ascii="Times New Roman" w:hAnsi="宋体" w:cs="宋体" w:eastAsia="宋体"/>
                <w:b w:val="true"/>
                <w:i w:val="false"/>
                <w:color w:val="000000"/>
                <w:w w:val="97"/>
                <w:sz w:val="14"/>
              </w:rPr>
              <w:t>75.1</w:t>
            </w:r>
          </w:p>
        </w:tc>
        <w:tc>
          <w:tcPr>
            <w:tcW w:w="480" w:type="dxa"/>
            <w:tcBorders>
              <w:left w:val="nil"/>
              <w:bottom w:val="nil"/>
              <w:right w:val="nil"/>
            </w:tcBorders>
          </w:tcPr>
          <w:p>
            <w:pPr>
              <w:spacing w:before="20" w:line="140" w:lineRule="exact"/>
              <w:ind w:right="160" w:left="20"/>
              <w:jc w:val="center"/>
            </w:pPr>
            <w:r>
              <w:rPr>
                <w:rFonts w:ascii="Times New Roman" w:hAnsi="宋体" w:cs="宋体" w:eastAsia="宋体"/>
                <w:b w:val="true"/>
                <w:i w:val="false"/>
                <w:color w:val="000000"/>
                <w:w w:val="97"/>
                <w:sz w:val="14"/>
              </w:rPr>
              <w:t>91.7</w:t>
            </w:r>
          </w:p>
        </w:tc>
      </w:tr>
    </w:tbl>
    <w:p>
      <w:pPr>
        <w:spacing w:before="480" w:line="175" w:lineRule="exact"/>
        <w:ind w:left="120"/>
        <w:jc w:val="both"/>
      </w:pPr>
      <w:r>
        <w:rPr>
          <w:rFonts w:ascii="Times New Roman" w:hAnsi="宋体" w:cs="宋体" w:eastAsia="宋体"/>
          <w:b w:val="false"/>
          <w:i w:val="false"/>
          <w:color w:val="000000"/>
          <w:w w:val="95"/>
          <w:sz w:val="16"/>
        </w:rPr>
        <w:t xml:space="preserve">(e) Non-local vs. 3D convv: 5块非本地C2D vs.膨胀的3D ConvNet (I3D)[7]。</w:t>
      </w:r>
      <w:r>
        <w:rPr>
          <w:rFonts w:ascii="Times New Roman" w:hAnsi="Times New Roman" w:cs="Times New Roman" w:eastAsia="Times New Roman"/>
          <w:b w:val="true"/>
          <w:i w:val="false"/>
          <w:color w:val="000000"/>
          <w:w w:val="87"/>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true"/>
          <w:i w:val="false"/>
          <w:color w:val="000000"/>
          <w:w w:val="87"/>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r>
        <w:rPr>
          <w:rFonts w:ascii="Times New Roman" w:hAnsi="Times New Roman" w:cs="Times New Roman" w:eastAsia="Times New Roman"/>
          <w:b w:val="false"/>
          <w:i w:val="false"/>
          <w:color w:val="218A21"/>
          <w:w w:val="95"/>
          <w:sz w:val="16"/>
        </w:rPr>
        <w:t/>
      </w:r>
      <w:r>
        <w:rPr>
          <w:rFonts w:ascii="Times New Roman" w:hAnsi="宋体" w:cs="宋体" w:eastAsia="宋体"/>
          <w:b w:val="false"/>
          <w:i w:val="false"/>
          <w:color w:val="000000"/>
          <w:w w:val="95"/>
          <w:sz w:val="16"/>
        </w:rPr>
        <w:t>所有条目都使用ResNet-101。参数和FLOPs的数量相对于C2D基线(43.2M和34.2B)。</w:t>
      </w:r>
    </w:p>
    <w:p>
      <w:pPr>
        <w:spacing w:before="0" w:after="0" w:line="14" w:lineRule="exact"/>
      </w:pPr>
    </w:p>
    <w:p>
      <w:pPr>
        <w:pBdr>
          <w:top w:color="FFFFFF" w:val="single" w:space="12"/>
        </w:pBd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560"/>
        <w:gridCol w:w="980"/>
        <w:gridCol w:w="720"/>
        <w:gridCol w:w="500"/>
      </w:tblGrid>
      <w:tr>
        <w:trPr>
          <w:trHeight w:hRule="atLeast" w:val="20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before="20" w:line="140" w:lineRule="exact"/>
              <w:ind w:right="560" w:left="0"/>
              <w:jc w:val="left"/>
            </w:pPr>
            <w:r>
              <w:rPr>
                <w:rFonts w:ascii="Times New Roman" w:hAnsi="宋体" w:cs="宋体" w:eastAsia="宋体"/>
                <w:b w:val="false"/>
                <w:i w:val="false"/>
                <w:color w:val="000000"/>
                <w:w w:val="108"/>
                <w:sz w:val="14"/>
              </w:rPr>
              <w:t>模型</w:t>
            </w:r>
          </w:p>
        </w:tc>
        <w:tc>
          <w:tcPr>
            <w:tcW w:w="720" w:type="dxa"/>
            <w:tcBorders>
              <w:top w:val="nil"/>
              <w:right w:val="nil"/>
            </w:tcBorders>
          </w:tcPr>
          <w:p>
            <w:pPr>
              <w:spacing w:before="20" w:line="140" w:lineRule="exact"/>
              <w:ind w:right="240" w:left="120"/>
              <w:jc w:val="center"/>
            </w:pPr>
            <w:r>
              <w:rPr>
                <w:rFonts w:ascii="Times New Roman" w:hAnsi="宋体" w:cs="宋体" w:eastAsia="宋体"/>
                <w:b w:val="false"/>
                <w:i w:val="false"/>
                <w:color w:val="000000"/>
                <w:w w:val="108"/>
                <w:sz w:val="14"/>
              </w:rPr>
              <w:t>排名前</w:t>
            </w:r>
          </w:p>
        </w:tc>
        <w:tc>
          <w:tcPr>
            <w:tcW w:w="500" w:type="dxa"/>
            <w:tcBorders>
              <w:top w:val="nil"/>
              <w:left w:val="nil"/>
              <w:right w:val="nil"/>
            </w:tcBorders>
          </w:tcPr>
          <w:p>
            <w:pPr>
              <w:spacing w:before="20" w:line="140" w:lineRule="exact"/>
              <w:ind w:right="140" w:left="0"/>
              <w:jc w:val="center"/>
            </w:pPr>
            <w:r>
              <w:rPr>
                <w:rFonts w:ascii="Times New Roman" w:hAnsi="宋体" w:cs="宋体" w:eastAsia="宋体"/>
                <w:b w:val="false"/>
                <w:i w:val="false"/>
                <w:color w:val="000000"/>
                <w:w w:val="108"/>
                <w:sz w:val="14"/>
              </w:rPr>
              <w:t>前5名</w:t>
            </w:r>
          </w:p>
        </w:tc>
      </w:tr>
      <w:tr>
        <w:trPr>
          <w:trHeight w:hRule="atLeast" w:val="24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40" w:line="140" w:lineRule="exact"/>
              <w:ind w:right="80" w:left="20"/>
              <w:jc w:val="left"/>
            </w:pPr>
            <w:r>
              <w:rPr>
                <w:rFonts w:ascii="Times New Roman" w:hAnsi="宋体" w:cs="宋体" w:eastAsia="宋体"/>
                <w:b w:val="false"/>
                <w:i w:val="false"/>
                <w:color w:val="000000"/>
                <w:w w:val="107"/>
                <w:sz w:val="14"/>
              </w:rPr>
              <w:t>C2D的基线</w:t>
            </w:r>
          </w:p>
        </w:tc>
        <w:tc>
          <w:tcPr>
            <w:tcW w:w="720" w:type="dxa"/>
            <w:tcBorders>
              <w:bottom w:val="nil"/>
              <w:right w:val="nil"/>
            </w:tcBorders>
          </w:tcPr>
          <w:p>
            <w:pPr>
              <w:spacing w:before="40" w:line="140" w:lineRule="exact"/>
              <w:ind w:right="280" w:left="140"/>
              <w:jc w:val="center"/>
            </w:pPr>
            <w:r>
              <w:rPr>
                <w:rFonts w:ascii="Times New Roman" w:hAnsi="宋体" w:cs="宋体" w:eastAsia="宋体"/>
                <w:b w:val="false"/>
                <w:i w:val="false"/>
                <w:color w:val="000000"/>
                <w:w w:val="106"/>
                <w:sz w:val="14"/>
              </w:rPr>
              <w:t>71.8</w:t>
            </w:r>
          </w:p>
        </w:tc>
        <w:tc>
          <w:tcPr>
            <w:tcW w:w="500" w:type="dxa"/>
            <w:tcBorders>
              <w:left w:val="nil"/>
              <w:bottom w:val="nil"/>
              <w:right w:val="nil"/>
            </w:tcBorders>
          </w:tcPr>
          <w:p>
            <w:pPr>
              <w:spacing w:before="40" w:line="140" w:lineRule="exact"/>
              <w:ind w:right="180" w:left="20"/>
              <w:jc w:val="center"/>
            </w:pPr>
            <w:r>
              <w:rPr>
                <w:rFonts w:ascii="Times New Roman" w:hAnsi="宋体" w:cs="宋体" w:eastAsia="宋体"/>
                <w:b w:val="false"/>
                <w:i w:val="false"/>
                <w:color w:val="000000"/>
                <w:w w:val="106"/>
                <w:sz w:val="14"/>
              </w:rPr>
              <w:t>89.7</w:t>
            </w:r>
          </w:p>
        </w:tc>
      </w:tr>
      <w:tr>
        <w:trPr>
          <w:trHeight w:hRule="atLeast" w:val="200"/>
        </w:trPr>
        <w:tc>
          <w:tcPr>
            <w:tcW w:w="560" w:type="dxa"/>
            <w:tcBorders>
              <w:top w:val="nil"/>
              <w:left w:val="nil"/>
              <w:bottom w:val="nil"/>
              <w:right w:val="nil"/>
            </w:tcBorders>
          </w:tcPr>
          <w:p>
            <w:pPr>
              <w:spacing w:line="140" w:lineRule="exact"/>
              <w:ind w:right="200" w:left="80"/>
              <w:jc w:val="center"/>
            </w:pPr>
            <w:r>
              <w:rPr>
                <w:rFonts w:ascii="Times New Roman" w:hAnsi="宋体" w:cs="宋体" w:eastAsia="宋体"/>
                <w:b w:val="false"/>
                <w:i w:val="false"/>
                <w:color w:val="000000"/>
                <w:w w:val="102"/>
                <w:sz w:val="14"/>
              </w:rPr>
              <w:t>R50</w:t>
            </w:r>
          </w:p>
        </w:tc>
        <w:tc>
          <w:tcPr>
            <w:tcW w:w="980" w:type="dxa"/>
            <w:tcBorders>
              <w:top w:val="nil"/>
              <w:left w:val="nil"/>
              <w:bottom w:val="nil"/>
            </w:tcBorders>
          </w:tcPr>
          <w:p>
            <w:pPr>
              <w:spacing w:line="140" w:lineRule="exact"/>
              <w:ind w:right="700" w:left="20"/>
              <w:jc w:val="left"/>
            </w:pPr>
            <w:r>
              <w:rPr>
                <w:rFonts w:ascii="Times New Roman" w:hAnsi="宋体" w:cs="宋体" w:eastAsia="宋体"/>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宋体" w:cs="宋体" w:eastAsia="宋体"/>
                <w:b w:val="false"/>
                <w:i w:val="false"/>
                <w:color w:val="000000"/>
                <w:w w:val="106"/>
                <w:sz w:val="14"/>
              </w:rPr>
              <w:t>73.3</w:t>
            </w:r>
          </w:p>
        </w:tc>
        <w:tc>
          <w:tcPr>
            <w:tcW w:w="500" w:type="dxa"/>
            <w:tcBorders>
              <w:top w:val="nil"/>
              <w:left w:val="nil"/>
              <w:bottom w:val="nil"/>
              <w:right w:val="nil"/>
            </w:tcBorders>
          </w:tcPr>
          <w:p>
            <w:pPr>
              <w:spacing w:line="140" w:lineRule="exact"/>
              <w:ind w:right="180" w:left="20"/>
              <w:jc w:val="center"/>
            </w:pPr>
            <w:r>
              <w:rPr>
                <w:rFonts w:ascii="Times New Roman" w:hAnsi="宋体" w:cs="宋体" w:eastAsia="宋体"/>
                <w:b w:val="false"/>
                <w:i w:val="false"/>
                <w:color w:val="000000"/>
                <w:w w:val="106"/>
                <w:sz w:val="14"/>
              </w:rPr>
              <w:t>90.7</w:t>
            </w:r>
          </w:p>
        </w:tc>
      </w:tr>
      <w:tr>
        <w:trPr>
          <w:trHeight w:hRule="atLeast" w:val="18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line="140" w:lineRule="exact"/>
              <w:ind w:right="440" w:left="20"/>
              <w:jc w:val="left"/>
            </w:pPr>
            <w:r>
              <w:rPr>
                <w:rFonts w:ascii="Times New Roman" w:hAnsi="宋体" w:cs="宋体" w:eastAsia="宋体"/>
                <w:b w:val="false"/>
                <w:i w:val="false"/>
                <w:color w:val="000000"/>
                <w:w w:val="104"/>
                <w:sz w:val="14"/>
              </w:rPr>
              <w:t>问I3D</w:t>
            </w:r>
          </w:p>
        </w:tc>
        <w:tc>
          <w:tcPr>
            <w:tcW w:w="720" w:type="dxa"/>
            <w:tcBorders>
              <w:top w:val="nil"/>
              <w:right w:val="nil"/>
            </w:tcBorders>
          </w:tcPr>
          <w:p>
            <w:pPr>
              <w:spacing w:line="140" w:lineRule="exact"/>
              <w:ind w:right="280" w:left="140"/>
              <w:jc w:val="center"/>
            </w:pPr>
            <w:r>
              <w:rPr>
                <w:rFonts w:ascii="Times New Roman" w:hAnsi="宋体" w:cs="宋体" w:eastAsia="宋体"/>
                <w:b w:val="true"/>
                <w:i w:val="false"/>
                <w:color w:val="000000"/>
                <w:w w:val="97"/>
                <w:sz w:val="14"/>
              </w:rPr>
              <w:t>74.9</w:t>
            </w:r>
          </w:p>
        </w:tc>
        <w:tc>
          <w:tcPr>
            <w:tcW w:w="500" w:type="dxa"/>
            <w:tcBorders>
              <w:top w:val="nil"/>
              <w:left w:val="nil"/>
              <w:right w:val="nil"/>
            </w:tcBorders>
          </w:tcPr>
          <w:p>
            <w:pPr>
              <w:spacing w:line="140" w:lineRule="exact"/>
              <w:ind w:right="180" w:left="20"/>
              <w:jc w:val="center"/>
            </w:pPr>
            <w:r>
              <w:rPr>
                <w:rFonts w:ascii="Times New Roman" w:hAnsi="宋体" w:cs="宋体" w:eastAsia="宋体"/>
                <w:b w:val="true"/>
                <w:i w:val="false"/>
                <w:color w:val="000000"/>
                <w:w w:val="97"/>
                <w:sz w:val="14"/>
              </w:rPr>
              <w:t>91.6</w:t>
            </w:r>
          </w:p>
        </w:tc>
      </w:tr>
      <w:tr>
        <w:trPr>
          <w:trHeight w:hRule="atLeast" w:val="22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20" w:line="140" w:lineRule="exact"/>
              <w:ind w:right="80" w:left="20"/>
              <w:jc w:val="left"/>
            </w:pPr>
            <w:r>
              <w:rPr>
                <w:rFonts w:ascii="Times New Roman" w:hAnsi="宋体" w:cs="宋体" w:eastAsia="宋体"/>
                <w:b w:val="false"/>
                <w:i w:val="false"/>
                <w:color w:val="000000"/>
                <w:w w:val="107"/>
                <w:sz w:val="14"/>
              </w:rPr>
              <w:t>C2D的基线</w:t>
            </w:r>
          </w:p>
        </w:tc>
        <w:tc>
          <w:tcPr>
            <w:tcW w:w="720" w:type="dxa"/>
            <w:tcBorders>
              <w:bottom w:val="nil"/>
              <w:right w:val="nil"/>
            </w:tcBorders>
          </w:tcPr>
          <w:p>
            <w:pPr>
              <w:spacing w:before="20" w:line="140" w:lineRule="exact"/>
              <w:ind w:right="280" w:left="140"/>
              <w:jc w:val="center"/>
            </w:pPr>
            <w:r>
              <w:rPr>
                <w:rFonts w:ascii="Times New Roman" w:hAnsi="宋体" w:cs="宋体" w:eastAsia="宋体"/>
                <w:b w:val="false"/>
                <w:i w:val="false"/>
                <w:color w:val="000000"/>
                <w:w w:val="106"/>
                <w:sz w:val="14"/>
              </w:rPr>
              <w:t>73.1</w:t>
            </w:r>
          </w:p>
        </w:tc>
        <w:tc>
          <w:tcPr>
            <w:tcW w:w="500" w:type="dxa"/>
            <w:tcBorders>
              <w:left w:val="nil"/>
              <w:bottom w:val="nil"/>
              <w:right w:val="nil"/>
            </w:tcBorders>
          </w:tcPr>
          <w:p>
            <w:pPr>
              <w:spacing w:before="20" w:line="140" w:lineRule="exact"/>
              <w:ind w:right="180" w:left="20"/>
              <w:jc w:val="center"/>
            </w:pPr>
            <w:r>
              <w:rPr>
                <w:rFonts w:ascii="Times New Roman" w:hAnsi="宋体" w:cs="宋体" w:eastAsia="宋体"/>
                <w:b w:val="false"/>
                <w:i w:val="false"/>
                <w:color w:val="000000"/>
                <w:w w:val="106"/>
                <w:sz w:val="14"/>
              </w:rPr>
              <w:t>91.0</w:t>
            </w:r>
          </w:p>
        </w:tc>
      </w:tr>
      <w:tr>
        <w:trPr>
          <w:trHeight w:hRule="atLeast" w:val="200"/>
        </w:trPr>
        <w:tc>
          <w:tcPr>
            <w:tcW w:w="560" w:type="dxa"/>
            <w:tcBorders>
              <w:top w:val="nil"/>
              <w:left w:val="nil"/>
              <w:bottom w:val="nil"/>
              <w:right w:val="nil"/>
            </w:tcBorders>
          </w:tcPr>
          <w:p>
            <w:pPr>
              <w:spacing w:line="140" w:lineRule="exact"/>
              <w:ind w:right="120" w:left="80"/>
              <w:jc w:val="center"/>
            </w:pPr>
            <w:r>
              <w:rPr>
                <w:rFonts w:ascii="Times New Roman" w:hAnsi="宋体" w:cs="宋体" w:eastAsia="宋体"/>
                <w:b w:val="false"/>
                <w:i w:val="false"/>
                <w:color w:val="000000"/>
                <w:w w:val="105"/>
                <w:sz w:val="14"/>
              </w:rPr>
              <w:t>R101</w:t>
            </w:r>
          </w:p>
        </w:tc>
        <w:tc>
          <w:tcPr>
            <w:tcW w:w="980" w:type="dxa"/>
            <w:tcBorders>
              <w:top w:val="nil"/>
              <w:left w:val="nil"/>
              <w:bottom w:val="nil"/>
            </w:tcBorders>
          </w:tcPr>
          <w:p>
            <w:pPr>
              <w:spacing w:line="140" w:lineRule="exact"/>
              <w:ind w:right="700" w:left="20"/>
              <w:jc w:val="left"/>
            </w:pPr>
            <w:r>
              <w:rPr>
                <w:rFonts w:ascii="Times New Roman" w:hAnsi="宋体" w:cs="宋体" w:eastAsia="宋体"/>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宋体" w:cs="宋体" w:eastAsia="宋体"/>
                <w:b w:val="false"/>
                <w:i w:val="false"/>
                <w:color w:val="000000"/>
                <w:w w:val="106"/>
                <w:sz w:val="14"/>
              </w:rPr>
              <w:t>74.4</w:t>
            </w:r>
          </w:p>
        </w:tc>
        <w:tc>
          <w:tcPr>
            <w:tcW w:w="500" w:type="dxa"/>
            <w:tcBorders>
              <w:top w:val="nil"/>
              <w:left w:val="nil"/>
              <w:bottom w:val="nil"/>
              <w:right w:val="nil"/>
            </w:tcBorders>
          </w:tcPr>
          <w:p>
            <w:pPr>
              <w:spacing w:line="140" w:lineRule="exact"/>
              <w:ind w:right="180" w:left="20"/>
              <w:jc w:val="center"/>
            </w:pPr>
            <w:r>
              <w:rPr>
                <w:rFonts w:ascii="Times New Roman" w:hAnsi="宋体" w:cs="宋体" w:eastAsia="宋体"/>
                <w:b w:val="false"/>
                <w:i w:val="false"/>
                <w:color w:val="000000"/>
                <w:w w:val="106"/>
                <w:sz w:val="14"/>
              </w:rPr>
              <w:t>91.1</w:t>
            </w:r>
          </w:p>
        </w:tc>
      </w:tr>
      <w:tr>
        <w:trPr>
          <w:trHeight w:hRule="atLeast" w:val="200"/>
        </w:trPr>
        <w:tc>
          <w:tcPr>
            <w:tcW w:w="560" w:type="dxa"/>
            <w:tcBorders>
              <w:top w:val="nil"/>
              <w:left w:val="nil"/>
              <w:bottom w:val="nil"/>
              <w:right w:val="nil"/>
            </w:tcBorders>
          </w:tcPr>
          <w:p>
            <w:pPr>
              <w:spacing w:before="0" w:after="0" w:line="14" w:lineRule="exact"/>
            </w:pPr>
          </w:p>
        </w:tc>
        <w:tc>
          <w:tcPr>
            <w:tcW w:w="980" w:type="dxa"/>
            <w:tcBorders>
              <w:top w:val="nil"/>
              <w:left w:val="nil"/>
              <w:bottom w:val="nil"/>
            </w:tcBorders>
          </w:tcPr>
          <w:p>
            <w:pPr>
              <w:spacing w:line="140" w:lineRule="exact"/>
              <w:ind w:right="440" w:left="20"/>
              <w:jc w:val="left"/>
            </w:pPr>
            <w:r>
              <w:rPr>
                <w:rFonts w:ascii="Times New Roman" w:hAnsi="宋体" w:cs="宋体" w:eastAsia="宋体"/>
                <w:b w:val="false"/>
                <w:i w:val="false"/>
                <w:color w:val="000000"/>
                <w:w w:val="104"/>
                <w:sz w:val="14"/>
              </w:rPr>
              <w:t>问I3D</w:t>
            </w:r>
          </w:p>
        </w:tc>
        <w:tc>
          <w:tcPr>
            <w:tcW w:w="720" w:type="dxa"/>
            <w:tcBorders>
              <w:top w:val="nil"/>
              <w:bottom w:val="nil"/>
              <w:right w:val="nil"/>
            </w:tcBorders>
          </w:tcPr>
          <w:p>
            <w:pPr>
              <w:spacing w:line="140" w:lineRule="exact"/>
              <w:ind w:right="280" w:left="140"/>
              <w:jc w:val="center"/>
            </w:pPr>
            <w:r>
              <w:rPr>
                <w:rFonts w:ascii="Times New Roman" w:hAnsi="宋体" w:cs="宋体" w:eastAsia="宋体"/>
                <w:b w:val="true"/>
                <w:i w:val="false"/>
                <w:color w:val="000000"/>
                <w:w w:val="97"/>
                <w:sz w:val="14"/>
              </w:rPr>
              <w:t>76.0</w:t>
            </w:r>
          </w:p>
        </w:tc>
        <w:tc>
          <w:tcPr>
            <w:tcW w:w="500" w:type="dxa"/>
            <w:tcBorders>
              <w:top w:val="nil"/>
              <w:left w:val="nil"/>
              <w:bottom w:val="nil"/>
              <w:right w:val="nil"/>
            </w:tcBorders>
          </w:tcPr>
          <w:p>
            <w:pPr>
              <w:spacing w:line="140" w:lineRule="exact"/>
              <w:ind w:right="180" w:left="20"/>
              <w:jc w:val="center"/>
            </w:pPr>
            <w:r>
              <w:rPr>
                <w:rFonts w:ascii="Times New Roman" w:hAnsi="宋体" w:cs="宋体" w:eastAsia="宋体"/>
                <w:b w:val="true"/>
                <w:i w:val="false"/>
                <w:color w:val="000000"/>
                <w:w w:val="97"/>
                <w:sz w:val="14"/>
              </w:rPr>
              <w:t>92.1</w:t>
            </w:r>
          </w:p>
        </w:tc>
      </w:tr>
    </w:tbl>
    <w:p>
      <w:pPr>
        <w:spacing w:before="60" w:line="180" w:lineRule="exact"/>
        <w:ind w:left="0"/>
        <w:jc w:val="both"/>
      </w:pPr>
      <w:r>
        <w:rPr>
          <w:rFonts w:ascii="Times New Roman" w:hAnsi="宋体" w:cs="宋体" w:eastAsia="宋体"/>
          <w:b w:val="false"/>
          <w:i w:val="false"/>
          <w:color w:val="000000"/>
          <w:w w:val="95"/>
          <w:sz w:val="16"/>
        </w:rPr>
        <w:t xml:space="preserve">(f) Non-local 3D ConvNet:在我们最好的I3D模型上添加了5个Non-local block。</w:t>
      </w:r>
      <w:r>
        <w:rPr>
          <w:rFonts w:ascii="Times New Roman" w:hAnsi="Times New Roman" w:cs="Times New Roman" w:eastAsia="Times New Roman"/>
          <w:b w:val="true"/>
          <w:i w:val="false"/>
          <w:color w:val="000000"/>
          <w:w w:val="88"/>
          <w:sz w:val="16"/>
        </w:rPr>
        <w:t/>
      </w:r>
      <w:r>
        <w:rPr>
          <w:rFonts w:ascii="Times New Roman" w:hAnsi="宋体" w:cs="宋体" w:eastAsia="宋体"/>
          <w:b w:val="false"/>
          <w:i w:val="false"/>
          <w:color w:val="000000"/>
          <w:w w:val="95"/>
          <w:sz w:val="16"/>
        </w:rPr>
        <w:t>这些结果表明，非局部运算与三维卷积是互补的。</w:t>
      </w:r>
    </w:p>
    <w:p>
      <w:pPr>
        <w:spacing w:before="0" w:after="0" w:line="14" w:lineRule="exact"/>
      </w:pPr>
    </w:p>
    <w:p>
      <w:pPr>
        <w:pBdr>
          <w:top w:color="FFFFFF" w:val="single" w:space="12"/>
        </w:pBd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560"/>
        <w:gridCol w:w="980"/>
        <w:gridCol w:w="720"/>
        <w:gridCol w:w="500"/>
      </w:tblGrid>
      <w:tr>
        <w:trPr>
          <w:trHeight w:hRule="atLeast" w:val="20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before="20" w:line="140" w:lineRule="exact"/>
              <w:ind w:right="560" w:left="0"/>
              <w:jc w:val="left"/>
            </w:pPr>
            <w:r>
              <w:rPr>
                <w:rFonts w:ascii="Times New Roman" w:hAnsi="宋体" w:cs="宋体" w:eastAsia="宋体"/>
                <w:b w:val="false"/>
                <w:i w:val="false"/>
                <w:color w:val="000000"/>
                <w:w w:val="108"/>
                <w:sz w:val="14"/>
              </w:rPr>
              <w:t>模型</w:t>
            </w:r>
          </w:p>
        </w:tc>
        <w:tc>
          <w:tcPr>
            <w:tcW w:w="720" w:type="dxa"/>
            <w:tcBorders>
              <w:top w:val="nil"/>
              <w:right w:val="nil"/>
            </w:tcBorders>
          </w:tcPr>
          <w:p>
            <w:pPr>
              <w:spacing w:before="20" w:line="140" w:lineRule="exact"/>
              <w:ind w:right="240" w:left="120"/>
              <w:jc w:val="center"/>
            </w:pPr>
            <w:r>
              <w:rPr>
                <w:rFonts w:ascii="Times New Roman" w:hAnsi="宋体" w:cs="宋体" w:eastAsia="宋体"/>
                <w:b w:val="false"/>
                <w:i w:val="false"/>
                <w:color w:val="000000"/>
                <w:w w:val="108"/>
                <w:sz w:val="14"/>
              </w:rPr>
              <w:t>排名前</w:t>
            </w:r>
          </w:p>
        </w:tc>
        <w:tc>
          <w:tcPr>
            <w:tcW w:w="500" w:type="dxa"/>
            <w:tcBorders>
              <w:top w:val="nil"/>
              <w:left w:val="nil"/>
              <w:right w:val="nil"/>
            </w:tcBorders>
          </w:tcPr>
          <w:p>
            <w:pPr>
              <w:spacing w:before="20" w:line="140" w:lineRule="exact"/>
              <w:ind w:right="140" w:left="0"/>
              <w:jc w:val="center"/>
            </w:pPr>
            <w:r>
              <w:rPr>
                <w:rFonts w:ascii="Times New Roman" w:hAnsi="宋体" w:cs="宋体" w:eastAsia="宋体"/>
                <w:b w:val="false"/>
                <w:i w:val="false"/>
                <w:color w:val="000000"/>
                <w:w w:val="108"/>
                <w:sz w:val="14"/>
              </w:rPr>
              <w:t>前5名</w:t>
            </w:r>
          </w:p>
        </w:tc>
      </w:tr>
      <w:tr>
        <w:trPr>
          <w:trHeight w:hRule="atLeast" w:val="24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40" w:line="140" w:lineRule="exact"/>
              <w:ind w:right="80" w:left="20"/>
              <w:jc w:val="left"/>
            </w:pPr>
            <w:r>
              <w:rPr>
                <w:rFonts w:ascii="Times New Roman" w:hAnsi="宋体" w:cs="宋体" w:eastAsia="宋体"/>
                <w:b w:val="false"/>
                <w:i w:val="false"/>
                <w:color w:val="000000"/>
                <w:w w:val="107"/>
                <w:sz w:val="14"/>
              </w:rPr>
              <w:t>C2D的基线</w:t>
            </w:r>
          </w:p>
        </w:tc>
        <w:tc>
          <w:tcPr>
            <w:tcW w:w="720" w:type="dxa"/>
            <w:tcBorders>
              <w:bottom w:val="nil"/>
              <w:right w:val="nil"/>
            </w:tcBorders>
          </w:tcPr>
          <w:p>
            <w:pPr>
              <w:spacing w:before="40" w:line="140" w:lineRule="exact"/>
              <w:ind w:right="280" w:left="140"/>
              <w:jc w:val="center"/>
            </w:pPr>
            <w:r>
              <w:rPr>
                <w:rFonts w:ascii="Times New Roman" w:hAnsi="宋体" w:cs="宋体" w:eastAsia="宋体"/>
                <w:b w:val="false"/>
                <w:i w:val="false"/>
                <w:color w:val="000000"/>
                <w:w w:val="106"/>
                <w:sz w:val="14"/>
              </w:rPr>
              <w:t>73.8</w:t>
            </w:r>
          </w:p>
        </w:tc>
        <w:tc>
          <w:tcPr>
            <w:tcW w:w="500" w:type="dxa"/>
            <w:tcBorders>
              <w:left w:val="nil"/>
              <w:bottom w:val="nil"/>
              <w:right w:val="nil"/>
            </w:tcBorders>
          </w:tcPr>
          <w:p>
            <w:pPr>
              <w:spacing w:before="40" w:line="140" w:lineRule="exact"/>
              <w:ind w:right="180" w:left="20"/>
              <w:jc w:val="center"/>
            </w:pPr>
            <w:r>
              <w:rPr>
                <w:rFonts w:ascii="Times New Roman" w:hAnsi="宋体" w:cs="宋体" w:eastAsia="宋体"/>
                <w:b w:val="false"/>
                <w:i w:val="false"/>
                <w:color w:val="000000"/>
                <w:w w:val="106"/>
                <w:sz w:val="14"/>
              </w:rPr>
              <w:t>91.2</w:t>
            </w:r>
          </w:p>
        </w:tc>
      </w:tr>
      <w:tr>
        <w:trPr>
          <w:trHeight w:hRule="atLeast" w:val="200"/>
        </w:trPr>
        <w:tc>
          <w:tcPr>
            <w:tcW w:w="560" w:type="dxa"/>
            <w:tcBorders>
              <w:top w:val="nil"/>
              <w:left w:val="nil"/>
              <w:bottom w:val="nil"/>
              <w:right w:val="nil"/>
            </w:tcBorders>
          </w:tcPr>
          <w:p>
            <w:pPr>
              <w:spacing w:line="140" w:lineRule="exact"/>
              <w:ind w:right="200" w:left="80"/>
              <w:jc w:val="center"/>
            </w:pPr>
            <w:r>
              <w:rPr>
                <w:rFonts w:ascii="Times New Roman" w:hAnsi="宋体" w:cs="宋体" w:eastAsia="宋体"/>
                <w:b w:val="false"/>
                <w:i w:val="false"/>
                <w:color w:val="000000"/>
                <w:w w:val="102"/>
                <w:sz w:val="14"/>
              </w:rPr>
              <w:t>R50</w:t>
            </w:r>
          </w:p>
        </w:tc>
        <w:tc>
          <w:tcPr>
            <w:tcW w:w="980" w:type="dxa"/>
            <w:tcBorders>
              <w:top w:val="nil"/>
              <w:left w:val="nil"/>
              <w:bottom w:val="nil"/>
            </w:tcBorders>
          </w:tcPr>
          <w:p>
            <w:pPr>
              <w:spacing w:line="140" w:lineRule="exact"/>
              <w:ind w:right="700" w:left="20"/>
              <w:jc w:val="left"/>
            </w:pPr>
            <w:r>
              <w:rPr>
                <w:rFonts w:ascii="Times New Roman" w:hAnsi="宋体" w:cs="宋体" w:eastAsia="宋体"/>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宋体" w:cs="宋体" w:eastAsia="宋体"/>
                <w:b w:val="false"/>
                <w:i w:val="false"/>
                <w:color w:val="000000"/>
                <w:w w:val="106"/>
                <w:sz w:val="14"/>
              </w:rPr>
              <w:t>74.9</w:t>
            </w:r>
          </w:p>
        </w:tc>
        <w:tc>
          <w:tcPr>
            <w:tcW w:w="500" w:type="dxa"/>
            <w:tcBorders>
              <w:top w:val="nil"/>
              <w:left w:val="nil"/>
              <w:bottom w:val="nil"/>
              <w:right w:val="nil"/>
            </w:tcBorders>
          </w:tcPr>
          <w:p>
            <w:pPr>
              <w:spacing w:line="140" w:lineRule="exact"/>
              <w:ind w:right="180" w:left="20"/>
              <w:jc w:val="center"/>
            </w:pPr>
            <w:r>
              <w:rPr>
                <w:rFonts w:ascii="Times New Roman" w:hAnsi="宋体" w:cs="宋体" w:eastAsia="宋体"/>
                <w:b w:val="false"/>
                <w:i w:val="false"/>
                <w:color w:val="000000"/>
                <w:w w:val="106"/>
                <w:sz w:val="14"/>
              </w:rPr>
              <w:t>91.7</w:t>
            </w:r>
          </w:p>
        </w:tc>
      </w:tr>
      <w:tr>
        <w:trPr>
          <w:trHeight w:hRule="atLeast" w:val="18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line="140" w:lineRule="exact"/>
              <w:ind w:right="440" w:left="20"/>
              <w:jc w:val="left"/>
            </w:pPr>
            <w:r>
              <w:rPr>
                <w:rFonts w:ascii="Times New Roman" w:hAnsi="宋体" w:cs="宋体" w:eastAsia="宋体"/>
                <w:b w:val="false"/>
                <w:i w:val="false"/>
                <w:color w:val="000000"/>
                <w:w w:val="104"/>
                <w:sz w:val="14"/>
              </w:rPr>
              <w:t>问I3D</w:t>
            </w:r>
          </w:p>
        </w:tc>
        <w:tc>
          <w:tcPr>
            <w:tcW w:w="720" w:type="dxa"/>
            <w:tcBorders>
              <w:top w:val="nil"/>
              <w:right w:val="nil"/>
            </w:tcBorders>
          </w:tcPr>
          <w:p>
            <w:pPr>
              <w:spacing w:line="140" w:lineRule="exact"/>
              <w:ind w:right="280" w:left="140"/>
              <w:jc w:val="center"/>
            </w:pPr>
            <w:r>
              <w:rPr>
                <w:rFonts w:ascii="Times New Roman" w:hAnsi="宋体" w:cs="宋体" w:eastAsia="宋体"/>
                <w:b w:val="true"/>
                <w:i w:val="false"/>
                <w:color w:val="000000"/>
                <w:w w:val="97"/>
                <w:sz w:val="14"/>
              </w:rPr>
              <w:t>76.5</w:t>
            </w:r>
          </w:p>
        </w:tc>
        <w:tc>
          <w:tcPr>
            <w:tcW w:w="500" w:type="dxa"/>
            <w:tcBorders>
              <w:top w:val="nil"/>
              <w:left w:val="nil"/>
              <w:right w:val="nil"/>
            </w:tcBorders>
          </w:tcPr>
          <w:p>
            <w:pPr>
              <w:spacing w:line="140" w:lineRule="exact"/>
              <w:ind w:right="180" w:left="20"/>
              <w:jc w:val="center"/>
            </w:pPr>
            <w:r>
              <w:rPr>
                <w:rFonts w:ascii="Times New Roman" w:hAnsi="宋体" w:cs="宋体" w:eastAsia="宋体"/>
                <w:b w:val="true"/>
                <w:i w:val="false"/>
                <w:color w:val="000000"/>
                <w:w w:val="97"/>
                <w:sz w:val="14"/>
              </w:rPr>
              <w:t>92.6</w:t>
            </w:r>
          </w:p>
        </w:tc>
      </w:tr>
      <w:tr>
        <w:trPr>
          <w:trHeight w:hRule="atLeast" w:val="22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20" w:line="140" w:lineRule="exact"/>
              <w:ind w:right="80" w:left="20"/>
              <w:jc w:val="left"/>
            </w:pPr>
            <w:r>
              <w:rPr>
                <w:rFonts w:ascii="Times New Roman" w:hAnsi="宋体" w:cs="宋体" w:eastAsia="宋体"/>
                <w:b w:val="false"/>
                <w:i w:val="false"/>
                <w:color w:val="000000"/>
                <w:w w:val="107"/>
                <w:sz w:val="14"/>
              </w:rPr>
              <w:t>C2D的基线</w:t>
            </w:r>
          </w:p>
        </w:tc>
        <w:tc>
          <w:tcPr>
            <w:tcW w:w="720" w:type="dxa"/>
            <w:tcBorders>
              <w:bottom w:val="nil"/>
              <w:right w:val="nil"/>
            </w:tcBorders>
          </w:tcPr>
          <w:p>
            <w:pPr>
              <w:spacing w:before="20" w:line="140" w:lineRule="exact"/>
              <w:ind w:right="280" w:left="140"/>
              <w:jc w:val="center"/>
            </w:pPr>
            <w:r>
              <w:rPr>
                <w:rFonts w:ascii="Times New Roman" w:hAnsi="宋体" w:cs="宋体" w:eastAsia="宋体"/>
                <w:b w:val="false"/>
                <w:i w:val="false"/>
                <w:color w:val="000000"/>
                <w:w w:val="106"/>
                <w:sz w:val="14"/>
              </w:rPr>
              <w:t>75.3</w:t>
            </w:r>
          </w:p>
        </w:tc>
        <w:tc>
          <w:tcPr>
            <w:tcW w:w="500" w:type="dxa"/>
            <w:tcBorders>
              <w:left w:val="nil"/>
              <w:bottom w:val="nil"/>
              <w:right w:val="nil"/>
            </w:tcBorders>
          </w:tcPr>
          <w:p>
            <w:pPr>
              <w:spacing w:before="20" w:line="140" w:lineRule="exact"/>
              <w:ind w:right="180" w:left="20"/>
              <w:jc w:val="center"/>
            </w:pPr>
            <w:r>
              <w:rPr>
                <w:rFonts w:ascii="Times New Roman" w:hAnsi="宋体" w:cs="宋体" w:eastAsia="宋体"/>
                <w:b w:val="false"/>
                <w:i w:val="false"/>
                <w:color w:val="000000"/>
                <w:w w:val="106"/>
                <w:sz w:val="14"/>
              </w:rPr>
              <w:t>91.8</w:t>
            </w:r>
          </w:p>
        </w:tc>
      </w:tr>
      <w:tr>
        <w:trPr>
          <w:trHeight w:hRule="atLeast" w:val="200"/>
        </w:trPr>
        <w:tc>
          <w:tcPr>
            <w:tcW w:w="560" w:type="dxa"/>
            <w:tcBorders>
              <w:top w:val="nil"/>
              <w:left w:val="nil"/>
              <w:bottom w:val="nil"/>
              <w:right w:val="nil"/>
            </w:tcBorders>
          </w:tcPr>
          <w:p>
            <w:pPr>
              <w:spacing w:line="140" w:lineRule="exact"/>
              <w:ind w:right="120" w:left="80"/>
              <w:jc w:val="center"/>
            </w:pPr>
            <w:r>
              <w:rPr>
                <w:rFonts w:ascii="Times New Roman" w:hAnsi="宋体" w:cs="宋体" w:eastAsia="宋体"/>
                <w:b w:val="false"/>
                <w:i w:val="false"/>
                <w:color w:val="000000"/>
                <w:w w:val="105"/>
                <w:sz w:val="14"/>
              </w:rPr>
              <w:t>R101</w:t>
            </w:r>
          </w:p>
        </w:tc>
        <w:tc>
          <w:tcPr>
            <w:tcW w:w="980" w:type="dxa"/>
            <w:tcBorders>
              <w:top w:val="nil"/>
              <w:left w:val="nil"/>
              <w:bottom w:val="nil"/>
            </w:tcBorders>
          </w:tcPr>
          <w:p>
            <w:pPr>
              <w:spacing w:line="140" w:lineRule="exact"/>
              <w:ind w:right="700" w:left="20"/>
              <w:jc w:val="left"/>
            </w:pPr>
            <w:r>
              <w:rPr>
                <w:rFonts w:ascii="Times New Roman" w:hAnsi="宋体" w:cs="宋体" w:eastAsia="宋体"/>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宋体" w:cs="宋体" w:eastAsia="宋体"/>
                <w:b w:val="false"/>
                <w:i w:val="false"/>
                <w:color w:val="000000"/>
                <w:w w:val="106"/>
                <w:sz w:val="14"/>
              </w:rPr>
              <w:t>76.4</w:t>
            </w:r>
          </w:p>
        </w:tc>
        <w:tc>
          <w:tcPr>
            <w:tcW w:w="500" w:type="dxa"/>
            <w:tcBorders>
              <w:top w:val="nil"/>
              <w:left w:val="nil"/>
              <w:bottom w:val="nil"/>
              <w:right w:val="nil"/>
            </w:tcBorders>
          </w:tcPr>
          <w:p>
            <w:pPr>
              <w:spacing w:line="140" w:lineRule="exact"/>
              <w:ind w:right="180" w:left="20"/>
              <w:jc w:val="center"/>
            </w:pPr>
            <w:r>
              <w:rPr>
                <w:rFonts w:ascii="Times New Roman" w:hAnsi="宋体" w:cs="宋体" w:eastAsia="宋体"/>
                <w:b w:val="false"/>
                <w:i w:val="false"/>
                <w:color w:val="000000"/>
                <w:w w:val="106"/>
                <w:sz w:val="14"/>
              </w:rPr>
              <w:t>92.7</w:t>
            </w:r>
          </w:p>
        </w:tc>
      </w:tr>
      <w:tr>
        <w:trPr>
          <w:trHeight w:hRule="atLeast" w:val="200"/>
        </w:trPr>
        <w:tc>
          <w:tcPr>
            <w:tcW w:w="560" w:type="dxa"/>
            <w:tcBorders>
              <w:top w:val="nil"/>
              <w:left w:val="nil"/>
              <w:bottom w:val="nil"/>
              <w:right w:val="nil"/>
            </w:tcBorders>
          </w:tcPr>
          <w:p>
            <w:pPr>
              <w:spacing w:before="0" w:after="0" w:line="14" w:lineRule="exact"/>
            </w:pPr>
          </w:p>
        </w:tc>
        <w:tc>
          <w:tcPr>
            <w:tcW w:w="980" w:type="dxa"/>
            <w:tcBorders>
              <w:top w:val="nil"/>
              <w:left w:val="nil"/>
              <w:bottom w:val="nil"/>
            </w:tcBorders>
          </w:tcPr>
          <w:p>
            <w:pPr>
              <w:spacing w:line="140" w:lineRule="exact"/>
              <w:ind w:right="440" w:left="20"/>
              <w:jc w:val="left"/>
            </w:pPr>
            <w:r>
              <w:rPr>
                <w:rFonts w:ascii="Times New Roman" w:hAnsi="宋体" w:cs="宋体" w:eastAsia="宋体"/>
                <w:b w:val="false"/>
                <w:i w:val="false"/>
                <w:color w:val="000000"/>
                <w:w w:val="104"/>
                <w:sz w:val="14"/>
              </w:rPr>
              <w:t>问I3D</w:t>
            </w:r>
          </w:p>
        </w:tc>
        <w:tc>
          <w:tcPr>
            <w:tcW w:w="720" w:type="dxa"/>
            <w:tcBorders>
              <w:top w:val="nil"/>
              <w:bottom w:val="nil"/>
              <w:right w:val="nil"/>
            </w:tcBorders>
          </w:tcPr>
          <w:p>
            <w:pPr>
              <w:spacing w:line="140" w:lineRule="exact"/>
              <w:ind w:right="280" w:left="140"/>
              <w:jc w:val="center"/>
            </w:pPr>
            <w:r>
              <w:rPr>
                <w:rFonts w:ascii="Times New Roman" w:hAnsi="宋体" w:cs="宋体" w:eastAsia="宋体"/>
                <w:b w:val="true"/>
                <w:i w:val="false"/>
                <w:color w:val="000000"/>
                <w:w w:val="97"/>
                <w:sz w:val="14"/>
              </w:rPr>
              <w:t>77.7</w:t>
            </w:r>
          </w:p>
        </w:tc>
        <w:tc>
          <w:tcPr>
            <w:tcW w:w="500" w:type="dxa"/>
            <w:tcBorders>
              <w:top w:val="nil"/>
              <w:left w:val="nil"/>
              <w:bottom w:val="nil"/>
              <w:right w:val="nil"/>
            </w:tcBorders>
          </w:tcPr>
          <w:p>
            <w:pPr>
              <w:spacing w:line="140" w:lineRule="exact"/>
              <w:ind w:right="180" w:left="20"/>
              <w:jc w:val="center"/>
            </w:pPr>
            <w:r>
              <w:rPr>
                <w:rFonts w:ascii="Times New Roman" w:hAnsi="宋体" w:cs="宋体" w:eastAsia="宋体"/>
                <w:b w:val="true"/>
                <w:i w:val="false"/>
                <w:color w:val="000000"/>
                <w:w w:val="97"/>
                <w:sz w:val="14"/>
              </w:rPr>
              <w:t>93.3</w:t>
            </w:r>
          </w:p>
        </w:tc>
      </w:tr>
    </w:tbl>
    <w:p>
      <w:pPr>
        <w:spacing w:before="60" w:line="180" w:lineRule="exact"/>
        <w:ind w:right="120" w:left="0"/>
        <w:jc w:val="both"/>
      </w:pPr>
      <w:r>
        <w:rPr>
          <w:rFonts w:ascii="Times New Roman" w:hAnsi="宋体" w:cs="宋体" w:eastAsia="宋体"/>
          <w:b w:val="false"/>
          <w:i w:val="false"/>
          <w:color w:val="000000"/>
          <w:w w:val="94"/>
          <w:sz w:val="16"/>
        </w:rPr>
        <w:t xml:space="preserve">(g)更长的剪辑:我们微调和测试表2f中的模型在128帧剪辑。</w:t>
      </w:r>
      <w:r>
        <w:rPr>
          <w:rFonts w:ascii="Times New Roman" w:hAnsi="Times New Roman" w:cs="Times New Roman" w:eastAsia="Times New Roman"/>
          <w:b w:val="true"/>
          <w:i w:val="false"/>
          <w:color w:val="000000"/>
          <w:w w:val="86"/>
          <w:sz w:val="16"/>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false"/>
          <w:color w:val="FF0000"/>
          <w:w w:val="94"/>
          <w:sz w:val="16"/>
        </w:rPr>
        <w:t xml:space="preserve"/>
      </w:r>
      <w:r>
        <w:rPr>
          <w:rFonts w:ascii="Times New Roman" w:hAnsi="宋体" w:cs="宋体" w:eastAsia="宋体"/>
          <w:b w:val="false"/>
          <w:i w:val="false"/>
          <w:color w:val="000000"/>
          <w:w w:val="94"/>
          <w:sz w:val="16"/>
        </w:rPr>
        <w:t>我们非本地业务的收益是一致的。</w:t>
      </w:r>
    </w:p>
    <w:p>
      <w:pPr>
        <w:spacing w:before="0" w:after="0" w:line="14" w:lineRule="exact"/>
        <w:sectPr>
          <w:type w:val="continuous"/>
          <w:pgSz w:w="12240" w:h="17760"/>
          <w:pgMar w:top="1460" w:left="980" w:right="1280"/>
          <w:cols w:num="3" w:equalWidth="off">
            <w:col w:w="3760" w:space="180"/>
            <w:col w:w="2860" w:space="180"/>
            <w:col w:w="3000"/>
          </w:cols>
        </w:sectPr>
      </w:pPr>
    </w:p>
    <w:p>
      <w:pPr>
        <w:pBdr>
          <w:top w:color="FFFFFF" w:val="single" w:space="11"/>
        </w:pBdr>
        <w:spacing w:line="160" w:lineRule="exact"/>
        <w:ind w:right="1180" w:left="1160"/>
        <w:jc w:val="left"/>
        <w:sectPr>
          <w:type w:val="continuous"/>
          <w:pgSz w:w="12240" w:h="17760"/>
          <w:pgMar w:top="1460" w:left="980" w:right="1280"/>
          <w:cols w:num="1">
            <w:col w:w="9980"/>
          </w:cols>
        </w:sectPr>
      </w:pPr>
      <w:r>
        <w:rPr>
          <w:rFonts w:ascii="Times New Roman" w:hAnsi="宋体" w:cs="宋体" w:eastAsia="宋体"/>
          <w:b w:val="false"/>
          <w:i w:val="false"/>
          <w:color w:val="000000"/>
          <w:w w:val="106"/>
          <w:sz w:val="16"/>
        </w:rPr>
        <w:t xml:space="preserve">表2。</w:t>
      </w:r>
      <w:r>
        <w:rPr>
          <w:rFonts w:ascii="Times New Roman" w:hAnsi="宋体" w:cs="宋体" w:eastAsia="宋体"/>
          <w:b w:val="true"/>
          <w:i w:val="false"/>
          <w:color w:val="000000"/>
          <w:w w:val="98"/>
          <w:sz w:val="16"/>
        </w:rPr>
        <w:t xml:space="preserve">烧蚀对动力学作用的分类。</w:t>
      </w:r>
      <w:r>
        <w:rPr>
          <w:rFonts w:ascii="Times New Roman" w:hAnsi="宋体" w:cs="宋体" w:eastAsia="宋体"/>
          <w:b w:val="false"/>
          <w:i w:val="false"/>
          <w:color w:val="000000"/>
          <w:w w:val="106"/>
          <w:sz w:val="16"/>
        </w:rPr>
        <w:t>我们显示了top-1和top-5分类准确率(%)。</w:t>
      </w:r>
    </w:p>
    <w:p>
      <w:pPr>
        <w:pBdr>
          <w:top w:color="FFFFFF" w:val="single" w:space="17"/>
        </w:pBdr>
        <w:ind w:left="240"/>
      </w:pPr>
      <w:r>
        <w:pict>
          <v:group coordorigin="0,0" coordsize="4160,2840" style="mso-position-horizontal-relative:char;mso-position-vertical-relative:line;width:208.0pt;height:142.0pt">
            <v:shape style="position:absolute;mso-width-relative:margin;mso-height-relative:margin;z-index:-12345;left:0;top:0;width:4160;height:2840">
              <o:lock aspectratio="t"/>
              <v:imagedata r:id="rId21"/>
            </v:shape>
            <v:shape style="position:absolute;mso-width-relative:margin;mso-height-relative:margin;z-index:0;left:160;top:0;width:12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111"/>
                        <w:sz w:val="9"/>
                      </w:rPr>
                      <w:t>60</w:t>
                    </w:r>
                  </w:p>
                </w:txbxContent>
              </v:textbox>
            </v:shape>
            <v:shape style="position:absolute;mso-width-relative:margin;mso-height-relative:margin;z-index:0;left:2540;top:120;width:1440;height:780" type="#_x0000_t202" stroked="f">
              <o:lock aspectratio="t"/>
              <v:textbox inset="0,0,0,0">
                <w:txbxContent>
                  <w:p>
                    <w:pPr>
                      <w:spacing w:line="190" w:lineRule="exact"/>
                      <w:ind w:left="0"/>
                      <w:jc w:val="left"/>
                    </w:pPr>
                    <w:r>
                      <w:rPr>
                        <w:rFonts w:ascii="Times New Roman" w:hAnsi="宋体" w:cs="宋体" w:eastAsia="宋体"/>
                        <w:b w:val="false"/>
                        <w:i w:val="false"/>
                        <w:color w:val="000000"/>
                        <w:w w:val="89"/>
                        <w:sz w:val="15"/>
                      </w:rPr>
                      <w:t>C2D基线(train) C2D基线(val) NL C2D, 5-block (train) NL C2D, 5-block (val)</w:t>
                    </w:r>
                  </w:p>
                </w:txbxContent>
              </v:textbox>
            </v:shape>
            <v:shape style="position:absolute;mso-width-relative:margin;mso-height-relative:margin;z-index:0;left:0;top:1140;width:180;height:380" type="#_x0000_t202" stroked="f">
              <o:lock aspectratio="t"/>
              <v:textbox inset="0,0,0,0" style="layout-flow:vertical;mso-layout-flow-alt:bottom-to-top">
                <w:txbxContent>
                  <w:p>
                    <w:pPr>
                      <w:spacing w:line="100" w:lineRule="exact"/>
                      <w:ind w:left="20"/>
                      <w:jc w:val="left"/>
                    </w:pPr>
                    <w:r>
                      <w:rPr>
                        <w:rFonts w:ascii="Times New Roman" w:hAnsi="宋体" w:cs="宋体" w:eastAsia="宋体"/>
                        <w:b w:val="false"/>
                        <w:i w:val="false"/>
                        <w:color w:val="252525"/>
                        <w:w w:val="93"/>
                        <w:sz w:val="10"/>
                      </w:rPr>
                      <w:t>误差(%)</w:t>
                    </w:r>
                  </w:p>
                </w:txbxContent>
              </v:textbox>
            </v:shape>
            <v:shape style="position:absolute;mso-width-relative:margin;mso-height-relative:margin;z-index:0;left:160;top:2460;width:12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111"/>
                        <w:sz w:val="9"/>
                      </w:rPr>
                      <w:t>25</w:t>
                    </w:r>
                  </w:p>
                </w:txbxContent>
              </v:textbox>
            </v:shape>
            <v:shape style="position:absolute;mso-width-relative:margin;mso-height-relative:margin;z-index:0;left:280;top:2540;width:6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88"/>
                        <w:sz w:val="9"/>
                      </w:rPr>
                      <w:t>0</w:t>
                    </w:r>
                  </w:p>
                </w:txbxContent>
              </v:textbox>
            </v:shape>
            <v:shape style="position:absolute;mso-width-relative:margin;mso-height-relative:margin;z-index:0;left:720;top:2540;width:12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111"/>
                        <w:sz w:val="9"/>
                      </w:rPr>
                      <w:t>50</w:t>
                    </w:r>
                  </w:p>
                </w:txbxContent>
              </v:textbox>
            </v:shape>
            <v:shape style="position:absolute;mso-width-relative:margin;mso-height-relative:margin;z-index:0;left:1160;top:2540;width:16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103"/>
                        <w:sz w:val="9"/>
                      </w:rPr>
                      <w:t>One hundred.</w:t>
                    </w:r>
                  </w:p>
                </w:txbxContent>
              </v:textbox>
            </v:shape>
            <v:shape style="position:absolute;mso-width-relative:margin;mso-height-relative:margin;z-index:0;left:1640;top:2540;width:14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88"/>
                        <w:sz w:val="9"/>
                      </w:rPr>
                      <w:t>150</w:t>
                    </w:r>
                  </w:p>
                </w:txbxContent>
              </v:textbox>
            </v:shape>
            <v:shape style="position:absolute;mso-width-relative:margin;mso-height-relative:margin;z-index:0;left:1940;top:2540;width:560;height:300" type="#_x0000_t202" stroked="f">
              <o:lock aspectratio="t"/>
              <v:textbox inset="0,0,0,0">
                <w:txbxContent>
                  <w:p>
                    <w:pPr>
                      <w:spacing w:line="140" w:lineRule="exact"/>
                      <w:ind w:firstLine="160" w:left="0"/>
                      <w:jc w:val="left"/>
                    </w:pPr>
                    <w:r>
                      <w:rPr>
                        <w:rFonts w:ascii="Times New Roman" w:hAnsi="宋体" w:cs="宋体" w:eastAsia="宋体"/>
                        <w:b w:val="false"/>
                        <w:i w:val="false"/>
                        <w:color w:val="252525"/>
                        <w:w w:val="91"/>
                        <w:sz w:val="9"/>
                      </w:rPr>
                      <w:t xml:space="preserve">200次迭代(K)</w:t>
                    </w:r>
                    <w:r>
                      <w:rPr>
                        <w:rFonts w:ascii="Times New Roman" w:hAnsi="Times New Roman" w:cs="Times New Roman" w:eastAsia="Times New Roman"/>
                        <w:b w:val="false"/>
                        <w:i w:val="false"/>
                        <w:color w:val="252525"/>
                        <w:w w:val="91"/>
                        <w:sz w:val="10"/>
                      </w:rPr>
                      <w:t/>
                    </w:r>
                  </w:p>
                </w:txbxContent>
              </v:textbox>
            </v:shape>
            <v:shape style="position:absolute;mso-width-relative:margin;mso-height-relative:margin;z-index:0;left:2560;top:2540;width:14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88"/>
                        <w:sz w:val="9"/>
                      </w:rPr>
                      <w:t>250</w:t>
                    </w:r>
                  </w:p>
                </w:txbxContent>
              </v:textbox>
            </v:shape>
            <v:shape style="position:absolute;mso-width-relative:margin;mso-height-relative:margin;z-index:0;left:3020;top:2540;width:16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103"/>
                        <w:sz w:val="9"/>
                      </w:rPr>
                      <w:t>300</w:t>
                    </w:r>
                  </w:p>
                </w:txbxContent>
              </v:textbox>
            </v:shape>
            <v:shape style="position:absolute;mso-width-relative:margin;mso-height-relative:margin;z-index:0;left:3480;top:2540;width:16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103"/>
                        <w:sz w:val="9"/>
                      </w:rPr>
                      <w:t>350</w:t>
                    </w:r>
                  </w:p>
                </w:txbxContent>
              </v:textbox>
            </v:shape>
            <v:shape style="position:absolute;mso-width-relative:margin;mso-height-relative:margin;z-index:0;left:3940;top:2540;width:160;height:160" type="#_x0000_t202" stroked="f">
              <o:lock aspectratio="t"/>
              <v:textbox inset="0,0,0,0">
                <w:txbxContent>
                  <w:p>
                    <w:pPr>
                      <w:spacing w:line="90" w:lineRule="exact"/>
                      <w:ind w:left="0"/>
                      <w:jc w:val="left"/>
                    </w:pPr>
                    <w:r>
                      <w:rPr>
                        <w:rFonts w:ascii="Times New Roman" w:hAnsi="宋体" w:cs="宋体" w:eastAsia="宋体"/>
                        <w:b w:val="false"/>
                        <w:i w:val="false"/>
                        <w:color w:val="252525"/>
                        <w:w w:val="103"/>
                        <w:sz w:val="9"/>
                      </w:rPr>
                      <w:t>400</w:t>
                    </w:r>
                  </w:p>
                </w:txbxContent>
              </v:textbox>
            </v:shape>
            <v:shape style="position:absolute;mso-width-relative:margin;mso-height-relative:margin;z-index:0;left:160;top:360;width:120;height:500" type="#_x0000_t202" stroked="f">
              <o:lock aspectratio="t"/>
              <v:textbox inset="0,0,0,0">
                <w:txbxContent>
                  <w:p>
                    <w:pPr>
                      <w:spacing w:line="240" w:lineRule="exact"/>
                      <w:ind w:left="0"/>
                      <w:jc w:val="left"/>
                    </w:pPr>
                    <w:r>
                      <w:rPr>
                        <w:rFonts w:ascii="Times New Roman" w:hAnsi="宋体" w:cs="宋体" w:eastAsia="宋体"/>
                        <w:b w:val="false"/>
                        <w:i w:val="false"/>
                        <w:color w:val="252525"/>
                        <w:w w:val="92"/>
                        <w:sz w:val="9"/>
                      </w:rPr>
                      <w:t>55 50</w:t>
                    </w:r>
                  </w:p>
                </w:txbxContent>
              </v:textbox>
            </v:shape>
            <v:shape style="position:absolute;mso-width-relative:margin;mso-height-relative:margin;z-index:0;left:160;top:1060;width:120;height:500" type="#_x0000_t202" stroked="f">
              <o:lock aspectratio="t"/>
              <v:textbox inset="0,0,0,0">
                <w:txbxContent>
                  <w:p>
                    <w:pPr>
                      <w:spacing w:line="240" w:lineRule="exact"/>
                      <w:ind w:left="0"/>
                      <w:jc w:val="left"/>
                    </w:pPr>
                    <w:r>
                      <w:rPr>
                        <w:rFonts w:ascii="Times New Roman" w:hAnsi="宋体" w:cs="宋体" w:eastAsia="宋体"/>
                        <w:b w:val="false"/>
                        <w:i w:val="false"/>
                        <w:color w:val="252525"/>
                        <w:w w:val="92"/>
                        <w:sz w:val="9"/>
                      </w:rPr>
                      <w:t>45 40</w:t>
                    </w:r>
                  </w:p>
                </w:txbxContent>
              </v:textbox>
            </v:shape>
            <v:shape style="position:absolute;mso-width-relative:margin;mso-height-relative:margin;z-index:0;left:160;top:1760;width:120;height:520" type="#_x0000_t202" stroked="f">
              <o:lock aspectratio="t"/>
              <v:textbox inset="0,0,0,0">
                <w:txbxContent>
                  <w:p>
                    <w:pPr>
                      <w:spacing w:line="250" w:lineRule="exact"/>
                      <w:ind w:left="0"/>
                      <w:jc w:val="left"/>
                    </w:pPr>
                    <w:r>
                      <w:rPr>
                        <w:rFonts w:ascii="Times New Roman" w:hAnsi="宋体" w:cs="宋体" w:eastAsia="宋体"/>
                        <w:b w:val="false"/>
                        <w:i w:val="false"/>
                        <w:color w:val="252525"/>
                        <w:w w:val="92"/>
                        <w:sz w:val="9"/>
                      </w:rPr>
                      <w:t>35 30</w:t>
                    </w:r>
                  </w:p>
                </w:txbxContent>
              </v:textbox>
            </v:shape>
            <w10:wrap type="none"/>
            <w10:anchorlock/>
          </v:group>
        </w:pict>
      </w:r>
    </w:p>
    <w:p>
      <w:pPr>
        <w:spacing w:before="80" w:line="210" w:lineRule="exact"/>
        <w:ind w:left="0"/>
        <w:jc w:val="both"/>
      </w:pPr>
      <w:r>
        <w:rPr>
          <w:rFonts w:ascii="Times New Roman" w:hAnsi="宋体" w:cs="宋体" w:eastAsia="宋体"/>
          <w:b w:val="false"/>
          <w:i w:val="false"/>
          <w:color w:val="000000"/>
          <w:w w:val="94"/>
          <w:sz w:val="18"/>
        </w:rPr>
        <w:t xml:space="preserve">图4。ResNet-50 C2D基线(蓝色)与非局部C2D 5块(红色)动力学训练程序曲线。</w:t>
      </w:r>
      <w:r>
        <w:rPr>
          <w:rFonts w:ascii="Times New Roman" w:hAnsi="Times New Roman" w:cs="Times New Roman" w:eastAsia="Times New Roman"/>
          <w:b w:val="false"/>
          <w:i w:val="true"/>
          <w:color w:val="000000"/>
          <w:w w:val="94"/>
          <w:sz w:val="18"/>
        </w:rPr>
        <w:t/>
      </w:r>
      <w:r>
        <w:rPr>
          <w:rFonts w:ascii="Times New Roman" w:hAnsi="宋体" w:cs="宋体" w:eastAsia="宋体"/>
          <w:b w:val="false"/>
          <w:i w:val="false"/>
          <w:color w:val="000000"/>
          <w:w w:val="94"/>
          <w:sz w:val="18"/>
        </w:rPr>
        <w:t xml:space="preserve">我们展示了前1个训练错误(破折号)和验证错误(实线)。验证错误的计算方法与训练错误的计算方法相同(所以在训练时间使用相同的随机抖动进行1剪辑测试);最终结果如表2c (R50, 5-block)所示。</w:t>
      </w:r>
      <w:r>
        <w:rPr>
          <w:rFonts w:ascii="Times New Roman" w:hAnsi="Times New Roman" w:cs="Times New Roman" w:eastAsia="Times New Roman"/>
          <w:b w:val="false"/>
          <w:i w:val="false"/>
          <w:color w:val="FF0000"/>
          <w:w w:val="94"/>
          <w:sz w:val="18"/>
        </w:rPr>
        <w:t xml:space="preserve"/>
      </w:r>
      <w:r>
        <w:rPr>
          <w:rFonts w:ascii="Times New Roman" w:hAnsi="Times New Roman" w:cs="Times New Roman" w:eastAsia="Times New Roman"/>
          <w:b w:val="false"/>
          <w:i w:val="false"/>
          <w:color w:val="000000"/>
          <w:w w:val="94"/>
          <w:sz w:val="18"/>
        </w:rPr>
        <w:t/>
      </w:r>
    </w:p>
    <w:p>
      <w:pPr>
        <w:spacing w:before="440" w:line="224" w:lineRule="exact"/>
        <w:ind w:right="20" w:firstLine="240" w:left="0"/>
        <w:jc w:val="both"/>
      </w:pPr>
      <w:r>
        <w:rPr>
          <w:rFonts w:ascii="Times New Roman" w:hAnsi="宋体" w:cs="宋体" w:eastAsia="宋体"/>
          <w:b w:val="false"/>
          <w:i w:val="false"/>
          <w:color w:val="000000"/>
          <w:w w:val="93"/>
          <w:sz w:val="20"/>
        </w:rPr>
        <w:t xml:space="preserve">图4显示了ResNet-50 C2D基线与非局部C2D 5块训练过程的曲线(更多细节见下文)。</w:t>
      </w:r>
      <w:r>
        <w:rPr>
          <w:rFonts w:ascii="Times New Roman" w:hAnsi="Times New Roman" w:cs="Times New Roman" w:eastAsia="Times New Roman"/>
          <w:b w:val="false"/>
          <w:i w:val="false"/>
          <w:color w:val="FF0000"/>
          <w:w w:val="93"/>
          <w:sz w:val="20"/>
        </w:rPr>
        <w:t xml:space="preserve"/>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 xml:space="preserve">在整个训练过程中，无论是训练误差还是验证误差，我们的非局部C2D模型始终优于C2D基线。</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80" w:line="220" w:lineRule="exact"/>
        <w:ind w:firstLine="240" w:left="20"/>
        <w:jc w:val="both"/>
      </w:pPr>
      <w:r>
        <w:rPr>
          <w:rFonts w:ascii="Times New Roman" w:hAnsi="宋体" w:cs="宋体" w:eastAsia="宋体"/>
          <w:b w:val="false"/>
          <w:i w:val="false"/>
          <w:color w:val="000000"/>
          <w:w w:val="92"/>
          <w:sz w:val="20"/>
        </w:rPr>
        <w:t xml:space="preserve">图1和图3显示了由我们的模型计算的非局部块的行为的几个例子。</w:t>
      </w:r>
      <w:r>
        <w:rPr>
          <w:rFonts w:ascii="Times New Roman" w:hAnsi="Times New Roman" w:cs="Times New Roman" w:eastAsia="Times New Roman"/>
          <w:b w:val="false"/>
          <w:i w:val="false"/>
          <w:color w:val="FF0000"/>
          <w:w w:val="92"/>
          <w:sz w:val="20"/>
        </w:rPr>
        <w:t xml:space="preserve"/>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false"/>
          <w:color w:val="FF0000"/>
          <w:w w:val="92"/>
          <w:sz w:val="20"/>
        </w:rPr>
        <w:t xml:space="preserve"/>
      </w:r>
      <w:r>
        <w:rPr>
          <w:rFonts w:ascii="Times New Roman" w:hAnsi="宋体" w:cs="宋体" w:eastAsia="宋体"/>
          <w:b w:val="false"/>
          <w:i w:val="false"/>
          <w:color w:val="000000"/>
          <w:w w:val="92"/>
          <w:sz w:val="20"/>
        </w:rPr>
        <w:t>我们的网络可以学会寻找有意义的关系线索，而不管空间和时间的距离。</w:t>
      </w:r>
    </w:p>
    <w:p>
      <w:pPr>
        <w:spacing w:before="0" w:after="0" w:line="14" w:lineRule="exact"/>
      </w:pPr>
    </w:p>
    <w:p>
      <w:pPr>
        <w:pBdr>
          <w:top w:color="FFFFFF" w:val="single" w:space="22"/>
        </w:pBdr>
        <w:spacing w:line="160" w:lineRule="exact"/>
        <w:ind w:right="120" w:left="240"/>
        <w:jc w:val="left"/>
      </w:pPr>
      <w:r>
        <w:br w:type="column"/>
      </w:r>
      <w:r>
        <w:rPr>
          <w:rFonts w:ascii="Times New Roman" w:hAnsi="宋体" w:cs="宋体" w:eastAsia="宋体"/>
          <w:b w:val="false"/>
          <w:i w:val="false"/>
          <w:color w:val="000000"/>
          <w:w w:val="117"/>
          <w:sz w:val="16"/>
        </w:rPr>
        <w:t xml:space="preserve">表2为烧蚀结果，分析如下:</w:t>
      </w:r>
      <w:r>
        <w:rPr>
          <w:rFonts w:ascii="Times New Roman" w:hAnsi="Times New Roman" w:cs="Times New Roman" w:eastAsia="Times New Roman"/>
          <w:b w:val="false"/>
          <w:i w:val="false"/>
          <w:color w:val="FF0000"/>
          <w:w w:val="117"/>
          <w:sz w:val="16"/>
        </w:rPr>
        <w:t xml:space="preserve"/>
      </w:r>
      <w:r>
        <w:rPr>
          <w:rFonts w:ascii="Times New Roman" w:hAnsi="Times New Roman" w:cs="Times New Roman" w:eastAsia="Times New Roman"/>
          <w:b w:val="false"/>
          <w:i w:val="false"/>
          <w:color w:val="000000"/>
          <w:w w:val="117"/>
          <w:sz w:val="16"/>
        </w:rPr>
        <w:t/>
      </w:r>
    </w:p>
    <w:p>
      <w:pPr>
        <w:spacing w:before="280" w:line="220" w:lineRule="exact"/>
        <w:ind w:left="0"/>
        <w:jc w:val="both"/>
      </w:pPr>
      <w:r>
        <w:rPr>
          <w:rFonts w:ascii="Times New Roman" w:hAnsi="宋体" w:cs="宋体" w:eastAsia="宋体"/>
          <w:b w:val="true"/>
          <w:i w:val="false"/>
          <w:color w:val="000000"/>
          <w:w w:val="87"/>
          <w:sz w:val="20"/>
        </w:rPr>
        <w:t xml:space="preserve">实例化。</w:t>
      </w:r>
      <w:r>
        <w:rPr>
          <w:rFonts w:ascii="Times New Roman" w:hAnsi="宋体" w:cs="宋体" w:eastAsia="宋体"/>
          <w:b w:val="false"/>
          <w:i w:val="false"/>
          <w:color w:val="000000"/>
          <w:w w:val="94"/>
          <w:sz w:val="20"/>
        </w:rPr>
        <w:t xml:space="preserve">表2a比较了添加到C2D基线的单个非局部块的不同类型(就在res的最后残余块之前)</w:t>
      </w:r>
      <w:r>
        <w:rPr>
          <w:rFonts w:ascii="Times New Roman" w:hAnsi="Times New Roman" w:cs="Times New Roman" w:eastAsia="Times New Roman"/>
          <w:b w:val="false"/>
          <w:i w:val="false"/>
          <w:color w:val="FF0000"/>
          <w:w w:val="94"/>
          <w:sz w:val="20"/>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bscript"/>
        </w:rPr>
        <w:t>4</w:t>
      </w:r>
      <w:r>
        <w:rPr>
          <w:rFonts w:ascii="Times New Roman" w:hAnsi="宋体" w:cs="宋体" w:eastAsia="宋体"/>
          <w:b w:val="false"/>
          <w:i w:val="false"/>
          <w:color w:val="000000"/>
          <w:w w:val="94"/>
          <w:sz w:val="20"/>
        </w:rPr>
        <w:t xml:space="preserve">)．即使添加一个非本地块，也可以比基线提高约1%。</w:t>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20"/>
        </w:rPr>
        <w:t/>
      </w:r>
    </w:p>
    <w:p>
      <w:pPr>
        <w:spacing w:before="100" w:line="229" w:lineRule="exact"/>
        <w:ind w:firstLine="240" w:left="0"/>
        <w:jc w:val="both"/>
      </w:pPr>
      <w:r>
        <w:rPr>
          <w:rFonts w:ascii="Times New Roman" w:hAnsi="宋体" w:cs="宋体" w:eastAsia="宋体"/>
          <w:b w:val="false"/>
          <w:i w:val="false"/>
          <w:color w:val="000000"/>
          <w:w w:val="93"/>
          <w:sz w:val="20"/>
        </w:rPr>
        <w:t xml:space="preserve">有趣的是，嵌入式的高斯、点积和级联版本执行起来类似，但有一些随机变化(72.7到72.9)。如第3.2节所述，高斯内核的非局部操作变得类似于self-attention模块[49]。</w:t>
      </w:r>
      <w:r>
        <w:rPr>
          <w:rFonts w:ascii="Times New Roman" w:hAnsi="Times New Roman" w:cs="Times New Roman" w:eastAsia="Times New Roman"/>
          <w:b w:val="false"/>
          <w:i w:val="false"/>
          <w:color w:val="FF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18A21"/>
          <w:w w:val="93"/>
          <w:sz w:val="20"/>
        </w:rPr>
        <w:t/>
      </w:r>
      <w:r>
        <w:rPr>
          <w:rFonts w:ascii="Times New Roman" w:hAnsi="宋体" w:cs="宋体" w:eastAsia="宋体"/>
          <w:b w:val="false"/>
          <w:i w:val="false"/>
          <w:color w:val="000000"/>
          <w:w w:val="93"/>
          <w:sz w:val="20"/>
        </w:rPr>
        <w:t xml:space="preserve">然而，我们的实验表明，该模块的注意力(softmax)行为并不是我们应用程序改进的关键;</w:t>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0"/>
        </w:rPr>
        <w:t>相反，非本地行为更可能是重要的，而且它对实例化不敏感。</w:t>
      </w:r>
    </w:p>
    <w:p>
      <w:pPr>
        <w:spacing w:before="80" w:line="213" w:lineRule="exact"/>
        <w:ind w:right="20" w:firstLine="240" w:left="0"/>
        <w:jc w:val="both"/>
      </w:pPr>
      <w:r>
        <w:rPr>
          <w:rFonts w:ascii="Times New Roman" w:hAnsi="宋体" w:cs="宋体" w:eastAsia="宋体"/>
          <w:b w:val="false"/>
          <w:i w:val="false"/>
          <w:color w:val="000000"/>
          <w:w w:val="92"/>
          <w:sz w:val="20"/>
        </w:rPr>
        <w:t>在本文的其余部分，我们默认使用嵌入式高斯版本。这个版本更容易可视化，因为它的softmax分数在[0,1]的范围内。</w:t>
      </w:r>
    </w:p>
    <w:p>
      <w:pPr>
        <w:spacing w:before="280" w:line="231" w:lineRule="exact"/>
        <w:ind w:left="0"/>
        <w:jc w:val="both"/>
      </w:pPr>
      <w:r>
        <w:rPr>
          <w:rFonts w:ascii="Times New Roman" w:hAnsi="宋体" w:cs="宋体" w:eastAsia="宋体"/>
          <w:b w:val="true"/>
          <w:i w:val="false"/>
          <w:color w:val="000000"/>
          <w:w w:val="84"/>
          <w:sz w:val="20"/>
        </w:rPr>
        <w:t xml:space="preserve">在哪个阶段添加非本地块?</w:t>
      </w:r>
      <w:r>
        <w:rPr>
          <w:rFonts w:ascii="Times New Roman" w:hAnsi="宋体" w:cs="宋体" w:eastAsia="宋体"/>
          <w:b w:val="false"/>
          <w:i w:val="false"/>
          <w:color w:val="000000"/>
          <w:w w:val="92"/>
          <w:sz w:val="20"/>
        </w:rPr>
        <w:t xml:space="preserve">表2b比较了添加到ResNet不同阶段的单个非本地块。</w:t>
      </w:r>
      <w:r>
        <w:rPr>
          <w:rFonts w:ascii="Times New Roman" w:hAnsi="Times New Roman" w:cs="Times New Roman" w:eastAsia="Times New Roman"/>
          <w:b w:val="false"/>
          <w:i w:val="false"/>
          <w:color w:val="FF0000"/>
          <w:w w:val="92"/>
          <w:sz w:val="20"/>
        </w:rPr>
        <w:t xml:space="preserve"/>
      </w:r>
      <w:r>
        <w:rPr>
          <w:rFonts w:ascii="Times New Roman" w:hAnsi="宋体" w:cs="宋体" w:eastAsia="宋体"/>
          <w:b w:val="false"/>
          <w:i w:val="false"/>
          <w:color w:val="000000"/>
          <w:w w:val="92"/>
          <w:sz w:val="20"/>
        </w:rPr>
        <w:t>区块被添加到一个阶段的最后一个剩余区块之前。对res上非局部块的改进</w:t>
      </w:r>
      <w:r>
        <w:rPr>
          <w:rFonts w:ascii="Times New Roman" w:hAnsi="Times New Roman" w:cs="Times New Roman" w:eastAsia="Times New Roman"/>
          <w:b w:val="false"/>
          <w:i w:val="false"/>
          <w:color w:val="000000"/>
          <w:w w:val="92"/>
          <w:sz w:val="20"/>
          <w:vertAlign w:val="subscript"/>
        </w:rPr>
        <w:t>2</w:t>
      </w:r>
      <w:r>
        <w:rPr>
          <w:rFonts w:ascii="Times New Roman" w:hAnsi="宋体" w:cs="宋体" w:eastAsia="宋体"/>
          <w:b w:val="false"/>
          <w:i w:val="false"/>
          <w:color w:val="000000"/>
          <w:w w:val="92"/>
          <w:sz w:val="20"/>
        </w:rPr>
        <w:t>, res</w:t>
      </w:r>
      <w:r>
        <w:rPr>
          <w:rFonts w:ascii="Times New Roman" w:hAnsi="Times New Roman" w:cs="Times New Roman" w:eastAsia="Times New Roman"/>
          <w:b w:val="false"/>
          <w:i w:val="false"/>
          <w:color w:val="000000"/>
          <w:w w:val="92"/>
          <w:sz w:val="20"/>
          <w:vertAlign w:val="subscript"/>
        </w:rPr>
        <w:t>3</w:t>
      </w:r>
      <w:r>
        <w:rPr>
          <w:rFonts w:ascii="Times New Roman" w:hAnsi="宋体" w:cs="宋体" w:eastAsia="宋体"/>
          <w:b w:val="false"/>
          <w:i w:val="false"/>
          <w:color w:val="000000"/>
          <w:w w:val="92"/>
          <w:sz w:val="20"/>
        </w:rPr>
        <w:t>或物</w:t>
      </w:r>
      <w:r>
        <w:rPr>
          <w:rFonts w:ascii="Times New Roman" w:hAnsi="Times New Roman" w:cs="Times New Roman" w:eastAsia="Times New Roman"/>
          <w:b w:val="false"/>
          <w:i w:val="false"/>
          <w:color w:val="000000"/>
          <w:w w:val="92"/>
          <w:sz w:val="20"/>
          <w:vertAlign w:val="subscript"/>
        </w:rPr>
        <w:t xml:space="preserve">4 </w:t>
      </w:r>
      <w:r>
        <w:rPr>
          <w:rFonts w:ascii="Times New Roman" w:hAnsi="宋体" w:cs="宋体" w:eastAsia="宋体"/>
          <w:b w:val="false"/>
          <w:i w:val="false"/>
          <w:color w:val="000000"/>
          <w:w w:val="92"/>
          <w:sz w:val="20"/>
        </w:rPr>
        <w:t>是相似的吗</w:t>
      </w:r>
      <w:r>
        <w:rPr>
          <w:rFonts w:ascii="Times New Roman" w:hAnsi="Times New Roman" w:cs="Times New Roman" w:eastAsia="Times New Roman"/>
          <w:b w:val="false"/>
          <w:i w:val="false"/>
          <w:color w:val="000000"/>
          <w:w w:val="92"/>
          <w:sz w:val="20"/>
          <w:vertAlign w:val="subscript"/>
        </w:rPr>
        <w:t xml:space="preserve">5 </w:t>
      </w:r>
      <w:r>
        <w:rPr>
          <w:rFonts w:ascii="Times New Roman" w:hAnsi="宋体" w:cs="宋体" w:eastAsia="宋体"/>
          <w:b w:val="false"/>
          <w:i w:val="false"/>
          <w:color w:val="000000"/>
          <w:w w:val="92"/>
          <w:sz w:val="20"/>
        </w:rPr>
        <w:t>是略小。一种可能的解释是</w:t>
      </w:r>
      <w:r>
        <w:rPr>
          <w:rFonts w:ascii="Times New Roman" w:hAnsi="Times New Roman" w:cs="Times New Roman" w:eastAsia="Times New Roman"/>
          <w:b w:val="false"/>
          <w:i w:val="false"/>
          <w:color w:val="000000"/>
          <w:w w:val="92"/>
          <w:sz w:val="20"/>
          <w:vertAlign w:val="subscript"/>
        </w:rPr>
        <w:t xml:space="preserve">5 </w:t>
      </w:r>
      <w:r>
        <w:rPr>
          <w:rFonts w:ascii="Times New Roman" w:hAnsi="宋体" w:cs="宋体" w:eastAsia="宋体"/>
          <w:b w:val="false"/>
          <w:i w:val="false"/>
          <w:color w:val="000000"/>
          <w:w w:val="92"/>
          <w:sz w:val="20"/>
        </w:rPr>
        <w:t xml:space="preserve">空间规模小(7×7)，无法提供精确的空间信息。更多利用空间信息的非局部块的证据将在表2d中调查。</w:t>
      </w:r>
      <w:r>
        <w:rPr>
          <w:rFonts w:ascii="Times New Roman" w:hAnsi="Times New Roman" w:cs="Times New Roman" w:eastAsia="Times New Roman"/>
          <w:b w:val="false"/>
          <w:i w:val="false"/>
          <w:color w:val="FF0000"/>
          <w:w w:val="92"/>
          <w:sz w:val="20"/>
        </w:rPr>
        <w:t/>
      </w:r>
      <w:r>
        <w:rPr>
          <w:rFonts w:ascii="Times New Roman" w:hAnsi="Times New Roman" w:cs="Times New Roman" w:eastAsia="Times New Roman"/>
          <w:b w:val="false"/>
          <w:i w:val="false"/>
          <w:color w:val="000000"/>
          <w:w w:val="92"/>
          <w:sz w:val="20"/>
        </w:rPr>
        <w:t/>
      </w:r>
    </w:p>
    <w:p>
      <w:pPr>
        <w:spacing w:before="0" w:after="0" w:line="14" w:lineRule="exact"/>
        <w:sectPr>
          <w:type w:val="continuous"/>
          <w:pgSz w:w="12240" w:h="17760"/>
          <w:pgMar w:top="1460" w:left="980" w:right="1280"/>
          <w:cols w:num="2" w:equalWidth="off">
            <w:col w:w="4780" w:space="400"/>
            <w:col w:w="4800"/>
          </w:cols>
        </w:sectPr>
      </w:pPr>
    </w:p>
    <w:p>
      <w:pPr>
        <w:pageBreakBefore/>
        <w:spacing w:before="0" w:after="0" w:line="14" w:lineRule="exact"/>
      </w:pPr>
    </w:p>
    <w:tbl>
      <w:tblPr>
        <w:tblW w:w="0" w:type="auto"/>
        <w:tblInd w:w="740" w:type="dxa"/>
        <w:tblBorders>
          <w:top w:val="single"/>
          <w:left w:val="single"/>
          <w:bottom w:val="single"/>
          <w:right w:val="single"/>
          <w:insideH w:val="single"/>
          <w:insideV w:val="single"/>
        </w:tblBorders>
      </w:tblPr>
      <w:tblGrid>
        <w:gridCol w:w="1660"/>
        <w:gridCol w:w="1500"/>
        <w:gridCol w:w="440"/>
        <w:gridCol w:w="1020"/>
        <w:gridCol w:w="860"/>
        <w:gridCol w:w="660"/>
        <w:gridCol w:w="840"/>
        <w:gridCol w:w="280"/>
        <w:gridCol w:w="500"/>
        <w:gridCol w:w="240"/>
        <w:gridCol w:w="440"/>
      </w:tblGrid>
      <w:tr>
        <w:trPr>
          <w:trHeight w:hRule="atLeast" w:val="200"/>
        </w:trPr>
        <w:tc>
          <w:tcPr>
            <w:tcW w:w="1660" w:type="dxa"/>
            <w:tcBorders>
              <w:top w:val="nil"/>
              <w:left w:val="nil"/>
            </w:tcBorders>
          </w:tcPr>
          <w:p>
            <w:pPr>
              <w:spacing w:before="20" w:line="140" w:lineRule="exact"/>
              <w:ind w:right="600" w:left="620"/>
              <w:jc w:val="left"/>
            </w:pPr>
            <w:r>
              <w:rPr>
                <w:rFonts w:ascii="Times New Roman" w:hAnsi="宋体" w:cs="宋体" w:eastAsia="宋体"/>
                <w:b w:val="false"/>
                <w:i w:val="false"/>
                <w:color w:val="000000"/>
                <w:w w:val="114"/>
                <w:sz w:val="14"/>
              </w:rPr>
              <w:t>模型</w:t>
            </w:r>
          </w:p>
        </w:tc>
        <w:tc>
          <w:tcPr>
            <w:tcW w:w="1500" w:type="dxa"/>
            <w:tcBorders>
              <w:top w:val="nil"/>
            </w:tcBorders>
          </w:tcPr>
          <w:p>
            <w:pPr>
              <w:spacing w:before="20" w:line="140" w:lineRule="exact"/>
              <w:ind w:right="420" w:left="440"/>
              <w:jc w:val="left"/>
            </w:pPr>
            <w:r>
              <w:rPr>
                <w:rFonts w:ascii="Times New Roman" w:hAnsi="宋体" w:cs="宋体" w:eastAsia="宋体"/>
                <w:b w:val="false"/>
                <w:i w:val="false"/>
                <w:color w:val="000000"/>
                <w:w w:val="111"/>
                <w:sz w:val="14"/>
              </w:rPr>
              <w:t>骨干</w:t>
            </w:r>
          </w:p>
        </w:tc>
        <w:tc>
          <w:tcPr>
            <w:tcW w:w="440" w:type="dxa"/>
            <w:tcBorders>
              <w:top w:val="nil"/>
              <w:right w:val="nil"/>
            </w:tcBorders>
          </w:tcPr>
          <w:p>
            <w:pPr>
              <w:spacing w:before="0" w:after="0" w:line="14" w:lineRule="exact"/>
            </w:pPr>
          </w:p>
        </w:tc>
        <w:tc>
          <w:tcPr>
            <w:tcW w:w="1020" w:type="dxa"/>
            <w:tcBorders>
              <w:top w:val="nil"/>
              <w:left w:val="nil"/>
            </w:tcBorders>
          </w:tcPr>
          <w:p>
            <w:pPr>
              <w:spacing w:before="20" w:line="140" w:lineRule="exact"/>
              <w:ind w:right="440" w:left="0"/>
              <w:jc w:val="center"/>
            </w:pPr>
            <w:r>
              <w:rPr>
                <w:rFonts w:ascii="Times New Roman" w:hAnsi="宋体" w:cs="宋体" w:eastAsia="宋体"/>
                <w:b w:val="false"/>
                <w:i w:val="false"/>
                <w:color w:val="000000"/>
                <w:w w:val="108"/>
                <w:sz w:val="14"/>
              </w:rPr>
              <w:t>形态</w:t>
            </w:r>
          </w:p>
        </w:tc>
        <w:tc>
          <w:tcPr>
            <w:tcW w:w="860" w:type="dxa"/>
            <w:tcBorders>
              <w:top w:val="nil"/>
              <w:right w:val="nil"/>
            </w:tcBorders>
          </w:tcPr>
          <w:p>
            <w:pPr>
              <w:spacing w:before="20" w:line="140" w:lineRule="exact"/>
              <w:ind w:right="160" w:left="100"/>
              <w:jc w:val="center"/>
            </w:pPr>
            <w:r>
              <w:rPr>
                <w:rFonts w:ascii="Times New Roman" w:hAnsi="宋体" w:cs="宋体" w:eastAsia="宋体"/>
                <w:b w:val="false"/>
                <w:i w:val="false"/>
                <w:color w:val="000000"/>
                <w:w w:val="107"/>
                <w:sz w:val="14"/>
              </w:rPr>
              <w:t>(瓦尔</w:t>
            </w:r>
          </w:p>
        </w:tc>
        <w:tc>
          <w:tcPr>
            <w:tcW w:w="660" w:type="dxa"/>
            <w:tcBorders>
              <w:top w:val="nil"/>
              <w:left w:val="nil"/>
            </w:tcBorders>
          </w:tcPr>
          <w:p>
            <w:pPr>
              <w:spacing w:before="20" w:line="140" w:lineRule="exact"/>
              <w:ind w:right="60" w:left="0"/>
              <w:jc w:val="center"/>
            </w:pPr>
            <w:r>
              <w:rPr>
                <w:rFonts w:ascii="Times New Roman" w:hAnsi="宋体" w:cs="宋体" w:eastAsia="宋体"/>
                <w:b w:val="false"/>
                <w:i w:val="false"/>
                <w:color w:val="000000"/>
                <w:w w:val="107"/>
                <w:sz w:val="14"/>
              </w:rPr>
              <w:t>前5名瓦尔</w:t>
            </w:r>
          </w:p>
        </w:tc>
        <w:tc>
          <w:tcPr>
            <w:tcW w:w="840" w:type="dxa"/>
            <w:tcBorders>
              <w:top w:val="nil"/>
              <w:right w:val="nil"/>
            </w:tcBorders>
          </w:tcPr>
          <w:p>
            <w:pPr>
              <w:spacing w:before="20" w:line="140" w:lineRule="exact"/>
              <w:ind w:right="120" w:left="80"/>
              <w:jc w:val="center"/>
            </w:pPr>
            <w:r>
              <w:rPr>
                <w:rFonts w:ascii="Times New Roman" w:hAnsi="宋体" w:cs="宋体" w:eastAsia="宋体"/>
                <w:b w:val="false"/>
                <w:i w:val="false"/>
                <w:color w:val="000000"/>
                <w:w w:val="109"/>
                <w:sz w:val="14"/>
              </w:rPr>
              <w:t>(测试</w:t>
            </w:r>
          </w:p>
        </w:tc>
        <w:tc>
          <w:tcPr>
            <w:tcW w:w="780" w:type="dxa"/>
            <w:gridSpan w:val="2"/>
            <w:tcBorders>
              <w:top w:val="nil"/>
              <w:left w:val="nil"/>
              <w:right w:val="nil"/>
              <w:right w:val="nil"/>
            </w:tcBorders>
          </w:tcPr>
          <w:p>
            <w:pPr>
              <w:spacing w:before="20" w:line="140" w:lineRule="exact"/>
              <w:ind w:right="140" w:left="0"/>
              <w:jc w:val="center"/>
            </w:pPr>
            <w:r>
              <w:rPr>
                <w:rFonts w:ascii="Times New Roman" w:hAnsi="宋体" w:cs="宋体" w:eastAsia="宋体"/>
                <w:b w:val="false"/>
                <w:i w:val="false"/>
                <w:color w:val="000000"/>
                <w:w w:val="109"/>
                <w:sz w:val="14"/>
              </w:rPr>
              <w:t>前5测试</w:t>
            </w:r>
          </w:p>
        </w:tc>
        <w:tc>
          <w:tcPr>
            <w:tcW w:w="680" w:type="dxa"/>
            <w:gridSpan w:val="2"/>
            <w:tcBorders>
              <w:top w:val="nil"/>
              <w:left w:val="nil"/>
              <w:right w:val="nil"/>
              <w:right w:val="nil"/>
            </w:tcBorders>
          </w:tcPr>
          <w:p>
            <w:pPr>
              <w:spacing w:line="156" w:lineRule="exact"/>
              <w:ind w:right="100" w:left="0"/>
              <w:jc w:val="center"/>
            </w:pPr>
            <w:r>
              <w:rPr>
                <w:rFonts w:ascii="Times New Roman" w:hAnsi="宋体" w:cs="宋体" w:eastAsia="宋体"/>
                <w:b w:val="false"/>
                <w:i w:val="false"/>
                <w:color w:val="000000"/>
                <w:w w:val="88"/>
                <w:sz w:val="16"/>
              </w:rPr>
              <w:t>avg测试成果</w:t>
            </w:r>
            <w:r>
              <w:rPr>
                <w:rFonts w:ascii="Times New Roman" w:hAnsi="Times New Roman" w:cs="Times New Roman" w:eastAsia="Times New Roman"/>
                <w:b w:val="false"/>
                <w:i w:val="false"/>
                <w:color w:val="000000"/>
                <w:w w:val="88"/>
                <w:sz w:val="12"/>
              </w:rPr>
              <w:t/>
            </w:r>
          </w:p>
        </w:tc>
      </w:tr>
      <w:tr>
        <w:trPr>
          <w:trHeight w:hRule="atLeast" w:val="240"/>
        </w:trPr>
        <w:tc>
          <w:tcPr>
            <w:tcW w:w="1660" w:type="dxa"/>
            <w:tcBorders>
              <w:left w:val="nil"/>
              <w:bottom w:val="nil"/>
            </w:tcBorders>
          </w:tcPr>
          <w:p>
            <w:pPr>
              <w:spacing w:before="40" w:line="140" w:lineRule="exact"/>
              <w:ind w:right="920" w:left="60"/>
              <w:jc w:val="left"/>
            </w:pPr>
            <w:r>
              <w:rPr>
                <w:rFonts w:ascii="Times New Roman" w:hAnsi="宋体" w:cs="宋体" w:eastAsia="宋体"/>
                <w:b w:val="false"/>
                <w:i w:val="false"/>
                <w:color w:val="000000"/>
                <w:w w:val="106"/>
                <w:sz w:val="14"/>
              </w:rPr>
              <w:t>I3D在[7]</w:t>
            </w:r>
            <w:r>
              <w:rPr>
                <w:rFonts w:ascii="Times New Roman" w:hAnsi="Times New Roman" w:cs="Times New Roman" w:eastAsia="Times New Roman"/>
                <w:b w:val="false"/>
                <w:i w:val="false"/>
                <w:color w:val="218A21"/>
                <w:w w:val="106"/>
                <w:sz w:val="14"/>
              </w:rPr>
              <w:t/>
            </w:r>
            <w:r>
              <w:rPr>
                <w:rFonts w:ascii="Times New Roman" w:hAnsi="Times New Roman" w:cs="Times New Roman" w:eastAsia="Times New Roman"/>
                <w:b w:val="false"/>
                <w:i w:val="false"/>
                <w:color w:val="000000"/>
                <w:w w:val="106"/>
                <w:sz w:val="14"/>
              </w:rPr>
              <w:t/>
            </w:r>
          </w:p>
        </w:tc>
        <w:tc>
          <w:tcPr>
            <w:tcW w:w="1500" w:type="dxa"/>
            <w:tcBorders>
              <w:bottom w:val="nil"/>
            </w:tcBorders>
          </w:tcPr>
          <w:p>
            <w:pPr>
              <w:spacing w:before="40" w:line="140" w:lineRule="exact"/>
              <w:ind w:right="800" w:left="60"/>
              <w:jc w:val="left"/>
            </w:pPr>
            <w:r>
              <w:rPr>
                <w:rFonts w:ascii="Times New Roman" w:hAnsi="宋体" w:cs="宋体" w:eastAsia="宋体"/>
                <w:b w:val="false"/>
                <w:i w:val="false"/>
                <w:color w:val="000000"/>
                <w:w w:val="113"/>
                <w:sz w:val="14"/>
              </w:rPr>
              <w:t>《盗梦空间》</w:t>
            </w:r>
          </w:p>
        </w:tc>
        <w:tc>
          <w:tcPr>
            <w:tcW w:w="440" w:type="dxa"/>
            <w:tcBorders>
              <w:bottom w:val="nil"/>
              <w:right w:val="nil"/>
            </w:tcBorders>
          </w:tcPr>
          <w:p>
            <w:pPr>
              <w:spacing w:before="40" w:line="140" w:lineRule="exact"/>
              <w:ind w:left="80"/>
              <w:jc w:val="left"/>
            </w:pPr>
            <w:r>
              <w:rPr>
                <w:rFonts w:ascii="Times New Roman" w:hAnsi="宋体" w:cs="宋体" w:eastAsia="宋体"/>
                <w:b w:val="false"/>
                <w:i w:val="false"/>
                <w:color w:val="000000"/>
                <w:w w:val="111"/>
                <w:sz w:val="14"/>
              </w:rPr>
              <w:t>RGB</w:t>
            </w:r>
          </w:p>
        </w:tc>
        <w:tc>
          <w:tcPr>
            <w:tcW w:w="1020" w:type="dxa"/>
            <w:tcBorders>
              <w:left w:val="nil"/>
              <w:bottom w:val="nil"/>
            </w:tcBorders>
          </w:tcPr>
          <w:p>
            <w:pPr>
              <w:spacing w:before="0" w:after="0" w:line="14" w:lineRule="exact"/>
            </w:pPr>
          </w:p>
        </w:tc>
        <w:tc>
          <w:tcPr>
            <w:tcW w:w="860" w:type="dxa"/>
            <w:tcBorders>
              <w:bottom w:val="nil"/>
              <w:right w:val="nil"/>
            </w:tcBorders>
          </w:tcPr>
          <w:p>
            <w:pPr>
              <w:spacing w:before="40" w:line="140" w:lineRule="exact"/>
              <w:ind w:right="320" w:left="240"/>
              <w:jc w:val="center"/>
            </w:pPr>
            <w:r>
              <w:rPr>
                <w:rFonts w:ascii="Times New Roman" w:hAnsi="宋体" w:cs="宋体" w:eastAsia="宋体"/>
                <w:b w:val="false"/>
                <w:i w:val="false"/>
                <w:color w:val="000000"/>
                <w:w w:val="106"/>
                <w:sz w:val="14"/>
              </w:rPr>
              <w:t>72.1</w:t>
            </w:r>
          </w:p>
        </w:tc>
        <w:tc>
          <w:tcPr>
            <w:tcW w:w="660" w:type="dxa"/>
            <w:tcBorders>
              <w:left w:val="nil"/>
              <w:bottom w:val="nil"/>
            </w:tcBorders>
          </w:tcPr>
          <w:p>
            <w:pPr>
              <w:spacing w:before="40" w:line="140" w:lineRule="exact"/>
              <w:ind w:right="220" w:left="140"/>
              <w:jc w:val="center"/>
            </w:pPr>
            <w:r>
              <w:rPr>
                <w:rFonts w:ascii="Times New Roman" w:hAnsi="宋体" w:cs="宋体" w:eastAsia="宋体"/>
                <w:b w:val="false"/>
                <w:i w:val="false"/>
                <w:color w:val="000000"/>
                <w:w w:val="106"/>
                <w:sz w:val="14"/>
              </w:rPr>
              <w:t>90.3</w:t>
            </w:r>
          </w:p>
        </w:tc>
        <w:tc>
          <w:tcPr>
            <w:tcW w:w="840" w:type="dxa"/>
            <w:tcBorders>
              <w:bottom w:val="nil"/>
              <w:right w:val="nil"/>
            </w:tcBorders>
          </w:tcPr>
          <w:p>
            <w:pPr>
              <w:spacing w:before="40" w:line="140" w:lineRule="exact"/>
              <w:ind w:right="300" w:left="240"/>
              <w:jc w:val="center"/>
            </w:pPr>
            <w:r>
              <w:rPr>
                <w:rFonts w:ascii="Times New Roman" w:hAnsi="宋体" w:cs="宋体" w:eastAsia="宋体"/>
                <w:b w:val="false"/>
                <w:i w:val="false"/>
                <w:color w:val="000000"/>
                <w:w w:val="106"/>
                <w:sz w:val="14"/>
              </w:rPr>
              <w:t>71.1</w:t>
            </w:r>
          </w:p>
        </w:tc>
        <w:tc>
          <w:tcPr>
            <w:tcW w:w="780" w:type="dxa"/>
            <w:gridSpan w:val="2"/>
            <w:tcBorders>
              <w:left w:val="nil"/>
              <w:bottom w:val="nil"/>
              <w:right w:val="nil"/>
              <w:right w:val="nil"/>
            </w:tcBorders>
          </w:tcPr>
          <w:p>
            <w:pPr>
              <w:spacing w:before="40" w:line="140" w:lineRule="exact"/>
              <w:ind w:right="320" w:left="160"/>
              <w:jc w:val="center"/>
            </w:pPr>
            <w:r>
              <w:rPr>
                <w:rFonts w:ascii="Times New Roman" w:hAnsi="宋体" w:cs="宋体" w:eastAsia="宋体"/>
                <w:b w:val="false"/>
                <w:i w:val="false"/>
                <w:color w:val="000000"/>
                <w:w w:val="106"/>
                <w:sz w:val="14"/>
              </w:rPr>
              <w:t>89.3</w:t>
            </w:r>
          </w:p>
        </w:tc>
        <w:tc>
          <w:tcPr>
            <w:tcW w:w="680" w:type="dxa"/>
            <w:gridSpan w:val="2"/>
            <w:tcBorders>
              <w:left w:val="nil"/>
              <w:bottom w:val="nil"/>
              <w:right w:val="nil"/>
              <w:right w:val="nil"/>
            </w:tcBorders>
          </w:tcPr>
          <w:p>
            <w:pPr>
              <w:spacing w:before="40" w:line="140" w:lineRule="exact"/>
              <w:ind w:right="240" w:left="140"/>
              <w:jc w:val="center"/>
            </w:pPr>
            <w:r>
              <w:rPr>
                <w:rFonts w:ascii="Times New Roman" w:hAnsi="宋体" w:cs="宋体" w:eastAsia="宋体"/>
                <w:b w:val="false"/>
                <w:i w:val="false"/>
                <w:color w:val="000000"/>
                <w:w w:val="106"/>
                <w:sz w:val="14"/>
              </w:rPr>
              <w:t>80.2</w:t>
            </w:r>
          </w:p>
        </w:tc>
      </w:tr>
      <w:tr>
        <w:trPr>
          <w:trHeight w:hRule="atLeast" w:val="180"/>
        </w:trPr>
        <w:tc>
          <w:tcPr>
            <w:tcW w:w="1660" w:type="dxa"/>
            <w:tcBorders>
              <w:top w:val="nil"/>
              <w:left w:val="nil"/>
            </w:tcBorders>
          </w:tcPr>
          <w:p>
            <w:pPr>
              <w:spacing w:line="140" w:lineRule="exact"/>
              <w:ind w:right="300" w:left="60"/>
              <w:jc w:val="left"/>
            </w:pPr>
            <w:r>
              <w:rPr>
                <w:rFonts w:ascii="Times New Roman" w:hAnsi="宋体" w:cs="宋体" w:eastAsia="宋体"/>
                <w:b w:val="false"/>
                <w:i w:val="false"/>
                <w:color w:val="000000"/>
                <w:w w:val="107"/>
                <w:sz w:val="14"/>
              </w:rPr>
              <w:t>2-流I3D在[7]</w:t>
            </w:r>
            <w:r>
              <w:rPr>
                <w:rFonts w:ascii="Times New Roman" w:hAnsi="Times New Roman" w:cs="Times New Roman" w:eastAsia="Times New Roman"/>
                <w:b w:val="false"/>
                <w:i w:val="false"/>
                <w:color w:val="218A21"/>
                <w:w w:val="107"/>
                <w:sz w:val="14"/>
              </w:rPr>
              <w:t/>
            </w:r>
            <w:r>
              <w:rPr>
                <w:rFonts w:ascii="Times New Roman" w:hAnsi="Times New Roman" w:cs="Times New Roman" w:eastAsia="Times New Roman"/>
                <w:b w:val="false"/>
                <w:i w:val="false"/>
                <w:color w:val="000000"/>
                <w:w w:val="107"/>
                <w:sz w:val="14"/>
              </w:rPr>
              <w:t/>
            </w:r>
          </w:p>
        </w:tc>
        <w:tc>
          <w:tcPr>
            <w:tcW w:w="1500" w:type="dxa"/>
            <w:tcBorders>
              <w:top w:val="nil"/>
            </w:tcBorders>
          </w:tcPr>
          <w:p>
            <w:pPr>
              <w:spacing w:line="140" w:lineRule="exact"/>
              <w:ind w:right="800" w:left="60"/>
              <w:jc w:val="left"/>
            </w:pPr>
            <w:r>
              <w:rPr>
                <w:rFonts w:ascii="Times New Roman" w:hAnsi="宋体" w:cs="宋体" w:eastAsia="宋体"/>
                <w:b w:val="false"/>
                <w:i w:val="false"/>
                <w:color w:val="000000"/>
                <w:w w:val="113"/>
                <w:sz w:val="14"/>
              </w:rPr>
              <w:t>《盗梦空间》</w:t>
            </w:r>
          </w:p>
        </w:tc>
        <w:tc>
          <w:tcPr>
            <w:tcW w:w="1460" w:type="dxa"/>
            <w:gridSpan w:val="2"/>
            <w:tcBorders>
              <w:top w:val="nil"/>
              <w:right w:val="nil"/>
              <w:right w:val="single"/>
            </w:tcBorders>
          </w:tcPr>
          <w:p>
            <w:pPr>
              <w:spacing w:line="140" w:lineRule="exact"/>
              <w:ind w:right="580" w:left="80"/>
              <w:jc w:val="left"/>
            </w:pPr>
            <w:r>
              <w:rPr>
                <w:rFonts w:ascii="Times New Roman" w:hAnsi="宋体" w:cs="宋体" w:eastAsia="宋体"/>
                <w:b w:val="false"/>
                <w:i w:val="false"/>
                <w:color w:val="000000"/>
                <w:w w:val="103"/>
                <w:sz w:val="14"/>
              </w:rPr>
              <w:t>RGB +流</w:t>
            </w:r>
          </w:p>
        </w:tc>
        <w:tc>
          <w:tcPr>
            <w:tcW w:w="860" w:type="dxa"/>
            <w:tcBorders>
              <w:top w:val="nil"/>
              <w:right w:val="nil"/>
            </w:tcBorders>
          </w:tcPr>
          <w:p>
            <w:pPr>
              <w:spacing w:line="140" w:lineRule="exact"/>
              <w:ind w:right="320" w:left="240"/>
              <w:jc w:val="center"/>
            </w:pPr>
            <w:r>
              <w:rPr>
                <w:rFonts w:ascii="Times New Roman" w:hAnsi="宋体" w:cs="宋体" w:eastAsia="宋体"/>
                <w:b w:val="false"/>
                <w:i w:val="false"/>
                <w:color w:val="000000"/>
                <w:w w:val="106"/>
                <w:sz w:val="14"/>
              </w:rPr>
              <w:t>75.7</w:t>
            </w:r>
          </w:p>
        </w:tc>
        <w:tc>
          <w:tcPr>
            <w:tcW w:w="660" w:type="dxa"/>
            <w:tcBorders>
              <w:top w:val="nil"/>
              <w:left w:val="nil"/>
            </w:tcBorders>
          </w:tcPr>
          <w:p>
            <w:pPr>
              <w:spacing w:line="140" w:lineRule="exact"/>
              <w:ind w:right="220" w:left="140"/>
              <w:jc w:val="center"/>
            </w:pPr>
            <w:r>
              <w:rPr>
                <w:rFonts w:ascii="Times New Roman" w:hAnsi="宋体" w:cs="宋体" w:eastAsia="宋体"/>
                <w:b w:val="false"/>
                <w:i w:val="false"/>
                <w:color w:val="000000"/>
                <w:w w:val="106"/>
                <w:sz w:val="14"/>
              </w:rPr>
              <w:t>92.0</w:t>
            </w:r>
          </w:p>
        </w:tc>
        <w:tc>
          <w:tcPr>
            <w:tcW w:w="840" w:type="dxa"/>
            <w:tcBorders>
              <w:top w:val="nil"/>
              <w:right w:val="nil"/>
            </w:tcBorders>
          </w:tcPr>
          <w:p>
            <w:pPr>
              <w:spacing w:line="140" w:lineRule="exact"/>
              <w:ind w:right="300" w:left="240"/>
              <w:jc w:val="center"/>
            </w:pPr>
            <w:r>
              <w:rPr>
                <w:rFonts w:ascii="Times New Roman" w:hAnsi="宋体" w:cs="宋体" w:eastAsia="宋体"/>
                <w:b w:val="false"/>
                <w:i w:val="false"/>
                <w:color w:val="000000"/>
                <w:w w:val="106"/>
                <w:sz w:val="14"/>
              </w:rPr>
              <w:t>74.2</w:t>
            </w:r>
          </w:p>
        </w:tc>
        <w:tc>
          <w:tcPr>
            <w:tcW w:w="780" w:type="dxa"/>
            <w:gridSpan w:val="2"/>
            <w:tcBorders>
              <w:top w:val="nil"/>
              <w:left w:val="nil"/>
              <w:right w:val="nil"/>
              <w:right w:val="nil"/>
            </w:tcBorders>
          </w:tcPr>
          <w:p>
            <w:pPr>
              <w:spacing w:line="140" w:lineRule="exact"/>
              <w:ind w:right="320" w:left="160"/>
              <w:jc w:val="center"/>
            </w:pPr>
            <w:r>
              <w:rPr>
                <w:rFonts w:ascii="Times New Roman" w:hAnsi="宋体" w:cs="宋体" w:eastAsia="宋体"/>
                <w:b w:val="false"/>
                <w:i w:val="false"/>
                <w:color w:val="000000"/>
                <w:w w:val="106"/>
                <w:sz w:val="14"/>
              </w:rPr>
              <w:t>91.3</w:t>
            </w:r>
          </w:p>
        </w:tc>
        <w:tc>
          <w:tcPr>
            <w:tcW w:w="680" w:type="dxa"/>
            <w:gridSpan w:val="2"/>
            <w:tcBorders>
              <w:top w:val="nil"/>
              <w:left w:val="nil"/>
              <w:right w:val="nil"/>
              <w:right w:val="nil"/>
            </w:tcBorders>
          </w:tcPr>
          <w:p>
            <w:pPr>
              <w:spacing w:line="140" w:lineRule="exact"/>
              <w:ind w:right="240" w:left="140"/>
              <w:jc w:val="center"/>
            </w:pPr>
            <w:r>
              <w:rPr>
                <w:rFonts w:ascii="Times New Roman" w:hAnsi="宋体" w:cs="宋体" w:eastAsia="宋体"/>
                <w:b w:val="false"/>
                <w:i w:val="false"/>
                <w:color w:val="000000"/>
                <w:w w:val="106"/>
                <w:sz w:val="14"/>
              </w:rPr>
              <w:t>82.8</w:t>
            </w:r>
          </w:p>
        </w:tc>
      </w:tr>
      <w:tr>
        <w:trPr>
          <w:trHeight w:hRule="atLeast" w:val="220"/>
        </w:trPr>
        <w:tc>
          <w:tcPr>
            <w:tcW w:w="1660" w:type="dxa"/>
            <w:tcBorders>
              <w:left w:val="nil"/>
              <w:bottom w:val="nil"/>
            </w:tcBorders>
          </w:tcPr>
          <w:p>
            <w:pPr>
              <w:spacing w:before="20" w:line="140" w:lineRule="exact"/>
              <w:ind w:right="280" w:left="60"/>
              <w:jc w:val="left"/>
            </w:pPr>
            <w:r>
              <w:rPr>
                <w:rFonts w:ascii="Times New Roman" w:hAnsi="宋体" w:cs="宋体" w:eastAsia="宋体"/>
                <w:b w:val="false"/>
                <w:i w:val="false"/>
                <w:color w:val="000000"/>
                <w:w w:val="107"/>
                <w:sz w:val="14"/>
              </w:rPr>
              <w:t>[3]中的RGB基线</w:t>
            </w:r>
            <w:r>
              <w:rPr>
                <w:rFonts w:ascii="Times New Roman" w:hAnsi="Times New Roman" w:cs="Times New Roman" w:eastAsia="Times New Roman"/>
                <w:b w:val="false"/>
                <w:i w:val="false"/>
                <w:color w:val="218A21"/>
                <w:w w:val="107"/>
                <w:sz w:val="14"/>
              </w:rPr>
              <w:t/>
            </w:r>
            <w:r>
              <w:rPr>
                <w:rFonts w:ascii="Times New Roman" w:hAnsi="Times New Roman" w:cs="Times New Roman" w:eastAsia="Times New Roman"/>
                <w:b w:val="false"/>
                <w:i w:val="false"/>
                <w:color w:val="000000"/>
                <w:w w:val="107"/>
                <w:sz w:val="14"/>
              </w:rPr>
              <w:t/>
            </w:r>
          </w:p>
        </w:tc>
        <w:tc>
          <w:tcPr>
            <w:tcW w:w="1500" w:type="dxa"/>
            <w:tcBorders>
              <w:bottom w:val="nil"/>
            </w:tcBorders>
          </w:tcPr>
          <w:p>
            <w:pPr>
              <w:spacing w:before="20" w:line="140" w:lineRule="exact"/>
              <w:ind w:right="80" w:left="60"/>
              <w:jc w:val="left"/>
            </w:pPr>
            <w:r>
              <w:rPr>
                <w:rFonts w:ascii="Times New Roman" w:hAnsi="宋体" w:cs="宋体" w:eastAsia="宋体"/>
                <w:b w:val="false"/>
                <w:i w:val="false"/>
                <w:color w:val="000000"/>
                <w:w w:val="112"/>
                <w:sz w:val="14"/>
              </w:rPr>
              <w:t>Inception-ResNet-v2</w:t>
            </w:r>
          </w:p>
        </w:tc>
        <w:tc>
          <w:tcPr>
            <w:tcW w:w="440" w:type="dxa"/>
            <w:tcBorders>
              <w:bottom w:val="nil"/>
              <w:right w:val="nil"/>
            </w:tcBorders>
          </w:tcPr>
          <w:p>
            <w:pPr>
              <w:spacing w:before="20" w:line="140" w:lineRule="exact"/>
              <w:ind w:left="80"/>
              <w:jc w:val="left"/>
            </w:pPr>
            <w:r>
              <w:rPr>
                <w:rFonts w:ascii="Times New Roman" w:hAnsi="宋体" w:cs="宋体" w:eastAsia="宋体"/>
                <w:b w:val="false"/>
                <w:i w:val="false"/>
                <w:color w:val="000000"/>
                <w:w w:val="111"/>
                <w:sz w:val="14"/>
              </w:rPr>
              <w:t>RGB</w:t>
            </w:r>
          </w:p>
        </w:tc>
        <w:tc>
          <w:tcPr>
            <w:tcW w:w="1020" w:type="dxa"/>
            <w:tcBorders>
              <w:left w:val="nil"/>
              <w:bottom w:val="nil"/>
            </w:tcBorders>
          </w:tcPr>
          <w:p>
            <w:pPr>
              <w:spacing w:before="0" w:after="0" w:line="14" w:lineRule="exact"/>
            </w:pPr>
          </w:p>
        </w:tc>
        <w:tc>
          <w:tcPr>
            <w:tcW w:w="860" w:type="dxa"/>
            <w:tcBorders>
              <w:bottom w:val="nil"/>
              <w:right w:val="nil"/>
            </w:tcBorders>
          </w:tcPr>
          <w:p>
            <w:pPr>
              <w:spacing w:before="20" w:line="140" w:lineRule="exact"/>
              <w:ind w:right="320" w:left="240"/>
              <w:jc w:val="center"/>
            </w:pPr>
            <w:r>
              <w:rPr>
                <w:rFonts w:ascii="Times New Roman" w:hAnsi="宋体" w:cs="宋体" w:eastAsia="宋体"/>
                <w:b w:val="false"/>
                <w:i w:val="false"/>
                <w:color w:val="000000"/>
                <w:w w:val="106"/>
                <w:sz w:val="14"/>
              </w:rPr>
              <w:t>73．0</w:t>
            </w:r>
          </w:p>
        </w:tc>
        <w:tc>
          <w:tcPr>
            <w:tcW w:w="660" w:type="dxa"/>
            <w:tcBorders>
              <w:left w:val="nil"/>
              <w:bottom w:val="nil"/>
            </w:tcBorders>
          </w:tcPr>
          <w:p>
            <w:pPr>
              <w:spacing w:before="20" w:line="140" w:lineRule="exact"/>
              <w:ind w:right="220" w:left="140"/>
              <w:jc w:val="center"/>
            </w:pPr>
            <w:r>
              <w:rPr>
                <w:rFonts w:ascii="Times New Roman" w:hAnsi="宋体" w:cs="宋体" w:eastAsia="宋体"/>
                <w:b w:val="false"/>
                <w:i w:val="false"/>
                <w:color w:val="000000"/>
                <w:w w:val="106"/>
                <w:sz w:val="14"/>
              </w:rPr>
              <w:t>90.9</w:t>
            </w:r>
          </w:p>
        </w:tc>
        <w:tc>
          <w:tcPr>
            <w:tcW w:w="840" w:type="dxa"/>
            <w:tcBorders>
              <w:bottom w:val="nil"/>
              <w:right w:val="nil"/>
            </w:tcBorders>
          </w:tcPr>
          <w:p>
            <w:pPr>
              <w:spacing w:before="20" w:line="140" w:lineRule="exact"/>
              <w:ind w:right="400" w:left="360"/>
              <w:jc w:val="center"/>
            </w:pPr>
            <w:r>
              <w:rPr>
                <w:rFonts w:ascii="Times New Roman" w:hAnsi="宋体" w:cs="宋体" w:eastAsia="宋体"/>
                <w:b w:val="false"/>
                <w:i w:val="false"/>
                <w:color w:val="000000"/>
                <w:w w:val="85"/>
                <w:sz w:val="14"/>
              </w:rPr>
              <w:t>-</w:t>
            </w:r>
          </w:p>
        </w:tc>
        <w:tc>
          <w:tcPr>
            <w:tcW w:w="280" w:type="dxa"/>
            <w:tcBorders>
              <w:left w:val="nil"/>
              <w:bottom w:val="nil"/>
              <w:right w:val="nil"/>
            </w:tcBorders>
          </w:tcPr>
          <w:p>
            <w:pPr>
              <w:spacing w:before="0" w:after="0" w:line="14" w:lineRule="exact"/>
            </w:pPr>
          </w:p>
        </w:tc>
        <w:tc>
          <w:tcPr>
            <w:tcW w:w="500" w:type="dxa"/>
            <w:tcBorders>
              <w:left w:val="nil"/>
              <w:bottom w:val="nil"/>
              <w:right w:val="nil"/>
            </w:tcBorders>
          </w:tcPr>
          <w:p>
            <w:pPr>
              <w:spacing w:before="20" w:line="140" w:lineRule="exact"/>
              <w:ind w:right="420" w:left="0"/>
              <w:jc w:val="center"/>
            </w:pPr>
            <w:r>
              <w:rPr>
                <w:rFonts w:ascii="Times New Roman" w:hAnsi="宋体" w:cs="宋体" w:eastAsia="宋体"/>
                <w:b w:val="false"/>
                <w:i w:val="false"/>
                <w:color w:val="000000"/>
                <w:w w:val="85"/>
                <w:sz w:val="14"/>
              </w:rPr>
              <w:t>-</w:t>
            </w:r>
          </w:p>
        </w:tc>
        <w:tc>
          <w:tcPr>
            <w:tcW w:w="240" w:type="dxa"/>
            <w:tcBorders>
              <w:left w:val="nil"/>
              <w:bottom w:val="nil"/>
              <w:right w:val="nil"/>
            </w:tcBorders>
          </w:tcPr>
          <w:p>
            <w:pPr>
              <w:spacing w:before="0" w:after="0" w:line="14" w:lineRule="exact"/>
            </w:pPr>
          </w:p>
        </w:tc>
        <w:tc>
          <w:tcPr>
            <w:tcW w:w="440" w:type="dxa"/>
            <w:tcBorders>
              <w:left w:val="nil"/>
              <w:bottom w:val="nil"/>
              <w:right w:val="nil"/>
            </w:tcBorders>
          </w:tcPr>
          <w:p>
            <w:pPr>
              <w:spacing w:before="20" w:line="140" w:lineRule="exact"/>
              <w:ind w:right="360" w:left="0"/>
              <w:jc w:val="center"/>
            </w:pPr>
            <w:r>
              <w:rPr>
                <w:rFonts w:ascii="Times New Roman" w:hAnsi="宋体" w:cs="宋体" w:eastAsia="宋体"/>
                <w:b w:val="false"/>
                <w:i w:val="false"/>
                <w:color w:val="000000"/>
                <w:w w:val="85"/>
                <w:sz w:val="14"/>
              </w:rPr>
              <w:t>-</w:t>
            </w:r>
          </w:p>
        </w:tc>
      </w:tr>
      <w:tr>
        <w:trPr>
          <w:trHeight w:hRule="atLeast" w:val="200"/>
        </w:trPr>
        <w:tc>
          <w:tcPr>
            <w:tcW w:w="1660" w:type="dxa"/>
            <w:tcBorders>
              <w:top w:val="nil"/>
              <w:left w:val="nil"/>
              <w:bottom w:val="nil"/>
            </w:tcBorders>
          </w:tcPr>
          <w:p>
            <w:pPr>
              <w:spacing w:line="140" w:lineRule="exact"/>
              <w:ind w:right="80" w:left="60"/>
              <w:jc w:val="left"/>
            </w:pPr>
            <w:r>
              <w:rPr>
                <w:rFonts w:ascii="Times New Roman" w:hAnsi="宋体" w:cs="宋体" w:eastAsia="宋体"/>
                <w:b w:val="false"/>
                <w:i w:val="false"/>
                <w:color w:val="8F8F8F"/>
                <w:w w:val="107"/>
                <w:sz w:val="14"/>
              </w:rPr>
              <w:t>三流晚期融合[3]</w:t>
            </w:r>
            <w:r>
              <w:rPr>
                <w:rFonts w:ascii="Times New Roman" w:hAnsi="Times New Roman" w:cs="Times New Roman" w:eastAsia="Times New Roman"/>
                <w:b w:val="false"/>
                <w:i w:val="false"/>
                <w:color w:val="218A21"/>
                <w:w w:val="107"/>
                <w:sz w:val="14"/>
              </w:rPr>
              <w:t/>
            </w:r>
            <w:r>
              <w:rPr>
                <w:rFonts w:ascii="Times New Roman" w:hAnsi="Times New Roman" w:cs="Times New Roman" w:eastAsia="Times New Roman"/>
                <w:b w:val="false"/>
                <w:i w:val="false"/>
                <w:color w:val="8F8F8F"/>
                <w:w w:val="107"/>
                <w:sz w:val="14"/>
              </w:rPr>
              <w:t/>
            </w:r>
          </w:p>
        </w:tc>
        <w:tc>
          <w:tcPr>
            <w:tcW w:w="1500" w:type="dxa"/>
            <w:tcBorders>
              <w:top w:val="nil"/>
              <w:bottom w:val="nil"/>
            </w:tcBorders>
          </w:tcPr>
          <w:p>
            <w:pPr>
              <w:spacing w:line="140" w:lineRule="exact"/>
              <w:ind w:right="80" w:left="60"/>
              <w:jc w:val="left"/>
            </w:pPr>
            <w:r>
              <w:rPr>
                <w:rFonts w:ascii="Times New Roman" w:hAnsi="宋体" w:cs="宋体" w:eastAsia="宋体"/>
                <w:b w:val="false"/>
                <w:i w:val="false"/>
                <w:color w:val="8F8F8F"/>
                <w:w w:val="112"/>
                <w:sz w:val="14"/>
              </w:rPr>
              <w:t>Inception-ResNet-v2</w:t>
            </w:r>
          </w:p>
        </w:tc>
        <w:tc>
          <w:tcPr>
            <w:tcW w:w="1460" w:type="dxa"/>
            <w:gridSpan w:val="2"/>
            <w:tcBorders>
              <w:top w:val="nil"/>
              <w:bottom w:val="nil"/>
              <w:right w:val="nil"/>
              <w:right w:val="single"/>
            </w:tcBorders>
          </w:tcPr>
          <w:p>
            <w:pPr>
              <w:spacing w:line="140" w:lineRule="exact"/>
              <w:ind w:right="60" w:left="80"/>
              <w:jc w:val="left"/>
            </w:pPr>
            <w:r>
              <w:rPr>
                <w:rFonts w:ascii="Times New Roman" w:hAnsi="宋体" w:cs="宋体" w:eastAsia="宋体"/>
                <w:b w:val="false"/>
                <w:i w:val="false"/>
                <w:color w:val="8F8F8F"/>
                <w:w w:val="103"/>
                <w:sz w:val="14"/>
              </w:rPr>
              <w:t>RGB +流+音频</w:t>
            </w:r>
          </w:p>
        </w:tc>
        <w:tc>
          <w:tcPr>
            <w:tcW w:w="860" w:type="dxa"/>
            <w:tcBorders>
              <w:top w:val="nil"/>
              <w:bottom w:val="nil"/>
              <w:right w:val="nil"/>
            </w:tcBorders>
          </w:tcPr>
          <w:p>
            <w:pPr>
              <w:spacing w:line="140" w:lineRule="exact"/>
              <w:ind w:right="320" w:left="240"/>
              <w:jc w:val="center"/>
            </w:pPr>
            <w:r>
              <w:rPr>
                <w:rFonts w:ascii="Times New Roman" w:hAnsi="宋体" w:cs="宋体" w:eastAsia="宋体"/>
                <w:b w:val="false"/>
                <w:i w:val="false"/>
                <w:color w:val="8F8F8F"/>
                <w:w w:val="106"/>
                <w:sz w:val="14"/>
              </w:rPr>
              <w:t>74.9</w:t>
            </w:r>
          </w:p>
        </w:tc>
        <w:tc>
          <w:tcPr>
            <w:tcW w:w="660" w:type="dxa"/>
            <w:tcBorders>
              <w:top w:val="nil"/>
              <w:left w:val="nil"/>
              <w:bottom w:val="nil"/>
            </w:tcBorders>
          </w:tcPr>
          <w:p>
            <w:pPr>
              <w:spacing w:line="140" w:lineRule="exact"/>
              <w:ind w:right="220" w:left="140"/>
              <w:jc w:val="center"/>
            </w:pPr>
            <w:r>
              <w:rPr>
                <w:rFonts w:ascii="Times New Roman" w:hAnsi="宋体" w:cs="宋体" w:eastAsia="宋体"/>
                <w:b w:val="false"/>
                <w:i w:val="false"/>
                <w:color w:val="8F8F8F"/>
                <w:w w:val="106"/>
                <w:sz w:val="14"/>
              </w:rPr>
              <w:t>91.6</w:t>
            </w:r>
          </w:p>
        </w:tc>
        <w:tc>
          <w:tcPr>
            <w:tcW w:w="840" w:type="dxa"/>
            <w:tcBorders>
              <w:top w:val="nil"/>
              <w:bottom w:val="nil"/>
              <w:right w:val="nil"/>
            </w:tcBorders>
          </w:tcPr>
          <w:p>
            <w:pPr>
              <w:spacing w:line="140" w:lineRule="exact"/>
              <w:ind w:right="400" w:left="360"/>
              <w:jc w:val="center"/>
            </w:pPr>
            <w:r>
              <w:rPr>
                <w:rFonts w:ascii="Times New Roman" w:hAnsi="宋体" w:cs="宋体" w:eastAsia="宋体"/>
                <w:b w:val="false"/>
                <w:i w:val="false"/>
                <w:color w:val="8F8F8F"/>
                <w:w w:val="85"/>
                <w:sz w:val="14"/>
              </w:rPr>
              <w:t>-</w:t>
            </w:r>
          </w:p>
        </w:tc>
        <w:tc>
          <w:tcPr>
            <w:tcW w:w="280" w:type="dxa"/>
            <w:tcBorders>
              <w:top w:val="nil"/>
              <w:left w:val="nil"/>
              <w:bottom w:val="nil"/>
              <w:right w:val="nil"/>
            </w:tcBorders>
          </w:tcPr>
          <w:p>
            <w:pPr>
              <w:spacing w:before="0" w:after="0" w:line="14" w:lineRule="exact"/>
            </w:pPr>
          </w:p>
        </w:tc>
        <w:tc>
          <w:tcPr>
            <w:tcW w:w="500" w:type="dxa"/>
            <w:tcBorders>
              <w:top w:val="nil"/>
              <w:left w:val="nil"/>
              <w:bottom w:val="nil"/>
              <w:right w:val="nil"/>
            </w:tcBorders>
          </w:tcPr>
          <w:p>
            <w:pPr>
              <w:spacing w:line="140" w:lineRule="exact"/>
              <w:ind w:right="420" w:left="0"/>
              <w:jc w:val="center"/>
            </w:pPr>
            <w:r>
              <w:rPr>
                <w:rFonts w:ascii="Times New Roman" w:hAnsi="宋体" w:cs="宋体" w:eastAsia="宋体"/>
                <w:b w:val="false"/>
                <w:i w:val="false"/>
                <w:color w:val="8F8F8F"/>
                <w:w w:val="85"/>
                <w:sz w:val="14"/>
              </w:rPr>
              <w:t>-</w:t>
            </w:r>
          </w:p>
        </w:tc>
        <w:tc>
          <w:tcPr>
            <w:tcW w:w="240" w:type="dxa"/>
            <w:tcBorders>
              <w:top w:val="nil"/>
              <w:left w:val="nil"/>
              <w:bottom w:val="nil"/>
              <w:right w:val="nil"/>
            </w:tcBorders>
          </w:tcPr>
          <w:p>
            <w:pPr>
              <w:spacing w:before="0" w:after="0" w:line="14" w:lineRule="exact"/>
            </w:pPr>
          </w:p>
        </w:tc>
        <w:tc>
          <w:tcPr>
            <w:tcW w:w="440" w:type="dxa"/>
            <w:tcBorders>
              <w:top w:val="nil"/>
              <w:left w:val="nil"/>
              <w:bottom w:val="nil"/>
              <w:right w:val="nil"/>
            </w:tcBorders>
          </w:tcPr>
          <w:p>
            <w:pPr>
              <w:spacing w:line="140" w:lineRule="exact"/>
              <w:ind w:right="360" w:left="0"/>
              <w:jc w:val="center"/>
            </w:pPr>
            <w:r>
              <w:rPr>
                <w:rFonts w:ascii="Times New Roman" w:hAnsi="宋体" w:cs="宋体" w:eastAsia="宋体"/>
                <w:b w:val="false"/>
                <w:i w:val="false"/>
                <w:color w:val="8F8F8F"/>
                <w:w w:val="85"/>
                <w:sz w:val="14"/>
              </w:rPr>
              <w:t>-</w:t>
            </w:r>
          </w:p>
        </w:tc>
      </w:tr>
      <w:tr>
        <w:trPr>
          <w:trHeight w:hRule="atLeast" w:val="200"/>
        </w:trPr>
        <w:tc>
          <w:tcPr>
            <w:tcW w:w="1660" w:type="dxa"/>
            <w:tcBorders>
              <w:top w:val="nil"/>
              <w:left w:val="nil"/>
              <w:bottom w:val="nil"/>
            </w:tcBorders>
          </w:tcPr>
          <w:p>
            <w:pPr>
              <w:spacing w:line="140" w:lineRule="exact"/>
              <w:ind w:right="320" w:left="60"/>
              <w:jc w:val="left"/>
            </w:pPr>
            <w:r>
              <w:rPr>
                <w:rFonts w:ascii="Times New Roman" w:hAnsi="宋体" w:cs="宋体" w:eastAsia="宋体"/>
                <w:b w:val="false"/>
                <w:i w:val="false"/>
                <w:color w:val="8F8F8F"/>
                <w:w w:val="108"/>
                <w:sz w:val="14"/>
              </w:rPr>
              <w:t>3-stream LSTM [3]</w:t>
            </w:r>
            <w:r>
              <w:rPr>
                <w:rFonts w:ascii="Times New Roman" w:hAnsi="Times New Roman" w:cs="Times New Roman" w:eastAsia="Times New Roman"/>
                <w:b w:val="false"/>
                <w:i w:val="false"/>
                <w:color w:val="218A21"/>
                <w:w w:val="108"/>
                <w:sz w:val="14"/>
              </w:rPr>
              <w:t/>
            </w:r>
            <w:r>
              <w:rPr>
                <w:rFonts w:ascii="Times New Roman" w:hAnsi="Times New Roman" w:cs="Times New Roman" w:eastAsia="Times New Roman"/>
                <w:b w:val="false"/>
                <w:i w:val="false"/>
                <w:color w:val="8F8F8F"/>
                <w:w w:val="108"/>
                <w:sz w:val="14"/>
              </w:rPr>
              <w:t/>
            </w:r>
          </w:p>
        </w:tc>
        <w:tc>
          <w:tcPr>
            <w:tcW w:w="1500" w:type="dxa"/>
            <w:tcBorders>
              <w:top w:val="nil"/>
              <w:bottom w:val="nil"/>
            </w:tcBorders>
          </w:tcPr>
          <w:p>
            <w:pPr>
              <w:spacing w:line="140" w:lineRule="exact"/>
              <w:ind w:right="80" w:left="60"/>
              <w:jc w:val="left"/>
            </w:pPr>
            <w:r>
              <w:rPr>
                <w:rFonts w:ascii="Times New Roman" w:hAnsi="宋体" w:cs="宋体" w:eastAsia="宋体"/>
                <w:b w:val="false"/>
                <w:i w:val="false"/>
                <w:color w:val="8F8F8F"/>
                <w:w w:val="112"/>
                <w:sz w:val="14"/>
              </w:rPr>
              <w:t>Inception-ResNet-v2</w:t>
            </w:r>
          </w:p>
        </w:tc>
        <w:tc>
          <w:tcPr>
            <w:tcW w:w="1460" w:type="dxa"/>
            <w:gridSpan w:val="2"/>
            <w:tcBorders>
              <w:top w:val="nil"/>
              <w:bottom w:val="nil"/>
              <w:right w:val="nil"/>
              <w:right w:val="single"/>
            </w:tcBorders>
          </w:tcPr>
          <w:p>
            <w:pPr>
              <w:spacing w:line="140" w:lineRule="exact"/>
              <w:ind w:right="60" w:left="80"/>
              <w:jc w:val="left"/>
            </w:pPr>
            <w:r>
              <w:rPr>
                <w:rFonts w:ascii="Times New Roman" w:hAnsi="宋体" w:cs="宋体" w:eastAsia="宋体"/>
                <w:b w:val="false"/>
                <w:i w:val="false"/>
                <w:color w:val="8F8F8F"/>
                <w:w w:val="103"/>
                <w:sz w:val="14"/>
              </w:rPr>
              <w:t>RGB +流+音频</w:t>
            </w:r>
          </w:p>
        </w:tc>
        <w:tc>
          <w:tcPr>
            <w:tcW w:w="860" w:type="dxa"/>
            <w:tcBorders>
              <w:top w:val="nil"/>
              <w:bottom w:val="nil"/>
              <w:right w:val="nil"/>
            </w:tcBorders>
          </w:tcPr>
          <w:p>
            <w:pPr>
              <w:spacing w:line="140" w:lineRule="exact"/>
              <w:ind w:right="320" w:left="240"/>
              <w:jc w:val="center"/>
            </w:pPr>
            <w:r>
              <w:rPr>
                <w:rFonts w:ascii="Times New Roman" w:hAnsi="宋体" w:cs="宋体" w:eastAsia="宋体"/>
                <w:b w:val="false"/>
                <w:i w:val="false"/>
                <w:color w:val="8F8F8F"/>
                <w:w w:val="106"/>
                <w:sz w:val="14"/>
              </w:rPr>
              <w:t>77.1</w:t>
            </w:r>
          </w:p>
        </w:tc>
        <w:tc>
          <w:tcPr>
            <w:tcW w:w="660" w:type="dxa"/>
            <w:tcBorders>
              <w:top w:val="nil"/>
              <w:left w:val="nil"/>
              <w:bottom w:val="nil"/>
            </w:tcBorders>
          </w:tcPr>
          <w:p>
            <w:pPr>
              <w:spacing w:line="140" w:lineRule="exact"/>
              <w:ind w:right="220" w:left="140"/>
              <w:jc w:val="center"/>
            </w:pPr>
            <w:r>
              <w:rPr>
                <w:rFonts w:ascii="Times New Roman" w:hAnsi="宋体" w:cs="宋体" w:eastAsia="宋体"/>
                <w:b w:val="false"/>
                <w:i w:val="false"/>
                <w:color w:val="8F8F8F"/>
                <w:w w:val="106"/>
                <w:sz w:val="14"/>
              </w:rPr>
              <w:t>93.2</w:t>
            </w:r>
          </w:p>
        </w:tc>
        <w:tc>
          <w:tcPr>
            <w:tcW w:w="840" w:type="dxa"/>
            <w:tcBorders>
              <w:top w:val="nil"/>
              <w:bottom w:val="nil"/>
              <w:right w:val="nil"/>
            </w:tcBorders>
          </w:tcPr>
          <w:p>
            <w:pPr>
              <w:spacing w:line="140" w:lineRule="exact"/>
              <w:ind w:right="400" w:left="360"/>
              <w:jc w:val="center"/>
            </w:pPr>
            <w:r>
              <w:rPr>
                <w:rFonts w:ascii="Times New Roman" w:hAnsi="宋体" w:cs="宋体" w:eastAsia="宋体"/>
                <w:b w:val="false"/>
                <w:i w:val="false"/>
                <w:color w:val="8F8F8F"/>
                <w:w w:val="85"/>
                <w:sz w:val="14"/>
              </w:rPr>
              <w:t>-</w:t>
            </w:r>
          </w:p>
        </w:tc>
        <w:tc>
          <w:tcPr>
            <w:tcW w:w="280" w:type="dxa"/>
            <w:tcBorders>
              <w:top w:val="nil"/>
              <w:left w:val="nil"/>
              <w:bottom w:val="nil"/>
              <w:right w:val="nil"/>
            </w:tcBorders>
          </w:tcPr>
          <w:p>
            <w:pPr>
              <w:spacing w:before="0" w:after="0" w:line="14" w:lineRule="exact"/>
            </w:pPr>
          </w:p>
        </w:tc>
        <w:tc>
          <w:tcPr>
            <w:tcW w:w="500" w:type="dxa"/>
            <w:tcBorders>
              <w:top w:val="nil"/>
              <w:left w:val="nil"/>
              <w:bottom w:val="nil"/>
              <w:right w:val="nil"/>
            </w:tcBorders>
          </w:tcPr>
          <w:p>
            <w:pPr>
              <w:spacing w:line="140" w:lineRule="exact"/>
              <w:ind w:right="420" w:left="0"/>
              <w:jc w:val="center"/>
            </w:pPr>
            <w:r>
              <w:rPr>
                <w:rFonts w:ascii="Times New Roman" w:hAnsi="宋体" w:cs="宋体" w:eastAsia="宋体"/>
                <w:b w:val="false"/>
                <w:i w:val="false"/>
                <w:color w:val="8F8F8F"/>
                <w:w w:val="85"/>
                <w:sz w:val="14"/>
              </w:rPr>
              <w:t>-</w:t>
            </w:r>
          </w:p>
        </w:tc>
        <w:tc>
          <w:tcPr>
            <w:tcW w:w="240" w:type="dxa"/>
            <w:tcBorders>
              <w:top w:val="nil"/>
              <w:left w:val="nil"/>
              <w:bottom w:val="nil"/>
              <w:right w:val="nil"/>
            </w:tcBorders>
          </w:tcPr>
          <w:p>
            <w:pPr>
              <w:spacing w:before="0" w:after="0" w:line="14" w:lineRule="exact"/>
            </w:pPr>
          </w:p>
        </w:tc>
        <w:tc>
          <w:tcPr>
            <w:tcW w:w="440" w:type="dxa"/>
            <w:tcBorders>
              <w:top w:val="nil"/>
              <w:left w:val="nil"/>
              <w:bottom w:val="nil"/>
              <w:right w:val="nil"/>
            </w:tcBorders>
          </w:tcPr>
          <w:p>
            <w:pPr>
              <w:spacing w:line="140" w:lineRule="exact"/>
              <w:ind w:right="360" w:left="0"/>
              <w:jc w:val="center"/>
            </w:pPr>
            <w:r>
              <w:rPr>
                <w:rFonts w:ascii="Times New Roman" w:hAnsi="宋体" w:cs="宋体" w:eastAsia="宋体"/>
                <w:b w:val="false"/>
                <w:i w:val="false"/>
                <w:color w:val="8F8F8F"/>
                <w:w w:val="85"/>
                <w:sz w:val="14"/>
              </w:rPr>
              <w:t>-</w:t>
            </w:r>
          </w:p>
        </w:tc>
      </w:tr>
      <w:tr>
        <w:trPr>
          <w:trHeight w:hRule="atLeast" w:val="180"/>
        </w:trPr>
        <w:tc>
          <w:tcPr>
            <w:tcW w:w="1660" w:type="dxa"/>
            <w:tcBorders>
              <w:top w:val="nil"/>
              <w:left w:val="nil"/>
            </w:tcBorders>
          </w:tcPr>
          <w:p>
            <w:pPr>
              <w:spacing w:line="140" w:lineRule="exact"/>
              <w:ind w:right="360" w:left="60"/>
              <w:jc w:val="left"/>
            </w:pPr>
            <w:r>
              <w:rPr>
                <w:rFonts w:ascii="Times New Roman" w:hAnsi="宋体" w:cs="宋体" w:eastAsia="宋体"/>
                <w:b w:val="false"/>
                <w:i w:val="false"/>
                <w:color w:val="8F8F8F"/>
                <w:w w:val="107"/>
                <w:sz w:val="14"/>
              </w:rPr>
              <w:t>3-stream SATT [3]</w:t>
            </w:r>
            <w:r>
              <w:rPr>
                <w:rFonts w:ascii="Times New Roman" w:hAnsi="Times New Roman" w:cs="Times New Roman" w:eastAsia="Times New Roman"/>
                <w:b w:val="false"/>
                <w:i w:val="false"/>
                <w:color w:val="218A21"/>
                <w:w w:val="107"/>
                <w:sz w:val="14"/>
              </w:rPr>
              <w:t/>
            </w:r>
            <w:r>
              <w:rPr>
                <w:rFonts w:ascii="Times New Roman" w:hAnsi="Times New Roman" w:cs="Times New Roman" w:eastAsia="Times New Roman"/>
                <w:b w:val="false"/>
                <w:i w:val="false"/>
                <w:color w:val="8F8F8F"/>
                <w:w w:val="107"/>
                <w:sz w:val="14"/>
              </w:rPr>
              <w:t/>
            </w:r>
          </w:p>
        </w:tc>
        <w:tc>
          <w:tcPr>
            <w:tcW w:w="1500" w:type="dxa"/>
            <w:tcBorders>
              <w:top w:val="nil"/>
            </w:tcBorders>
          </w:tcPr>
          <w:p>
            <w:pPr>
              <w:spacing w:line="140" w:lineRule="exact"/>
              <w:ind w:right="80" w:left="60"/>
              <w:jc w:val="left"/>
            </w:pPr>
            <w:r>
              <w:rPr>
                <w:rFonts w:ascii="Times New Roman" w:hAnsi="宋体" w:cs="宋体" w:eastAsia="宋体"/>
                <w:b w:val="false"/>
                <w:i w:val="false"/>
                <w:color w:val="8F8F8F"/>
                <w:w w:val="112"/>
                <w:sz w:val="14"/>
              </w:rPr>
              <w:t>Inception-ResNet-v2</w:t>
            </w:r>
          </w:p>
        </w:tc>
        <w:tc>
          <w:tcPr>
            <w:tcW w:w="1460" w:type="dxa"/>
            <w:gridSpan w:val="2"/>
            <w:tcBorders>
              <w:top w:val="nil"/>
              <w:right w:val="nil"/>
              <w:right w:val="single"/>
            </w:tcBorders>
          </w:tcPr>
          <w:p>
            <w:pPr>
              <w:spacing w:line="140" w:lineRule="exact"/>
              <w:ind w:right="60" w:left="80"/>
              <w:jc w:val="left"/>
            </w:pPr>
            <w:r>
              <w:rPr>
                <w:rFonts w:ascii="Times New Roman" w:hAnsi="宋体" w:cs="宋体" w:eastAsia="宋体"/>
                <w:b w:val="false"/>
                <w:i w:val="false"/>
                <w:color w:val="8F8F8F"/>
                <w:w w:val="103"/>
                <w:sz w:val="14"/>
              </w:rPr>
              <w:t>RGB +流+音频</w:t>
            </w:r>
          </w:p>
        </w:tc>
        <w:tc>
          <w:tcPr>
            <w:tcW w:w="860" w:type="dxa"/>
            <w:tcBorders>
              <w:top w:val="nil"/>
              <w:right w:val="nil"/>
            </w:tcBorders>
          </w:tcPr>
          <w:p>
            <w:pPr>
              <w:spacing w:line="140" w:lineRule="exact"/>
              <w:ind w:right="320" w:left="240"/>
              <w:jc w:val="center"/>
            </w:pPr>
            <w:r>
              <w:rPr>
                <w:rFonts w:ascii="Times New Roman" w:hAnsi="宋体" w:cs="宋体" w:eastAsia="宋体"/>
                <w:b w:val="false"/>
                <w:i w:val="false"/>
                <w:color w:val="8F8F8F"/>
                <w:w w:val="106"/>
                <w:sz w:val="14"/>
              </w:rPr>
              <w:t>77.7</w:t>
            </w:r>
          </w:p>
        </w:tc>
        <w:tc>
          <w:tcPr>
            <w:tcW w:w="660" w:type="dxa"/>
            <w:tcBorders>
              <w:top w:val="nil"/>
              <w:left w:val="nil"/>
            </w:tcBorders>
          </w:tcPr>
          <w:p>
            <w:pPr>
              <w:spacing w:line="140" w:lineRule="exact"/>
              <w:ind w:right="220" w:left="140"/>
              <w:jc w:val="center"/>
            </w:pPr>
            <w:r>
              <w:rPr>
                <w:rFonts w:ascii="Times New Roman" w:hAnsi="宋体" w:cs="宋体" w:eastAsia="宋体"/>
                <w:b w:val="false"/>
                <w:i w:val="false"/>
                <w:color w:val="8F8F8F"/>
                <w:w w:val="106"/>
                <w:sz w:val="14"/>
              </w:rPr>
              <w:t>93.2</w:t>
            </w:r>
          </w:p>
        </w:tc>
        <w:tc>
          <w:tcPr>
            <w:tcW w:w="840" w:type="dxa"/>
            <w:tcBorders>
              <w:top w:val="nil"/>
              <w:right w:val="nil"/>
            </w:tcBorders>
          </w:tcPr>
          <w:p>
            <w:pPr>
              <w:spacing w:line="140" w:lineRule="exact"/>
              <w:ind w:right="400" w:left="360"/>
              <w:jc w:val="center"/>
            </w:pPr>
            <w:r>
              <w:rPr>
                <w:rFonts w:ascii="Times New Roman" w:hAnsi="宋体" w:cs="宋体" w:eastAsia="宋体"/>
                <w:b w:val="false"/>
                <w:i w:val="false"/>
                <w:color w:val="8F8F8F"/>
                <w:w w:val="85"/>
                <w:sz w:val="14"/>
              </w:rPr>
              <w:t>-</w:t>
            </w:r>
          </w:p>
        </w:tc>
        <w:tc>
          <w:tcPr>
            <w:tcW w:w="280" w:type="dxa"/>
            <w:tcBorders>
              <w:top w:val="nil"/>
              <w:left w:val="nil"/>
              <w:right w:val="nil"/>
            </w:tcBorders>
          </w:tcPr>
          <w:p>
            <w:pPr>
              <w:spacing w:before="0" w:after="0" w:line="14" w:lineRule="exact"/>
            </w:pPr>
          </w:p>
        </w:tc>
        <w:tc>
          <w:tcPr>
            <w:tcW w:w="500" w:type="dxa"/>
            <w:tcBorders>
              <w:top w:val="nil"/>
              <w:left w:val="nil"/>
              <w:right w:val="nil"/>
            </w:tcBorders>
          </w:tcPr>
          <w:p>
            <w:pPr>
              <w:spacing w:line="140" w:lineRule="exact"/>
              <w:ind w:right="420" w:left="0"/>
              <w:jc w:val="center"/>
            </w:pPr>
            <w:r>
              <w:rPr>
                <w:rFonts w:ascii="Times New Roman" w:hAnsi="宋体" w:cs="宋体" w:eastAsia="宋体"/>
                <w:b w:val="false"/>
                <w:i w:val="false"/>
                <w:color w:val="8F8F8F"/>
                <w:w w:val="85"/>
                <w:sz w:val="14"/>
              </w:rPr>
              <w:t>-</w:t>
            </w:r>
          </w:p>
        </w:tc>
        <w:tc>
          <w:tcPr>
            <w:tcW w:w="240" w:type="dxa"/>
            <w:tcBorders>
              <w:top w:val="nil"/>
              <w:left w:val="nil"/>
              <w:right w:val="nil"/>
            </w:tcBorders>
          </w:tcPr>
          <w:p>
            <w:pPr>
              <w:spacing w:before="0" w:after="0" w:line="14" w:lineRule="exact"/>
            </w:pPr>
          </w:p>
        </w:tc>
        <w:tc>
          <w:tcPr>
            <w:tcW w:w="440" w:type="dxa"/>
            <w:tcBorders>
              <w:top w:val="nil"/>
              <w:left w:val="nil"/>
              <w:right w:val="nil"/>
            </w:tcBorders>
          </w:tcPr>
          <w:p>
            <w:pPr>
              <w:spacing w:line="140" w:lineRule="exact"/>
              <w:ind w:right="360" w:left="0"/>
              <w:jc w:val="center"/>
            </w:pPr>
            <w:r>
              <w:rPr>
                <w:rFonts w:ascii="Times New Roman" w:hAnsi="宋体" w:cs="宋体" w:eastAsia="宋体"/>
                <w:b w:val="false"/>
                <w:i w:val="false"/>
                <w:color w:val="8F8F8F"/>
                <w:w w:val="85"/>
                <w:sz w:val="14"/>
              </w:rPr>
              <w:t>-</w:t>
            </w:r>
          </w:p>
        </w:tc>
      </w:tr>
      <w:tr>
        <w:trPr>
          <w:trHeight w:hRule="atLeast" w:val="420"/>
        </w:trPr>
        <w:tc>
          <w:tcPr>
            <w:tcW w:w="1660" w:type="dxa"/>
            <w:tcBorders>
              <w:left w:val="nil"/>
              <w:bottom w:val="nil"/>
            </w:tcBorders>
          </w:tcPr>
          <w:p>
            <w:pPr>
              <w:spacing w:before="120" w:line="140" w:lineRule="exact"/>
              <w:ind w:right="640" w:left="60"/>
              <w:jc w:val="left"/>
            </w:pPr>
            <w:r>
              <w:rPr>
                <w:rFonts w:ascii="Times New Roman" w:hAnsi="宋体" w:cs="宋体" w:eastAsia="宋体"/>
                <w:b w:val="false"/>
                <w:i w:val="false"/>
                <w:color w:val="000000"/>
                <w:w w:val="108"/>
                <w:sz w:val="14"/>
              </w:rPr>
              <w:t>问I3D[我们]</w:t>
            </w:r>
          </w:p>
        </w:tc>
        <w:tc>
          <w:tcPr>
            <w:tcW w:w="1500" w:type="dxa"/>
            <w:tcBorders>
              <w:bottom w:val="nil"/>
            </w:tcBorders>
          </w:tcPr>
          <w:p>
            <w:pPr>
              <w:spacing w:before="20" w:line="140" w:lineRule="exact"/>
              <w:ind w:right="720" w:left="60"/>
              <w:jc w:val="left"/>
            </w:pPr>
            <w:r>
              <w:rPr>
                <w:rFonts w:ascii="Times New Roman" w:hAnsi="宋体" w:cs="宋体" w:eastAsia="宋体"/>
                <w:b w:val="false"/>
                <w:i w:val="false"/>
                <w:color w:val="000000"/>
                <w:w w:val="113"/>
                <w:sz w:val="14"/>
              </w:rPr>
              <w:t>ResNet-50</w:t>
            </w:r>
          </w:p>
          <w:p>
            <w:pPr>
              <w:spacing w:before="60" w:line="140" w:lineRule="exact"/>
              <w:ind w:right="640" w:left="60"/>
              <w:jc w:val="left"/>
            </w:pPr>
            <w:r>
              <w:rPr>
                <w:rFonts w:ascii="Times New Roman" w:hAnsi="宋体" w:cs="宋体" w:eastAsia="宋体"/>
                <w:b w:val="false"/>
                <w:i w:val="false"/>
                <w:color w:val="000000"/>
                <w:w w:val="113"/>
                <w:sz w:val="14"/>
              </w:rPr>
              <w:t>resnet - 101</w:t>
            </w:r>
          </w:p>
        </w:tc>
        <w:tc>
          <w:tcPr>
            <w:tcW w:w="440" w:type="dxa"/>
            <w:tcBorders>
              <w:bottom w:val="nil"/>
              <w:right w:val="nil"/>
            </w:tcBorders>
          </w:tcPr>
          <w:p>
            <w:pPr>
              <w:spacing w:before="20" w:line="140" w:lineRule="exact"/>
              <w:ind w:left="80"/>
              <w:jc w:val="left"/>
            </w:pPr>
            <w:r>
              <w:rPr>
                <w:rFonts w:ascii="Times New Roman" w:hAnsi="宋体" w:cs="宋体" w:eastAsia="宋体"/>
                <w:b w:val="false"/>
                <w:i w:val="false"/>
                <w:color w:val="000000"/>
                <w:w w:val="111"/>
                <w:sz w:val="14"/>
              </w:rPr>
              <w:t>RGB</w:t>
            </w:r>
          </w:p>
          <w:p>
            <w:pPr>
              <w:spacing w:before="60" w:line="140" w:lineRule="exact"/>
              <w:ind w:left="80"/>
              <w:jc w:val="left"/>
            </w:pPr>
            <w:r>
              <w:rPr>
                <w:rFonts w:ascii="Times New Roman" w:hAnsi="宋体" w:cs="宋体" w:eastAsia="宋体"/>
                <w:b w:val="false"/>
                <w:i w:val="false"/>
                <w:color w:val="000000"/>
                <w:w w:val="111"/>
                <w:sz w:val="14"/>
              </w:rPr>
              <w:t>RGB</w:t>
            </w:r>
          </w:p>
        </w:tc>
        <w:tc>
          <w:tcPr>
            <w:tcW w:w="1020" w:type="dxa"/>
            <w:tcBorders>
              <w:left w:val="nil"/>
              <w:bottom w:val="nil"/>
            </w:tcBorders>
          </w:tcPr>
          <w:p>
            <w:pPr>
              <w:spacing w:before="0" w:after="0" w:line="14" w:lineRule="exact"/>
            </w:pPr>
          </w:p>
        </w:tc>
        <w:tc>
          <w:tcPr>
            <w:tcW w:w="860" w:type="dxa"/>
            <w:tcBorders>
              <w:bottom w:val="nil"/>
              <w:right w:val="nil"/>
            </w:tcBorders>
          </w:tcPr>
          <w:p>
            <w:pPr>
              <w:spacing w:before="20" w:line="140" w:lineRule="exact"/>
              <w:ind w:right="320" w:left="240"/>
              <w:jc w:val="center"/>
            </w:pPr>
            <w:r>
              <w:rPr>
                <w:rFonts w:ascii="Times New Roman" w:hAnsi="宋体" w:cs="宋体" w:eastAsia="宋体"/>
                <w:b w:val="false"/>
                <w:i w:val="false"/>
                <w:color w:val="000000"/>
                <w:w w:val="106"/>
                <w:sz w:val="14"/>
              </w:rPr>
              <w:t>76.5</w:t>
            </w:r>
          </w:p>
          <w:p>
            <w:pPr>
              <w:spacing w:before="60" w:line="140" w:lineRule="exact"/>
              <w:ind w:right="320" w:left="240"/>
              <w:jc w:val="center"/>
            </w:pPr>
            <w:r>
              <w:rPr>
                <w:rFonts w:ascii="Times New Roman" w:hAnsi="宋体" w:cs="宋体" w:eastAsia="宋体"/>
                <w:b w:val="true"/>
                <w:i w:val="false"/>
                <w:color w:val="000000"/>
                <w:w w:val="97"/>
                <w:sz w:val="14"/>
              </w:rPr>
              <w:t>77.7</w:t>
            </w:r>
          </w:p>
        </w:tc>
        <w:tc>
          <w:tcPr>
            <w:tcW w:w="660" w:type="dxa"/>
            <w:tcBorders>
              <w:left w:val="nil"/>
              <w:bottom w:val="nil"/>
            </w:tcBorders>
          </w:tcPr>
          <w:p>
            <w:pPr>
              <w:spacing w:before="20" w:line="140" w:lineRule="exact"/>
              <w:ind w:right="220" w:left="140"/>
              <w:jc w:val="center"/>
            </w:pPr>
            <w:r>
              <w:rPr>
                <w:rFonts w:ascii="Times New Roman" w:hAnsi="宋体" w:cs="宋体" w:eastAsia="宋体"/>
                <w:b w:val="false"/>
                <w:i w:val="false"/>
                <w:color w:val="000000"/>
                <w:w w:val="106"/>
                <w:sz w:val="14"/>
              </w:rPr>
              <w:t>92.6</w:t>
            </w:r>
          </w:p>
          <w:p>
            <w:pPr>
              <w:spacing w:before="60" w:line="140" w:lineRule="exact"/>
              <w:ind w:right="220" w:left="140"/>
              <w:jc w:val="center"/>
            </w:pPr>
            <w:r>
              <w:rPr>
                <w:rFonts w:ascii="Times New Roman" w:hAnsi="宋体" w:cs="宋体" w:eastAsia="宋体"/>
                <w:b w:val="true"/>
                <w:i w:val="false"/>
                <w:color w:val="000000"/>
                <w:w w:val="97"/>
                <w:sz w:val="14"/>
              </w:rPr>
              <w:t>93.3</w:t>
            </w:r>
          </w:p>
        </w:tc>
        <w:tc>
          <w:tcPr>
            <w:tcW w:w="840" w:type="dxa"/>
            <w:tcBorders>
              <w:bottom w:val="nil"/>
              <w:right w:val="nil"/>
            </w:tcBorders>
          </w:tcPr>
          <w:p>
            <w:pPr>
              <w:spacing w:before="20" w:line="140" w:lineRule="exact"/>
              <w:ind w:right="400" w:left="360"/>
              <w:jc w:val="center"/>
            </w:pPr>
            <w:r>
              <w:rPr>
                <w:rFonts w:ascii="Times New Roman" w:hAnsi="宋体" w:cs="宋体" w:eastAsia="宋体"/>
                <w:b w:val="false"/>
                <w:i w:val="false"/>
                <w:color w:val="000000"/>
                <w:w w:val="85"/>
                <w:sz w:val="14"/>
              </w:rPr>
              <w:t>-</w:t>
            </w:r>
          </w:p>
          <w:p>
            <w:pPr>
              <w:spacing w:before="60" w:line="140" w:lineRule="exact"/>
              <w:ind w:right="400" w:left="360"/>
              <w:jc w:val="center"/>
            </w:pPr>
            <w:r>
              <w:rPr>
                <w:rFonts w:ascii="Times New Roman" w:hAnsi="宋体" w:cs="宋体" w:eastAsia="宋体"/>
                <w:b w:val="false"/>
                <w:i w:val="false"/>
                <w:color w:val="000000"/>
                <w:w w:val="85"/>
                <w:sz w:val="14"/>
              </w:rPr>
              <w:t>-</w:t>
            </w:r>
          </w:p>
        </w:tc>
        <w:tc>
          <w:tcPr>
            <w:tcW w:w="280" w:type="dxa"/>
            <w:tcBorders>
              <w:left w:val="nil"/>
              <w:bottom w:val="nil"/>
              <w:right w:val="nil"/>
            </w:tcBorders>
          </w:tcPr>
          <w:p>
            <w:pPr>
              <w:spacing w:before="0" w:after="0" w:line="14" w:lineRule="exact"/>
            </w:pPr>
          </w:p>
        </w:tc>
        <w:tc>
          <w:tcPr>
            <w:tcW w:w="500" w:type="dxa"/>
            <w:tcBorders>
              <w:left w:val="nil"/>
              <w:bottom w:val="nil"/>
              <w:right w:val="nil"/>
            </w:tcBorders>
          </w:tcPr>
          <w:p>
            <w:pPr>
              <w:spacing w:before="20" w:line="140" w:lineRule="exact"/>
              <w:ind w:right="420" w:left="0"/>
              <w:jc w:val="center"/>
            </w:pPr>
            <w:r>
              <w:rPr>
                <w:rFonts w:ascii="Times New Roman" w:hAnsi="宋体" w:cs="宋体" w:eastAsia="宋体"/>
                <w:b w:val="false"/>
                <w:i w:val="false"/>
                <w:color w:val="000000"/>
                <w:w w:val="85"/>
                <w:sz w:val="14"/>
              </w:rPr>
              <w:t>-</w:t>
            </w:r>
          </w:p>
          <w:p>
            <w:pPr>
              <w:spacing w:before="60" w:line="140" w:lineRule="exact"/>
              <w:ind w:right="420" w:left="0"/>
              <w:jc w:val="center"/>
            </w:pPr>
            <w:r>
              <w:rPr>
                <w:rFonts w:ascii="Times New Roman" w:hAnsi="宋体" w:cs="宋体" w:eastAsia="宋体"/>
                <w:b w:val="false"/>
                <w:i w:val="false"/>
                <w:color w:val="000000"/>
                <w:w w:val="85"/>
                <w:sz w:val="14"/>
              </w:rPr>
              <w:t>-</w:t>
            </w:r>
          </w:p>
        </w:tc>
        <w:tc>
          <w:tcPr>
            <w:tcW w:w="680" w:type="dxa"/>
            <w:gridSpan w:val="2"/>
            <w:tcBorders>
              <w:left w:val="nil"/>
              <w:bottom w:val="nil"/>
              <w:right w:val="nil"/>
              <w:right w:val="nil"/>
            </w:tcBorders>
          </w:tcPr>
          <w:p>
            <w:pPr>
              <w:spacing w:before="20" w:line="140" w:lineRule="exact"/>
              <w:ind w:right="360" w:left="240"/>
              <w:jc w:val="center"/>
            </w:pPr>
            <w:r>
              <w:rPr>
                <w:rFonts w:ascii="Times New Roman" w:hAnsi="宋体" w:cs="宋体" w:eastAsia="宋体"/>
                <w:b w:val="false"/>
                <w:i w:val="false"/>
                <w:color w:val="000000"/>
                <w:w w:val="85"/>
                <w:sz w:val="14"/>
              </w:rPr>
              <w:t>-</w:t>
            </w:r>
          </w:p>
          <w:p>
            <w:pPr>
              <w:spacing w:before="60" w:line="140" w:lineRule="exact"/>
              <w:ind w:right="240" w:left="140"/>
              <w:jc w:val="center"/>
            </w:pPr>
            <w:r>
              <w:rPr>
                <w:rFonts w:ascii="Times New Roman" w:hAnsi="宋体" w:cs="宋体" w:eastAsia="宋体"/>
                <w:b w:val="true"/>
                <w:i w:val="false"/>
                <w:color w:val="000000"/>
                <w:w w:val="97"/>
                <w:sz w:val="14"/>
              </w:rPr>
              <w:t>83.8</w:t>
            </w:r>
          </w:p>
        </w:tc>
      </w:tr>
    </w:tbl>
    <w:p>
      <w:pPr>
        <w:sectPr>
          <w:type w:val="continuous"/>
          <w:pgSz w:w="12240" w:h="17760"/>
          <w:pgMar w:top="1440" w:left="980" w:right="1280"/>
          <w:cols w:num="1">
            <w:col w:w="9980"/>
          </w:cols>
        </w:sectPr>
      </w:pPr>
    </w:p>
    <w:p>
      <w:pPr>
        <w:pBdr>
          <w:top w:color="FFFFFF" w:val="single" w:space="1"/>
        </w:pBdr>
        <w:spacing w:line="200" w:lineRule="exact"/>
        <w:ind w:left="0"/>
        <w:jc w:val="both"/>
      </w:pPr>
      <w:r>
        <w:rPr>
          <w:rFonts w:ascii="Times New Roman" w:hAnsi="宋体" w:cs="宋体" w:eastAsia="宋体"/>
          <w:b w:val="false"/>
          <w:i w:val="false"/>
          <w:color w:val="000000"/>
          <w:w w:val="91"/>
          <w:sz w:val="18"/>
        </w:rPr>
        <w:t xml:space="preserve">表3。与动力学的最新结果的比较，报告val和测试集。</w:t>
      </w:r>
      <w:r>
        <w:rPr>
          <w:rFonts w:ascii="Times New Roman" w:hAnsi="Times New Roman" w:cs="Times New Roman" w:eastAsia="Times New Roman"/>
          <w:b w:val="true"/>
          <w:i w:val="false"/>
          <w:color w:val="000000"/>
          <w:w w:val="84"/>
          <w:sz w:val="18"/>
        </w:rPr>
        <w:t/>
      </w:r>
      <w:r>
        <w:rPr>
          <w:rFonts w:ascii="Times New Roman" w:hAnsi="宋体" w:cs="宋体" w:eastAsia="宋体"/>
          <w:b w:val="false"/>
          <w:i w:val="false"/>
          <w:color w:val="000000"/>
          <w:w w:val="91"/>
          <w:sz w:val="18"/>
        </w:rPr>
        <w:t>我们包括了2017年Kinetics竞赛的获胜者的结果[3]，但是他们的最佳结果利用了音频信号(灰色标记)，所以不仅仅是视觉解决方案。</w:t>
      </w:r>
      <w:r>
        <w:rPr>
          <w:rFonts w:ascii="Times New Roman" w:hAnsi="Times New Roman" w:cs="Times New Roman" w:eastAsia="Times New Roman"/>
          <w:b w:val="false"/>
          <w:i w:val="false"/>
          <w:color w:val="218A21"/>
          <w:w w:val="91"/>
          <w:sz w:val="18"/>
        </w:rPr>
        <w:t/>
      </w:r>
      <w:r>
        <w:rPr>
          <w:rFonts w:ascii="Times New Roman" w:hAnsi="Times New Roman" w:cs="Times New Roman" w:eastAsia="Times New Roman"/>
          <w:b w:val="false"/>
          <w:i w:val="false"/>
          <w:color w:val="000000"/>
          <w:w w:val="91"/>
          <w:sz w:val="18"/>
        </w:rPr>
        <w:t xml:space="preserve"/>
      </w:r>
      <w:r>
        <w:rPr>
          <w:rFonts w:ascii="Times New Roman" w:hAnsi="Times New Roman" w:cs="Times New Roman" w:eastAsia="Times New Roman"/>
          <w:b w:val="false"/>
          <w:i w:val="false"/>
          <w:color w:val="8F8F8F"/>
          <w:w w:val="91"/>
          <w:sz w:val="18"/>
        </w:rPr>
        <w:t/>
      </w:r>
      <w:r>
        <w:rPr>
          <w:rFonts w:ascii="Times New Roman" w:hAnsi="宋体" w:cs="宋体" w:eastAsia="宋体"/>
          <w:b w:val="false"/>
          <w:i w:val="false"/>
          <w:color w:val="000000"/>
          <w:w w:val="91"/>
          <w:sz w:val="18"/>
        </w:rPr>
        <w:t xml:space="preserve"> </w:t>
      </w:r>
      <w:r>
        <w:rPr>
          <w:rFonts w:ascii="Times New Roman" w:hAnsi="Times New Roman" w:cs="Times New Roman" w:eastAsia="Times New Roman"/>
          <w:b w:val="false"/>
          <w:i w:val="false"/>
          <w:color w:val="000000"/>
          <w:w w:val="91"/>
          <w:sz w:val="17"/>
          <w:vertAlign w:val="superscript"/>
        </w:rPr>
        <w:t>†</w:t>
      </w:r>
      <w:r>
        <w:rPr>
          <w:rFonts w:ascii="Times New Roman" w:hAnsi="宋体" w:cs="宋体" w:eastAsia="宋体"/>
          <w:b w:val="false"/>
          <w:i w:val="false"/>
          <w:color w:val="000000"/>
          <w:w w:val="91"/>
          <w:sz w:val="18"/>
        </w:rPr>
        <w:t>:“avg”为top-1和top-5准确率的平均值;在提交此稿件时，个人排名前1或前5的数字无法从测试服务器获得。</w:t>
      </w:r>
    </w:p>
    <w:p>
      <w:pPr>
        <w:spacing w:before="0" w:after="0" w:line="14" w:lineRule="exact"/>
        <w:sectPr>
          <w:type w:val="continuous"/>
          <w:pgSz w:w="12240" w:h="17760"/>
          <w:pgMar w:top="1440" w:left="980" w:right="1280"/>
          <w:cols w:num="1">
            <w:col w:w="9980"/>
          </w:cols>
        </w:sectPr>
      </w:pPr>
    </w:p>
    <w:p>
      <w:pPr>
        <w:pBdr>
          <w:top w:color="FFFFFF" w:val="single" w:space="17"/>
        </w:pBdr>
        <w:spacing w:line="231" w:lineRule="exact"/>
        <w:ind w:left="20"/>
        <w:jc w:val="both"/>
      </w:pPr>
      <w:r>
        <w:rPr>
          <w:rFonts w:ascii="Times New Roman" w:hAnsi="宋体" w:cs="宋体" w:eastAsia="宋体"/>
          <w:b w:val="true"/>
          <w:i w:val="false"/>
          <w:color w:val="000000"/>
          <w:w w:val="85"/>
          <w:sz w:val="20"/>
        </w:rPr>
        <w:t xml:space="preserve">更深入地研究非本地块。</w:t>
      </w:r>
      <w:r>
        <w:rPr>
          <w:rFonts w:ascii="Times New Roman" w:hAnsi="宋体" w:cs="宋体" w:eastAsia="宋体"/>
          <w:b w:val="false"/>
          <w:i w:val="false"/>
          <w:color w:val="000000"/>
          <w:w w:val="92"/>
          <w:sz w:val="20"/>
        </w:rPr>
        <w:t xml:space="preserve">表2c显示了更多非本地块的结果。</w:t>
      </w:r>
      <w:r>
        <w:rPr>
          <w:rFonts w:ascii="Times New Roman" w:hAnsi="Times New Roman" w:cs="Times New Roman" w:eastAsia="Times New Roman"/>
          <w:b w:val="false"/>
          <w:i w:val="false"/>
          <w:color w:val="FF0000"/>
          <w:w w:val="92"/>
          <w:sz w:val="20"/>
        </w:rPr>
        <w:t xml:space="preserve"/>
      </w:r>
      <w:r>
        <w:rPr>
          <w:rFonts w:ascii="Times New Roman" w:hAnsi="宋体" w:cs="宋体" w:eastAsia="宋体"/>
          <w:b w:val="false"/>
          <w:i w:val="false"/>
          <w:color w:val="000000"/>
          <w:w w:val="92"/>
          <w:sz w:val="20"/>
        </w:rPr>
        <w:t>我们添加1块(到res</w:t>
      </w:r>
      <w:r>
        <w:rPr>
          <w:rFonts w:ascii="Times New Roman" w:hAnsi="Times New Roman" w:cs="Times New Roman" w:eastAsia="Times New Roman"/>
          <w:b w:val="false"/>
          <w:i w:val="false"/>
          <w:color w:val="000000"/>
          <w:w w:val="92"/>
          <w:sz w:val="20"/>
          <w:vertAlign w:val="subscript"/>
        </w:rPr>
        <w:t>4</w:t>
      </w:r>
      <w:r>
        <w:rPr>
          <w:rFonts w:ascii="Times New Roman" w:hAnsi="宋体" w:cs="宋体" w:eastAsia="宋体"/>
          <w:b w:val="false"/>
          <w:i w:val="false"/>
          <w:color w:val="000000"/>
          <w:w w:val="92"/>
          <w:sz w:val="20"/>
        </w:rPr>
        <w:t>)、5个街区(3到res</w:t>
      </w:r>
      <w:r>
        <w:rPr>
          <w:rFonts w:ascii="Times New Roman" w:hAnsi="Times New Roman" w:cs="Times New Roman" w:eastAsia="Times New Roman"/>
          <w:b w:val="false"/>
          <w:i w:val="false"/>
          <w:color w:val="000000"/>
          <w:w w:val="92"/>
          <w:sz w:val="20"/>
          <w:vertAlign w:val="subscript"/>
        </w:rPr>
        <w:t xml:space="preserve">4 </w:t>
      </w:r>
      <w:r>
        <w:rPr>
          <w:rFonts w:ascii="Times New Roman" w:hAnsi="宋体" w:cs="宋体" w:eastAsia="宋体"/>
          <w:b w:val="false"/>
          <w:i w:val="false"/>
          <w:color w:val="000000"/>
          <w:w w:val="92"/>
          <w:sz w:val="20"/>
        </w:rPr>
        <w:t>2到res</w:t>
      </w:r>
      <w:r>
        <w:rPr>
          <w:rFonts w:ascii="Times New Roman" w:hAnsi="Times New Roman" w:cs="Times New Roman" w:eastAsia="Times New Roman"/>
          <w:b w:val="false"/>
          <w:i w:val="false"/>
          <w:color w:val="000000"/>
          <w:w w:val="92"/>
          <w:sz w:val="20"/>
          <w:vertAlign w:val="subscript"/>
        </w:rPr>
        <w:t>3</w:t>
      </w:r>
      <w:r>
        <w:rPr>
          <w:rFonts w:ascii="Times New Roman" w:hAnsi="宋体" w:cs="宋体" w:eastAsia="宋体"/>
          <w:b w:val="false"/>
          <w:i w:val="false"/>
          <w:color w:val="000000"/>
          <w:w w:val="92"/>
          <w:sz w:val="20"/>
        </w:rPr>
        <w:t>，每隔一个剩余块)和10个块(每一个剩余块以res表示)</w:t>
      </w:r>
      <w:r>
        <w:rPr>
          <w:rFonts w:ascii="Times New Roman" w:hAnsi="Times New Roman" w:cs="Times New Roman" w:eastAsia="Times New Roman"/>
          <w:b w:val="false"/>
          <w:i w:val="false"/>
          <w:color w:val="000000"/>
          <w:w w:val="92"/>
          <w:sz w:val="20"/>
          <w:vertAlign w:val="subscript"/>
        </w:rPr>
        <w:t xml:space="preserve">3 </w:t>
      </w:r>
      <w:r>
        <w:rPr>
          <w:rFonts w:ascii="Times New Roman" w:hAnsi="宋体" w:cs="宋体" w:eastAsia="宋体"/>
          <w:b w:val="false"/>
          <w:i w:val="false"/>
          <w:color w:val="000000"/>
          <w:w w:val="92"/>
          <w:sz w:val="20"/>
        </w:rPr>
        <w:t>和物</w:t>
      </w:r>
      <w:r>
        <w:rPr>
          <w:rFonts w:ascii="Times New Roman" w:hAnsi="Times New Roman" w:cs="Times New Roman" w:eastAsia="Times New Roman"/>
          <w:b w:val="false"/>
          <w:i w:val="false"/>
          <w:color w:val="000000"/>
          <w:w w:val="92"/>
          <w:sz w:val="20"/>
          <w:vertAlign w:val="subscript"/>
        </w:rPr>
        <w:t>4</w:t>
      </w:r>
      <w:r>
        <w:rPr>
          <w:rFonts w:ascii="Times New Roman" w:hAnsi="宋体" w:cs="宋体" w:eastAsia="宋体"/>
          <w:b w:val="false"/>
          <w:i w:val="false"/>
          <w:color w:val="000000"/>
          <w:w w:val="92"/>
          <w:sz w:val="20"/>
        </w:rPr>
        <w:t xml:space="preserve">在ResNet-50);在ResNet-101中，我们将它们添加到相应的剩余块中。表2c显示了更多的非本地块通常会带来更好的结果。</w:t>
      </w:r>
      <w:r>
        <w:rPr>
          <w:rFonts w:ascii="Times New Roman" w:hAnsi="Times New Roman" w:cs="Times New Roman" w:eastAsia="Times New Roman"/>
          <w:b w:val="false"/>
          <w:i w:val="false"/>
          <w:color w:val="FF0000"/>
          <w:w w:val="92"/>
          <w:sz w:val="20"/>
        </w:rPr>
        <w:t xml:space="preserve"/>
      </w:r>
      <w:r>
        <w:rPr>
          <w:rFonts w:ascii="Times New Roman" w:hAnsi="宋体" w:cs="宋体" w:eastAsia="宋体"/>
          <w:b w:val="false"/>
          <w:i w:val="false"/>
          <w:color w:val="000000"/>
          <w:w w:val="92"/>
          <w:sz w:val="20"/>
        </w:rPr>
        <w:t>我们认为多个非本地块可以实现远程多跳通信。信息可以在时空中遥远的位置之间来回传递，这很难通过局部模型实现。</w:t>
      </w:r>
    </w:p>
    <w:p>
      <w:pPr>
        <w:spacing w:before="100" w:line="231" w:lineRule="exact"/>
        <w:ind w:firstLine="240" w:left="0"/>
        <w:jc w:val="both"/>
      </w:pPr>
      <w:r>
        <w:rPr>
          <w:rFonts w:ascii="Times New Roman" w:hAnsi="宋体" w:cs="宋体" w:eastAsia="宋体"/>
          <w:b w:val="false"/>
          <w:i w:val="false"/>
          <w:color w:val="000000"/>
          <w:w w:val="94"/>
          <w:sz w:val="20"/>
        </w:rPr>
        <w:t xml:space="preserve">值得注意的是，非局部块的改进不仅仅是因为它们增加了基线模型的深度。</w:t>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 xml:space="preserve">为了看到这一点，我们注意到在表2c非本地5块ResNet-50模型有73.8的精度，比更深的ResNet-101基线的73.1要高。</w:t>
      </w:r>
      <w:r>
        <w:rPr>
          <w:rFonts w:ascii="Times New Roman" w:hAnsi="Times New Roman" w:cs="Times New Roman" w:eastAsia="Times New Roman"/>
          <w:b w:val="false"/>
          <w:i w:val="false"/>
          <w:color w:val="FF0000"/>
          <w:w w:val="94"/>
          <w:sz w:val="20"/>
        </w:rPr>
        <w:t xml:space="preserve"/>
      </w:r>
      <w:r>
        <w:rPr>
          <w:rFonts w:ascii="Times New Roman" w:hAnsi="宋体" w:cs="宋体" w:eastAsia="宋体"/>
          <w:b w:val="false"/>
          <w:i w:val="false"/>
          <w:color w:val="000000"/>
          <w:w w:val="94"/>
          <w:sz w:val="20"/>
        </w:rPr>
        <w:t xml:space="preserve">然而，与ResNet-101相比，5区块的ResNet- 50只有约70%的参数和约80%的FLOPs，而且更浅。</w:t>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这个比较表明，非局部块带来的改进与以标准方式进行更深层次的改进是互补的。</w:t>
      </w:r>
    </w:p>
    <w:p>
      <w:pPr>
        <w:spacing w:before="100" w:line="220" w:lineRule="exact"/>
        <w:ind w:firstLine="240" w:left="20"/>
        <w:jc w:val="both"/>
      </w:pPr>
      <w:r>
        <w:rPr>
          <w:rFonts w:ascii="Times New Roman" w:hAnsi="宋体" w:cs="宋体" w:eastAsia="宋体"/>
          <w:b w:val="false"/>
          <w:i w:val="false"/>
          <w:color w:val="000000"/>
          <w:w w:val="92"/>
          <w:sz w:val="20"/>
        </w:rPr>
        <w:t>我们还尝试在基线模型中添加标准剩余块，而不是非局部块。准确性没有提高。这再次表明，非局部块的改进不仅仅是因为它们增加了深度。</w:t>
      </w:r>
    </w:p>
    <w:p>
      <w:pPr>
        <w:spacing w:before="280" w:line="220" w:lineRule="exact"/>
        <w:ind w:left="20"/>
        <w:jc w:val="both"/>
      </w:pPr>
      <w:r>
        <w:rPr>
          <w:rFonts w:ascii="Times New Roman" w:hAnsi="宋体" w:cs="宋体" w:eastAsia="宋体"/>
          <w:b w:val="true"/>
          <w:i w:val="false"/>
          <w:color w:val="000000"/>
          <w:w w:val="87"/>
          <w:sz w:val="20"/>
        </w:rPr>
        <w:t xml:space="preserve">非本地时空。</w:t>
      </w:r>
      <w:r>
        <w:rPr>
          <w:rFonts w:ascii="Times New Roman" w:hAnsi="宋体" w:cs="宋体" w:eastAsia="宋体"/>
          <w:b w:val="false"/>
          <w:i w:val="false"/>
          <w:color w:val="000000"/>
          <w:w w:val="94"/>
          <w:sz w:val="20"/>
        </w:rPr>
        <w:t>我们的方法可以自然地处理时空信号。这是一个很好的属性:视频中的相关对象可以在遥远的空间和长期的时间间隔中呈现，它们的依赖性可以通过我们的模型捕获。</w:t>
      </w:r>
    </w:p>
    <w:p>
      <w:pPr>
        <w:spacing w:before="100" w:line="228" w:lineRule="exact"/>
        <w:ind w:firstLine="240" w:left="20"/>
        <w:jc w:val="both"/>
      </w:pPr>
      <w:r>
        <w:rPr>
          <w:rFonts w:ascii="Times New Roman" w:hAnsi="宋体" w:cs="宋体" w:eastAsia="宋体"/>
          <w:b w:val="false"/>
          <w:i w:val="false"/>
          <w:color w:val="000000"/>
          <w:w w:val="91"/>
          <w:sz w:val="20"/>
        </w:rPr>
        <w:t xml:space="preserve">在表2d中，我们研究了沿空间、时间或时空应用的非局部块的影响。</w:t>
      </w:r>
      <w:r>
        <w:rPr>
          <w:rFonts w:ascii="Times New Roman" w:hAnsi="Times New Roman" w:cs="Times New Roman" w:eastAsia="Times New Roman"/>
          <w:b w:val="false"/>
          <w:i w:val="false"/>
          <w:color w:val="FF0000"/>
          <w:w w:val="91"/>
          <w:sz w:val="20"/>
        </w:rPr>
        <w:t xml:space="preserve"/>
      </w:r>
      <w:r>
        <w:rPr>
          <w:rFonts w:ascii="Times New Roman" w:hAnsi="宋体" w:cs="宋体" w:eastAsia="宋体"/>
          <w:b w:val="false"/>
          <w:i w:val="false"/>
          <w:color w:val="000000"/>
          <w:w w:val="91"/>
          <w:sz w:val="20"/>
        </w:rPr>
        <w:t xml:space="preserve">例如，在只有空间的版本中，非本地依赖只发生在相同的框架中:即。</w:t>
      </w:r>
      <w:r>
        <w:rPr>
          <w:rFonts w:ascii="Times New Roman" w:hAnsi="Times New Roman" w:cs="Times New Roman" w:eastAsia="Times New Roman"/>
          <w:b w:val="false"/>
          <w:i w:val="true"/>
          <w:color w:val="000000"/>
          <w:w w:val="91"/>
          <w:sz w:val="20"/>
        </w:rPr>
        <w:t/>
      </w:r>
      <w:r>
        <w:rPr>
          <w:rFonts w:ascii="Times New Roman" w:hAnsi="宋体" w:cs="宋体" w:eastAsia="宋体"/>
          <w:b w:val="false"/>
          <w:i w:val="false"/>
          <w:color w:val="000000"/>
          <w:w w:val="91"/>
          <w:sz w:val="20"/>
        </w:rPr>
        <w:t>，式(1)中，它只对索引i的同一坐标系下的索引j进行求和，同样可以建立only time版本。</w:t>
      </w:r>
      <w:r>
        <w:rPr>
          <w:rFonts w:ascii="Times New Roman" w:hAnsi="Times New Roman" w:cs="Times New Roman" w:eastAsia="Times New Roman"/>
          <w:b w:val="false"/>
          <w:i w:val="false"/>
          <w:color w:val="FF0000"/>
          <w:w w:val="91"/>
          <w:sz w:val="20"/>
        </w:rPr>
        <w:t/>
      </w:r>
      <w:r>
        <w:rPr>
          <w:rFonts w:ascii="Times New Roman" w:hAnsi="宋体" w:cs="宋体" w:eastAsia="宋体"/>
          <w:b w:val="false"/>
          <w:i w:val="false"/>
          <w:color w:val="000000"/>
          <w:w w:val="91"/>
          <w:sz w:val="20"/>
        </w:rPr>
        <w:t xml:space="preserve">表2d显示，仅空间和仅时间版本都比C2D基线有所改善，但不如时空版本。</w:t>
      </w:r>
      <w:r>
        <w:rPr>
          <w:rFonts w:ascii="Times New Roman" w:hAnsi="Times New Roman" w:cs="Times New Roman" w:eastAsia="Times New Roman"/>
          <w:b w:val="false"/>
          <w:i w:val="false"/>
          <w:color w:val="FF0000"/>
          <w:w w:val="91"/>
          <w:sz w:val="20"/>
        </w:rPr>
        <w:t xml:space="preserve"/>
      </w:r>
      <w:r>
        <w:rPr>
          <w:rFonts w:ascii="Times New Roman" w:hAnsi="Times New Roman" w:cs="Times New Roman" w:eastAsia="Times New Roman"/>
          <w:b w:val="false"/>
          <w:i w:val="false"/>
          <w:color w:val="000000"/>
          <w:w w:val="91"/>
          <w:sz w:val="20"/>
        </w:rPr>
        <w:t/>
      </w:r>
    </w:p>
    <w:p>
      <w:pPr>
        <w:spacing w:before="280" w:line="220" w:lineRule="exact"/>
        <w:ind w:left="20"/>
        <w:jc w:val="both"/>
      </w:pPr>
      <w:r>
        <w:rPr>
          <w:rFonts w:ascii="Times New Roman" w:hAnsi="宋体" w:cs="宋体" w:eastAsia="宋体"/>
          <w:b w:val="true"/>
          <w:i w:val="false"/>
          <w:color w:val="000000"/>
          <w:w w:val="85"/>
          <w:sz w:val="20"/>
        </w:rPr>
        <w:t xml:space="preserve">非本地网络vs. 3D ConvNet。</w:t>
      </w:r>
      <w:r>
        <w:rPr>
          <w:rFonts w:ascii="Times New Roman" w:hAnsi="Times New Roman" w:cs="Times New Roman" w:eastAsia="Times New Roman"/>
          <w:b w:val="false"/>
          <w:i w:val="true"/>
          <w:color w:val="000000"/>
          <w:w w:val="92"/>
          <w:sz w:val="20"/>
        </w:rPr>
        <w:t/>
      </w:r>
      <w:r>
        <w:rPr>
          <w:rFonts w:ascii="Times New Roman" w:hAnsi="Times New Roman" w:cs="Times New Roman" w:eastAsia="Times New Roman"/>
          <w:b w:val="true"/>
          <w:i w:val="false"/>
          <w:color w:val="000000"/>
          <w:w w:val="85"/>
          <w:sz w:val="20"/>
        </w:rPr>
        <w:t xml:space="preserve"/>
      </w:r>
      <w:r>
        <w:rPr>
          <w:rFonts w:ascii="Times New Roman" w:hAnsi="宋体" w:cs="宋体" w:eastAsia="宋体"/>
          <w:b w:val="false"/>
          <w:i w:val="false"/>
          <w:color w:val="000000"/>
          <w:w w:val="92"/>
          <w:sz w:val="20"/>
        </w:rPr>
        <w:t xml:space="preserve">表2e比较了我们的非本地C2D版本和膨胀的3D ConvNets。</w:t>
      </w:r>
      <w:r>
        <w:rPr>
          <w:rFonts w:ascii="Times New Roman" w:hAnsi="Times New Roman" w:cs="Times New Roman" w:eastAsia="Times New Roman"/>
          <w:b w:val="false"/>
          <w:i w:val="false"/>
          <w:color w:val="FF0000"/>
          <w:w w:val="92"/>
          <w:sz w:val="20"/>
        </w:rPr>
        <w:t xml:space="preserve"/>
      </w:r>
      <w:r>
        <w:rPr>
          <w:rFonts w:ascii="Times New Roman" w:hAnsi="宋体" w:cs="宋体" w:eastAsia="宋体"/>
          <w:b w:val="false"/>
          <w:i w:val="false"/>
          <w:color w:val="000000"/>
          <w:w w:val="92"/>
          <w:sz w:val="20"/>
        </w:rPr>
        <w:t>非局部操作和三维卷积可以看作是将C2D扩展到时间维度的两种方法。</w:t>
      </w:r>
    </w:p>
    <w:p>
      <w:pPr>
        <w:spacing w:before="0" w:after="0" w:line="14" w:lineRule="exact"/>
      </w:pPr>
    </w:p>
    <w:p>
      <w:pPr>
        <w:pBdr>
          <w:top w:color="FFFFFF" w:val="single" w:space="17"/>
        </w:pBdr>
        <w:spacing w:line="227" w:lineRule="exact"/>
        <w:ind w:firstLine="240" w:left="0"/>
        <w:jc w:val="both"/>
      </w:pPr>
      <w:r>
        <w:br w:type="column"/>
      </w:r>
      <w:r>
        <w:rPr>
          <w:rFonts w:ascii="Times New Roman" w:hAnsi="宋体" w:cs="宋体" w:eastAsia="宋体"/>
          <w:b w:val="false"/>
          <w:i w:val="false"/>
          <w:color w:val="000000"/>
          <w:w w:val="95"/>
          <w:sz w:val="20"/>
        </w:rPr>
        <w:t xml:space="preserve">表2e还比较了相对于基线的参数和FLOPs的数量。</w:t>
      </w:r>
      <w:r>
        <w:rPr>
          <w:rFonts w:ascii="Times New Roman" w:hAnsi="Times New Roman" w:cs="Times New Roman" w:eastAsia="Times New Roman"/>
          <w:b w:val="false"/>
          <w:i w:val="false"/>
          <w:color w:val="FF0000"/>
          <w:w w:val="95"/>
          <w:sz w:val="20"/>
        </w:rPr>
        <w:t xml:space="preserve"/>
      </w:r>
      <w:r>
        <w:rPr>
          <w:rFonts w:ascii="Times New Roman" w:hAnsi="宋体" w:cs="宋体" w:eastAsia="宋体"/>
          <w:b w:val="false"/>
          <w:i w:val="false"/>
          <w:color w:val="000000"/>
          <w:w w:val="95"/>
          <w:sz w:val="20"/>
        </w:rPr>
        <w:t>我们的非本地C2D模型比I3D模型更准确(例如，75.1 vs 74.4)，而FLOPs的数量更少(1.2× vs. 1.5×)。</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对比表明，我们的方法比单独使用三维卷积更有效。</w:t>
      </w:r>
    </w:p>
    <w:p>
      <w:pPr>
        <w:spacing w:before="160" w:line="230" w:lineRule="exact"/>
        <w:ind w:left="0"/>
        <w:jc w:val="both"/>
      </w:pPr>
      <w:r>
        <w:rPr>
          <w:rFonts w:ascii="Times New Roman" w:hAnsi="宋体" w:cs="宋体" w:eastAsia="宋体"/>
          <w:b w:val="true"/>
          <w:i w:val="false"/>
          <w:color w:val="000000"/>
          <w:w w:val="87"/>
          <w:sz w:val="20"/>
        </w:rPr>
        <w:t xml:space="preserve">非本地3 d事先。</w:t>
      </w:r>
      <w:r>
        <w:rPr>
          <w:rFonts w:ascii="Times New Roman" w:hAnsi="宋体" w:cs="宋体" w:eastAsia="宋体"/>
          <w:b w:val="false"/>
          <w:i w:val="false"/>
          <w:color w:val="000000"/>
          <w:w w:val="94"/>
          <w:sz w:val="20"/>
        </w:rPr>
        <w:t xml:space="preserve">尽管有上述比较，非局部操作和3D卷积可以对问题的不同方面进行建模:3D卷积可以捕获局部依赖性。表2f显示了在I3D中插入5个非局部块的结果</w:t>
      </w:r>
      <w:r>
        <w:rPr>
          <w:rFonts w:ascii="Times New Roman" w:hAnsi="Times New Roman" w:cs="Times New Roman" w:eastAsia="Times New Roman"/>
          <w:b w:val="false"/>
          <w:i w:val="false"/>
          <w:color w:val="FF0000"/>
          <w:w w:val="94"/>
          <w:sz w:val="20"/>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3×1×1 </w:t>
      </w:r>
      <w:r>
        <w:rPr>
          <w:rFonts w:ascii="Times New Roman" w:hAnsi="宋体" w:cs="宋体" w:eastAsia="宋体"/>
          <w:b w:val="false"/>
          <w:i w:val="false"/>
          <w:color w:val="000000"/>
          <w:w w:val="94"/>
          <w:sz w:val="20"/>
        </w:rPr>
        <w:t>模型。这些非局部I3D (NL I3D)模型比对应的I3D模型改进(+1.6点精度)，表明非局部操作和3D卷积是互补的。</w:t>
      </w:r>
    </w:p>
    <w:p>
      <w:pPr>
        <w:spacing w:before="180" w:line="232" w:lineRule="exact"/>
        <w:ind w:left="0"/>
        <w:jc w:val="both"/>
      </w:pPr>
      <w:r>
        <w:rPr>
          <w:rFonts w:ascii="Times New Roman" w:hAnsi="宋体" w:cs="宋体" w:eastAsia="宋体"/>
          <w:b w:val="true"/>
          <w:i w:val="false"/>
          <w:color w:val="000000"/>
          <w:w w:val="86"/>
          <w:sz w:val="20"/>
        </w:rPr>
        <w:t xml:space="preserve">时间序列。</w:t>
      </w:r>
      <w:r>
        <w:rPr>
          <w:rFonts w:ascii="Times New Roman" w:hAnsi="宋体" w:cs="宋体" w:eastAsia="宋体"/>
          <w:b w:val="false"/>
          <w:i w:val="false"/>
          <w:color w:val="000000"/>
          <w:w w:val="93"/>
          <w:sz w:val="20"/>
        </w:rPr>
        <w:t>最后，我们研究了我们的模型在较长的视频输入上的通用性。我们使用128帧连续的没有子采样的输入剪辑。因此，网络中所有层的序列比32帧的对应序列长4倍。为了将这个模型放入内存中，我们将每个GPU的小批量大小减少到2个剪辑。由于使用小批量，在这种情况下，我们冻结了所有BN层。我们用32帧的输入对相应的模型进行初始化。我们使用与32帧相同的迭代次数对128帧的输入进行微调(尽管现在小批处理的大小更小)，从0.0025的学习速率开始。其他实现细节与之前相同。</w:t>
      </w:r>
    </w:p>
    <w:p>
      <w:pPr>
        <w:spacing w:before="80" w:line="224" w:lineRule="exact"/>
        <w:ind w:right="20" w:firstLine="240" w:left="0"/>
        <w:jc w:val="both"/>
      </w:pPr>
      <w:r>
        <w:rPr>
          <w:rFonts w:ascii="Times New Roman" w:hAnsi="宋体" w:cs="宋体" w:eastAsia="宋体"/>
          <w:b w:val="false"/>
          <w:i w:val="false"/>
          <w:color w:val="000000"/>
          <w:w w:val="91"/>
          <w:sz w:val="20"/>
        </w:rPr>
        <w:t xml:space="preserve">表2g显示了128帧剪辑的结果。</w:t>
      </w:r>
      <w:r>
        <w:rPr>
          <w:rFonts w:ascii="Times New Roman" w:hAnsi="Times New Roman" w:cs="Times New Roman" w:eastAsia="Times New Roman"/>
          <w:b w:val="false"/>
          <w:i w:val="false"/>
          <w:color w:val="FF0000"/>
          <w:w w:val="91"/>
          <w:sz w:val="20"/>
        </w:rPr>
        <w:t xml:space="preserve"/>
      </w:r>
      <w:r>
        <w:rPr>
          <w:rFonts w:ascii="Times New Roman" w:hAnsi="宋体" w:cs="宋体" w:eastAsia="宋体"/>
          <w:b w:val="false"/>
          <w:i w:val="false"/>
          <w:color w:val="000000"/>
          <w:w w:val="91"/>
          <w:sz w:val="20"/>
        </w:rPr>
        <w:t xml:space="preserve">与表2f中的32帧相比较，所有模型在较长的输入时都有更好的结果。</w:t>
      </w:r>
      <w:r>
        <w:rPr>
          <w:rFonts w:ascii="Times New Roman" w:hAnsi="Times New Roman" w:cs="Times New Roman" w:eastAsia="Times New Roman"/>
          <w:b w:val="false"/>
          <w:i w:val="false"/>
          <w:color w:val="FF0000"/>
          <w:w w:val="91"/>
          <w:sz w:val="20"/>
        </w:rPr>
        <w:t/>
      </w:r>
      <w:r>
        <w:rPr>
          <w:rFonts w:ascii="Times New Roman" w:hAnsi="宋体" w:cs="宋体" w:eastAsia="宋体"/>
          <w:b w:val="false"/>
          <w:i w:val="false"/>
          <w:color w:val="000000"/>
          <w:w w:val="91"/>
          <w:sz w:val="20"/>
        </w:rPr>
        <w:t>我们还发现，我们的NL I3D可以保持其增益相对于I3D的同行，表明我们的模型在较长的序列工作良好。</w:t>
      </w:r>
    </w:p>
    <w:p>
      <w:pPr>
        <w:spacing w:before="180" w:line="231" w:lineRule="exact"/>
        <w:ind w:left="0"/>
        <w:jc w:val="both"/>
      </w:pPr>
      <w:r>
        <w:rPr>
          <w:rFonts w:ascii="Times New Roman" w:hAnsi="宋体" w:cs="宋体" w:eastAsia="宋体"/>
          <w:b w:val="true"/>
          <w:i w:val="false"/>
          <w:color w:val="000000"/>
          <w:w w:val="85"/>
          <w:sz w:val="20"/>
        </w:rPr>
        <w:t xml:space="preserve">与最先进的结果进行比较。</w:t>
      </w:r>
      <w:r>
        <w:rPr>
          <w:rFonts w:ascii="Times New Roman" w:hAnsi="宋体" w:cs="宋体" w:eastAsia="宋体"/>
          <w:b w:val="false"/>
          <w:i w:val="false"/>
          <w:color w:val="000000"/>
          <w:w w:val="92"/>
          <w:sz w:val="20"/>
        </w:rPr>
        <w:t xml:space="preserve">表3显示了来自I3D作者[7]和2017年Kinetics比赛冠军[3]的结果。</w:t>
      </w:r>
      <w:r>
        <w:rPr>
          <w:rFonts w:ascii="Times New Roman" w:hAnsi="Times New Roman" w:cs="Times New Roman" w:eastAsia="Times New Roman"/>
          <w:b w:val="false"/>
          <w:i w:val="false"/>
          <w:color w:val="FF0000"/>
          <w:w w:val="92"/>
          <w:sz w:val="20"/>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218A21"/>
          <w:w w:val="92"/>
          <w:sz w:val="20"/>
        </w:rPr>
        <w:t/>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218A21"/>
          <w:w w:val="92"/>
          <w:sz w:val="20"/>
        </w:rPr>
        <w:t/>
      </w:r>
      <w:r>
        <w:rPr>
          <w:rFonts w:ascii="Times New Roman" w:hAnsi="宋体" w:cs="宋体" w:eastAsia="宋体"/>
          <w:b w:val="false"/>
          <w:i w:val="false"/>
          <w:color w:val="000000"/>
          <w:w w:val="92"/>
          <w:sz w:val="20"/>
        </w:rPr>
        <w:t xml:space="preserve">我们注意到这些是系统的比较，它们在许多方面可以不同。然而，我们的方法超过了所有现有的基于RGB或RGB +流的方法。</w:t>
      </w:r>
      <w:r>
        <w:rPr>
          <w:rFonts w:ascii="Times New Roman" w:hAnsi="宋体" w:cs="宋体" w:eastAsia="宋体"/>
          <w:b w:val="false"/>
          <w:i w:val="true"/>
          <w:color w:val="000000"/>
          <w:w w:val="92"/>
          <w:sz w:val="20"/>
        </w:rPr>
        <w:t>不使用光流，也没有任何花哨的设计，我们的方法与2017年竞赛获胜者的设计成果相当。</w:t>
      </w:r>
      <w:r>
        <w:rPr>
          <w:rFonts w:ascii="Times New Roman" w:hAnsi="Times New Roman" w:cs="Times New Roman" w:eastAsia="Times New Roman"/>
          <w:b w:val="false"/>
          <w:i w:val="false"/>
          <w:color w:val="000000"/>
          <w:w w:val="92"/>
          <w:sz w:val="20"/>
        </w:rPr>
        <w:t/>
      </w:r>
    </w:p>
    <w:p>
      <w:pPr>
        <w:spacing w:before="0" w:after="0" w:line="14" w:lineRule="exact"/>
        <w:sectPr>
          <w:type w:val="continuous"/>
          <w:pgSz w:w="12240" w:h="17760"/>
          <w:pgMar w:top="1440" w:left="980" w:right="1280"/>
          <w:cols w:num="2" w:equalWidth="off">
            <w:col w:w="4780" w:space="400"/>
            <w:col w:w="4800"/>
          </w:cols>
        </w:sectPr>
      </w:pPr>
    </w:p>
    <w:p>
      <w:pPr>
        <w:pageBreakBefore/>
        <w:spacing w:before="0" w:after="0" w:line="14" w:lineRule="exact"/>
      </w:pPr>
    </w:p>
    <w:tbl>
      <w:tblPr>
        <w:tblW w:w="0" w:type="auto"/>
        <w:tblInd w:w="60" w:type="dxa"/>
        <w:tblBorders>
          <w:top w:val="single"/>
          <w:left w:val="single"/>
          <w:bottom w:val="single"/>
          <w:right w:val="single"/>
          <w:insideH w:val="single"/>
          <w:insideV w:val="single"/>
        </w:tblBorders>
      </w:tblPr>
      <w:tblGrid>
        <w:gridCol w:w="620"/>
        <w:gridCol w:w="1060"/>
        <w:gridCol w:w="1020"/>
        <w:gridCol w:w="1080"/>
        <w:gridCol w:w="320"/>
        <w:gridCol w:w="540"/>
      </w:tblGrid>
      <w:tr>
        <w:trPr>
          <w:trHeight w:hRule="atLeast" w:val="200"/>
        </w:trPr>
        <w:tc>
          <w:tcPr>
            <w:tcW w:w="620" w:type="dxa"/>
            <w:tcBorders>
              <w:top w:val="nil"/>
              <w:left w:val="nil"/>
              <w:right w:val="nil"/>
            </w:tcBorders>
          </w:tcPr>
          <w:p>
            <w:pPr>
              <w:spacing w:before="0" w:after="0" w:line="14" w:lineRule="exact"/>
            </w:pPr>
          </w:p>
        </w:tc>
        <w:tc>
          <w:tcPr>
            <w:tcW w:w="1060" w:type="dxa"/>
            <w:tcBorders>
              <w:top w:val="nil"/>
              <w:left w:val="nil"/>
            </w:tcBorders>
          </w:tcPr>
          <w:p>
            <w:pPr>
              <w:spacing w:before="20" w:line="140" w:lineRule="exact"/>
              <w:ind w:right="620" w:left="0"/>
              <w:jc w:val="center"/>
            </w:pPr>
            <w:r>
              <w:rPr>
                <w:rFonts w:ascii="Times New Roman" w:hAnsi="宋体" w:cs="宋体" w:eastAsia="宋体"/>
                <w:b w:val="false"/>
                <w:i w:val="false"/>
                <w:color w:val="000000"/>
                <w:w w:val="114"/>
                <w:sz w:val="14"/>
              </w:rPr>
              <w:t>模型</w:t>
            </w:r>
          </w:p>
        </w:tc>
        <w:tc>
          <w:tcPr>
            <w:tcW w:w="1020" w:type="dxa"/>
            <w:tcBorders>
              <w:top w:val="nil"/>
            </w:tcBorders>
          </w:tcPr>
          <w:p>
            <w:pPr>
              <w:spacing w:before="20" w:line="140" w:lineRule="exact"/>
              <w:ind w:right="220" w:left="220"/>
              <w:jc w:val="left"/>
            </w:pPr>
            <w:r>
              <w:rPr>
                <w:rFonts w:ascii="Times New Roman" w:hAnsi="宋体" w:cs="宋体" w:eastAsia="宋体"/>
                <w:b w:val="false"/>
                <w:i w:val="false"/>
                <w:color w:val="000000"/>
                <w:w w:val="108"/>
                <w:sz w:val="14"/>
              </w:rPr>
              <w:t>形态</w:t>
            </w:r>
          </w:p>
        </w:tc>
        <w:tc>
          <w:tcPr>
            <w:tcW w:w="1080" w:type="dxa"/>
            <w:tcBorders>
              <w:top w:val="nil"/>
              <w:right w:val="nil"/>
            </w:tcBorders>
          </w:tcPr>
          <w:p>
            <w:pPr>
              <w:spacing w:before="20" w:line="120" w:lineRule="exact"/>
              <w:ind w:right="300" w:left="200"/>
              <w:jc w:val="center"/>
            </w:pPr>
            <w:r>
              <w:rPr>
                <w:rFonts w:ascii="Times New Roman" w:hAnsi="宋体" w:cs="宋体" w:eastAsia="宋体"/>
                <w:b w:val="false"/>
                <w:i w:val="true"/>
                <w:color w:val="000000"/>
                <w:w w:val="135"/>
                <w:sz w:val="12"/>
              </w:rPr>
              <w:t>火车/瓦尔</w:t>
            </w:r>
          </w:p>
        </w:tc>
        <w:tc>
          <w:tcPr>
            <w:tcW w:w="860" w:type="dxa"/>
            <w:gridSpan w:val="2"/>
            <w:tcBorders>
              <w:top w:val="nil"/>
              <w:left w:val="nil"/>
              <w:right w:val="nil"/>
              <w:right w:val="nil"/>
            </w:tcBorders>
          </w:tcPr>
          <w:p>
            <w:pPr>
              <w:spacing w:before="20" w:line="120" w:lineRule="exact"/>
              <w:ind w:right="80" w:left="0"/>
              <w:jc w:val="center"/>
            </w:pPr>
            <w:r>
              <w:rPr>
                <w:rFonts w:ascii="Times New Roman" w:hAnsi="宋体" w:cs="宋体" w:eastAsia="宋体"/>
                <w:b w:val="false"/>
                <w:i w:val="true"/>
                <w:color w:val="000000"/>
                <w:w w:val="130"/>
                <w:sz w:val="12"/>
              </w:rPr>
              <w:t>trainval /测试</w:t>
            </w:r>
          </w:p>
        </w:tc>
      </w:tr>
      <w:tr>
        <w:trPr>
          <w:trHeight w:hRule="atLeast" w:val="240"/>
        </w:trPr>
        <w:tc>
          <w:tcPr>
            <w:tcW w:w="1680" w:type="dxa"/>
            <w:gridSpan w:val="2"/>
            <w:tcBorders>
              <w:left w:val="nil"/>
              <w:bottom w:val="nil"/>
              <w:right w:val="nil"/>
              <w:right w:val="single"/>
            </w:tcBorders>
          </w:tcPr>
          <w:p>
            <w:pPr>
              <w:spacing w:before="40" w:line="140" w:lineRule="exact"/>
              <w:ind w:right="660" w:left="100"/>
              <w:jc w:val="left"/>
            </w:pPr>
            <w:r>
              <w:rPr>
                <w:rFonts w:ascii="Times New Roman" w:hAnsi="宋体" w:cs="宋体" w:eastAsia="宋体"/>
                <w:b w:val="false"/>
                <w:i w:val="false"/>
                <w:color w:val="000000"/>
                <w:w w:val="109"/>
                <w:sz w:val="14"/>
              </w:rPr>
              <w:t>2-Stream [43]</w:t>
            </w:r>
            <w:r>
              <w:rPr>
                <w:rFonts w:ascii="Times New Roman" w:hAnsi="Times New Roman" w:cs="Times New Roman" w:eastAsia="Times New Roman"/>
                <w:b w:val="false"/>
                <w:i w:val="false"/>
                <w:color w:val="218A21"/>
                <w:w w:val="109"/>
                <w:sz w:val="14"/>
              </w:rPr>
              <w:t/>
            </w:r>
            <w:r>
              <w:rPr>
                <w:rFonts w:ascii="Times New Roman" w:hAnsi="Times New Roman" w:cs="Times New Roman" w:eastAsia="Times New Roman"/>
                <w:b w:val="false"/>
                <w:i w:val="false"/>
                <w:color w:val="000000"/>
                <w:w w:val="109"/>
                <w:sz w:val="14"/>
              </w:rPr>
              <w:t/>
            </w:r>
          </w:p>
        </w:tc>
        <w:tc>
          <w:tcPr>
            <w:tcW w:w="1020" w:type="dxa"/>
            <w:tcBorders>
              <w:bottom w:val="nil"/>
            </w:tcBorders>
          </w:tcPr>
          <w:p>
            <w:pPr>
              <w:spacing w:before="40" w:line="140" w:lineRule="exact"/>
              <w:ind w:right="100" w:left="120"/>
              <w:jc w:val="left"/>
            </w:pPr>
            <w:r>
              <w:rPr>
                <w:rFonts w:ascii="Times New Roman" w:hAnsi="宋体" w:cs="宋体" w:eastAsia="宋体"/>
                <w:b w:val="false"/>
                <w:i w:val="false"/>
                <w:color w:val="000000"/>
                <w:w w:val="103"/>
                <w:sz w:val="14"/>
              </w:rPr>
              <w:t>RGB +流</w:t>
            </w:r>
          </w:p>
        </w:tc>
        <w:tc>
          <w:tcPr>
            <w:tcW w:w="1080" w:type="dxa"/>
            <w:tcBorders>
              <w:bottom w:val="nil"/>
              <w:right w:val="nil"/>
            </w:tcBorders>
          </w:tcPr>
          <w:p>
            <w:pPr>
              <w:spacing w:before="40" w:line="140" w:lineRule="exact"/>
              <w:ind w:right="440" w:left="340"/>
              <w:jc w:val="center"/>
            </w:pPr>
            <w:r>
              <w:rPr>
                <w:rFonts w:ascii="Times New Roman" w:hAnsi="宋体" w:cs="宋体" w:eastAsia="宋体"/>
                <w:b w:val="false"/>
                <w:i w:val="false"/>
                <w:color w:val="000000"/>
                <w:w w:val="106"/>
                <w:sz w:val="14"/>
              </w:rPr>
              <w:t>18.6</w:t>
            </w:r>
          </w:p>
        </w:tc>
        <w:tc>
          <w:tcPr>
            <w:tcW w:w="320" w:type="dxa"/>
            <w:tcBorders>
              <w:left w:val="nil"/>
              <w:bottom w:val="nil"/>
              <w:right w:val="nil"/>
            </w:tcBorders>
          </w:tcPr>
          <w:p>
            <w:pPr>
              <w:spacing w:before="0" w:after="0" w:line="14" w:lineRule="exact"/>
            </w:pPr>
          </w:p>
        </w:tc>
        <w:tc>
          <w:tcPr>
            <w:tcW w:w="540" w:type="dxa"/>
            <w:tcBorders>
              <w:left w:val="nil"/>
              <w:bottom w:val="nil"/>
              <w:right w:val="nil"/>
            </w:tcBorders>
          </w:tcPr>
          <w:p>
            <w:pPr>
              <w:spacing w:before="40" w:line="140" w:lineRule="exact"/>
              <w:ind w:right="460" w:left="0"/>
              <w:jc w:val="center"/>
            </w:pPr>
            <w:r>
              <w:rPr>
                <w:rFonts w:ascii="Times New Roman" w:hAnsi="宋体" w:cs="宋体" w:eastAsia="宋体"/>
                <w:b w:val="false"/>
                <w:i w:val="false"/>
                <w:color w:val="000000"/>
                <w:w w:val="85"/>
                <w:sz w:val="14"/>
              </w:rPr>
              <w:t>-</w:t>
            </w:r>
          </w:p>
        </w:tc>
      </w:tr>
      <w:tr>
        <w:trPr>
          <w:trHeight w:hRule="atLeast" w:val="200"/>
        </w:trPr>
        <w:tc>
          <w:tcPr>
            <w:tcW w:w="1680" w:type="dxa"/>
            <w:gridSpan w:val="2"/>
            <w:tcBorders>
              <w:top w:val="nil"/>
              <w:left w:val="nil"/>
              <w:bottom w:val="nil"/>
              <w:right w:val="nil"/>
              <w:right w:val="single"/>
            </w:tcBorders>
          </w:tcPr>
          <w:p>
            <w:pPr>
              <w:spacing w:line="140" w:lineRule="exact"/>
              <w:ind w:right="100" w:left="100"/>
              <w:jc w:val="left"/>
            </w:pPr>
            <w:r>
              <w:rPr>
                <w:rFonts w:ascii="Times New Roman" w:hAnsi="宋体" w:cs="宋体" w:eastAsia="宋体"/>
                <w:b w:val="false"/>
                <w:i w:val="false"/>
                <w:color w:val="000000"/>
                <w:w w:val="109"/>
                <w:sz w:val="14"/>
              </w:rPr>
              <w:t>2-Stream + LSTM [43]</w:t>
            </w:r>
            <w:r>
              <w:rPr>
                <w:rFonts w:ascii="Times New Roman" w:hAnsi="Times New Roman" w:cs="Times New Roman" w:eastAsia="Times New Roman"/>
                <w:b w:val="false"/>
                <w:i w:val="false"/>
                <w:color w:val="218A21"/>
                <w:w w:val="109"/>
                <w:sz w:val="14"/>
              </w:rPr>
              <w:t/>
            </w:r>
            <w:r>
              <w:rPr>
                <w:rFonts w:ascii="Times New Roman" w:hAnsi="Times New Roman" w:cs="Times New Roman" w:eastAsia="Times New Roman"/>
                <w:b w:val="false"/>
                <w:i w:val="false"/>
                <w:color w:val="000000"/>
                <w:w w:val="109"/>
                <w:sz w:val="14"/>
              </w:rPr>
              <w:t/>
            </w:r>
          </w:p>
        </w:tc>
        <w:tc>
          <w:tcPr>
            <w:tcW w:w="1020" w:type="dxa"/>
            <w:tcBorders>
              <w:top w:val="nil"/>
              <w:bottom w:val="nil"/>
            </w:tcBorders>
          </w:tcPr>
          <w:p>
            <w:pPr>
              <w:spacing w:line="140" w:lineRule="exact"/>
              <w:ind w:right="100" w:left="120"/>
              <w:jc w:val="left"/>
            </w:pPr>
            <w:r>
              <w:rPr>
                <w:rFonts w:ascii="Times New Roman" w:hAnsi="宋体" w:cs="宋体" w:eastAsia="宋体"/>
                <w:b w:val="false"/>
                <w:i w:val="false"/>
                <w:color w:val="000000"/>
                <w:w w:val="103"/>
                <w:sz w:val="14"/>
              </w:rPr>
              <w:t>RGB +流</w:t>
            </w:r>
          </w:p>
        </w:tc>
        <w:tc>
          <w:tcPr>
            <w:tcW w:w="1080" w:type="dxa"/>
            <w:tcBorders>
              <w:top w:val="nil"/>
              <w:bottom w:val="nil"/>
              <w:right w:val="nil"/>
            </w:tcBorders>
          </w:tcPr>
          <w:p>
            <w:pPr>
              <w:spacing w:line="140" w:lineRule="exact"/>
              <w:ind w:right="440" w:left="340"/>
              <w:jc w:val="center"/>
            </w:pPr>
            <w:r>
              <w:rPr>
                <w:rFonts w:ascii="Times New Roman" w:hAnsi="宋体" w:cs="宋体" w:eastAsia="宋体"/>
                <w:b w:val="false"/>
                <w:i w:val="false"/>
                <w:color w:val="000000"/>
                <w:w w:val="106"/>
                <w:sz w:val="14"/>
              </w:rPr>
              <w:t>17.8</w:t>
            </w:r>
          </w:p>
        </w:tc>
        <w:tc>
          <w:tcPr>
            <w:tcW w:w="32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200"/>
        </w:trPr>
        <w:tc>
          <w:tcPr>
            <w:tcW w:w="1680" w:type="dxa"/>
            <w:gridSpan w:val="2"/>
            <w:tcBorders>
              <w:top w:val="nil"/>
              <w:left w:val="nil"/>
              <w:bottom w:val="nil"/>
              <w:right w:val="nil"/>
              <w:right w:val="single"/>
            </w:tcBorders>
          </w:tcPr>
          <w:p>
            <w:pPr>
              <w:spacing w:line="140" w:lineRule="exact"/>
              <w:ind w:right="680" w:left="100"/>
              <w:jc w:val="left"/>
            </w:pPr>
            <w:r>
              <w:rPr>
                <w:rFonts w:ascii="Times New Roman" w:hAnsi="宋体" w:cs="宋体" w:eastAsia="宋体"/>
                <w:b w:val="false"/>
                <w:i w:val="false"/>
                <w:color w:val="000000"/>
                <w:w w:val="108"/>
                <w:sz w:val="14"/>
              </w:rPr>
              <w:t>Asyn-TF [43]</w:t>
            </w:r>
            <w:r>
              <w:rPr>
                <w:rFonts w:ascii="Times New Roman" w:hAnsi="Times New Roman" w:cs="Times New Roman" w:eastAsia="Times New Roman"/>
                <w:b w:val="false"/>
                <w:i w:val="false"/>
                <w:color w:val="218A21"/>
                <w:w w:val="108"/>
                <w:sz w:val="14"/>
              </w:rPr>
              <w:t/>
            </w:r>
            <w:r>
              <w:rPr>
                <w:rFonts w:ascii="Times New Roman" w:hAnsi="Times New Roman" w:cs="Times New Roman" w:eastAsia="Times New Roman"/>
                <w:b w:val="false"/>
                <w:i w:val="false"/>
                <w:color w:val="000000"/>
                <w:w w:val="108"/>
                <w:sz w:val="14"/>
              </w:rPr>
              <w:t/>
            </w:r>
          </w:p>
        </w:tc>
        <w:tc>
          <w:tcPr>
            <w:tcW w:w="1020" w:type="dxa"/>
            <w:tcBorders>
              <w:top w:val="nil"/>
              <w:bottom w:val="nil"/>
            </w:tcBorders>
          </w:tcPr>
          <w:p>
            <w:pPr>
              <w:spacing w:line="140" w:lineRule="exact"/>
              <w:ind w:right="100" w:left="120"/>
              <w:jc w:val="left"/>
            </w:pPr>
            <w:r>
              <w:rPr>
                <w:rFonts w:ascii="Times New Roman" w:hAnsi="宋体" w:cs="宋体" w:eastAsia="宋体"/>
                <w:b w:val="false"/>
                <w:i w:val="false"/>
                <w:color w:val="000000"/>
                <w:w w:val="103"/>
                <w:sz w:val="14"/>
              </w:rPr>
              <w:t>RGB +流</w:t>
            </w:r>
          </w:p>
        </w:tc>
        <w:tc>
          <w:tcPr>
            <w:tcW w:w="1080" w:type="dxa"/>
            <w:tcBorders>
              <w:top w:val="nil"/>
              <w:bottom w:val="nil"/>
              <w:right w:val="nil"/>
            </w:tcBorders>
          </w:tcPr>
          <w:p>
            <w:pPr>
              <w:spacing w:line="140" w:lineRule="exact"/>
              <w:ind w:right="440" w:left="340"/>
              <w:jc w:val="center"/>
            </w:pPr>
            <w:r>
              <w:rPr>
                <w:rFonts w:ascii="Times New Roman" w:hAnsi="宋体" w:cs="宋体" w:eastAsia="宋体"/>
                <w:b w:val="false"/>
                <w:i w:val="false"/>
                <w:color w:val="000000"/>
                <w:w w:val="106"/>
                <w:sz w:val="14"/>
              </w:rPr>
              <w:t>22.4</w:t>
            </w:r>
          </w:p>
        </w:tc>
        <w:tc>
          <w:tcPr>
            <w:tcW w:w="32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620" w:type="dxa"/>
            <w:tcBorders>
              <w:top w:val="nil"/>
              <w:left w:val="nil"/>
              <w:right w:val="nil"/>
            </w:tcBorders>
          </w:tcPr>
          <w:p>
            <w:pPr>
              <w:spacing w:line="140" w:lineRule="exact"/>
              <w:ind w:right="20" w:left="100"/>
              <w:jc w:val="left"/>
            </w:pPr>
            <w:r>
              <w:rPr>
                <w:rFonts w:ascii="Times New Roman" w:hAnsi="宋体" w:cs="宋体" w:eastAsia="宋体"/>
                <w:b w:val="false"/>
                <w:i w:val="false"/>
                <w:color w:val="000000"/>
                <w:w w:val="105"/>
                <w:sz w:val="14"/>
              </w:rPr>
              <w:t>I3D [7]</w:t>
            </w:r>
            <w:r>
              <w:rPr>
                <w:rFonts w:ascii="Times New Roman" w:hAnsi="Times New Roman" w:cs="Times New Roman" w:eastAsia="Times New Roman"/>
                <w:b w:val="false"/>
                <w:i w:val="false"/>
                <w:color w:val="218A21"/>
                <w:w w:val="105"/>
                <w:sz w:val="14"/>
              </w:rPr>
              <w:t/>
            </w:r>
            <w:r>
              <w:rPr>
                <w:rFonts w:ascii="Times New Roman" w:hAnsi="Times New Roman" w:cs="Times New Roman" w:eastAsia="Times New Roman"/>
                <w:b w:val="false"/>
                <w:i w:val="false"/>
                <w:color w:val="000000"/>
                <w:w w:val="105"/>
                <w:sz w:val="14"/>
              </w:rPr>
              <w:t/>
            </w:r>
          </w:p>
        </w:tc>
        <w:tc>
          <w:tcPr>
            <w:tcW w:w="1060" w:type="dxa"/>
            <w:tcBorders>
              <w:top w:val="nil"/>
              <w:left w:val="nil"/>
            </w:tcBorders>
          </w:tcPr>
          <w:p>
            <w:pPr>
              <w:spacing w:before="0" w:after="0" w:line="14" w:lineRule="exact"/>
            </w:pPr>
          </w:p>
        </w:tc>
        <w:tc>
          <w:tcPr>
            <w:tcW w:w="1020" w:type="dxa"/>
            <w:tcBorders>
              <w:top w:val="nil"/>
            </w:tcBorders>
          </w:tcPr>
          <w:p>
            <w:pPr>
              <w:spacing w:line="140" w:lineRule="exact"/>
              <w:ind w:right="540" w:left="120"/>
              <w:jc w:val="left"/>
            </w:pPr>
            <w:r>
              <w:rPr>
                <w:rFonts w:ascii="Times New Roman" w:hAnsi="宋体" w:cs="宋体" w:eastAsia="宋体"/>
                <w:b w:val="false"/>
                <w:i w:val="false"/>
                <w:color w:val="000000"/>
                <w:w w:val="111"/>
                <w:sz w:val="14"/>
              </w:rPr>
              <w:t>RGB</w:t>
            </w:r>
          </w:p>
        </w:tc>
        <w:tc>
          <w:tcPr>
            <w:tcW w:w="1080" w:type="dxa"/>
            <w:tcBorders>
              <w:top w:val="nil"/>
              <w:right w:val="nil"/>
            </w:tcBorders>
          </w:tcPr>
          <w:p>
            <w:pPr>
              <w:spacing w:line="140" w:lineRule="exact"/>
              <w:ind w:right="440" w:left="340"/>
              <w:jc w:val="center"/>
            </w:pPr>
            <w:r>
              <w:rPr>
                <w:rFonts w:ascii="Times New Roman" w:hAnsi="宋体" w:cs="宋体" w:eastAsia="宋体"/>
                <w:b w:val="false"/>
                <w:i w:val="false"/>
                <w:color w:val="000000"/>
                <w:w w:val="106"/>
                <w:sz w:val="14"/>
              </w:rPr>
              <w:t>32.9</w:t>
            </w:r>
          </w:p>
        </w:tc>
        <w:tc>
          <w:tcPr>
            <w:tcW w:w="860" w:type="dxa"/>
            <w:gridSpan w:val="2"/>
            <w:tcBorders>
              <w:top w:val="nil"/>
              <w:left w:val="nil"/>
              <w:right w:val="nil"/>
              <w:right w:val="nil"/>
            </w:tcBorders>
          </w:tcPr>
          <w:p>
            <w:pPr>
              <w:spacing w:line="140" w:lineRule="exact"/>
              <w:ind w:right="340" w:left="220"/>
              <w:jc w:val="center"/>
            </w:pPr>
            <w:r>
              <w:rPr>
                <w:rFonts w:ascii="Times New Roman" w:hAnsi="宋体" w:cs="宋体" w:eastAsia="宋体"/>
                <w:b w:val="false"/>
                <w:i w:val="false"/>
                <w:color w:val="000000"/>
                <w:w w:val="106"/>
                <w:sz w:val="14"/>
              </w:rPr>
              <w:t>34.4</w:t>
            </w:r>
          </w:p>
        </w:tc>
      </w:tr>
      <w:tr>
        <w:trPr>
          <w:trHeight w:hRule="atLeast" w:val="220"/>
        </w:trPr>
        <w:tc>
          <w:tcPr>
            <w:tcW w:w="1680" w:type="dxa"/>
            <w:gridSpan w:val="2"/>
            <w:tcBorders>
              <w:left w:val="nil"/>
              <w:bottom w:val="nil"/>
              <w:right w:val="nil"/>
              <w:right w:val="single"/>
            </w:tcBorders>
          </w:tcPr>
          <w:p>
            <w:pPr>
              <w:spacing w:before="20" w:line="140" w:lineRule="exact"/>
              <w:ind w:right="880" w:left="100"/>
              <w:jc w:val="left"/>
            </w:pPr>
            <w:r>
              <w:rPr>
                <w:rFonts w:ascii="Times New Roman" w:hAnsi="宋体" w:cs="宋体" w:eastAsia="宋体"/>
                <w:b w:val="false"/>
                <w:i w:val="false"/>
                <w:color w:val="000000"/>
                <w:w w:val="108"/>
                <w:sz w:val="14"/>
              </w:rPr>
              <w:t>I3D[我们]</w:t>
            </w:r>
          </w:p>
        </w:tc>
        <w:tc>
          <w:tcPr>
            <w:tcW w:w="1020" w:type="dxa"/>
            <w:tcBorders>
              <w:bottom w:val="nil"/>
            </w:tcBorders>
          </w:tcPr>
          <w:p>
            <w:pPr>
              <w:spacing w:before="20" w:line="140" w:lineRule="exact"/>
              <w:ind w:right="540" w:left="120"/>
              <w:jc w:val="left"/>
            </w:pPr>
            <w:r>
              <w:rPr>
                <w:rFonts w:ascii="Times New Roman" w:hAnsi="宋体" w:cs="宋体" w:eastAsia="宋体"/>
                <w:b w:val="false"/>
                <w:i w:val="false"/>
                <w:color w:val="000000"/>
                <w:w w:val="111"/>
                <w:sz w:val="14"/>
              </w:rPr>
              <w:t>RGB</w:t>
            </w:r>
          </w:p>
        </w:tc>
        <w:tc>
          <w:tcPr>
            <w:tcW w:w="1080" w:type="dxa"/>
            <w:tcBorders>
              <w:bottom w:val="nil"/>
              <w:right w:val="nil"/>
            </w:tcBorders>
          </w:tcPr>
          <w:p>
            <w:pPr>
              <w:spacing w:before="20" w:line="140" w:lineRule="exact"/>
              <w:ind w:right="440" w:left="340"/>
              <w:jc w:val="center"/>
            </w:pPr>
            <w:r>
              <w:rPr>
                <w:rFonts w:ascii="Times New Roman" w:hAnsi="宋体" w:cs="宋体" w:eastAsia="宋体"/>
                <w:b w:val="false"/>
                <w:i w:val="false"/>
                <w:color w:val="000000"/>
                <w:w w:val="106"/>
                <w:sz w:val="14"/>
              </w:rPr>
              <w:t>35.5</w:t>
            </w:r>
          </w:p>
        </w:tc>
        <w:tc>
          <w:tcPr>
            <w:tcW w:w="860" w:type="dxa"/>
            <w:gridSpan w:val="2"/>
            <w:tcBorders>
              <w:left w:val="nil"/>
              <w:bottom w:val="nil"/>
              <w:right w:val="nil"/>
              <w:right w:val="nil"/>
            </w:tcBorders>
          </w:tcPr>
          <w:p>
            <w:pPr>
              <w:spacing w:before="20" w:line="140" w:lineRule="exact"/>
              <w:ind w:right="340" w:left="220"/>
              <w:jc w:val="center"/>
            </w:pPr>
            <w:r>
              <w:rPr>
                <w:rFonts w:ascii="Times New Roman" w:hAnsi="宋体" w:cs="宋体" w:eastAsia="宋体"/>
                <w:b w:val="false"/>
                <w:i w:val="false"/>
                <w:color w:val="000000"/>
                <w:w w:val="106"/>
                <w:sz w:val="14"/>
              </w:rPr>
              <w:t>37.2</w:t>
            </w:r>
          </w:p>
        </w:tc>
      </w:tr>
      <w:tr>
        <w:trPr>
          <w:trHeight w:hRule="atLeast" w:val="200"/>
        </w:trPr>
        <w:tc>
          <w:tcPr>
            <w:tcW w:w="1680" w:type="dxa"/>
            <w:gridSpan w:val="2"/>
            <w:tcBorders>
              <w:top w:val="nil"/>
              <w:left w:val="nil"/>
              <w:bottom w:val="nil"/>
              <w:right w:val="nil"/>
              <w:right w:val="single"/>
            </w:tcBorders>
          </w:tcPr>
          <w:p>
            <w:pPr>
              <w:spacing w:line="140" w:lineRule="exact"/>
              <w:ind w:right="640" w:left="100"/>
              <w:jc w:val="left"/>
            </w:pPr>
            <w:r>
              <w:rPr>
                <w:rFonts w:ascii="Times New Roman" w:hAnsi="宋体" w:cs="宋体" w:eastAsia="宋体"/>
                <w:b w:val="false"/>
                <w:i w:val="false"/>
                <w:color w:val="000000"/>
                <w:w w:val="105"/>
                <w:sz w:val="14"/>
              </w:rPr>
              <w:t>问I3D[我们]</w:t>
            </w:r>
          </w:p>
        </w:tc>
        <w:tc>
          <w:tcPr>
            <w:tcW w:w="1020" w:type="dxa"/>
            <w:tcBorders>
              <w:top w:val="nil"/>
              <w:bottom w:val="nil"/>
            </w:tcBorders>
          </w:tcPr>
          <w:p>
            <w:pPr>
              <w:spacing w:line="140" w:lineRule="exact"/>
              <w:ind w:right="540" w:left="120"/>
              <w:jc w:val="left"/>
            </w:pPr>
            <w:r>
              <w:rPr>
                <w:rFonts w:ascii="Times New Roman" w:hAnsi="宋体" w:cs="宋体" w:eastAsia="宋体"/>
                <w:b w:val="false"/>
                <w:i w:val="false"/>
                <w:color w:val="000000"/>
                <w:w w:val="111"/>
                <w:sz w:val="14"/>
              </w:rPr>
              <w:t>RGB</w:t>
            </w:r>
          </w:p>
        </w:tc>
        <w:tc>
          <w:tcPr>
            <w:tcW w:w="1080" w:type="dxa"/>
            <w:tcBorders>
              <w:top w:val="nil"/>
              <w:bottom w:val="nil"/>
              <w:right w:val="nil"/>
            </w:tcBorders>
          </w:tcPr>
          <w:p>
            <w:pPr>
              <w:spacing w:line="140" w:lineRule="exact"/>
              <w:ind w:right="440" w:left="340"/>
              <w:jc w:val="center"/>
            </w:pPr>
            <w:r>
              <w:rPr>
                <w:rFonts w:ascii="Times New Roman" w:hAnsi="宋体" w:cs="宋体" w:eastAsia="宋体"/>
                <w:b w:val="true"/>
                <w:i w:val="false"/>
                <w:color w:val="000000"/>
                <w:w w:val="97"/>
                <w:sz w:val="14"/>
              </w:rPr>
              <w:t>37.5</w:t>
            </w:r>
          </w:p>
        </w:tc>
        <w:tc>
          <w:tcPr>
            <w:tcW w:w="860" w:type="dxa"/>
            <w:gridSpan w:val="2"/>
            <w:tcBorders>
              <w:top w:val="nil"/>
              <w:left w:val="nil"/>
              <w:bottom w:val="nil"/>
              <w:right w:val="nil"/>
              <w:right w:val="nil"/>
            </w:tcBorders>
          </w:tcPr>
          <w:p>
            <w:pPr>
              <w:spacing w:line="140" w:lineRule="exact"/>
              <w:ind w:right="340" w:left="220"/>
              <w:jc w:val="center"/>
            </w:pPr>
            <w:r>
              <w:rPr>
                <w:rFonts w:ascii="Times New Roman" w:hAnsi="宋体" w:cs="宋体" w:eastAsia="宋体"/>
                <w:b w:val="true"/>
                <w:i w:val="false"/>
                <w:color w:val="000000"/>
                <w:w w:val="97"/>
                <w:sz w:val="14"/>
              </w:rPr>
              <w:t>39.5</w:t>
            </w:r>
          </w:p>
        </w:tc>
      </w:tr>
    </w:tbl>
    <w:p>
      <w:pPr>
        <w:spacing w:before="60" w:line="200" w:lineRule="exact"/>
        <w:ind w:right="20" w:left="0"/>
        <w:jc w:val="both"/>
      </w:pPr>
      <w:r>
        <w:rPr>
          <w:rFonts w:ascii="Times New Roman" w:hAnsi="宋体" w:cs="宋体" w:eastAsia="宋体"/>
          <w:b w:val="false"/>
          <w:i w:val="false"/>
          <w:color w:val="000000"/>
          <w:w w:val="94"/>
          <w:sz w:val="18"/>
        </w:rPr>
        <w:t xml:space="preserve">表4。分类mAP(%)在Charades数据集[44]上，在train/val分割和trainval/test分割。</w:t>
      </w:r>
      <w:r>
        <w:rPr>
          <w:rFonts w:ascii="Times New Roman" w:hAnsi="Times New Roman" w:cs="Times New Roman" w:eastAsia="Times New Roman"/>
          <w:b w:val="true"/>
          <w:i w:val="false"/>
          <w:color w:val="000000"/>
          <w:w w:val="86"/>
          <w:sz w:val="18"/>
        </w:rPr>
        <w:t xml:space="preserve"/>
      </w:r>
      <w:r>
        <w:rPr>
          <w:rFonts w:ascii="Times New Roman" w:hAnsi="Times New Roman" w:cs="Times New Roman" w:eastAsia="Times New Roman"/>
          <w:b w:val="false"/>
          <w:i w:val="false"/>
          <w:color w:val="000000"/>
          <w:w w:val="94"/>
          <w:sz w:val="18"/>
        </w:rPr>
        <w:t/>
      </w:r>
      <w:r>
        <w:rPr>
          <w:rFonts w:ascii="Times New Roman" w:hAnsi="Times New Roman" w:cs="Times New Roman" w:eastAsia="Times New Roman"/>
          <w:b w:val="false"/>
          <w:i w:val="false"/>
          <w:color w:val="218A21"/>
          <w:w w:val="94"/>
          <w:sz w:val="18"/>
        </w:rPr>
        <w:t/>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true"/>
          <w:color w:val="000000"/>
          <w:w w:val="94"/>
          <w:sz w:val="18"/>
        </w:rPr>
        <w:t xml:space="preserve"/>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true"/>
          <w:color w:val="000000"/>
          <w:w w:val="94"/>
          <w:sz w:val="18"/>
        </w:rPr>
        <w:t xml:space="preserve"/>
      </w:r>
      <w:r>
        <w:rPr>
          <w:rFonts w:ascii="Times New Roman" w:hAnsi="宋体" w:cs="宋体" w:eastAsia="宋体"/>
          <w:b w:val="false"/>
          <w:i w:val="false"/>
          <w:color w:val="000000"/>
          <w:w w:val="94"/>
          <w:sz w:val="18"/>
        </w:rPr>
        <w:t>我们的结果基于ResNet-101。我们的NL I3D使用了5个非本地块。</w:t>
      </w:r>
    </w:p>
    <w:p>
      <w:pPr>
        <w:spacing w:before="240" w:line="180" w:lineRule="exact"/>
        <w:ind w:right="1920" w:left="20"/>
        <w:jc w:val="left"/>
      </w:pPr>
      <w:r>
        <w:rPr>
          <w:rFonts w:ascii="Times New Roman" w:hAnsi="宋体" w:cs="宋体" w:eastAsia="宋体"/>
          <w:b w:val="true"/>
          <w:i w:val="false"/>
          <w:color w:val="000000"/>
          <w:w w:val="114"/>
          <w:sz w:val="18"/>
        </w:rPr>
        <w:t>5．2.实验猜谜游戏</w:t>
      </w:r>
    </w:p>
    <w:p>
      <w:pPr>
        <w:spacing w:before="140" w:line="220" w:lineRule="exact"/>
        <w:ind w:firstLine="260" w:left="0"/>
        <w:jc w:val="both"/>
      </w:pPr>
      <w:r>
        <w:rPr>
          <w:rFonts w:ascii="Times New Roman" w:hAnsi="宋体" w:cs="宋体" w:eastAsia="宋体"/>
          <w:b w:val="false"/>
          <w:i w:val="false"/>
          <w:color w:val="000000"/>
          <w:w w:val="91"/>
          <w:sz w:val="20"/>
        </w:rPr>
        <w:t>Charades[44]是一个视频数据集，包含了约8k的训练、约1.8k的验证和约2k的测试视频。</w:t>
      </w:r>
      <w:r>
        <w:rPr>
          <w:rFonts w:ascii="Times New Roman" w:hAnsi="Times New Roman" w:cs="Times New Roman" w:eastAsia="Times New Roman"/>
          <w:b w:val="false"/>
          <w:i w:val="false"/>
          <w:color w:val="218A21"/>
          <w:w w:val="91"/>
          <w:sz w:val="20"/>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14"/>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14"/>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14"/>
        </w:rPr>
        <w:t/>
      </w:r>
      <w:r>
        <w:rPr>
          <w:rFonts w:ascii="Times New Roman" w:hAnsi="宋体" w:cs="宋体" w:eastAsia="宋体"/>
          <w:b w:val="false"/>
          <w:i w:val="false"/>
          <w:color w:val="000000"/>
          <w:w w:val="91"/>
          <w:sz w:val="20"/>
        </w:rPr>
        <w:t>它是一个多标签分类任务，具有157个动作类别。我们使用每个类别的sigmoid输出来处理多标签属性。</w:t>
      </w:r>
    </w:p>
    <w:p>
      <w:pPr>
        <w:spacing w:before="80" w:line="231" w:lineRule="exact"/>
        <w:ind w:firstLine="240" w:left="20"/>
        <w:jc w:val="both"/>
      </w:pPr>
      <w:r>
        <w:rPr>
          <w:rFonts w:ascii="Times New Roman" w:hAnsi="宋体" w:cs="宋体" w:eastAsia="宋体"/>
          <w:b w:val="false"/>
          <w:i w:val="false"/>
          <w:color w:val="000000"/>
          <w:w w:val="92"/>
          <w:sz w:val="20"/>
        </w:rPr>
        <w:t>我们在动力学(128帧)上初始化预先训练的模型。迷你批处理大小设置为每个GPU 1剪辑。我们训练我们的模型进行200,000次迭代，从0.00125的学习率开始，每75k次迭代减少10次。我们使用一个抖动策略类似于动力学确定224×224裁剪窗口的位置，但我们重新缩放视频，使这个裁剪窗口输出288×288像素，我们微调我们的网络。我们在320像素的单一尺度上进行测试。</w:t>
      </w:r>
    </w:p>
    <w:p>
      <w:pPr>
        <w:spacing w:before="80" w:line="227" w:lineRule="exact"/>
        <w:ind w:firstLine="240" w:left="0"/>
        <w:jc w:val="both"/>
      </w:pPr>
      <w:r>
        <w:rPr>
          <w:rFonts w:ascii="Times New Roman" w:hAnsi="宋体" w:cs="宋体" w:eastAsia="宋体"/>
          <w:b w:val="false"/>
          <w:i w:val="false"/>
          <w:color w:val="000000"/>
          <w:w w:val="95"/>
          <w:sz w:val="20"/>
        </w:rPr>
        <w:t xml:space="preserve">表4显示了与之前在字谜游戏上的结果的比较。</w:t>
      </w:r>
      <w:r>
        <w:rPr>
          <w:rFonts w:ascii="Times New Roman" w:hAnsi="Times New Roman" w:cs="Times New Roman" w:eastAsia="Times New Roman"/>
          <w:b w:val="false"/>
          <w:i w:val="false"/>
          <w:color w:val="FF0000"/>
          <w:w w:val="95"/>
          <w:sz w:val="20"/>
        </w:rPr>
        <w:t xml:space="preserve"/>
      </w:r>
      <w:r>
        <w:rPr>
          <w:rFonts w:ascii="Times New Roman" w:hAnsi="宋体" w:cs="宋体" w:eastAsia="宋体"/>
          <w:b w:val="false"/>
          <w:i w:val="false"/>
          <w:color w:val="000000"/>
          <w:w w:val="95"/>
          <w:sz w:val="20"/>
        </w:rPr>
        <w:t>[7]的结果是2017年猜谜游戏的冠军，猜谜游戏也是根据动力学训练的模型进行了微调。</w:t>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我们的I3D基线比以前的结果更高。作为对照，我们的非本地网络在测试集上比我们的I3D基线提高了2.3%。</w:t>
      </w:r>
    </w:p>
    <w:p>
      <w:pPr>
        <w:spacing w:before="180" w:line="200" w:lineRule="exact"/>
        <w:ind w:right="940" w:left="20"/>
        <w:jc w:val="left"/>
      </w:pPr>
      <w:r>
        <w:rPr>
          <w:rFonts w:ascii="Times New Roman" w:hAnsi="宋体" w:cs="宋体" w:eastAsia="宋体"/>
          <w:b w:val="true"/>
          <w:i w:val="false"/>
          <w:color w:val="000000"/>
          <w:w w:val="112"/>
          <w:sz w:val="20"/>
        </w:rPr>
        <w:t>6.扩展:COCO实验</w:t>
      </w:r>
    </w:p>
    <w:p>
      <w:pPr>
        <w:spacing w:before="100" w:line="227" w:lineRule="exact"/>
        <w:ind w:firstLine="240" w:left="20"/>
        <w:jc w:val="both"/>
      </w:pPr>
      <w:r>
        <w:rPr>
          <w:rFonts w:ascii="Times New Roman" w:hAnsi="宋体" w:cs="宋体" w:eastAsia="宋体"/>
          <w:b w:val="false"/>
          <w:i w:val="false"/>
          <w:color w:val="000000"/>
          <w:w w:val="98"/>
          <w:sz w:val="20"/>
        </w:rPr>
        <w:t>我们还研究了静态图像识别模型。我们在Mask R-CNN基线[19]上进行实验，用于COCO[33]目标检测/分割和人体姿态估计(关键点检测)。</w:t>
      </w:r>
      <w:r>
        <w:rPr>
          <w:rFonts w:ascii="Times New Roman" w:hAnsi="Times New Roman" w:cs="Times New Roman" w:eastAsia="Times New Roman"/>
          <w:b w:val="false"/>
          <w:i w:val="false"/>
          <w:color w:val="218A21"/>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218A21"/>
          <w:w w:val="98"/>
          <w:sz w:val="20"/>
        </w:rPr>
        <w:t/>
      </w:r>
      <w:r>
        <w:rPr>
          <w:rFonts w:ascii="Times New Roman" w:hAnsi="宋体" w:cs="宋体" w:eastAsia="宋体"/>
          <w:b w:val="false"/>
          <w:i w:val="false"/>
          <w:color w:val="000000"/>
          <w:w w:val="98"/>
          <w:sz w:val="20"/>
        </w:rPr>
        <w:t>模型是在COCO train2017(即。</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2014年，trainval35k)，并在val2017上测试。</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2014年迷你版)。</w:t>
      </w:r>
    </w:p>
    <w:p>
      <w:pPr>
        <w:spacing w:before="200" w:line="200" w:lineRule="exact"/>
        <w:ind w:left="20"/>
        <w:jc w:val="left"/>
      </w:pPr>
      <w:r>
        <w:rPr>
          <w:rFonts w:ascii="Times New Roman" w:hAnsi="宋体" w:cs="宋体" w:eastAsia="宋体"/>
          <w:b w:val="true"/>
          <w:i w:val="false"/>
          <w:color w:val="000000"/>
          <w:w w:val="89"/>
          <w:sz w:val="20"/>
        </w:rPr>
        <w:t xml:space="preserve">对象检测和实例分割。</w:t>
      </w:r>
      <w:r>
        <w:rPr>
          <w:rFonts w:ascii="Times New Roman" w:hAnsi="宋体" w:cs="宋体" w:eastAsia="宋体"/>
          <w:b w:val="false"/>
          <w:i w:val="false"/>
          <w:color w:val="000000"/>
          <w:w w:val="97"/>
          <w:sz w:val="20"/>
        </w:rPr>
        <w:t>我们通过添加一个非局部块来修改Mask R-CNN骨干</w:t>
      </w:r>
    </w:p>
    <w:p>
      <w:pPr>
        <w:spacing w:before="60" w:line="229" w:lineRule="exact"/>
        <w:ind w:left="0"/>
        <w:jc w:val="both"/>
      </w:pPr>
      <w:r>
        <w:rPr>
          <w:rFonts w:ascii="Times New Roman" w:hAnsi="宋体" w:cs="宋体" w:eastAsia="宋体"/>
          <w:b w:val="false"/>
          <w:i w:val="false"/>
          <w:color w:val="000000"/>
          <w:w w:val="95"/>
          <w:sz w:val="20"/>
        </w:rPr>
        <w:t>(就在最后一块保留地之前</w:t>
      </w:r>
      <w:r>
        <w:rPr>
          <w:rFonts w:ascii="Times New Roman" w:hAnsi="Times New Roman" w:cs="Times New Roman" w:eastAsia="Times New Roman"/>
          <w:b w:val="false"/>
          <w:i w:val="false"/>
          <w:color w:val="000000"/>
          <w:w w:val="95"/>
          <w:sz w:val="20"/>
          <w:vertAlign w:val="subscript"/>
        </w:rPr>
        <w:t>4</w:t>
      </w:r>
      <w:r>
        <w:rPr>
          <w:rFonts w:ascii="Times New Roman" w:hAnsi="宋体" w:cs="宋体" w:eastAsia="宋体"/>
          <w:b w:val="false"/>
          <w:i w:val="false"/>
          <w:color w:val="000000"/>
          <w:w w:val="95"/>
          <w:sz w:val="20"/>
        </w:rPr>
        <w:t>)．所有模型都从ImageNet训练前微调。我们以ResNet-50/101为标准基线，以ResNeXt-152 (X152)[53]为高基线进行评估。</w:t>
      </w:r>
      <w:r>
        <w:rPr>
          <w:rFonts w:ascii="Times New Roman" w:hAnsi="Times New Roman" w:cs="Times New Roman" w:eastAsia="Times New Roman"/>
          <w:b w:val="false"/>
          <w:i w:val="false"/>
          <w:color w:val="218A21"/>
          <w:w w:val="95"/>
          <w:sz w:val="20"/>
        </w:rPr>
        <w:t/>
      </w:r>
      <w:r>
        <w:rPr>
          <w:rFonts w:ascii="Times New Roman" w:hAnsi="宋体" w:cs="宋体" w:eastAsia="宋体"/>
          <w:b w:val="false"/>
          <w:i w:val="false"/>
          <w:color w:val="000000"/>
          <w:w w:val="95"/>
          <w:sz w:val="20"/>
        </w:rPr>
        <w:t>与采用RPN阶段训练的原始论文[19]不同，我们使用了与[37]类似的端到端联合训练的改进实现，这导致了比[19]更高的基线。</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18A21"/>
          <w:w w:val="95"/>
          <w:sz w:val="20"/>
        </w:rPr>
        <w:t/>
      </w:r>
      <w:r>
        <w:rPr>
          <w:rFonts w:ascii="Times New Roman" w:hAnsi="Times New Roman" w:cs="Times New Roman" w:eastAsia="Times New Roman"/>
          <w:b w:val="false"/>
          <w:i w:val="false"/>
          <w:color w:val="000000"/>
          <w:w w:val="95"/>
          <w:sz w:val="20"/>
        </w:rPr>
        <w:t/>
      </w:r>
    </w:p>
    <w:p>
      <w:pPr>
        <w:spacing w:before="80" w:line="227" w:lineRule="exact"/>
        <w:ind w:firstLine="240" w:left="20"/>
        <w:jc w:val="both"/>
      </w:pPr>
      <w:r>
        <w:rPr>
          <w:rFonts w:ascii="Times New Roman" w:hAnsi="宋体" w:cs="宋体" w:eastAsia="宋体"/>
          <w:b w:val="false"/>
          <w:i w:val="false"/>
          <w:color w:val="000000"/>
          <w:w w:val="93"/>
          <w:sz w:val="20"/>
        </w:rPr>
        <w:t xml:space="preserve">表5显示了COCO上的框和掩码AP。</w:t>
      </w:r>
      <w:r>
        <w:rPr>
          <w:rFonts w:ascii="Times New Roman" w:hAnsi="Times New Roman" w:cs="Times New Roman" w:eastAsia="Times New Roman"/>
          <w:b w:val="false"/>
          <w:i w:val="false"/>
          <w:color w:val="FF0000"/>
          <w:w w:val="93"/>
          <w:sz w:val="20"/>
        </w:rPr>
        <w:t xml:space="preserve"/>
      </w:r>
      <w:r>
        <w:rPr>
          <w:rFonts w:ascii="Times New Roman" w:hAnsi="宋体" w:cs="宋体" w:eastAsia="宋体"/>
          <w:b w:val="false"/>
          <w:i w:val="false"/>
          <w:color w:val="000000"/>
          <w:w w:val="93"/>
          <w:sz w:val="20"/>
        </w:rPr>
        <w:t>我们看到一个单独的非本地块改善了所有R50/101和X152基线，包括所有涉及检测和分割的指标。美联社</w:t>
      </w:r>
      <w:r>
        <w:rPr>
          <w:rFonts w:ascii="Times New Roman" w:hAnsi="Times New Roman" w:cs="Times New Roman" w:eastAsia="Times New Roman"/>
          <w:b w:val="false"/>
          <w:i w:val="false"/>
          <w:color w:val="000000"/>
          <w:w w:val="93"/>
          <w:sz w:val="20"/>
          <w:vertAlign w:val="superscript"/>
        </w:rPr>
        <w:t xml:space="preserve">box </w:t>
      </w:r>
      <w:r>
        <w:rPr>
          <w:rFonts w:ascii="Times New Roman" w:hAnsi="宋体" w:cs="宋体" w:eastAsia="宋体"/>
          <w:b w:val="false"/>
          <w:i w:val="false"/>
          <w:color w:val="000000"/>
          <w:w w:val="93"/>
          <w:sz w:val="20"/>
        </w:rPr>
        <w:t xml:space="preserve">在所有情况下都增加了约1点(例如，R101中的+1.3点)。</w:t>
      </w:r>
      <w:r>
        <w:rPr>
          <w:rFonts w:ascii="宋体" w:hAnsi="宋体" w:cs="宋体" w:eastAsia="宋体"/>
          <w:b w:val="false"/>
          <w:i w:val="false"/>
          <w:color w:val="000000"/>
          <w:w w:val="93"/>
          <w:sz w:val="14"/>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 xml:space="preserve">我们的非本地块是对增加模型容量的补充，即使模型是up-</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p>
    <w:p>
      <w:pPr>
        <w:spacing w:before="0" w:after="0" w:line="14" w:lineRule="exact"/>
      </w:pPr>
    </w:p>
    <w:p>
      <w:pPr>
        <w:spacing w:before="0" w:after="0" w:line="14" w:lineRule="exact"/>
      </w:pPr>
      <w:r>
        <w:br w:type="column"/>
      </w:r>
    </w:p>
    <w:tbl>
      <w:tblPr>
        <w:tblW w:w="0" w:type="auto"/>
        <w:tblInd w:w="120" w:type="dxa"/>
        <w:tblBorders>
          <w:top w:val="single"/>
          <w:left w:val="single"/>
          <w:bottom w:val="single"/>
          <w:right w:val="single"/>
          <w:insideH w:val="single"/>
          <w:insideV w:val="single"/>
        </w:tblBorders>
      </w:tblPr>
      <w:tblGrid>
        <w:gridCol w:w="520"/>
        <w:gridCol w:w="600"/>
        <w:gridCol w:w="640"/>
        <w:gridCol w:w="560"/>
        <w:gridCol w:w="480"/>
        <w:gridCol w:w="700"/>
        <w:gridCol w:w="480"/>
        <w:gridCol w:w="520"/>
      </w:tblGrid>
      <w:tr>
        <w:trPr>
          <w:trHeight w:hRule="atLeast" w:val="220"/>
        </w:trPr>
        <w:tc>
          <w:tcPr>
            <w:tcW w:w="1120" w:type="dxa"/>
            <w:gridSpan w:val="2"/>
            <w:tcBorders>
              <w:top w:val="nil"/>
              <w:left w:val="nil"/>
              <w:right w:val="nil"/>
              <w:right w:val="single"/>
            </w:tcBorders>
          </w:tcPr>
          <w:p>
            <w:pPr>
              <w:spacing w:before="20" w:line="140" w:lineRule="exact"/>
              <w:ind w:right="320" w:left="300"/>
              <w:jc w:val="left"/>
            </w:pPr>
            <w:r>
              <w:rPr>
                <w:rFonts w:ascii="Times New Roman" w:hAnsi="宋体" w:cs="宋体" w:eastAsia="宋体"/>
                <w:b w:val="false"/>
                <w:i w:val="false"/>
                <w:color w:val="000000"/>
                <w:w w:val="109"/>
                <w:sz w:val="14"/>
              </w:rPr>
              <w:t>方法</w:t>
            </w:r>
          </w:p>
        </w:tc>
        <w:tc>
          <w:tcPr>
            <w:tcW w:w="640" w:type="dxa"/>
            <w:tcBorders>
              <w:top w:val="nil"/>
              <w:right w:val="nil"/>
            </w:tcBorders>
          </w:tcPr>
          <w:p>
            <w:pPr>
              <w:spacing w:line="136" w:lineRule="exact"/>
              <w:ind w:right="160" w:left="80"/>
              <w:jc w:val="center"/>
            </w:pPr>
            <w:r>
              <w:rPr>
                <w:rFonts w:ascii="Times New Roman" w:hAnsi="宋体" w:cs="宋体" w:eastAsia="宋体"/>
                <w:b w:val="false"/>
                <w:i w:val="false"/>
                <w:color w:val="000000"/>
                <w:w w:val="93"/>
                <w:sz w:val="16"/>
              </w:rPr>
              <w:t>APbox</w:t>
            </w:r>
            <w:r>
              <w:rPr>
                <w:rFonts w:ascii="Times New Roman" w:hAnsi="Times New Roman" w:cs="Times New Roman" w:eastAsia="Times New Roman"/>
                <w:b w:val="false"/>
                <w:i w:val="false"/>
                <w:color w:val="000000"/>
                <w:w w:val="93"/>
                <w:sz w:val="12"/>
              </w:rPr>
              <w:t/>
            </w:r>
          </w:p>
        </w:tc>
        <w:tc>
          <w:tcPr>
            <w:tcW w:w="560" w:type="dxa"/>
            <w:tcBorders>
              <w:top w:val="nil"/>
              <w:left w:val="nil"/>
              <w:right w:val="nil"/>
            </w:tcBorders>
          </w:tcPr>
          <w:p>
            <w:pPr>
              <w:spacing w:line="125" w:lineRule="exact"/>
              <w:ind w:right="160" w:left="0"/>
              <w:jc w:val="right"/>
            </w:pPr>
            <w:r>
              <w:rPr>
                <w:rFonts w:ascii="Times New Roman" w:hAnsi="宋体" w:cs="宋体" w:eastAsia="宋体"/>
                <w:b w:val="false"/>
                <w:i w:val="false"/>
                <w:color w:val="000000"/>
                <w:w w:val="93"/>
                <w:sz w:val="16"/>
              </w:rPr>
              <w:t>APbox 50</w:t>
            </w:r>
            <w:r>
              <w:rPr>
                <w:rFonts w:ascii="Times New Roman" w:hAnsi="Times New Roman" w:cs="Times New Roman" w:eastAsia="Times New Roman"/>
                <w:b w:val="false"/>
                <w:i w:val="false"/>
                <w:color w:val="000000"/>
                <w:w w:val="93"/>
                <w:sz w:val="12"/>
              </w:rPr>
              <w:t xml:space="preserve"/>
            </w:r>
            <w:r>
              <w:rPr>
                <w:rFonts w:ascii="Times New Roman" w:hAnsi="Times New Roman" w:cs="Times New Roman" w:eastAsia="Times New Roman"/>
                <w:b w:val="false"/>
                <w:i w:val="false"/>
                <w:color w:val="000000"/>
                <w:w w:val="93"/>
                <w:sz w:val="10"/>
              </w:rPr>
              <w:t/>
            </w:r>
          </w:p>
        </w:tc>
        <w:tc>
          <w:tcPr>
            <w:tcW w:w="480" w:type="dxa"/>
            <w:tcBorders>
              <w:top w:val="nil"/>
              <w:left w:val="nil"/>
            </w:tcBorders>
          </w:tcPr>
          <w:p>
            <w:pPr>
              <w:spacing w:line="125" w:lineRule="exact"/>
              <w:ind w:right="80" w:left="0"/>
              <w:jc w:val="right"/>
            </w:pPr>
            <w:r>
              <w:rPr>
                <w:rFonts w:ascii="Times New Roman" w:hAnsi="宋体" w:cs="宋体" w:eastAsia="宋体"/>
                <w:b w:val="false"/>
                <w:i w:val="false"/>
                <w:color w:val="000000"/>
                <w:w w:val="90"/>
                <w:sz w:val="16"/>
              </w:rPr>
              <w:t>APbox 75</w:t>
            </w:r>
            <w:r>
              <w:rPr>
                <w:rFonts w:ascii="Times New Roman" w:hAnsi="Times New Roman" w:cs="Times New Roman" w:eastAsia="Times New Roman"/>
                <w:b w:val="false"/>
                <w:i w:val="false"/>
                <w:color w:val="000000"/>
                <w:w w:val="90"/>
                <w:sz w:val="12"/>
              </w:rPr>
              <w:t xml:space="preserve"/>
            </w:r>
            <w:r>
              <w:rPr>
                <w:rFonts w:ascii="Times New Roman" w:hAnsi="Times New Roman" w:cs="Times New Roman" w:eastAsia="Times New Roman"/>
                <w:b w:val="false"/>
                <w:i w:val="false"/>
                <w:color w:val="000000"/>
                <w:w w:val="90"/>
                <w:sz w:val="10"/>
              </w:rPr>
              <w:t/>
            </w:r>
          </w:p>
        </w:tc>
        <w:tc>
          <w:tcPr>
            <w:tcW w:w="1180" w:type="dxa"/>
            <w:gridSpan w:val="2"/>
            <w:tcBorders>
              <w:top w:val="nil"/>
              <w:right w:val="nil"/>
              <w:right w:val="nil"/>
            </w:tcBorders>
          </w:tcPr>
          <w:p>
            <w:pPr>
              <w:spacing w:line="128" w:lineRule="exact"/>
              <w:ind w:right="100" w:left="60"/>
              <w:jc w:val="left"/>
            </w:pPr>
            <w:r>
              <w:rPr>
                <w:rFonts w:ascii="Times New Roman" w:hAnsi="宋体" w:cs="宋体" w:eastAsia="宋体"/>
                <w:b w:val="false"/>
                <w:i w:val="false"/>
                <w:color w:val="000000"/>
                <w:w w:val="98"/>
                <w:sz w:val="16"/>
              </w:rPr>
              <w:t>APmask APmask 50</w:t>
            </w:r>
            <w:r>
              <w:rPr>
                <w:rFonts w:ascii="Times New Roman" w:hAnsi="Times New Roman" w:cs="Times New Roman" w:eastAsia="Times New Roman"/>
                <w:b w:val="false"/>
                <w:i w:val="false"/>
                <w:color w:val="000000"/>
                <w:w w:val="98"/>
                <w:sz w:val="12"/>
              </w:rPr>
              <w:t xml:space="preserve"/>
            </w:r>
            <w:r>
              <w:rPr>
                <w:rFonts w:ascii="Times New Roman" w:hAnsi="Times New Roman" w:cs="Times New Roman" w:eastAsia="Times New Roman"/>
                <w:b w:val="false"/>
                <w:i w:val="false"/>
                <w:color w:val="000000"/>
                <w:w w:val="98"/>
                <w:sz w:val="16"/>
              </w:rPr>
              <w:t/>
            </w:r>
            <w:r>
              <w:rPr>
                <w:rFonts w:ascii="Times New Roman" w:hAnsi="Times New Roman" w:cs="Times New Roman" w:eastAsia="Times New Roman"/>
                <w:b w:val="false"/>
                <w:i w:val="false"/>
                <w:color w:val="000000"/>
                <w:w w:val="98"/>
                <w:sz w:val="12"/>
              </w:rPr>
              <w:t xml:space="preserve"/>
            </w:r>
            <w:r>
              <w:rPr>
                <w:rFonts w:ascii="Times New Roman" w:hAnsi="Times New Roman" w:cs="Times New Roman" w:eastAsia="Times New Roman"/>
                <w:b w:val="false"/>
                <w:i w:val="false"/>
                <w:color w:val="000000"/>
                <w:w w:val="98"/>
                <w:sz w:val="10"/>
              </w:rPr>
              <w:t/>
            </w:r>
          </w:p>
        </w:tc>
        <w:tc>
          <w:tcPr>
            <w:tcW w:w="520" w:type="dxa"/>
            <w:tcBorders>
              <w:top w:val="nil"/>
              <w:left w:val="nil"/>
              <w:right w:val="nil"/>
            </w:tcBorders>
          </w:tcPr>
          <w:p>
            <w:pPr>
              <w:spacing w:line="124" w:lineRule="exact"/>
              <w:ind w:right="60" w:left="0"/>
              <w:jc w:val="right"/>
            </w:pPr>
            <w:r>
              <w:rPr>
                <w:rFonts w:ascii="Times New Roman" w:hAnsi="宋体" w:cs="宋体" w:eastAsia="宋体"/>
                <w:b w:val="false"/>
                <w:i w:val="false"/>
                <w:color w:val="000000"/>
                <w:w w:val="89"/>
                <w:sz w:val="16"/>
              </w:rPr>
              <w:t>APmask 75</w:t>
            </w:r>
            <w:r>
              <w:rPr>
                <w:rFonts w:ascii="Times New Roman" w:hAnsi="Times New Roman" w:cs="Times New Roman" w:eastAsia="Times New Roman"/>
                <w:b w:val="false"/>
                <w:i w:val="false"/>
                <w:color w:val="000000"/>
                <w:w w:val="89"/>
                <w:sz w:val="12"/>
              </w:rPr>
              <w:t xml:space="preserve"/>
            </w:r>
            <w:r>
              <w:rPr>
                <w:rFonts w:ascii="Times New Roman" w:hAnsi="Times New Roman" w:cs="Times New Roman" w:eastAsia="Times New Roman"/>
                <w:b w:val="false"/>
                <w:i w:val="false"/>
                <w:color w:val="000000"/>
                <w:w w:val="89"/>
                <w:sz w:val="10"/>
              </w:rPr>
              <w:t/>
            </w:r>
          </w:p>
        </w:tc>
      </w:tr>
      <w:tr>
        <w:trPr>
          <w:trHeight w:hRule="atLeast" w:val="420"/>
        </w:trPr>
        <w:tc>
          <w:tcPr>
            <w:tcW w:w="520" w:type="dxa"/>
            <w:tcBorders>
              <w:left w:val="nil"/>
              <w:right w:val="nil"/>
            </w:tcBorders>
          </w:tcPr>
          <w:p>
            <w:pPr>
              <w:spacing w:before="140" w:line="140" w:lineRule="exact"/>
              <w:ind w:right="140" w:left="100"/>
              <w:jc w:val="left"/>
            </w:pPr>
            <w:r>
              <w:rPr>
                <w:rFonts w:ascii="Times New Roman" w:hAnsi="宋体" w:cs="宋体" w:eastAsia="宋体"/>
                <w:b w:val="false"/>
                <w:i w:val="false"/>
                <w:color w:val="000000"/>
                <w:w w:val="102"/>
                <w:sz w:val="14"/>
              </w:rPr>
              <w:t>R50</w:t>
            </w:r>
          </w:p>
        </w:tc>
        <w:tc>
          <w:tcPr>
            <w:tcW w:w="600" w:type="dxa"/>
            <w:tcBorders>
              <w:left w:val="nil"/>
            </w:tcBorders>
          </w:tcPr>
          <w:p>
            <w:pPr>
              <w:spacing w:before="40" w:line="140" w:lineRule="exact"/>
              <w:ind w:right="40" w:left="0"/>
              <w:jc w:val="center"/>
            </w:pPr>
            <w:r>
              <w:rPr>
                <w:rFonts w:ascii="Times New Roman" w:hAnsi="宋体" w:cs="宋体" w:eastAsia="宋体"/>
                <w:b w:val="false"/>
                <w:i w:val="false"/>
                <w:color w:val="000000"/>
                <w:w w:val="113"/>
                <w:sz w:val="14"/>
              </w:rPr>
              <w:t>基线</w:t>
            </w:r>
          </w:p>
          <w:p>
            <w:pPr>
              <w:spacing w:before="60" w:line="140" w:lineRule="exact"/>
              <w:ind w:right="100" w:left="60"/>
              <w:jc w:val="center"/>
            </w:pPr>
            <w:r>
              <w:rPr>
                <w:rFonts w:ascii="Times New Roman" w:hAnsi="宋体" w:cs="宋体" w:eastAsia="宋体"/>
                <w:b w:val="false"/>
                <w:i w:val="false"/>
                <w:color w:val="000000"/>
                <w:w w:val="102"/>
                <w:sz w:val="14"/>
              </w:rPr>
              <w:t>+ 1问</w:t>
            </w:r>
          </w:p>
        </w:tc>
        <w:tc>
          <w:tcPr>
            <w:tcW w:w="640" w:type="dxa"/>
            <w:tcBorders>
              <w:right w:val="nil"/>
            </w:tcBorders>
          </w:tcPr>
          <w:p>
            <w:pPr>
              <w:spacing w:before="40" w:line="140" w:lineRule="exact"/>
              <w:ind w:right="200" w:left="140"/>
              <w:jc w:val="center"/>
            </w:pPr>
            <w:r>
              <w:rPr>
                <w:rFonts w:ascii="Times New Roman" w:hAnsi="宋体" w:cs="宋体" w:eastAsia="宋体"/>
                <w:b w:val="false"/>
                <w:i w:val="false"/>
                <w:color w:val="000000"/>
                <w:w w:val="106"/>
                <w:sz w:val="14"/>
              </w:rPr>
              <w:t>38.0</w:t>
            </w:r>
          </w:p>
          <w:p>
            <w:pPr>
              <w:spacing w:before="60" w:line="140" w:lineRule="exact"/>
              <w:ind w:right="200" w:left="140"/>
              <w:jc w:val="center"/>
            </w:pPr>
            <w:r>
              <w:rPr>
                <w:rFonts w:ascii="Times New Roman" w:hAnsi="宋体" w:cs="宋体" w:eastAsia="宋体"/>
                <w:b w:val="true"/>
                <w:i w:val="false"/>
                <w:color w:val="000000"/>
                <w:w w:val="97"/>
                <w:sz w:val="14"/>
              </w:rPr>
              <w:t>39.0</w:t>
            </w:r>
          </w:p>
        </w:tc>
        <w:tc>
          <w:tcPr>
            <w:tcW w:w="560" w:type="dxa"/>
            <w:tcBorders>
              <w:left w:val="nil"/>
              <w:right w:val="nil"/>
            </w:tcBorders>
          </w:tcPr>
          <w:p>
            <w:pPr>
              <w:spacing w:before="40" w:line="140" w:lineRule="exact"/>
              <w:ind w:right="200" w:left="60"/>
              <w:jc w:val="right"/>
            </w:pPr>
            <w:r>
              <w:rPr>
                <w:rFonts w:ascii="Times New Roman" w:hAnsi="宋体" w:cs="宋体" w:eastAsia="宋体"/>
                <w:b w:val="false"/>
                <w:i w:val="false"/>
                <w:color w:val="000000"/>
                <w:w w:val="106"/>
                <w:sz w:val="14"/>
              </w:rPr>
              <w:t>59.6</w:t>
            </w:r>
          </w:p>
          <w:p>
            <w:pPr>
              <w:spacing w:before="60" w:line="140" w:lineRule="exact"/>
              <w:ind w:right="200" w:left="60"/>
              <w:jc w:val="right"/>
            </w:pPr>
            <w:r>
              <w:rPr>
                <w:rFonts w:ascii="Times New Roman" w:hAnsi="宋体" w:cs="宋体" w:eastAsia="宋体"/>
                <w:b w:val="true"/>
                <w:i w:val="false"/>
                <w:color w:val="000000"/>
                <w:w w:val="97"/>
                <w:sz w:val="14"/>
              </w:rPr>
              <w:t>61.1</w:t>
            </w:r>
          </w:p>
        </w:tc>
        <w:tc>
          <w:tcPr>
            <w:tcW w:w="480" w:type="dxa"/>
            <w:tcBorders>
              <w:left w:val="nil"/>
            </w:tcBorders>
          </w:tcPr>
          <w:p>
            <w:pPr>
              <w:spacing w:before="40" w:line="140" w:lineRule="exact"/>
              <w:ind w:right="140" w:left="40"/>
              <w:jc w:val="right"/>
            </w:pPr>
            <w:r>
              <w:rPr>
                <w:rFonts w:ascii="Times New Roman" w:hAnsi="宋体" w:cs="宋体" w:eastAsia="宋体"/>
                <w:b w:val="false"/>
                <w:i w:val="false"/>
                <w:color w:val="000000"/>
                <w:w w:val="106"/>
                <w:sz w:val="14"/>
              </w:rPr>
              <w:t>41.0</w:t>
            </w:r>
          </w:p>
          <w:p>
            <w:pPr>
              <w:spacing w:before="60" w:line="140" w:lineRule="exact"/>
              <w:ind w:right="140" w:left="40"/>
              <w:jc w:val="right"/>
            </w:pPr>
            <w:r>
              <w:rPr>
                <w:rFonts w:ascii="Times New Roman" w:hAnsi="宋体" w:cs="宋体" w:eastAsia="宋体"/>
                <w:b w:val="true"/>
                <w:i w:val="false"/>
                <w:color w:val="000000"/>
                <w:w w:val="97"/>
                <w:sz w:val="14"/>
              </w:rPr>
              <w:t>41.9</w:t>
            </w:r>
          </w:p>
        </w:tc>
        <w:tc>
          <w:tcPr>
            <w:tcW w:w="700" w:type="dxa"/>
            <w:tcBorders>
              <w:right w:val="nil"/>
            </w:tcBorders>
          </w:tcPr>
          <w:p>
            <w:pPr>
              <w:spacing w:before="40" w:line="140" w:lineRule="exact"/>
              <w:ind w:right="260" w:left="140"/>
              <w:jc w:val="left"/>
            </w:pPr>
            <w:r>
              <w:rPr>
                <w:rFonts w:ascii="Times New Roman" w:hAnsi="宋体" w:cs="宋体" w:eastAsia="宋体"/>
                <w:b w:val="false"/>
                <w:i w:val="false"/>
                <w:color w:val="000000"/>
                <w:w w:val="106"/>
                <w:sz w:val="14"/>
              </w:rPr>
              <w:t>34.6</w:t>
            </w:r>
          </w:p>
          <w:p>
            <w:pPr>
              <w:spacing w:before="60" w:line="140" w:lineRule="exact"/>
              <w:ind w:right="260" w:left="140"/>
              <w:jc w:val="left"/>
            </w:pPr>
            <w:r>
              <w:rPr>
                <w:rFonts w:ascii="Times New Roman" w:hAnsi="宋体" w:cs="宋体" w:eastAsia="宋体"/>
                <w:b w:val="true"/>
                <w:i w:val="false"/>
                <w:color w:val="000000"/>
                <w:w w:val="97"/>
                <w:sz w:val="14"/>
              </w:rPr>
              <w:t>35.5</w:t>
            </w:r>
          </w:p>
        </w:tc>
        <w:tc>
          <w:tcPr>
            <w:tcW w:w="480" w:type="dxa"/>
            <w:tcBorders>
              <w:left w:val="nil"/>
              <w:right w:val="nil"/>
            </w:tcBorders>
          </w:tcPr>
          <w:p>
            <w:pPr>
              <w:spacing w:before="40" w:line="140" w:lineRule="exact"/>
              <w:ind w:right="180" w:left="0"/>
              <w:jc w:val="center"/>
            </w:pPr>
            <w:r>
              <w:rPr>
                <w:rFonts w:ascii="Times New Roman" w:hAnsi="宋体" w:cs="宋体" w:eastAsia="宋体"/>
                <w:b w:val="false"/>
                <w:i w:val="false"/>
                <w:color w:val="000000"/>
                <w:w w:val="106"/>
                <w:sz w:val="14"/>
              </w:rPr>
              <w:t>56.4</w:t>
            </w:r>
          </w:p>
          <w:p>
            <w:pPr>
              <w:spacing w:before="60" w:line="140" w:lineRule="exact"/>
              <w:ind w:right="180" w:left="0"/>
              <w:jc w:val="center"/>
            </w:pPr>
            <w:r>
              <w:rPr>
                <w:rFonts w:ascii="Times New Roman" w:hAnsi="宋体" w:cs="宋体" w:eastAsia="宋体"/>
                <w:b w:val="true"/>
                <w:i w:val="false"/>
                <w:color w:val="000000"/>
                <w:w w:val="97"/>
                <w:sz w:val="14"/>
              </w:rPr>
              <w:t>58.0</w:t>
            </w:r>
          </w:p>
        </w:tc>
        <w:tc>
          <w:tcPr>
            <w:tcW w:w="520" w:type="dxa"/>
            <w:tcBorders>
              <w:left w:val="nil"/>
              <w:right w:val="nil"/>
            </w:tcBorders>
          </w:tcPr>
          <w:p>
            <w:pPr>
              <w:spacing w:before="40" w:line="140" w:lineRule="exact"/>
              <w:ind w:right="140" w:left="80"/>
              <w:jc w:val="right"/>
            </w:pPr>
            <w:r>
              <w:rPr>
                <w:rFonts w:ascii="Times New Roman" w:hAnsi="宋体" w:cs="宋体" w:eastAsia="宋体"/>
                <w:b w:val="false"/>
                <w:i w:val="false"/>
                <w:color w:val="000000"/>
                <w:w w:val="106"/>
                <w:sz w:val="14"/>
              </w:rPr>
              <w:t>36.5</w:t>
            </w:r>
          </w:p>
          <w:p>
            <w:pPr>
              <w:spacing w:before="60" w:line="140" w:lineRule="exact"/>
              <w:ind w:right="140" w:left="80"/>
              <w:jc w:val="right"/>
            </w:pPr>
            <w:r>
              <w:rPr>
                <w:rFonts w:ascii="Times New Roman" w:hAnsi="宋体" w:cs="宋体" w:eastAsia="宋体"/>
                <w:b w:val="true"/>
                <w:i w:val="false"/>
                <w:color w:val="000000"/>
                <w:w w:val="97"/>
                <w:sz w:val="14"/>
              </w:rPr>
              <w:t>37.4</w:t>
            </w:r>
          </w:p>
        </w:tc>
      </w:tr>
      <w:tr>
        <w:trPr>
          <w:trHeight w:hRule="atLeast" w:val="400"/>
        </w:trPr>
        <w:tc>
          <w:tcPr>
            <w:tcW w:w="520" w:type="dxa"/>
            <w:tcBorders>
              <w:left w:val="nil"/>
              <w:right w:val="nil"/>
            </w:tcBorders>
          </w:tcPr>
          <w:p>
            <w:pPr>
              <w:spacing w:before="120" w:line="140" w:lineRule="exact"/>
              <w:ind w:right="100" w:left="60"/>
              <w:jc w:val="left"/>
            </w:pPr>
            <w:r>
              <w:rPr>
                <w:rFonts w:ascii="Times New Roman" w:hAnsi="宋体" w:cs="宋体" w:eastAsia="宋体"/>
                <w:b w:val="false"/>
                <w:i w:val="false"/>
                <w:color w:val="000000"/>
                <w:w w:val="105"/>
                <w:sz w:val="14"/>
              </w:rPr>
              <w:t>R101</w:t>
            </w:r>
          </w:p>
        </w:tc>
        <w:tc>
          <w:tcPr>
            <w:tcW w:w="600" w:type="dxa"/>
            <w:tcBorders>
              <w:left w:val="nil"/>
            </w:tcBorders>
          </w:tcPr>
          <w:p>
            <w:pPr>
              <w:spacing w:before="20" w:line="140" w:lineRule="exact"/>
              <w:ind w:right="40" w:left="0"/>
              <w:jc w:val="center"/>
            </w:pPr>
            <w:r>
              <w:rPr>
                <w:rFonts w:ascii="Times New Roman" w:hAnsi="宋体" w:cs="宋体" w:eastAsia="宋体"/>
                <w:b w:val="false"/>
                <w:i w:val="false"/>
                <w:color w:val="000000"/>
                <w:w w:val="113"/>
                <w:sz w:val="14"/>
              </w:rPr>
              <w:t>基线</w:t>
            </w:r>
          </w:p>
          <w:p>
            <w:pPr>
              <w:spacing w:before="60" w:line="140" w:lineRule="exact"/>
              <w:ind w:right="100" w:left="60"/>
              <w:jc w:val="center"/>
            </w:pPr>
            <w:r>
              <w:rPr>
                <w:rFonts w:ascii="Times New Roman" w:hAnsi="宋体" w:cs="宋体" w:eastAsia="宋体"/>
                <w:b w:val="false"/>
                <w:i w:val="false"/>
                <w:color w:val="000000"/>
                <w:w w:val="102"/>
                <w:sz w:val="14"/>
              </w:rPr>
              <w:t>+ 1问</w:t>
            </w:r>
          </w:p>
        </w:tc>
        <w:tc>
          <w:tcPr>
            <w:tcW w:w="640" w:type="dxa"/>
            <w:tcBorders>
              <w:right w:val="nil"/>
            </w:tcBorders>
          </w:tcPr>
          <w:p>
            <w:pPr>
              <w:spacing w:before="20" w:line="140" w:lineRule="exact"/>
              <w:ind w:right="200" w:left="140"/>
              <w:jc w:val="center"/>
            </w:pPr>
            <w:r>
              <w:rPr>
                <w:rFonts w:ascii="Times New Roman" w:hAnsi="宋体" w:cs="宋体" w:eastAsia="宋体"/>
                <w:b w:val="false"/>
                <w:i w:val="false"/>
                <w:color w:val="000000"/>
                <w:w w:val="106"/>
                <w:sz w:val="14"/>
              </w:rPr>
              <w:t>39.5</w:t>
            </w:r>
          </w:p>
          <w:p>
            <w:pPr>
              <w:spacing w:before="60" w:line="140" w:lineRule="exact"/>
              <w:ind w:right="200" w:left="140"/>
              <w:jc w:val="center"/>
            </w:pPr>
            <w:r>
              <w:rPr>
                <w:rFonts w:ascii="Times New Roman" w:hAnsi="宋体" w:cs="宋体" w:eastAsia="宋体"/>
                <w:b w:val="true"/>
                <w:i w:val="false"/>
                <w:color w:val="000000"/>
                <w:w w:val="97"/>
                <w:sz w:val="14"/>
              </w:rPr>
              <w:t>40.8</w:t>
            </w:r>
          </w:p>
        </w:tc>
        <w:tc>
          <w:tcPr>
            <w:tcW w:w="560" w:type="dxa"/>
            <w:tcBorders>
              <w:left w:val="nil"/>
              <w:right w:val="nil"/>
            </w:tcBorders>
          </w:tcPr>
          <w:p>
            <w:pPr>
              <w:spacing w:before="20" w:line="140" w:lineRule="exact"/>
              <w:ind w:right="200" w:left="60"/>
              <w:jc w:val="right"/>
            </w:pPr>
            <w:r>
              <w:rPr>
                <w:rFonts w:ascii="Times New Roman" w:hAnsi="宋体" w:cs="宋体" w:eastAsia="宋体"/>
                <w:b w:val="false"/>
                <w:i w:val="false"/>
                <w:color w:val="000000"/>
                <w:w w:val="106"/>
                <w:sz w:val="14"/>
              </w:rPr>
              <w:t>61.4</w:t>
            </w:r>
          </w:p>
          <w:p>
            <w:pPr>
              <w:spacing w:before="60" w:line="140" w:lineRule="exact"/>
              <w:ind w:right="200" w:left="60"/>
              <w:jc w:val="right"/>
            </w:pPr>
            <w:r>
              <w:rPr>
                <w:rFonts w:ascii="Times New Roman" w:hAnsi="宋体" w:cs="宋体" w:eastAsia="宋体"/>
                <w:b w:val="true"/>
                <w:i w:val="false"/>
                <w:color w:val="000000"/>
                <w:w w:val="97"/>
                <w:sz w:val="14"/>
              </w:rPr>
              <w:t>63.1</w:t>
            </w:r>
          </w:p>
        </w:tc>
        <w:tc>
          <w:tcPr>
            <w:tcW w:w="480" w:type="dxa"/>
            <w:tcBorders>
              <w:left w:val="nil"/>
            </w:tcBorders>
          </w:tcPr>
          <w:p>
            <w:pPr>
              <w:spacing w:before="20" w:line="140" w:lineRule="exact"/>
              <w:ind w:right="140" w:left="40"/>
              <w:jc w:val="right"/>
            </w:pPr>
            <w:r>
              <w:rPr>
                <w:rFonts w:ascii="Times New Roman" w:hAnsi="宋体" w:cs="宋体" w:eastAsia="宋体"/>
                <w:b w:val="false"/>
                <w:i w:val="false"/>
                <w:color w:val="000000"/>
                <w:w w:val="106"/>
                <w:sz w:val="14"/>
              </w:rPr>
              <w:t>42.9</w:t>
            </w:r>
          </w:p>
          <w:p>
            <w:pPr>
              <w:spacing w:before="60" w:line="140" w:lineRule="exact"/>
              <w:ind w:right="140" w:left="40"/>
              <w:jc w:val="right"/>
            </w:pPr>
            <w:r>
              <w:rPr>
                <w:rFonts w:ascii="Times New Roman" w:hAnsi="宋体" w:cs="宋体" w:eastAsia="宋体"/>
                <w:b w:val="true"/>
                <w:i w:val="false"/>
                <w:color w:val="000000"/>
                <w:w w:val="97"/>
                <w:sz w:val="14"/>
              </w:rPr>
              <w:t>44.5</w:t>
            </w:r>
          </w:p>
        </w:tc>
        <w:tc>
          <w:tcPr>
            <w:tcW w:w="700" w:type="dxa"/>
            <w:tcBorders>
              <w:right w:val="nil"/>
            </w:tcBorders>
          </w:tcPr>
          <w:p>
            <w:pPr>
              <w:spacing w:before="20" w:line="140" w:lineRule="exact"/>
              <w:ind w:right="260" w:left="140"/>
              <w:jc w:val="left"/>
            </w:pPr>
            <w:r>
              <w:rPr>
                <w:rFonts w:ascii="Times New Roman" w:hAnsi="宋体" w:cs="宋体" w:eastAsia="宋体"/>
                <w:b w:val="false"/>
                <w:i w:val="false"/>
                <w:color w:val="000000"/>
                <w:w w:val="106"/>
                <w:sz w:val="14"/>
              </w:rPr>
              <w:t>36.0</w:t>
            </w:r>
          </w:p>
          <w:p>
            <w:pPr>
              <w:spacing w:before="60" w:line="140" w:lineRule="exact"/>
              <w:ind w:right="260" w:left="140"/>
              <w:jc w:val="left"/>
            </w:pPr>
            <w:r>
              <w:rPr>
                <w:rFonts w:ascii="Times New Roman" w:hAnsi="宋体" w:cs="宋体" w:eastAsia="宋体"/>
                <w:b w:val="true"/>
                <w:i w:val="false"/>
                <w:color w:val="000000"/>
                <w:w w:val="97"/>
                <w:sz w:val="14"/>
              </w:rPr>
              <w:t>37.1</w:t>
            </w:r>
          </w:p>
        </w:tc>
        <w:tc>
          <w:tcPr>
            <w:tcW w:w="480" w:type="dxa"/>
            <w:tcBorders>
              <w:left w:val="nil"/>
              <w:right w:val="nil"/>
            </w:tcBorders>
          </w:tcPr>
          <w:p>
            <w:pPr>
              <w:spacing w:before="20" w:line="140" w:lineRule="exact"/>
              <w:ind w:right="180" w:left="0"/>
              <w:jc w:val="center"/>
            </w:pPr>
            <w:r>
              <w:rPr>
                <w:rFonts w:ascii="Times New Roman" w:hAnsi="宋体" w:cs="宋体" w:eastAsia="宋体"/>
                <w:b w:val="false"/>
                <w:i w:val="false"/>
                <w:color w:val="000000"/>
                <w:w w:val="106"/>
                <w:sz w:val="14"/>
              </w:rPr>
              <w:t>58.1</w:t>
            </w:r>
          </w:p>
          <w:p>
            <w:pPr>
              <w:spacing w:before="60" w:line="140" w:lineRule="exact"/>
              <w:ind w:right="180" w:left="0"/>
              <w:jc w:val="center"/>
            </w:pPr>
            <w:r>
              <w:rPr>
                <w:rFonts w:ascii="Times New Roman" w:hAnsi="宋体" w:cs="宋体" w:eastAsia="宋体"/>
                <w:b w:val="true"/>
                <w:i w:val="false"/>
                <w:color w:val="000000"/>
                <w:w w:val="97"/>
                <w:sz w:val="14"/>
              </w:rPr>
              <w:t>59.9</w:t>
            </w:r>
          </w:p>
        </w:tc>
        <w:tc>
          <w:tcPr>
            <w:tcW w:w="520" w:type="dxa"/>
            <w:tcBorders>
              <w:left w:val="nil"/>
              <w:right w:val="nil"/>
            </w:tcBorders>
          </w:tcPr>
          <w:p>
            <w:pPr>
              <w:spacing w:before="20" w:line="140" w:lineRule="exact"/>
              <w:ind w:right="140" w:left="80"/>
              <w:jc w:val="right"/>
            </w:pPr>
            <w:r>
              <w:rPr>
                <w:rFonts w:ascii="Times New Roman" w:hAnsi="宋体" w:cs="宋体" w:eastAsia="宋体"/>
                <w:b w:val="false"/>
                <w:i w:val="false"/>
                <w:color w:val="000000"/>
                <w:w w:val="106"/>
                <w:sz w:val="14"/>
              </w:rPr>
              <w:t>38.3</w:t>
            </w:r>
          </w:p>
          <w:p>
            <w:pPr>
              <w:spacing w:before="60" w:line="140" w:lineRule="exact"/>
              <w:ind w:right="140" w:left="80"/>
              <w:jc w:val="right"/>
            </w:pPr>
            <w:r>
              <w:rPr>
                <w:rFonts w:ascii="Times New Roman" w:hAnsi="宋体" w:cs="宋体" w:eastAsia="宋体"/>
                <w:b w:val="true"/>
                <w:i w:val="false"/>
                <w:color w:val="000000"/>
                <w:w w:val="97"/>
                <w:sz w:val="14"/>
              </w:rPr>
              <w:t>39.2</w:t>
            </w:r>
          </w:p>
        </w:tc>
      </w:tr>
      <w:tr>
        <w:trPr>
          <w:trHeight w:hRule="atLeast" w:val="420"/>
        </w:trPr>
        <w:tc>
          <w:tcPr>
            <w:tcW w:w="520" w:type="dxa"/>
            <w:tcBorders>
              <w:left w:val="nil"/>
              <w:bottom w:val="nil"/>
              <w:right w:val="nil"/>
            </w:tcBorders>
          </w:tcPr>
          <w:p>
            <w:pPr>
              <w:spacing w:before="120" w:line="140" w:lineRule="exact"/>
              <w:ind w:right="100" w:left="60"/>
              <w:jc w:val="left"/>
            </w:pPr>
            <w:r>
              <w:rPr>
                <w:rFonts w:ascii="Times New Roman" w:hAnsi="宋体" w:cs="宋体" w:eastAsia="宋体"/>
                <w:b w:val="false"/>
                <w:i w:val="false"/>
                <w:color w:val="000000"/>
                <w:w w:val="102"/>
                <w:sz w:val="14"/>
              </w:rPr>
              <w:t>X152</w:t>
            </w:r>
          </w:p>
        </w:tc>
        <w:tc>
          <w:tcPr>
            <w:tcW w:w="600" w:type="dxa"/>
            <w:tcBorders>
              <w:left w:val="nil"/>
              <w:bottom w:val="nil"/>
            </w:tcBorders>
          </w:tcPr>
          <w:p>
            <w:pPr>
              <w:spacing w:before="20" w:line="140" w:lineRule="exact"/>
              <w:ind w:right="40" w:left="0"/>
              <w:jc w:val="center"/>
            </w:pPr>
            <w:r>
              <w:rPr>
                <w:rFonts w:ascii="Times New Roman" w:hAnsi="宋体" w:cs="宋体" w:eastAsia="宋体"/>
                <w:b w:val="false"/>
                <w:i w:val="false"/>
                <w:color w:val="000000"/>
                <w:w w:val="113"/>
                <w:sz w:val="14"/>
              </w:rPr>
              <w:t>基线</w:t>
            </w:r>
          </w:p>
          <w:p>
            <w:pPr>
              <w:spacing w:before="60" w:line="140" w:lineRule="exact"/>
              <w:ind w:right="100" w:left="60"/>
              <w:jc w:val="center"/>
            </w:pPr>
            <w:r>
              <w:rPr>
                <w:rFonts w:ascii="Times New Roman" w:hAnsi="宋体" w:cs="宋体" w:eastAsia="宋体"/>
                <w:b w:val="false"/>
                <w:i w:val="false"/>
                <w:color w:val="000000"/>
                <w:w w:val="102"/>
                <w:sz w:val="14"/>
              </w:rPr>
              <w:t>+ 1问</w:t>
            </w:r>
          </w:p>
        </w:tc>
        <w:tc>
          <w:tcPr>
            <w:tcW w:w="640" w:type="dxa"/>
            <w:tcBorders>
              <w:bottom w:val="nil"/>
              <w:right w:val="nil"/>
            </w:tcBorders>
          </w:tcPr>
          <w:p>
            <w:pPr>
              <w:spacing w:before="20" w:line="140" w:lineRule="exact"/>
              <w:ind w:right="200" w:left="140"/>
              <w:jc w:val="center"/>
            </w:pPr>
            <w:r>
              <w:rPr>
                <w:rFonts w:ascii="Times New Roman" w:hAnsi="宋体" w:cs="宋体" w:eastAsia="宋体"/>
                <w:b w:val="false"/>
                <w:i w:val="false"/>
                <w:color w:val="000000"/>
                <w:w w:val="106"/>
                <w:sz w:val="14"/>
              </w:rPr>
              <w:t>44.1</w:t>
            </w:r>
          </w:p>
          <w:p>
            <w:pPr>
              <w:spacing w:before="60" w:line="140" w:lineRule="exact"/>
              <w:ind w:right="200" w:left="140"/>
              <w:jc w:val="center"/>
            </w:pPr>
            <w:r>
              <w:rPr>
                <w:rFonts w:ascii="Times New Roman" w:hAnsi="宋体" w:cs="宋体" w:eastAsia="宋体"/>
                <w:b w:val="true"/>
                <w:i w:val="false"/>
                <w:color w:val="000000"/>
                <w:w w:val="97"/>
                <w:sz w:val="14"/>
              </w:rPr>
              <w:t>45．0</w:t>
            </w:r>
          </w:p>
        </w:tc>
        <w:tc>
          <w:tcPr>
            <w:tcW w:w="560" w:type="dxa"/>
            <w:tcBorders>
              <w:left w:val="nil"/>
              <w:bottom w:val="nil"/>
              <w:right w:val="nil"/>
            </w:tcBorders>
          </w:tcPr>
          <w:p>
            <w:pPr>
              <w:spacing w:before="20" w:line="140" w:lineRule="exact"/>
              <w:ind w:right="200" w:left="60"/>
              <w:jc w:val="right"/>
            </w:pPr>
            <w:r>
              <w:rPr>
                <w:rFonts w:ascii="Times New Roman" w:hAnsi="宋体" w:cs="宋体" w:eastAsia="宋体"/>
                <w:b w:val="false"/>
                <w:i w:val="false"/>
                <w:color w:val="000000"/>
                <w:w w:val="106"/>
                <w:sz w:val="14"/>
              </w:rPr>
              <w:t>66.4</w:t>
            </w:r>
          </w:p>
          <w:p>
            <w:pPr>
              <w:spacing w:before="60" w:line="140" w:lineRule="exact"/>
              <w:ind w:right="200" w:left="60"/>
              <w:jc w:val="right"/>
            </w:pPr>
            <w:r>
              <w:rPr>
                <w:rFonts w:ascii="Times New Roman" w:hAnsi="宋体" w:cs="宋体" w:eastAsia="宋体"/>
                <w:b w:val="true"/>
                <w:i w:val="false"/>
                <w:color w:val="000000"/>
                <w:w w:val="97"/>
                <w:sz w:val="14"/>
              </w:rPr>
              <w:t>67.8</w:t>
            </w:r>
          </w:p>
        </w:tc>
        <w:tc>
          <w:tcPr>
            <w:tcW w:w="480" w:type="dxa"/>
            <w:tcBorders>
              <w:left w:val="nil"/>
              <w:bottom w:val="nil"/>
            </w:tcBorders>
          </w:tcPr>
          <w:p>
            <w:pPr>
              <w:spacing w:before="20" w:line="140" w:lineRule="exact"/>
              <w:ind w:right="140" w:left="40"/>
              <w:jc w:val="right"/>
            </w:pPr>
            <w:r>
              <w:rPr>
                <w:rFonts w:ascii="Times New Roman" w:hAnsi="宋体" w:cs="宋体" w:eastAsia="宋体"/>
                <w:b w:val="false"/>
                <w:i w:val="false"/>
                <w:color w:val="000000"/>
                <w:w w:val="106"/>
                <w:sz w:val="14"/>
              </w:rPr>
              <w:t>48.4</w:t>
            </w:r>
          </w:p>
          <w:p>
            <w:pPr>
              <w:spacing w:before="60" w:line="140" w:lineRule="exact"/>
              <w:ind w:right="140" w:left="40"/>
              <w:jc w:val="right"/>
            </w:pPr>
            <w:r>
              <w:rPr>
                <w:rFonts w:ascii="Times New Roman" w:hAnsi="宋体" w:cs="宋体" w:eastAsia="宋体"/>
                <w:b w:val="true"/>
                <w:i w:val="false"/>
                <w:color w:val="000000"/>
                <w:w w:val="97"/>
                <w:sz w:val="14"/>
              </w:rPr>
              <w:t>48.9</w:t>
            </w:r>
          </w:p>
        </w:tc>
        <w:tc>
          <w:tcPr>
            <w:tcW w:w="700" w:type="dxa"/>
            <w:tcBorders>
              <w:bottom w:val="nil"/>
              <w:right w:val="nil"/>
            </w:tcBorders>
          </w:tcPr>
          <w:p>
            <w:pPr>
              <w:spacing w:before="20" w:line="140" w:lineRule="exact"/>
              <w:ind w:right="260" w:left="140"/>
              <w:jc w:val="left"/>
            </w:pPr>
            <w:r>
              <w:rPr>
                <w:rFonts w:ascii="Times New Roman" w:hAnsi="宋体" w:cs="宋体" w:eastAsia="宋体"/>
                <w:b w:val="false"/>
                <w:i w:val="false"/>
                <w:color w:val="000000"/>
                <w:w w:val="106"/>
                <w:sz w:val="14"/>
              </w:rPr>
              <w:t>39.7</w:t>
            </w:r>
          </w:p>
          <w:p>
            <w:pPr>
              <w:spacing w:before="60" w:line="140" w:lineRule="exact"/>
              <w:ind w:right="260" w:left="140"/>
              <w:jc w:val="left"/>
            </w:pPr>
            <w:r>
              <w:rPr>
                <w:rFonts w:ascii="Times New Roman" w:hAnsi="宋体" w:cs="宋体" w:eastAsia="宋体"/>
                <w:b w:val="true"/>
                <w:i w:val="false"/>
                <w:color w:val="000000"/>
                <w:w w:val="97"/>
                <w:sz w:val="14"/>
              </w:rPr>
              <w:t>40.3</w:t>
            </w:r>
          </w:p>
        </w:tc>
        <w:tc>
          <w:tcPr>
            <w:tcW w:w="480" w:type="dxa"/>
            <w:tcBorders>
              <w:left w:val="nil"/>
              <w:bottom w:val="nil"/>
              <w:right w:val="nil"/>
            </w:tcBorders>
          </w:tcPr>
          <w:p>
            <w:pPr>
              <w:spacing w:before="20" w:line="140" w:lineRule="exact"/>
              <w:ind w:right="180" w:left="0"/>
              <w:jc w:val="center"/>
            </w:pPr>
            <w:r>
              <w:rPr>
                <w:rFonts w:ascii="Times New Roman" w:hAnsi="宋体" w:cs="宋体" w:eastAsia="宋体"/>
                <w:b w:val="false"/>
                <w:i w:val="false"/>
                <w:color w:val="000000"/>
                <w:w w:val="106"/>
                <w:sz w:val="14"/>
              </w:rPr>
              <w:t>63.2</w:t>
            </w:r>
          </w:p>
          <w:p>
            <w:pPr>
              <w:spacing w:before="60" w:line="140" w:lineRule="exact"/>
              <w:ind w:right="180" w:left="0"/>
              <w:jc w:val="center"/>
            </w:pPr>
            <w:r>
              <w:rPr>
                <w:rFonts w:ascii="Times New Roman" w:hAnsi="宋体" w:cs="宋体" w:eastAsia="宋体"/>
                <w:b w:val="true"/>
                <w:i w:val="false"/>
                <w:color w:val="000000"/>
                <w:w w:val="97"/>
                <w:sz w:val="14"/>
              </w:rPr>
              <w:t>64.4</w:t>
            </w:r>
          </w:p>
        </w:tc>
        <w:tc>
          <w:tcPr>
            <w:tcW w:w="520" w:type="dxa"/>
            <w:tcBorders>
              <w:left w:val="nil"/>
              <w:bottom w:val="nil"/>
              <w:right w:val="nil"/>
            </w:tcBorders>
          </w:tcPr>
          <w:p>
            <w:pPr>
              <w:spacing w:before="20" w:line="140" w:lineRule="exact"/>
              <w:ind w:right="140" w:left="80"/>
              <w:jc w:val="right"/>
            </w:pPr>
            <w:r>
              <w:rPr>
                <w:rFonts w:ascii="Times New Roman" w:hAnsi="宋体" w:cs="宋体" w:eastAsia="宋体"/>
                <w:b w:val="false"/>
                <w:i w:val="false"/>
                <w:color w:val="000000"/>
                <w:w w:val="106"/>
                <w:sz w:val="14"/>
              </w:rPr>
              <w:t>42.2</w:t>
            </w:r>
          </w:p>
          <w:p>
            <w:pPr>
              <w:spacing w:before="60" w:line="140" w:lineRule="exact"/>
              <w:ind w:right="140" w:left="80"/>
              <w:jc w:val="right"/>
            </w:pPr>
            <w:r>
              <w:rPr>
                <w:rFonts w:ascii="Times New Roman" w:hAnsi="宋体" w:cs="宋体" w:eastAsia="宋体"/>
                <w:b w:val="true"/>
                <w:i w:val="false"/>
                <w:color w:val="000000"/>
                <w:w w:val="97"/>
                <w:sz w:val="14"/>
              </w:rPr>
              <w:t>42.8</w:t>
            </w:r>
          </w:p>
        </w:tc>
      </w:tr>
    </w:tbl>
    <w:p>
      <w:pPr>
        <w:spacing w:before="80" w:line="200" w:lineRule="exact"/>
        <w:ind w:right="40" w:left="0"/>
        <w:jc w:val="both"/>
      </w:pPr>
      <w:r>
        <w:rPr>
          <w:rFonts w:ascii="Times New Roman" w:hAnsi="宋体" w:cs="宋体" w:eastAsia="宋体"/>
          <w:b w:val="false"/>
          <w:i w:val="false"/>
          <w:color w:val="000000"/>
          <w:w w:val="98"/>
          <w:sz w:val="18"/>
        </w:rPr>
        <w:t xml:space="preserve">表5所示。在Mask R-CNN中添加1个非局部块用于COCO对象检测和实例分割。</w:t>
      </w:r>
      <w:r>
        <w:rPr>
          <w:rFonts w:ascii="Times New Roman" w:hAnsi="Times New Roman" w:cs="Times New Roman" w:eastAsia="Times New Roman"/>
          <w:b w:val="true"/>
          <w:i w:val="false"/>
          <w:color w:val="000000"/>
          <w:w w:val="90"/>
          <w:sz w:val="18"/>
        </w:rPr>
        <w:t xml:space="preserve"/>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true"/>
          <w:i w:val="false"/>
          <w:color w:val="000000"/>
          <w:w w:val="90"/>
          <w:sz w:val="18"/>
        </w:rPr>
        <w:t/>
      </w:r>
      <w:r>
        <w:rPr>
          <w:rFonts w:ascii="Times New Roman" w:hAnsi="宋体" w:cs="宋体" w:eastAsia="宋体"/>
          <w:b w:val="false"/>
          <w:i w:val="false"/>
          <w:color w:val="000000"/>
          <w:w w:val="98"/>
          <w:sz w:val="18"/>
        </w:rPr>
        <w:t>主干是ResNet-50/101或ResNeXt-152[53]，均采用FPN[32]。</w:t>
      </w:r>
      <w:r>
        <w:rPr>
          <w:rFonts w:ascii="Times New Roman" w:hAnsi="Times New Roman" w:cs="Times New Roman" w:eastAsia="Times New Roman"/>
          <w:b w:val="false"/>
          <w:i w:val="false"/>
          <w:color w:val="218A21"/>
          <w:w w:val="98"/>
          <w:sz w:val="18"/>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218A21"/>
          <w:w w:val="98"/>
          <w:sz w:val="18"/>
        </w:rPr>
        <w:t/>
      </w:r>
      <w:r>
        <w:rPr>
          <w:rFonts w:ascii="Times New Roman" w:hAnsi="Times New Roman" w:cs="Times New Roman" w:eastAsia="Times New Roman"/>
          <w:b w:val="false"/>
          <w:i w:val="false"/>
          <w:color w:val="000000"/>
          <w:w w:val="98"/>
          <w:sz w:val="18"/>
        </w:rPr>
        <w:t/>
      </w:r>
    </w:p>
    <w:p>
      <w:pPr>
        <w:spacing w:before="140" w:after="0" w:line="14" w:lineRule="exact"/>
      </w:pPr>
    </w:p>
    <w:tbl>
      <w:tblPr>
        <w:tblW w:w="0" w:type="auto"/>
        <w:tblInd w:w="360" w:type="dxa"/>
        <w:tblBorders>
          <w:top w:val="single"/>
          <w:left w:val="single"/>
          <w:bottom w:val="single"/>
          <w:right w:val="single"/>
          <w:insideH w:val="single"/>
          <w:insideV w:val="single"/>
        </w:tblBorders>
      </w:tblPr>
      <w:tblGrid>
        <w:gridCol w:w="2200"/>
        <w:gridCol w:w="700"/>
        <w:gridCol w:w="600"/>
        <w:gridCol w:w="520"/>
      </w:tblGrid>
      <w:tr>
        <w:trPr>
          <w:trHeight w:hRule="atLeast" w:val="240"/>
        </w:trPr>
        <w:tc>
          <w:tcPr>
            <w:tcW w:w="2200" w:type="dxa"/>
            <w:tcBorders>
              <w:top w:val="nil"/>
              <w:left w:val="nil"/>
            </w:tcBorders>
          </w:tcPr>
          <w:p>
            <w:pPr>
              <w:spacing w:before="40" w:line="140" w:lineRule="exact"/>
              <w:ind w:right="1700" w:left="80"/>
              <w:jc w:val="left"/>
            </w:pPr>
            <w:r>
              <w:rPr>
                <w:rFonts w:ascii="Times New Roman" w:hAnsi="宋体" w:cs="宋体" w:eastAsia="宋体"/>
                <w:b w:val="false"/>
                <w:i w:val="false"/>
                <w:color w:val="000000"/>
                <w:w w:val="108"/>
                <w:sz w:val="14"/>
              </w:rPr>
              <w:t>模型</w:t>
            </w:r>
          </w:p>
        </w:tc>
        <w:tc>
          <w:tcPr>
            <w:tcW w:w="700" w:type="dxa"/>
            <w:tcBorders>
              <w:top w:val="nil"/>
              <w:right w:val="nil"/>
            </w:tcBorders>
          </w:tcPr>
          <w:p>
            <w:pPr>
              <w:spacing w:before="20" w:line="140" w:lineRule="exact"/>
              <w:ind w:right="240" w:left="120"/>
              <w:jc w:val="center"/>
            </w:pPr>
            <w:r>
              <w:rPr>
                <w:rFonts w:ascii="Times New Roman" w:hAnsi="宋体" w:cs="宋体" w:eastAsia="宋体"/>
                <w:b w:val="false"/>
                <w:i w:val="false"/>
                <w:color w:val="000000"/>
                <w:w w:val="92"/>
                <w:sz w:val="16"/>
              </w:rPr>
              <w:t>APkp</w:t>
            </w:r>
            <w:r>
              <w:rPr>
                <w:rFonts w:ascii="Times New Roman" w:hAnsi="Times New Roman" w:cs="Times New Roman" w:eastAsia="Times New Roman"/>
                <w:b w:val="false"/>
                <w:i w:val="false"/>
                <w:color w:val="000000"/>
                <w:w w:val="92"/>
                <w:sz w:val="12"/>
              </w:rPr>
              <w:t/>
            </w:r>
          </w:p>
        </w:tc>
        <w:tc>
          <w:tcPr>
            <w:tcW w:w="600" w:type="dxa"/>
            <w:tcBorders>
              <w:top w:val="nil"/>
              <w:left w:val="nil"/>
              <w:right w:val="nil"/>
            </w:tcBorders>
          </w:tcPr>
          <w:p>
            <w:pPr>
              <w:spacing w:line="129" w:lineRule="exact"/>
              <w:ind w:right="220" w:left="0"/>
              <w:jc w:val="right"/>
            </w:pPr>
            <w:r>
              <w:rPr>
                <w:rFonts w:ascii="Times New Roman" w:hAnsi="宋体" w:cs="宋体" w:eastAsia="宋体"/>
                <w:b w:val="false"/>
                <w:i w:val="false"/>
                <w:color w:val="000000"/>
                <w:w w:val="91"/>
                <w:sz w:val="16"/>
              </w:rPr>
              <w:t>AP50 kp</w:t>
            </w:r>
            <w:r>
              <w:rPr>
                <w:rFonts w:ascii="Times New Roman" w:hAnsi="Times New Roman" w:cs="Times New Roman" w:eastAsia="Times New Roman"/>
                <w:b w:val="false"/>
                <w:i w:val="false"/>
                <w:color w:val="000000"/>
                <w:w w:val="91"/>
                <w:sz w:val="12"/>
              </w:rPr>
              <w:t xml:space="preserve"/>
            </w:r>
            <w:r>
              <w:rPr>
                <w:rFonts w:ascii="Times New Roman" w:hAnsi="Times New Roman" w:cs="Times New Roman" w:eastAsia="Times New Roman"/>
                <w:b w:val="false"/>
                <w:i w:val="false"/>
                <w:color w:val="000000"/>
                <w:w w:val="91"/>
                <w:sz w:val="11"/>
              </w:rPr>
              <w:t/>
            </w:r>
          </w:p>
        </w:tc>
        <w:tc>
          <w:tcPr>
            <w:tcW w:w="520" w:type="dxa"/>
            <w:tcBorders>
              <w:top w:val="nil"/>
              <w:left w:val="nil"/>
              <w:right w:val="nil"/>
            </w:tcBorders>
          </w:tcPr>
          <w:p>
            <w:pPr>
              <w:spacing w:line="129" w:lineRule="exact"/>
              <w:ind w:right="140" w:left="0"/>
              <w:jc w:val="right"/>
            </w:pPr>
            <w:r>
              <w:rPr>
                <w:rFonts w:ascii="Times New Roman" w:hAnsi="宋体" w:cs="宋体" w:eastAsia="宋体"/>
                <w:b w:val="false"/>
                <w:i w:val="false"/>
                <w:color w:val="000000"/>
                <w:w w:val="87"/>
                <w:sz w:val="16"/>
              </w:rPr>
              <w:t>AP75 kp</w:t>
            </w:r>
            <w:r>
              <w:rPr>
                <w:rFonts w:ascii="Times New Roman" w:hAnsi="Times New Roman" w:cs="Times New Roman" w:eastAsia="Times New Roman"/>
                <w:b w:val="false"/>
                <w:i w:val="false"/>
                <w:color w:val="000000"/>
                <w:w w:val="87"/>
                <w:sz w:val="12"/>
              </w:rPr>
              <w:t xml:space="preserve"/>
            </w:r>
            <w:r>
              <w:rPr>
                <w:rFonts w:ascii="Times New Roman" w:hAnsi="Times New Roman" w:cs="Times New Roman" w:eastAsia="Times New Roman"/>
                <w:b w:val="false"/>
                <w:i w:val="false"/>
                <w:color w:val="000000"/>
                <w:w w:val="87"/>
                <w:sz w:val="11"/>
              </w:rPr>
              <w:t/>
            </w:r>
          </w:p>
        </w:tc>
      </w:tr>
      <w:tr>
        <w:trPr>
          <w:trHeight w:hRule="atLeast" w:val="220"/>
        </w:trPr>
        <w:tc>
          <w:tcPr>
            <w:tcW w:w="2200" w:type="dxa"/>
            <w:tcBorders>
              <w:left w:val="nil"/>
            </w:tcBorders>
          </w:tcPr>
          <w:p>
            <w:pPr>
              <w:spacing w:before="40" w:line="140" w:lineRule="exact"/>
              <w:ind w:right="1180" w:left="80"/>
              <w:jc w:val="left"/>
            </w:pPr>
            <w:r>
              <w:rPr>
                <w:rFonts w:ascii="Times New Roman" w:hAnsi="宋体" w:cs="宋体" w:eastAsia="宋体"/>
                <w:b w:val="false"/>
                <w:i w:val="false"/>
                <w:color w:val="000000"/>
                <w:w w:val="110"/>
                <w:sz w:val="14"/>
              </w:rPr>
              <w:t>R101基线</w:t>
            </w:r>
          </w:p>
        </w:tc>
        <w:tc>
          <w:tcPr>
            <w:tcW w:w="700" w:type="dxa"/>
            <w:tcBorders>
              <w:right w:val="nil"/>
            </w:tcBorders>
          </w:tcPr>
          <w:p>
            <w:pPr>
              <w:spacing w:before="40" w:line="140" w:lineRule="exact"/>
              <w:ind w:right="240" w:left="160"/>
              <w:jc w:val="center"/>
            </w:pPr>
            <w:r>
              <w:rPr>
                <w:rFonts w:ascii="Times New Roman" w:hAnsi="宋体" w:cs="宋体" w:eastAsia="宋体"/>
                <w:b w:val="false"/>
                <w:i w:val="false"/>
                <w:color w:val="000000"/>
                <w:w w:val="106"/>
                <w:sz w:val="14"/>
              </w:rPr>
              <w:t>65.1</w:t>
            </w:r>
          </w:p>
        </w:tc>
        <w:tc>
          <w:tcPr>
            <w:tcW w:w="600" w:type="dxa"/>
            <w:tcBorders>
              <w:left w:val="nil"/>
              <w:right w:val="nil"/>
            </w:tcBorders>
          </w:tcPr>
          <w:p>
            <w:pPr>
              <w:spacing w:before="40" w:line="140" w:lineRule="exact"/>
              <w:ind w:right="260" w:left="40"/>
              <w:jc w:val="right"/>
            </w:pPr>
            <w:r>
              <w:rPr>
                <w:rFonts w:ascii="Times New Roman" w:hAnsi="宋体" w:cs="宋体" w:eastAsia="宋体"/>
                <w:b w:val="false"/>
                <w:i w:val="false"/>
                <w:color w:val="000000"/>
                <w:w w:val="106"/>
                <w:sz w:val="14"/>
              </w:rPr>
              <w:t>86.8</w:t>
            </w:r>
          </w:p>
        </w:tc>
        <w:tc>
          <w:tcPr>
            <w:tcW w:w="520" w:type="dxa"/>
            <w:tcBorders>
              <w:left w:val="nil"/>
              <w:right w:val="nil"/>
            </w:tcBorders>
          </w:tcPr>
          <w:p>
            <w:pPr>
              <w:spacing w:before="40" w:line="140" w:lineRule="exact"/>
              <w:ind w:right="180" w:left="40"/>
              <w:jc w:val="right"/>
            </w:pPr>
            <w:r>
              <w:rPr>
                <w:rFonts w:ascii="Times New Roman" w:hAnsi="宋体" w:cs="宋体" w:eastAsia="宋体"/>
                <w:b w:val="false"/>
                <w:i w:val="false"/>
                <w:color w:val="000000"/>
                <w:w w:val="106"/>
                <w:sz w:val="14"/>
              </w:rPr>
              <w:t>70.4</w:t>
            </w:r>
          </w:p>
        </w:tc>
      </w:tr>
      <w:tr>
        <w:trPr>
          <w:trHeight w:hRule="atLeast" w:val="220"/>
        </w:trPr>
        <w:tc>
          <w:tcPr>
            <w:tcW w:w="2200" w:type="dxa"/>
            <w:tcBorders>
              <w:left w:val="nil"/>
              <w:bottom w:val="nil"/>
            </w:tcBorders>
          </w:tcPr>
          <w:p>
            <w:pPr>
              <w:spacing w:before="20" w:line="140" w:lineRule="exact"/>
              <w:ind w:right="1140" w:left="80"/>
              <w:jc w:val="left"/>
            </w:pPr>
            <w:r>
              <w:rPr>
                <w:rFonts w:ascii="Times New Roman" w:hAnsi="宋体" w:cs="宋体" w:eastAsia="宋体"/>
                <w:b w:val="false"/>
                <w:i w:val="false"/>
                <w:color w:val="000000"/>
                <w:w w:val="103"/>
                <w:sz w:val="14"/>
              </w:rPr>
              <w:t>NL，头部+4</w:t>
            </w:r>
          </w:p>
        </w:tc>
        <w:tc>
          <w:tcPr>
            <w:tcW w:w="700" w:type="dxa"/>
            <w:tcBorders>
              <w:bottom w:val="nil"/>
              <w:right w:val="nil"/>
            </w:tcBorders>
          </w:tcPr>
          <w:p>
            <w:pPr>
              <w:spacing w:before="20" w:line="140" w:lineRule="exact"/>
              <w:ind w:right="240" w:left="160"/>
              <w:jc w:val="center"/>
            </w:pPr>
            <w:r>
              <w:rPr>
                <w:rFonts w:ascii="Times New Roman" w:hAnsi="宋体" w:cs="宋体" w:eastAsia="宋体"/>
                <w:b w:val="false"/>
                <w:i w:val="false"/>
                <w:color w:val="000000"/>
                <w:w w:val="106"/>
                <w:sz w:val="14"/>
              </w:rPr>
              <w:t>66.0</w:t>
            </w:r>
          </w:p>
        </w:tc>
        <w:tc>
          <w:tcPr>
            <w:tcW w:w="600" w:type="dxa"/>
            <w:tcBorders>
              <w:left w:val="nil"/>
              <w:bottom w:val="nil"/>
              <w:right w:val="nil"/>
            </w:tcBorders>
          </w:tcPr>
          <w:p>
            <w:pPr>
              <w:spacing w:before="20" w:line="140" w:lineRule="exact"/>
              <w:ind w:right="260" w:left="40"/>
              <w:jc w:val="right"/>
            </w:pPr>
            <w:r>
              <w:rPr>
                <w:rFonts w:ascii="Times New Roman" w:hAnsi="宋体" w:cs="宋体" w:eastAsia="宋体"/>
                <w:b w:val="false"/>
                <w:i w:val="false"/>
                <w:color w:val="000000"/>
                <w:w w:val="106"/>
                <w:sz w:val="14"/>
              </w:rPr>
              <w:t>87.1</w:t>
            </w:r>
          </w:p>
        </w:tc>
        <w:tc>
          <w:tcPr>
            <w:tcW w:w="520" w:type="dxa"/>
            <w:tcBorders>
              <w:left w:val="nil"/>
              <w:bottom w:val="nil"/>
              <w:right w:val="nil"/>
            </w:tcBorders>
          </w:tcPr>
          <w:p>
            <w:pPr>
              <w:spacing w:before="20" w:line="140" w:lineRule="exact"/>
              <w:ind w:right="180" w:left="40"/>
              <w:jc w:val="right"/>
            </w:pPr>
            <w:r>
              <w:rPr>
                <w:rFonts w:ascii="Times New Roman" w:hAnsi="宋体" w:cs="宋体" w:eastAsia="宋体"/>
                <w:b w:val="false"/>
                <w:i w:val="false"/>
                <w:color w:val="000000"/>
                <w:w w:val="106"/>
                <w:sz w:val="14"/>
              </w:rPr>
              <w:t>71.7</w:t>
            </w:r>
          </w:p>
        </w:tc>
      </w:tr>
      <w:tr>
        <w:trPr>
          <w:trHeight w:hRule="atLeast" w:val="200"/>
        </w:trPr>
        <w:tc>
          <w:tcPr>
            <w:tcW w:w="2200" w:type="dxa"/>
            <w:tcBorders>
              <w:top w:val="nil"/>
              <w:left w:val="nil"/>
              <w:bottom w:val="nil"/>
            </w:tcBorders>
          </w:tcPr>
          <w:p>
            <w:pPr>
              <w:spacing w:line="140" w:lineRule="exact"/>
              <w:ind w:right="60" w:left="80"/>
              <w:jc w:val="left"/>
            </w:pPr>
            <w:r>
              <w:rPr>
                <w:rFonts w:ascii="Times New Roman" w:hAnsi="宋体" w:cs="宋体" w:eastAsia="宋体"/>
                <w:b w:val="false"/>
                <w:i w:val="false"/>
                <w:color w:val="000000"/>
                <w:w w:val="105"/>
                <w:sz w:val="14"/>
              </w:rPr>
              <w:t>NL，头部+4，脊柱+1</w:t>
            </w:r>
          </w:p>
        </w:tc>
        <w:tc>
          <w:tcPr>
            <w:tcW w:w="700" w:type="dxa"/>
            <w:tcBorders>
              <w:top w:val="nil"/>
              <w:bottom w:val="nil"/>
              <w:right w:val="nil"/>
            </w:tcBorders>
          </w:tcPr>
          <w:p>
            <w:pPr>
              <w:spacing w:line="140" w:lineRule="exact"/>
              <w:ind w:right="240" w:left="160"/>
              <w:jc w:val="center"/>
            </w:pPr>
            <w:r>
              <w:rPr>
                <w:rFonts w:ascii="Times New Roman" w:hAnsi="宋体" w:cs="宋体" w:eastAsia="宋体"/>
                <w:b w:val="true"/>
                <w:i w:val="false"/>
                <w:color w:val="000000"/>
                <w:w w:val="97"/>
                <w:sz w:val="14"/>
              </w:rPr>
              <w:t>66.5</w:t>
            </w:r>
          </w:p>
        </w:tc>
        <w:tc>
          <w:tcPr>
            <w:tcW w:w="600" w:type="dxa"/>
            <w:tcBorders>
              <w:top w:val="nil"/>
              <w:left w:val="nil"/>
              <w:bottom w:val="nil"/>
              <w:right w:val="nil"/>
            </w:tcBorders>
          </w:tcPr>
          <w:p>
            <w:pPr>
              <w:spacing w:line="140" w:lineRule="exact"/>
              <w:ind w:right="260" w:left="40"/>
              <w:jc w:val="right"/>
            </w:pPr>
            <w:r>
              <w:rPr>
                <w:rFonts w:ascii="Times New Roman" w:hAnsi="宋体" w:cs="宋体" w:eastAsia="宋体"/>
                <w:b w:val="true"/>
                <w:i w:val="false"/>
                <w:color w:val="000000"/>
                <w:w w:val="97"/>
                <w:sz w:val="14"/>
              </w:rPr>
              <w:t>87.3</w:t>
            </w:r>
          </w:p>
        </w:tc>
        <w:tc>
          <w:tcPr>
            <w:tcW w:w="520" w:type="dxa"/>
            <w:tcBorders>
              <w:top w:val="nil"/>
              <w:left w:val="nil"/>
              <w:bottom w:val="nil"/>
              <w:right w:val="nil"/>
            </w:tcBorders>
          </w:tcPr>
          <w:p>
            <w:pPr>
              <w:spacing w:line="140" w:lineRule="exact"/>
              <w:ind w:right="180" w:left="40"/>
              <w:jc w:val="right"/>
            </w:pPr>
            <w:r>
              <w:rPr>
                <w:rFonts w:ascii="Times New Roman" w:hAnsi="宋体" w:cs="宋体" w:eastAsia="宋体"/>
                <w:b w:val="true"/>
                <w:i w:val="false"/>
                <w:color w:val="000000"/>
                <w:w w:val="97"/>
                <w:sz w:val="14"/>
              </w:rPr>
              <w:t>72.8</w:t>
            </w:r>
          </w:p>
        </w:tc>
      </w:tr>
    </w:tbl>
    <w:p>
      <w:pPr>
        <w:spacing w:before="80" w:line="190" w:lineRule="exact"/>
        <w:ind w:right="40" w:left="0"/>
        <w:jc w:val="left"/>
      </w:pPr>
      <w:r>
        <w:rPr>
          <w:rFonts w:ascii="Times New Roman" w:hAnsi="宋体" w:cs="宋体" w:eastAsia="宋体"/>
          <w:b w:val="false"/>
          <w:i w:val="false"/>
          <w:color w:val="000000"/>
          <w:w w:val="98"/>
          <w:sz w:val="18"/>
        </w:rPr>
        <w:t xml:space="preserve">表6所示。添加非局部块到Mask R-CNN用于COCO关键点检测。</w:t>
      </w:r>
      <w:r>
        <w:rPr>
          <w:rFonts w:ascii="Times New Roman" w:hAnsi="Times New Roman" w:cs="Times New Roman" w:eastAsia="Times New Roman"/>
          <w:b w:val="true"/>
          <w:i w:val="false"/>
          <w:color w:val="000000"/>
          <w:w w:val="90"/>
          <w:sz w:val="18"/>
        </w:rPr>
        <w:t/>
      </w:r>
      <w:r>
        <w:rPr>
          <w:rFonts w:ascii="Times New Roman" w:hAnsi="宋体" w:cs="宋体" w:eastAsia="宋体"/>
          <w:b w:val="false"/>
          <w:i w:val="false"/>
          <w:color w:val="000000"/>
          <w:w w:val="98"/>
          <w:sz w:val="18"/>
        </w:rPr>
        <w:t>骨干是ResNet-101, FPN为[32]。</w:t>
      </w:r>
      <w:r>
        <w:rPr>
          <w:rFonts w:ascii="Times New Roman" w:hAnsi="Times New Roman" w:cs="Times New Roman" w:eastAsia="Times New Roman"/>
          <w:b w:val="false"/>
          <w:i w:val="false"/>
          <w:color w:val="218A21"/>
          <w:w w:val="98"/>
          <w:sz w:val="18"/>
        </w:rPr>
        <w:t/>
      </w:r>
      <w:r>
        <w:rPr>
          <w:rFonts w:ascii="Times New Roman" w:hAnsi="Times New Roman" w:cs="Times New Roman" w:eastAsia="Times New Roman"/>
          <w:b w:val="false"/>
          <w:i w:val="false"/>
          <w:color w:val="000000"/>
          <w:w w:val="98"/>
          <w:sz w:val="18"/>
        </w:rPr>
        <w:t/>
      </w:r>
    </w:p>
    <w:p>
      <w:pPr>
        <w:spacing w:before="260" w:line="213" w:lineRule="exact"/>
        <w:ind w:right="40" w:left="0"/>
        <w:jc w:val="both"/>
      </w:pPr>
      <w:r>
        <w:rPr>
          <w:rFonts w:ascii="Times New Roman" w:hAnsi="宋体" w:cs="宋体" w:eastAsia="宋体"/>
          <w:b w:val="false"/>
          <w:i w:val="false"/>
          <w:color w:val="000000"/>
          <w:w w:val="94"/>
          <w:sz w:val="20"/>
        </w:rPr>
        <w:t xml:space="preserve">从R50/101到X152。这一比较表明，尽管现有模型的深度/容量有所增加，但非本地依赖尚未被充分捕获。</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80" w:line="220" w:lineRule="exact"/>
        <w:ind w:right="40" w:firstLine="240" w:left="0"/>
        <w:jc w:val="both"/>
      </w:pPr>
      <w:r>
        <w:rPr>
          <w:rFonts w:ascii="Times New Roman" w:hAnsi="宋体" w:cs="宋体" w:eastAsia="宋体"/>
          <w:b w:val="false"/>
          <w:i w:val="false"/>
          <w:color w:val="000000"/>
          <w:w w:val="95"/>
          <w:sz w:val="20"/>
        </w:rPr>
        <w:t>此外，上述收益的代价非常小。单个非局部块只给基线模型增加了&lt;5%的计算量。我们也尝试在骨干中使用更多的非本地块，但发现收益递减。</w:t>
      </w:r>
    </w:p>
    <w:p>
      <w:pPr>
        <w:spacing w:before="180" w:line="229" w:lineRule="exact"/>
        <w:ind w:right="20" w:left="0"/>
        <w:jc w:val="both"/>
      </w:pPr>
      <w:r>
        <w:rPr>
          <w:rFonts w:ascii="Times New Roman" w:hAnsi="宋体" w:cs="宋体" w:eastAsia="宋体"/>
          <w:b w:val="true"/>
          <w:i w:val="false"/>
          <w:color w:val="000000"/>
          <w:w w:val="86"/>
          <w:sz w:val="20"/>
        </w:rPr>
        <w:t xml:space="preserve">关键点检测。</w:t>
      </w:r>
      <w:r>
        <w:rPr>
          <w:rFonts w:ascii="Times New Roman" w:hAnsi="宋体" w:cs="宋体" w:eastAsia="宋体"/>
          <w:b w:val="false"/>
          <w:i w:val="false"/>
          <w:color w:val="000000"/>
          <w:w w:val="94"/>
          <w:sz w:val="20"/>
        </w:rPr>
        <w:t>接下来我们评估Mask R-CNN中的非局部块以进行关键点检测。在[19]中，Mask R-CNN使用8个卷积层的堆栈来预测关键点为1-hot masks。</w:t>
      </w:r>
      <w:r>
        <w:rPr>
          <w:rFonts w:ascii="Times New Roman" w:hAnsi="Times New Roman" w:cs="Times New Roman" w:eastAsia="Times New Roman"/>
          <w:b w:val="false"/>
          <w:i w:val="false"/>
          <w:color w:val="218A21"/>
          <w:w w:val="94"/>
          <w:sz w:val="20"/>
        </w:rPr>
        <w:t/>
      </w:r>
      <w:r>
        <w:rPr>
          <w:rFonts w:ascii="Times New Roman" w:hAnsi="宋体" w:cs="宋体" w:eastAsia="宋体"/>
          <w:b w:val="false"/>
          <w:i w:val="false"/>
          <w:color w:val="000000"/>
          <w:w w:val="94"/>
          <w:sz w:val="20"/>
        </w:rPr>
        <w:t>这些层是本地操作，可能会忽略长距离的关键点之间的依赖关系。基于此，我们在关键点头部插入4个非局部块(每2个卷积层之后)。</w:t>
      </w:r>
    </w:p>
    <w:p>
      <w:pPr>
        <w:spacing w:before="80" w:line="230" w:lineRule="exact"/>
        <w:ind w:firstLine="240" w:left="0"/>
        <w:jc w:val="both"/>
      </w:pPr>
      <w:r>
        <w:rPr>
          <w:rFonts w:ascii="Times New Roman" w:hAnsi="宋体" w:cs="宋体" w:eastAsia="宋体"/>
          <w:b w:val="false"/>
          <w:i w:val="false"/>
          <w:color w:val="000000"/>
          <w:w w:val="94"/>
          <w:sz w:val="20"/>
        </w:rPr>
        <w:t xml:space="preserve">表6显示了关于COCO的结果。</w:t>
      </w:r>
      <w:r>
        <w:rPr>
          <w:rFonts w:ascii="Times New Roman" w:hAnsi="Times New Roman" w:cs="Times New Roman" w:eastAsia="Times New Roman"/>
          <w:b w:val="false"/>
          <w:i w:val="false"/>
          <w:color w:val="FF0000"/>
          <w:w w:val="94"/>
          <w:sz w:val="20"/>
        </w:rPr>
        <w:t xml:space="preserve"/>
      </w:r>
      <w:r>
        <w:rPr>
          <w:rFonts w:ascii="Times New Roman" w:hAnsi="宋体" w:cs="宋体" w:eastAsia="宋体"/>
          <w:b w:val="false"/>
          <w:i w:val="false"/>
          <w:color w:val="000000"/>
          <w:w w:val="94"/>
          <w:sz w:val="20"/>
        </w:rPr>
        <w:t xml:space="preserve">R101强有力的基线,将4非本地块添加到关键点头导致∼1点增加关键点美联社。如果我们添加一个额外的非本地块骨干作为对象检测完成,我们观察一个总计1.4点增加关键点美联社的基线。</w:t>
      </w:r>
      <w:r>
        <w:rPr>
          <w:rFonts w:ascii="宋体" w:hAnsi="宋体" w:cs="宋体" w:eastAsia="宋体"/>
          <w:b w:val="false"/>
          <w:i w:val="false"/>
          <w:color w:val="000000"/>
          <w:w w:val="94"/>
          <w:sz w:val="14"/>
        </w:rPr>
        <w:t/>
      </w:r>
      <w:r>
        <w:rPr>
          <w:rFonts w:ascii="Times New Roman" w:hAnsi="宋体" w:cs="宋体" w:eastAsia="宋体"/>
          <w:b w:val="false"/>
          <w:i w:val="false"/>
          <w:color w:val="000000"/>
          <w:w w:val="94"/>
          <w:sz w:val="20"/>
        </w:rPr>
        <w:t>特别是，我们看到AP的标准更加严格</w:t>
      </w:r>
      <w:r>
        <w:rPr>
          <w:rFonts w:ascii="Times New Roman" w:hAnsi="Times New Roman" w:cs="Times New Roman" w:eastAsia="Times New Roman"/>
          <w:b w:val="false"/>
          <w:i w:val="false"/>
          <w:color w:val="000000"/>
          <w:w w:val="94"/>
          <w:sz w:val="20"/>
          <w:vertAlign w:val="subscript"/>
        </w:rPr>
        <w:t xml:space="preserve">75 </w:t>
      </w:r>
      <w:r>
        <w:rPr>
          <w:rFonts w:ascii="Times New Roman" w:hAnsi="宋体" w:cs="宋体" w:eastAsia="宋体"/>
          <w:b w:val="false"/>
          <w:i w:val="false"/>
          <w:color w:val="000000"/>
          <w:w w:val="94"/>
          <w:sz w:val="20"/>
        </w:rPr>
        <w:t>提升了2.4分，这意味着更强的本地化性能。</w:t>
      </w:r>
    </w:p>
    <w:p>
      <w:pPr>
        <w:spacing w:before="180" w:line="200" w:lineRule="exact"/>
        <w:ind w:right="3380" w:left="0"/>
        <w:jc w:val="left"/>
      </w:pPr>
      <w:r>
        <w:rPr>
          <w:rFonts w:ascii="Times New Roman" w:hAnsi="宋体" w:cs="宋体" w:eastAsia="宋体"/>
          <w:b w:val="true"/>
          <w:i w:val="false"/>
          <w:color w:val="000000"/>
          <w:w w:val="111"/>
          <w:sz w:val="20"/>
        </w:rPr>
        <w:t>7.结论</w:t>
      </w:r>
    </w:p>
    <w:p>
      <w:pPr>
        <w:spacing w:before="100" w:line="231" w:lineRule="exact"/>
        <w:ind w:firstLine="240" w:left="0"/>
        <w:jc w:val="both"/>
      </w:pPr>
      <w:r>
        <w:rPr>
          <w:rFonts w:ascii="Times New Roman" w:hAnsi="宋体" w:cs="宋体" w:eastAsia="宋体"/>
          <w:b w:val="false"/>
          <w:i w:val="false"/>
          <w:color w:val="000000"/>
          <w:w w:val="96"/>
          <w:sz w:val="20"/>
        </w:rPr>
        <w:t>我们提出了一种新的神经网络，它通过非局部操作捕获长期依赖关系。我们的非本地块可以与任何现有的架构相结合。我们展示了非局部建模对于视频分类、目标检测和分割以及姿态估计等任务的重要性。在所有任务中，简单地添加非本地块可以提供对基线的可靠改进。我们希望非本地层将成为未来网络架构的重要组成部分。</w:t>
      </w:r>
    </w:p>
    <w:p>
      <w:pPr>
        <w:spacing w:before="100" w:line="215" w:lineRule="exact"/>
        <w:ind w:left="0"/>
        <w:jc w:val="both"/>
      </w:pPr>
      <w:r>
        <w:rPr>
          <w:rFonts w:ascii="Times New Roman" w:hAnsi="宋体" w:cs="宋体" w:eastAsia="宋体"/>
          <w:b w:val="true"/>
          <w:i w:val="false"/>
          <w:color w:val="000000"/>
          <w:w w:val="87"/>
          <w:sz w:val="16"/>
        </w:rPr>
        <w:t>感谢:这项工作得到了ONR MURI N000141612007、Sloan、Okawa Fellowship to AG和NVIDIA Fellowship to XW的部分支持。</w:t>
      </w:r>
      <w:r>
        <w:rPr>
          <w:rFonts w:ascii="Times New Roman" w:hAnsi="宋体" w:cs="宋体" w:eastAsia="宋体"/>
          <w:b w:val="false"/>
          <w:i w:val="false"/>
          <w:color w:val="000000"/>
          <w:w w:val="95"/>
          <w:sz w:val="16"/>
        </w:rPr>
        <w:t>我们还要感谢樊浩奇、杜川、王恒、Georgia Gkioxari和Piotr Dollar进行的许多有益的讨论。</w:t>
      </w:r>
    </w:p>
    <w:p>
      <w:pPr>
        <w:spacing w:before="0" w:after="0" w:line="14" w:lineRule="exact"/>
        <w:sectPr>
          <w:type w:val="continuous"/>
          <w:pgSz w:w="12240" w:h="17760"/>
          <w:pgMar w:top="1440" w:left="980" w:right="1280"/>
          <w:cols w:num="2" w:equalWidth="off">
            <w:col w:w="4780" w:space="400"/>
            <w:col w:w="4800"/>
          </w:cols>
        </w:sectPr>
      </w:pPr>
    </w:p>
    <w:p>
      <w:pPr>
        <w:pageBreakBefore/>
        <w:spacing w:line="200" w:lineRule="exact"/>
        <w:ind w:right="3620" w:left="0"/>
        <w:jc w:val="left"/>
      </w:pPr>
      <w:r>
        <w:rPr>
          <w:rFonts w:ascii="Times New Roman" w:hAnsi="宋体" w:cs="宋体" w:eastAsia="宋体"/>
          <w:b w:val="true"/>
          <w:i w:val="false"/>
          <w:color w:val="000000"/>
          <w:w w:val="113"/>
          <w:sz w:val="20"/>
        </w:rPr>
        <w:t>参考文献</w:t>
      </w:r>
    </w:p>
    <w:p>
      <w:pPr>
        <w:spacing w:before="200" w:line="200" w:lineRule="exact"/>
        <w:ind w:hanging="320" w:left="400"/>
        <w:jc w:val="both"/>
      </w:pPr>
      <w:r>
        <w:rPr>
          <w:rFonts w:ascii="Times New Roman" w:hAnsi="宋体" w:cs="宋体" w:eastAsia="宋体"/>
          <w:b w:val="false"/>
          <w:i w:val="false"/>
          <w:color w:val="000000"/>
          <w:w w:val="94"/>
          <w:sz w:val="18"/>
        </w:rPr>
        <w:t xml:space="preserve">C. Barnes, E. Shechtman, A. Finkelstein, D. Goldman。Patchmatch:用于结构化图像编辑的随机对应算法。《计算机图形学报》，2009。</w:t>
      </w:r>
      <w:r>
        <w:rPr>
          <w:rFonts w:ascii="Times New Roman" w:hAnsi="Times New Roman" w:cs="Times New Roman" w:eastAsia="Times New Roman"/>
          <w:b w:val="false"/>
          <w:i w:val="true"/>
          <w:color w:val="000000"/>
          <w:w w:val="94"/>
          <w:sz w:val="18"/>
        </w:rPr>
        <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2</w:t>
      </w:r>
    </w:p>
    <w:p>
      <w:pPr>
        <w:spacing w:before="100" w:line="205" w:lineRule="exact"/>
        <w:ind w:hanging="320" w:left="400"/>
        <w:jc w:val="both"/>
      </w:pPr>
      <w:r>
        <w:rPr>
          <w:rFonts w:ascii="Times New Roman" w:hAnsi="宋体" w:cs="宋体" w:eastAsia="宋体"/>
          <w:b w:val="false"/>
          <w:i w:val="false"/>
          <w:color w:val="000000"/>
          <w:w w:val="97"/>
          <w:sz w:val="18"/>
        </w:rPr>
        <w:t xml:space="preserve">[2] P. Battaglia, R. Pascanu, M. Lai, D. J. Rezende，等。用于学习物体、关系和物理的交互网络。神经信息处理系统(NIPS)， 2016。</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2</w:t>
      </w:r>
    </w:p>
    <w:p>
      <w:pPr>
        <w:spacing w:before="80" w:line="205" w:lineRule="exact"/>
        <w:ind w:hanging="320" w:left="400"/>
        <w:jc w:val="both"/>
      </w:pPr>
      <w:r>
        <w:rPr>
          <w:rFonts w:ascii="Times New Roman" w:hAnsi="宋体" w:cs="宋体" w:eastAsia="宋体"/>
          <w:b w:val="false"/>
          <w:i w:val="false"/>
          <w:color w:val="000000"/>
          <w:w w:val="94"/>
          <w:sz w:val="18"/>
        </w:rPr>
        <w:t xml:space="preserve">[10]卞勇，甘超，刘旭东，李峰，龙晓龙，李艳，齐华，周建军，文胜，林勇。一种基于时间建模的大规模视频分类方法。</w:t>
      </w:r>
      <w:r>
        <w:rPr>
          <w:rFonts w:ascii="Times New Roman" w:hAnsi="宋体" w:cs="宋体" w:eastAsia="宋体"/>
          <w:b w:val="false"/>
          <w:i w:val="true"/>
          <w:color w:val="000000"/>
          <w:w w:val="94"/>
          <w:sz w:val="18"/>
        </w:rPr>
        <w:t>arXiv: 1708.03805, 2017。</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7</w:t>
      </w:r>
    </w:p>
    <w:p>
      <w:pPr>
        <w:spacing w:before="80" w:line="200" w:lineRule="exact"/>
        <w:ind w:hanging="320" w:left="400"/>
        <w:jc w:val="both"/>
      </w:pPr>
      <w:r>
        <w:rPr>
          <w:rFonts w:ascii="Times New Roman" w:hAnsi="宋体" w:cs="宋体" w:eastAsia="宋体"/>
          <w:b w:val="false"/>
          <w:i w:val="false"/>
          <w:color w:val="000000"/>
          <w:w w:val="93"/>
          <w:sz w:val="18"/>
        </w:rPr>
        <w:t xml:space="preserve">A. Buades, B. Coll，和j - m。莫雷尔。一种非局部图像去噪算法。计算机视觉与模式识别(CVPR)， 2005。</w:t>
      </w:r>
      <w:r>
        <w:rPr>
          <w:rFonts w:ascii="Times New Roman" w:hAnsi="Times New Roman" w:cs="Times New Roman" w:eastAsia="Times New Roman"/>
          <w:b w:val="false"/>
          <w:i w:val="true"/>
          <w:color w:val="000000"/>
          <w:w w:val="93"/>
          <w:sz w:val="18"/>
        </w:rPr>
        <w:t/>
      </w:r>
      <w:r>
        <w:rPr>
          <w:rFonts w:ascii="Times New Roman" w:hAnsi="Times New Roman" w:cs="Times New Roman" w:eastAsia="Times New Roman"/>
          <w:b w:val="false"/>
          <w:i w:val="false"/>
          <w:color w:val="000000"/>
          <w:w w:val="93"/>
          <w:sz w:val="18"/>
        </w:rPr>
        <w:t xml:space="preserve"/>
      </w:r>
      <w:r>
        <w:rPr>
          <w:rFonts w:ascii="Times New Roman" w:hAnsi="宋体" w:cs="宋体" w:eastAsia="宋体"/>
          <w:b w:val="false"/>
          <w:i w:val="false"/>
          <w:color w:val="FF0000"/>
          <w:w w:val="93"/>
          <w:sz w:val="18"/>
        </w:rPr>
        <w:t>1、2、3</w:t>
      </w:r>
      <w:r>
        <w:rPr>
          <w:rFonts w:ascii="Times New Roman" w:hAnsi="Times New Roman" w:cs="Times New Roman" w:eastAsia="Times New Roman"/>
          <w:b w:val="false"/>
          <w:i w:val="false"/>
          <w:color w:val="000000"/>
          <w:w w:val="93"/>
          <w:sz w:val="18"/>
        </w:rPr>
        <w:t xml:space="preserve"/>
      </w:r>
      <w:r>
        <w:rPr>
          <w:rFonts w:ascii="Times New Roman" w:hAnsi="Times New Roman" w:cs="Times New Roman" w:eastAsia="Times New Roman"/>
          <w:b w:val="false"/>
          <w:i w:val="false"/>
          <w:color w:val="FF0000"/>
          <w:w w:val="93"/>
          <w:sz w:val="18"/>
        </w:rPr>
        <w:t/>
      </w:r>
      <w:r>
        <w:rPr>
          <w:rFonts w:ascii="Times New Roman" w:hAnsi="Times New Roman" w:cs="Times New Roman" w:eastAsia="Times New Roman"/>
          <w:b w:val="false"/>
          <w:i w:val="false"/>
          <w:color w:val="000000"/>
          <w:w w:val="93"/>
          <w:sz w:val="18"/>
        </w:rPr>
        <w:t xml:space="preserve"/>
      </w:r>
      <w:r>
        <w:rPr>
          <w:rFonts w:ascii="Times New Roman" w:hAnsi="Times New Roman" w:cs="Times New Roman" w:eastAsia="Times New Roman"/>
          <w:b w:val="false"/>
          <w:i w:val="false"/>
          <w:color w:val="FF0000"/>
          <w:w w:val="93"/>
          <w:sz w:val="18"/>
        </w:rPr>
        <w:t/>
      </w:r>
    </w:p>
    <w:p>
      <w:pPr>
        <w:spacing w:before="80" w:line="200" w:lineRule="exact"/>
        <w:ind w:hanging="320" w:left="400"/>
        <w:jc w:val="both"/>
      </w:pPr>
      <w:r>
        <w:rPr>
          <w:rFonts w:ascii="Times New Roman" w:hAnsi="宋体" w:cs="宋体" w:eastAsia="宋体"/>
          <w:b w:val="false"/>
          <w:i w:val="false"/>
          <w:color w:val="000000"/>
          <w:w w:val="95"/>
          <w:sz w:val="18"/>
        </w:rPr>
        <w:t xml:space="preserve">[5] H. C.伯格，C. J.舒勒，S.哈梅林。图像去噪:纯神经网络能与BM3D竞争吗?计算机视觉与模式识别，2012。</w:t>
      </w:r>
      <w:r>
        <w:rPr>
          <w:rFonts w:ascii="Times New Roman" w:hAnsi="Times New Roman" w:cs="Times New Roman" w:eastAsia="Times New Roman"/>
          <w:b w:val="false"/>
          <w:i w:val="true"/>
          <w:color w:val="000000"/>
          <w:w w:val="95"/>
          <w:sz w:val="18"/>
        </w:rPr>
        <w:t/>
      </w:r>
      <w:r>
        <w:rPr>
          <w:rFonts w:ascii="Times New Roman" w:hAnsi="Times New Roman" w:cs="Times New Roman" w:eastAsia="Times New Roman"/>
          <w:b w:val="false"/>
          <w:i w:val="false"/>
          <w:color w:val="000000"/>
          <w:w w:val="95"/>
          <w:sz w:val="18"/>
        </w:rPr>
        <w:t xml:space="preserve"/>
      </w:r>
      <w:r>
        <w:rPr>
          <w:rFonts w:ascii="Times New Roman" w:hAnsi="宋体" w:cs="宋体" w:eastAsia="宋体"/>
          <w:b w:val="false"/>
          <w:i w:val="false"/>
          <w:color w:val="FF0000"/>
          <w:w w:val="95"/>
          <w:sz w:val="18"/>
        </w:rPr>
        <w:t>2</w:t>
      </w:r>
    </w:p>
    <w:p>
      <w:pPr>
        <w:spacing w:before="80" w:line="200" w:lineRule="exact"/>
        <w:ind w:hanging="320" w:left="400"/>
        <w:jc w:val="both"/>
      </w:pPr>
      <w:r>
        <w:rPr>
          <w:rFonts w:ascii="Times New Roman" w:hAnsi="宋体" w:cs="宋体" w:eastAsia="宋体"/>
          <w:b w:val="false"/>
          <w:i w:val="false"/>
          <w:color w:val="000000"/>
          <w:w w:val="94"/>
          <w:sz w:val="18"/>
        </w:rPr>
        <w:t xml:space="preserve">[6] H. C.伯格，C. J.舒勒，S.哈梅林。用多层感知器去噪图像，第2部分:训练的权衡和对其机制的分析。</w:t>
      </w:r>
      <w:r>
        <w:rPr>
          <w:rFonts w:ascii="Times New Roman" w:hAnsi="宋体" w:cs="宋体" w:eastAsia="宋体"/>
          <w:b w:val="false"/>
          <w:i w:val="true"/>
          <w:color w:val="000000"/>
          <w:w w:val="94"/>
          <w:sz w:val="18"/>
        </w:rPr>
        <w:t>arXiv: 1211.1552, 2012。</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2</w:t>
      </w:r>
    </w:p>
    <w:p>
      <w:pPr>
        <w:spacing w:before="80" w:line="200" w:lineRule="exact"/>
        <w:ind w:right="20" w:hanging="320" w:left="400"/>
        <w:jc w:val="both"/>
      </w:pPr>
      <w:r>
        <w:rPr>
          <w:rFonts w:ascii="Times New Roman" w:hAnsi="宋体" w:cs="宋体" w:eastAsia="宋体"/>
          <w:b w:val="false"/>
          <w:i w:val="false"/>
          <w:color w:val="000000"/>
          <w:w w:val="91"/>
          <w:sz w:val="18"/>
        </w:rPr>
        <w:t xml:space="preserve">J.卡雷拉和A. Zisserman。Quo vadis，动作识别?一个新的模型和动力学数据集。计算机视觉与模式识别，2017。</w:t>
      </w:r>
      <w:r>
        <w:rPr>
          <w:rFonts w:ascii="Times New Roman" w:hAnsi="Times New Roman" w:cs="Times New Roman" w:eastAsia="Times New Roman"/>
          <w:b w:val="false"/>
          <w:i w:val="true"/>
          <w:color w:val="000000"/>
          <w:w w:val="91"/>
          <w:sz w:val="18"/>
        </w:rPr>
        <w:t/>
      </w:r>
      <w:r>
        <w:rPr>
          <w:rFonts w:ascii="Times New Roman" w:hAnsi="Times New Roman" w:cs="Times New Roman" w:eastAsia="Times New Roman"/>
          <w:b w:val="false"/>
          <w:i w:val="false"/>
          <w:color w:val="000000"/>
          <w:w w:val="91"/>
          <w:sz w:val="18"/>
        </w:rPr>
        <w:t xml:space="preserve"/>
      </w:r>
      <w:r>
        <w:rPr>
          <w:rFonts w:ascii="Times New Roman" w:hAnsi="宋体" w:cs="宋体" w:eastAsia="宋体"/>
          <w:b w:val="false"/>
          <w:i w:val="false"/>
          <w:color w:val="FF0000"/>
          <w:w w:val="91"/>
          <w:sz w:val="18"/>
        </w:rPr>
        <w:t>1 2 4 6 7 8</w:t>
      </w:r>
      <w:r>
        <w:rPr>
          <w:rFonts w:ascii="Times New Roman" w:hAnsi="Times New Roman" w:cs="Times New Roman" w:eastAsia="Times New Roman"/>
          <w:b w:val="false"/>
          <w:i w:val="false"/>
          <w:color w:val="000000"/>
          <w:w w:val="91"/>
          <w:sz w:val="18"/>
        </w:rPr>
        <w:t xml:space="preserve"/>
      </w:r>
      <w:r>
        <w:rPr>
          <w:rFonts w:ascii="Times New Roman" w:hAnsi="Times New Roman" w:cs="Times New Roman" w:eastAsia="Times New Roman"/>
          <w:b w:val="false"/>
          <w:i w:val="false"/>
          <w:color w:val="FF0000"/>
          <w:w w:val="91"/>
          <w:sz w:val="18"/>
        </w:rPr>
        <w:t/>
      </w:r>
      <w:r>
        <w:rPr>
          <w:rFonts w:ascii="Times New Roman" w:hAnsi="Times New Roman" w:cs="Times New Roman" w:eastAsia="Times New Roman"/>
          <w:b w:val="false"/>
          <w:i w:val="false"/>
          <w:color w:val="000000"/>
          <w:w w:val="91"/>
          <w:sz w:val="18"/>
        </w:rPr>
        <w:t xml:space="preserve"/>
      </w:r>
      <w:r>
        <w:rPr>
          <w:rFonts w:ascii="Times New Roman" w:hAnsi="Times New Roman" w:cs="Times New Roman" w:eastAsia="Times New Roman"/>
          <w:b w:val="false"/>
          <w:i w:val="false"/>
          <w:color w:val="FF0000"/>
          <w:w w:val="91"/>
          <w:sz w:val="18"/>
        </w:rPr>
        <w:t/>
      </w:r>
      <w:r>
        <w:rPr>
          <w:rFonts w:ascii="Times New Roman" w:hAnsi="Times New Roman" w:cs="Times New Roman" w:eastAsia="Times New Roman"/>
          <w:b w:val="false"/>
          <w:i w:val="false"/>
          <w:color w:val="000000"/>
          <w:w w:val="91"/>
          <w:sz w:val="18"/>
        </w:rPr>
        <w:t xml:space="preserve"/>
      </w:r>
      <w:r>
        <w:rPr>
          <w:rFonts w:ascii="Times New Roman" w:hAnsi="Times New Roman" w:cs="Times New Roman" w:eastAsia="Times New Roman"/>
          <w:b w:val="false"/>
          <w:i w:val="false"/>
          <w:color w:val="FF0000"/>
          <w:w w:val="91"/>
          <w:sz w:val="18"/>
        </w:rPr>
        <w:t/>
      </w:r>
      <w:r>
        <w:rPr>
          <w:rFonts w:ascii="Times New Roman" w:hAnsi="Times New Roman" w:cs="Times New Roman" w:eastAsia="Times New Roman"/>
          <w:b w:val="false"/>
          <w:i w:val="false"/>
          <w:color w:val="000000"/>
          <w:w w:val="91"/>
          <w:sz w:val="18"/>
        </w:rPr>
        <w:t xml:space="preserve"/>
      </w:r>
      <w:r>
        <w:rPr>
          <w:rFonts w:ascii="Times New Roman" w:hAnsi="Times New Roman" w:cs="Times New Roman" w:eastAsia="Times New Roman"/>
          <w:b w:val="false"/>
          <w:i w:val="false"/>
          <w:color w:val="FF0000"/>
          <w:w w:val="91"/>
          <w:sz w:val="18"/>
        </w:rPr>
        <w:t/>
      </w:r>
      <w:r>
        <w:rPr>
          <w:rFonts w:ascii="Times New Roman" w:hAnsi="Times New Roman" w:cs="Times New Roman" w:eastAsia="Times New Roman"/>
          <w:b w:val="false"/>
          <w:i w:val="false"/>
          <w:color w:val="000000"/>
          <w:w w:val="91"/>
          <w:sz w:val="18"/>
        </w:rPr>
        <w:t xml:space="preserve"/>
      </w:r>
      <w:r>
        <w:rPr>
          <w:rFonts w:ascii="Times New Roman" w:hAnsi="Times New Roman" w:cs="Times New Roman" w:eastAsia="Times New Roman"/>
          <w:b w:val="false"/>
          <w:i w:val="false"/>
          <w:color w:val="FF0000"/>
          <w:w w:val="91"/>
          <w:sz w:val="18"/>
        </w:rPr>
        <w:t/>
      </w:r>
    </w:p>
    <w:p>
      <w:pPr>
        <w:spacing w:before="80" w:line="200" w:lineRule="exact"/>
        <w:ind w:hanging="320" w:left="400"/>
        <w:jc w:val="both"/>
      </w:pPr>
      <w:r>
        <w:rPr>
          <w:rFonts w:ascii="Times New Roman" w:hAnsi="宋体" w:cs="宋体" w:eastAsia="宋体"/>
          <w:b w:val="false"/>
          <w:i w:val="false"/>
          <w:color w:val="000000"/>
          <w:w w:val="95"/>
          <w:sz w:val="18"/>
        </w:rPr>
        <w:t xml:space="preserve">S. Chandra, N. Usunier和I. Kokkinos。使用深度嵌入的高密度低秩高斯crf。计算机视觉(ICCV)， 2017。</w:t>
      </w:r>
      <w:r>
        <w:rPr>
          <w:rFonts w:ascii="Times New Roman" w:hAnsi="Times New Roman" w:cs="Times New Roman" w:eastAsia="Times New Roman"/>
          <w:b w:val="false"/>
          <w:i w:val="true"/>
          <w:color w:val="000000"/>
          <w:w w:val="95"/>
          <w:sz w:val="18"/>
        </w:rPr>
        <w:t/>
      </w:r>
      <w:r>
        <w:rPr>
          <w:rFonts w:ascii="Times New Roman" w:hAnsi="Times New Roman" w:cs="Times New Roman" w:eastAsia="Times New Roman"/>
          <w:b w:val="false"/>
          <w:i w:val="false"/>
          <w:color w:val="000000"/>
          <w:w w:val="95"/>
          <w:sz w:val="18"/>
        </w:rPr>
        <w:t xml:space="preserve"/>
      </w:r>
      <w:r>
        <w:rPr>
          <w:rFonts w:ascii="Times New Roman" w:hAnsi="宋体" w:cs="宋体" w:eastAsia="宋体"/>
          <w:b w:val="false"/>
          <w:i w:val="false"/>
          <w:color w:val="FF0000"/>
          <w:w w:val="95"/>
          <w:sz w:val="18"/>
        </w:rPr>
        <w:t>2</w:t>
      </w:r>
    </w:p>
    <w:p>
      <w:pPr>
        <w:spacing w:before="100" w:line="200" w:lineRule="exact"/>
        <w:ind w:hanging="300" w:left="380"/>
        <w:jc w:val="both"/>
      </w:pPr>
      <w:r>
        <w:rPr>
          <w:rFonts w:ascii="Times New Roman" w:hAnsi="宋体" w:cs="宋体" w:eastAsia="宋体"/>
          <w:b w:val="false"/>
          <w:i w:val="false"/>
          <w:color w:val="000000"/>
          <w:w w:val="92"/>
          <w:sz w:val="18"/>
        </w:rPr>
        <w:t xml:space="preserve">[9] L.-C。陈，G.帕潘德里欧，I. Kokkinos, K. Murphy和A. L. Yuille。基于深度卷积网络和完全连接crf的语义图像分割。</w:t>
      </w:r>
      <w:r>
        <w:rPr>
          <w:rFonts w:ascii="Times New Roman" w:hAnsi="宋体" w:cs="宋体" w:eastAsia="宋体"/>
          <w:b w:val="false"/>
          <w:i w:val="true"/>
          <w:color w:val="000000"/>
          <w:w w:val="92"/>
          <w:sz w:val="18"/>
        </w:rPr>
        <w:t>arXiv: 1412.7062, 2014。</w:t>
      </w:r>
      <w:r>
        <w:rPr>
          <w:rFonts w:ascii="Times New Roman" w:hAnsi="Times New Roman" w:cs="Times New Roman" w:eastAsia="Times New Roman"/>
          <w:b w:val="false"/>
          <w:i w:val="false"/>
          <w:color w:val="000000"/>
          <w:w w:val="92"/>
          <w:sz w:val="18"/>
        </w:rPr>
        <w:t xml:space="preserve"/>
      </w:r>
      <w:r>
        <w:rPr>
          <w:rFonts w:ascii="Times New Roman" w:hAnsi="宋体" w:cs="宋体" w:eastAsia="宋体"/>
          <w:b w:val="false"/>
          <w:i w:val="false"/>
          <w:color w:val="FF0000"/>
          <w:w w:val="92"/>
          <w:sz w:val="18"/>
        </w:rPr>
        <w:t>2</w:t>
      </w:r>
    </w:p>
    <w:p>
      <w:pPr>
        <w:spacing w:before="80" w:line="200" w:lineRule="exact"/>
        <w:ind w:hanging="400" w:left="400"/>
        <w:jc w:val="both"/>
      </w:pPr>
      <w:r>
        <w:rPr>
          <w:rFonts w:ascii="Times New Roman" w:hAnsi="宋体" w:cs="宋体" w:eastAsia="宋体"/>
          <w:b w:val="false"/>
          <w:i w:val="false"/>
          <w:color w:val="000000"/>
          <w:w w:val="97"/>
          <w:sz w:val="18"/>
        </w:rPr>
        <w:t xml:space="preserve">K. Dabov, A. Foi, V. Katkovnik和K. Egiazarian。图像去噪的稀疏三维变换域协同滤波。</w:t>
      </w:r>
      <w:r>
        <w:rPr>
          <w:rFonts w:ascii="Times New Roman" w:hAnsi="宋体" w:cs="宋体" w:eastAsia="宋体"/>
          <w:b w:val="false"/>
          <w:i w:val="true"/>
          <w:color w:val="000000"/>
          <w:w w:val="97"/>
          <w:sz w:val="18"/>
        </w:rPr>
        <w:t>图像处理学报，2007。</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2</w:t>
      </w:r>
    </w:p>
    <w:p>
      <w:pPr>
        <w:spacing w:before="80" w:line="208" w:lineRule="exact"/>
        <w:ind w:hanging="400" w:left="400"/>
        <w:jc w:val="both"/>
      </w:pPr>
      <w:r>
        <w:rPr>
          <w:rFonts w:ascii="Times New Roman" w:hAnsi="宋体" w:cs="宋体" w:eastAsia="宋体"/>
          <w:b w:val="false"/>
          <w:i w:val="false"/>
          <w:color w:val="000000"/>
          <w:w w:val="97"/>
          <w:sz w:val="18"/>
        </w:rPr>
        <w:t xml:space="preserve">[11] J. Donahue, L. Anne Hendricks, S. Guadarrama, M. Rohrbach, S. Venugopalan, K. Saenko和T. Darrell。用于视觉识别和描述的长期循环卷积网络。计算机视觉与模式识别，2015。</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2</w:t>
      </w:r>
    </w:p>
    <w:p>
      <w:pPr>
        <w:spacing w:before="80" w:line="200" w:lineRule="exact"/>
        <w:ind w:hanging="400" w:left="400"/>
        <w:jc w:val="both"/>
      </w:pPr>
      <w:r>
        <w:rPr>
          <w:rFonts w:ascii="Times New Roman" w:hAnsi="宋体" w:cs="宋体" w:eastAsia="宋体"/>
          <w:b w:val="false"/>
          <w:i w:val="false"/>
          <w:color w:val="000000"/>
          <w:w w:val="98"/>
          <w:sz w:val="18"/>
        </w:rPr>
        <w:t xml:space="preserve">A. A. Efros和T. K. Leung。基于非参数采样的纹理合成。计算机视觉(ICCV)， 1999。</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xml:space="preserve"/>
      </w:r>
      <w:r>
        <w:rPr>
          <w:rFonts w:ascii="Times New Roman" w:hAnsi="宋体" w:cs="宋体" w:eastAsia="宋体"/>
          <w:b w:val="false"/>
          <w:i w:val="false"/>
          <w:color w:val="FF0000"/>
          <w:w w:val="98"/>
          <w:sz w:val="18"/>
        </w:rPr>
        <w:t>2</w:t>
      </w:r>
    </w:p>
    <w:p>
      <w:pPr>
        <w:spacing w:before="80" w:line="200" w:lineRule="exact"/>
        <w:ind w:right="20" w:hanging="400" w:left="400"/>
        <w:jc w:val="both"/>
      </w:pPr>
      <w:r>
        <w:rPr>
          <w:rFonts w:ascii="Times New Roman" w:hAnsi="宋体" w:cs="宋体" w:eastAsia="宋体"/>
          <w:b w:val="false"/>
          <w:i w:val="false"/>
          <w:color w:val="000000"/>
          <w:w w:val="97"/>
          <w:sz w:val="18"/>
        </w:rPr>
        <w:t xml:space="preserve">C. Feichtenhofer, A. Pinz和R. Wildes。用于视频动作识别的时空残差网络。神经信息处理系统(NIPS)， 2016。</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2、4</w:t>
      </w:r>
      <w:r>
        <w:rPr>
          <w:rFonts w:ascii="Times New Roman" w:hAnsi="Times New Roman" w:cs="Times New Roman" w:eastAsia="Times New Roman"/>
          <w:b w:val="false"/>
          <w:i w:val="false"/>
          <w:color w:val="000000"/>
          <w:w w:val="97"/>
          <w:sz w:val="18"/>
        </w:rPr>
        <w:t xml:space="preserve"/>
      </w:r>
      <w:r>
        <w:rPr>
          <w:rFonts w:ascii="Times New Roman" w:hAnsi="Times New Roman" w:cs="Times New Roman" w:eastAsia="Times New Roman"/>
          <w:b w:val="false"/>
          <w:i w:val="false"/>
          <w:color w:val="FF0000"/>
          <w:w w:val="97"/>
          <w:sz w:val="18"/>
        </w:rPr>
        <w:t/>
      </w:r>
    </w:p>
    <w:p>
      <w:pPr>
        <w:spacing w:before="80" w:line="205" w:lineRule="exact"/>
        <w:ind w:hanging="400" w:left="400"/>
        <w:jc w:val="both"/>
      </w:pPr>
      <w:r>
        <w:rPr>
          <w:rFonts w:ascii="Times New Roman" w:hAnsi="宋体" w:cs="宋体" w:eastAsia="宋体"/>
          <w:b w:val="false"/>
          <w:i w:val="false"/>
          <w:color w:val="000000"/>
          <w:w w:val="96"/>
          <w:sz w:val="18"/>
        </w:rPr>
        <w:t xml:space="preserve">福岛和三宅。新认知:一种用于视觉模式识别机制的自组织神经网络模型。神经网络中的竞争与合作。</w:t>
      </w:r>
      <w:r>
        <w:rPr>
          <w:rFonts w:ascii="Times New Roman" w:hAnsi="Times New Roman" w:cs="Times New Roman" w:eastAsia="Times New Roman"/>
          <w:b w:val="false"/>
          <w:i w:val="true"/>
          <w:color w:val="000000"/>
          <w:w w:val="96"/>
          <w:sz w:val="18"/>
        </w:rPr>
        <w:t/>
      </w:r>
      <w:r>
        <w:rPr>
          <w:rFonts w:ascii="Times New Roman" w:hAnsi="宋体" w:cs="宋体" w:eastAsia="宋体"/>
          <w:b w:val="false"/>
          <w:i w:val="false"/>
          <w:color w:val="000000"/>
          <w:w w:val="96"/>
          <w:sz w:val="18"/>
        </w:rPr>
        <w:t xml:space="preserve">施普林格,1982年。</w:t>
      </w:r>
      <w:r>
        <w:rPr>
          <w:rFonts w:ascii="Times New Roman" w:hAnsi="宋体" w:cs="宋体" w:eastAsia="宋体"/>
          <w:b w:val="false"/>
          <w:i w:val="false"/>
          <w:color w:val="FF0000"/>
          <w:w w:val="96"/>
          <w:sz w:val="18"/>
        </w:rPr>
        <w:t>1</w:t>
      </w:r>
    </w:p>
    <w:p>
      <w:pPr>
        <w:spacing w:before="80" w:line="205" w:lineRule="exact"/>
        <w:ind w:hanging="400" w:left="400"/>
        <w:jc w:val="both"/>
      </w:pPr>
      <w:r>
        <w:rPr>
          <w:rFonts w:ascii="Times New Roman" w:hAnsi="宋体" w:cs="宋体" w:eastAsia="宋体"/>
          <w:b w:val="false"/>
          <w:i w:val="false"/>
          <w:color w:val="000000"/>
          <w:w w:val="96"/>
          <w:sz w:val="18"/>
        </w:rPr>
        <w:t xml:space="preserve">[15] J. Gehring, M. Auli, D. Grangier, D. Yarats和Y. N. Dauphin。卷积序列到序列学习。机器学习(ICML)， 2017。</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2</w:t>
      </w:r>
    </w:p>
    <w:p>
      <w:pPr>
        <w:spacing w:before="80" w:line="193" w:lineRule="exact"/>
        <w:ind w:right="20" w:hanging="400" w:left="400"/>
        <w:jc w:val="both"/>
      </w:pPr>
      <w:r>
        <w:rPr>
          <w:rFonts w:ascii="Times New Roman" w:hAnsi="宋体" w:cs="宋体" w:eastAsia="宋体"/>
          <w:b w:val="false"/>
          <w:i w:val="false"/>
          <w:color w:val="000000"/>
          <w:w w:val="94"/>
          <w:sz w:val="18"/>
        </w:rPr>
        <w:t xml:space="preserve">[16] D. Glasner, S. Bagon和M. Irani。从单一图像超分辨率。计算机视觉与模式识别(CVPR)， 2009。</w:t>
      </w:r>
      <w:r>
        <w:rPr>
          <w:rFonts w:ascii="Times New Roman" w:hAnsi="Times New Roman" w:cs="Times New Roman" w:eastAsia="Times New Roman"/>
          <w:b w:val="false"/>
          <w:i w:val="true"/>
          <w:color w:val="000000"/>
          <w:w w:val="94"/>
          <w:sz w:val="18"/>
        </w:rPr>
        <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2</w:t>
      </w:r>
    </w:p>
    <w:p>
      <w:pPr>
        <w:spacing w:before="0" w:after="0" w:line="14" w:lineRule="exact"/>
      </w:pPr>
    </w:p>
    <w:p>
      <w:pPr>
        <w:pBdr>
          <w:top w:color="FFFFFF" w:val="single" w:space="2"/>
        </w:pBdr>
        <w:spacing w:line="205" w:lineRule="exact"/>
        <w:ind w:hanging="400" w:left="400"/>
        <w:jc w:val="both"/>
      </w:pPr>
      <w:r>
        <w:br w:type="column"/>
      </w:r>
      <w:r>
        <w:rPr>
          <w:rFonts w:ascii="Times New Roman" w:hAnsi="宋体" w:cs="宋体" w:eastAsia="宋体"/>
          <w:b w:val="false"/>
          <w:i w:val="false"/>
          <w:color w:val="000000"/>
          <w:w w:val="91"/>
          <w:sz w:val="18"/>
        </w:rPr>
        <w:t xml:space="preserve">[17] P. Goyal, P. Doll´ar, R. Girshick, P. Noordhuis, L. Wesolowski, A. Kyrola, A. Tulloch, Y. Jia, and K. He。准确的，大的小批量sgd: 1小时的训练图像网。</w:t>
      </w:r>
      <w:r>
        <w:rPr>
          <w:rFonts w:ascii="Times New Roman" w:hAnsi="宋体" w:cs="宋体" w:eastAsia="宋体"/>
          <w:b w:val="false"/>
          <w:i w:val="true"/>
          <w:color w:val="000000"/>
          <w:w w:val="91"/>
          <w:sz w:val="18"/>
        </w:rPr>
        <w:t>arXiv: 1706.02677, 2017。</w:t>
      </w:r>
      <w:r>
        <w:rPr>
          <w:rFonts w:ascii="Times New Roman" w:hAnsi="Times New Roman" w:cs="Times New Roman" w:eastAsia="Times New Roman"/>
          <w:b w:val="false"/>
          <w:i w:val="false"/>
          <w:color w:val="000000"/>
          <w:w w:val="91"/>
          <w:sz w:val="18"/>
        </w:rPr>
        <w:t xml:space="preserve"/>
      </w:r>
      <w:r>
        <w:rPr>
          <w:rFonts w:ascii="Times New Roman" w:hAnsi="宋体" w:cs="宋体" w:eastAsia="宋体"/>
          <w:b w:val="false"/>
          <w:i w:val="false"/>
          <w:color w:val="FF0000"/>
          <w:w w:val="91"/>
          <w:sz w:val="18"/>
        </w:rPr>
        <w:t>5</w:t>
      </w:r>
    </w:p>
    <w:p>
      <w:pPr>
        <w:spacing w:before="100" w:line="200" w:lineRule="exact"/>
        <w:ind w:hanging="400" w:left="400"/>
        <w:jc w:val="both"/>
      </w:pPr>
      <w:r>
        <w:rPr>
          <w:rFonts w:ascii="Times New Roman" w:hAnsi="宋体" w:cs="宋体" w:eastAsia="宋体"/>
          <w:b w:val="false"/>
          <w:i w:val="false"/>
          <w:color w:val="000000"/>
          <w:w w:val="96"/>
          <w:sz w:val="18"/>
        </w:rPr>
        <w:t xml:space="preserve">A. Harley, K. Derpanis和I. Kokkinos。使用局部注意掩码的分割感知卷积网络。计算机视觉(ICCV)， 2017。</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w:r>
    </w:p>
    <w:p>
      <w:pPr>
        <w:spacing w:before="40" w:line="160" w:lineRule="exact"/>
        <w:ind w:right="4280" w:left="400"/>
        <w:jc w:val="both"/>
      </w:pPr>
      <w:r>
        <w:rPr>
          <w:rFonts w:ascii="Times New Roman" w:hAnsi="宋体" w:cs="宋体" w:eastAsia="宋体"/>
          <w:b w:val="false"/>
          <w:i w:val="false"/>
          <w:color w:val="FF0000"/>
          <w:sz w:val="16"/>
        </w:rPr>
        <w:t>2</w:t>
      </w:r>
    </w:p>
    <w:p>
      <w:pPr>
        <w:spacing w:before="100" w:line="193" w:lineRule="exact"/>
        <w:ind w:hanging="400" w:left="400"/>
        <w:jc w:val="both"/>
      </w:pPr>
      <w:r>
        <w:rPr>
          <w:rFonts w:ascii="Times New Roman" w:hAnsi="宋体" w:cs="宋体" w:eastAsia="宋体"/>
          <w:b w:val="false"/>
          <w:i w:val="false"/>
          <w:color w:val="000000"/>
          <w:w w:val="93"/>
          <w:sz w:val="18"/>
        </w:rPr>
        <w:t xml:space="preserve">K. He, G. Gkioxari, P. Doll´ar, R. Girshick。面具R-CNN。计算机视觉(ICCV)， 2017。</w:t>
      </w:r>
      <w:r>
        <w:rPr>
          <w:rFonts w:ascii="Times New Roman" w:hAnsi="Times New Roman" w:cs="Times New Roman" w:eastAsia="Times New Roman"/>
          <w:b w:val="false"/>
          <w:i w:val="true"/>
          <w:color w:val="000000"/>
          <w:w w:val="93"/>
          <w:sz w:val="18"/>
        </w:rPr>
        <w:t/>
      </w:r>
      <w:r>
        <w:rPr>
          <w:rFonts w:ascii="Times New Roman" w:hAnsi="Times New Roman" w:cs="Times New Roman" w:eastAsia="Times New Roman"/>
          <w:b w:val="false"/>
          <w:i w:val="false"/>
          <w:color w:val="000000"/>
          <w:w w:val="93"/>
          <w:sz w:val="18"/>
        </w:rPr>
        <w:t xml:space="preserve"/>
      </w:r>
      <w:r>
        <w:rPr>
          <w:rFonts w:ascii="Times New Roman" w:hAnsi="宋体" w:cs="宋体" w:eastAsia="宋体"/>
          <w:b w:val="false"/>
          <w:i w:val="false"/>
          <w:color w:val="FF0000"/>
          <w:w w:val="93"/>
          <w:sz w:val="18"/>
        </w:rPr>
        <w:t>2、8</w:t>
      </w:r>
      <w:r>
        <w:rPr>
          <w:rFonts w:ascii="Times New Roman" w:hAnsi="Times New Roman" w:cs="Times New Roman" w:eastAsia="Times New Roman"/>
          <w:b w:val="false"/>
          <w:i w:val="false"/>
          <w:color w:val="000000"/>
          <w:w w:val="93"/>
          <w:sz w:val="18"/>
        </w:rPr>
        <w:t xml:space="preserve"/>
      </w:r>
      <w:r>
        <w:rPr>
          <w:rFonts w:ascii="Times New Roman" w:hAnsi="Times New Roman" w:cs="Times New Roman" w:eastAsia="Times New Roman"/>
          <w:b w:val="false"/>
          <w:i w:val="false"/>
          <w:color w:val="FF0000"/>
          <w:w w:val="93"/>
          <w:sz w:val="18"/>
        </w:rPr>
        <w:t/>
      </w:r>
    </w:p>
    <w:p>
      <w:pPr>
        <w:spacing w:before="100" w:line="205" w:lineRule="exact"/>
        <w:ind w:hanging="400" w:left="400"/>
        <w:jc w:val="both"/>
      </w:pPr>
      <w:r>
        <w:rPr>
          <w:rFonts w:ascii="Times New Roman" w:hAnsi="宋体" w:cs="宋体" w:eastAsia="宋体"/>
          <w:b w:val="false"/>
          <w:i w:val="false"/>
          <w:color w:val="000000"/>
          <w:w w:val="97"/>
          <w:sz w:val="18"/>
        </w:rPr>
        <w:t xml:space="preserve">何凯，张旭东，任士生，孙建平。深入研究整流器:在图像网分类上超越人类水平的性能。计算机视觉(ICCV)， 2015。</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5</w:t>
      </w:r>
    </w:p>
    <w:p>
      <w:pPr>
        <w:spacing w:before="100" w:line="200" w:lineRule="exact"/>
        <w:ind w:hanging="400" w:left="400"/>
        <w:jc w:val="both"/>
      </w:pPr>
      <w:r>
        <w:rPr>
          <w:rFonts w:ascii="Times New Roman" w:hAnsi="宋体" w:cs="宋体" w:eastAsia="宋体"/>
          <w:b w:val="false"/>
          <w:i w:val="false"/>
          <w:color w:val="000000"/>
          <w:w w:val="96"/>
          <w:sz w:val="18"/>
        </w:rPr>
        <w:t xml:space="preserve">何凯，张旭东，任士生，孙建平。用于图像识别的深度残差学习。计算机视觉与模式识别(CVPR)， 2016。</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1、4、5</w:t>
      </w:r>
      <w:r>
        <w:rPr>
          <w:rFonts w:ascii="Times New Roman" w:hAnsi="Times New Roman" w:cs="Times New Roman" w:eastAsia="Times New Roman"/>
          <w:b w:val="false"/>
          <w:i w:val="false"/>
          <w:color w:val="000000"/>
          <w:w w:val="96"/>
          <w:sz w:val="18"/>
        </w:rPr>
        <w:t xml:space="preserve"/>
      </w:r>
      <w:r>
        <w:rPr>
          <w:rFonts w:ascii="Times New Roman" w:hAnsi="Times New Roman" w:cs="Times New Roman" w:eastAsia="Times New Roman"/>
          <w:b w:val="false"/>
          <w:i w:val="false"/>
          <w:color w:val="FF0000"/>
          <w:w w:val="96"/>
          <w:sz w:val="18"/>
        </w:rPr>
        <w:t/>
      </w:r>
      <w:r>
        <w:rPr>
          <w:rFonts w:ascii="Times New Roman" w:hAnsi="Times New Roman" w:cs="Times New Roman" w:eastAsia="Times New Roman"/>
          <w:b w:val="false"/>
          <w:i w:val="false"/>
          <w:color w:val="000000"/>
          <w:w w:val="96"/>
          <w:sz w:val="18"/>
        </w:rPr>
        <w:t xml:space="preserve"/>
      </w:r>
      <w:r>
        <w:rPr>
          <w:rFonts w:ascii="Times New Roman" w:hAnsi="Times New Roman" w:cs="Times New Roman" w:eastAsia="Times New Roman"/>
          <w:b w:val="false"/>
          <w:i w:val="false"/>
          <w:color w:val="FF0000"/>
          <w:w w:val="96"/>
          <w:sz w:val="18"/>
        </w:rPr>
        <w:t/>
      </w:r>
    </w:p>
    <w:p>
      <w:pPr>
        <w:spacing w:before="80" w:line="205" w:lineRule="exact"/>
        <w:ind w:hanging="400" w:left="400"/>
        <w:jc w:val="both"/>
      </w:pPr>
      <w:r>
        <w:rPr>
          <w:rFonts w:ascii="Times New Roman" w:hAnsi="宋体" w:cs="宋体" w:eastAsia="宋体"/>
          <w:b w:val="false"/>
          <w:i w:val="false"/>
          <w:color w:val="000000"/>
          <w:w w:val="93"/>
          <w:sz w:val="18"/>
        </w:rPr>
        <w:t xml:space="preserve">G. E. Hinton, N. Srivastava, A. Krizhevsky, I. Sutskever, R. R. Salakhutdinov。通过防止特征检测器的共同适应改进神经网络。</w:t>
      </w:r>
      <w:r>
        <w:rPr>
          <w:rFonts w:ascii="Times New Roman" w:hAnsi="宋体" w:cs="宋体" w:eastAsia="宋体"/>
          <w:b w:val="false"/>
          <w:i w:val="true"/>
          <w:color w:val="000000"/>
          <w:w w:val="93"/>
          <w:sz w:val="18"/>
        </w:rPr>
        <w:t>arXiv: 1207.0580, 2012。</w:t>
      </w:r>
      <w:r>
        <w:rPr>
          <w:rFonts w:ascii="Times New Roman" w:hAnsi="Times New Roman" w:cs="Times New Roman" w:eastAsia="Times New Roman"/>
          <w:b w:val="false"/>
          <w:i w:val="false"/>
          <w:color w:val="000000"/>
          <w:w w:val="93"/>
          <w:sz w:val="18"/>
        </w:rPr>
        <w:t xml:space="preserve"/>
      </w:r>
      <w:r>
        <w:rPr>
          <w:rFonts w:ascii="Times New Roman" w:hAnsi="宋体" w:cs="宋体" w:eastAsia="宋体"/>
          <w:b w:val="false"/>
          <w:i w:val="false"/>
          <w:color w:val="FF0000"/>
          <w:w w:val="93"/>
          <w:sz w:val="18"/>
        </w:rPr>
        <w:t>5</w:t>
      </w:r>
    </w:p>
    <w:p>
      <w:pPr>
        <w:spacing w:before="80" w:line="190" w:lineRule="exact"/>
        <w:ind w:hanging="400" w:left="400"/>
        <w:jc w:val="both"/>
      </w:pPr>
      <w:r>
        <w:rPr>
          <w:rFonts w:ascii="Times New Roman" w:hAnsi="宋体" w:cs="宋体" w:eastAsia="宋体"/>
          <w:b w:val="false"/>
          <w:i w:val="false"/>
          <w:color w:val="000000"/>
          <w:w w:val="95"/>
          <w:sz w:val="18"/>
        </w:rPr>
        <w:t xml:space="preserve">S. Hochreiter和J. Schmidhuber。短期记忆。</w:t>
      </w:r>
      <w:r>
        <w:rPr>
          <w:rFonts w:ascii="Times New Roman" w:hAnsi="宋体" w:cs="宋体" w:eastAsia="宋体"/>
          <w:b w:val="false"/>
          <w:i w:val="true"/>
          <w:color w:val="000000"/>
          <w:w w:val="95"/>
          <w:sz w:val="18"/>
        </w:rPr>
        <w:t>神经计算,1997年。</w:t>
      </w:r>
      <w:r>
        <w:rPr>
          <w:rFonts w:ascii="Times New Roman" w:hAnsi="Times New Roman" w:cs="Times New Roman" w:eastAsia="Times New Roman"/>
          <w:b w:val="false"/>
          <w:i w:val="false"/>
          <w:color w:val="000000"/>
          <w:w w:val="95"/>
          <w:sz w:val="18"/>
        </w:rPr>
        <w:t xml:space="preserve"/>
      </w:r>
      <w:r>
        <w:rPr>
          <w:rFonts w:ascii="Times New Roman" w:hAnsi="宋体" w:cs="宋体" w:eastAsia="宋体"/>
          <w:b w:val="false"/>
          <w:i w:val="false"/>
          <w:color w:val="FF0000"/>
          <w:w w:val="95"/>
          <w:sz w:val="18"/>
        </w:rPr>
        <w:t>1</w:t>
      </w:r>
    </w:p>
    <w:p>
      <w:pPr>
        <w:spacing w:before="100" w:line="200" w:lineRule="exact"/>
        <w:ind w:hanging="400" w:left="400"/>
        <w:jc w:val="both"/>
      </w:pPr>
      <w:r>
        <w:rPr>
          <w:rFonts w:ascii="Times New Roman" w:hAnsi="宋体" w:cs="宋体" w:eastAsia="宋体"/>
          <w:b w:val="false"/>
          <w:i w:val="false"/>
          <w:color w:val="000000"/>
          <w:w w:val="93"/>
          <w:sz w:val="18"/>
        </w:rPr>
        <w:t xml:space="preserve">[24] y Hoshen。带注意评论的多智能体预测建模。神经信息处理系统(NIPS)， 2017。</w:t>
      </w:r>
      <w:r>
        <w:rPr>
          <w:rFonts w:ascii="Times New Roman" w:hAnsi="Times New Roman" w:cs="Times New Roman" w:eastAsia="Times New Roman"/>
          <w:b w:val="false"/>
          <w:i w:val="true"/>
          <w:color w:val="000000"/>
          <w:w w:val="93"/>
          <w:sz w:val="18"/>
        </w:rPr>
        <w:t/>
      </w:r>
      <w:r>
        <w:rPr>
          <w:rFonts w:ascii="Times New Roman" w:hAnsi="Times New Roman" w:cs="Times New Roman" w:eastAsia="Times New Roman"/>
          <w:b w:val="false"/>
          <w:i w:val="false"/>
          <w:color w:val="000000"/>
          <w:w w:val="93"/>
          <w:sz w:val="18"/>
        </w:rPr>
        <w:t xml:space="preserve"/>
      </w:r>
      <w:r>
        <w:rPr>
          <w:rFonts w:ascii="Times New Roman" w:hAnsi="宋体" w:cs="宋体" w:eastAsia="宋体"/>
          <w:b w:val="false"/>
          <w:i w:val="false"/>
          <w:color w:val="FF0000"/>
          <w:w w:val="93"/>
          <w:sz w:val="18"/>
        </w:rPr>
        <w:t>2</w:t>
      </w:r>
    </w:p>
    <w:p>
      <w:pPr>
        <w:spacing w:before="80" w:line="205" w:lineRule="exact"/>
        <w:ind w:hanging="400" w:left="400"/>
        <w:jc w:val="both"/>
      </w:pPr>
      <w:r>
        <w:rPr>
          <w:rFonts w:ascii="Times New Roman" w:hAnsi="宋体" w:cs="宋体" w:eastAsia="宋体"/>
          <w:b w:val="false"/>
          <w:i w:val="false"/>
          <w:color w:val="000000"/>
          <w:w w:val="97"/>
          <w:sz w:val="18"/>
        </w:rPr>
        <w:t xml:space="preserve">[25] S. Ioffe和C. Szegedy。批归一化:通过减少内部协变量偏移来加速深度网络训练。机器学习(ICML)， 2015。</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5</w:t>
      </w:r>
    </w:p>
    <w:p>
      <w:pPr>
        <w:spacing w:before="100" w:line="200" w:lineRule="exact"/>
        <w:ind w:right="40" w:hanging="400" w:left="400"/>
        <w:jc w:val="both"/>
      </w:pPr>
      <w:r>
        <w:rPr>
          <w:rFonts w:ascii="Times New Roman" w:hAnsi="宋体" w:cs="宋体" w:eastAsia="宋体"/>
          <w:b w:val="false"/>
          <w:i w:val="false"/>
          <w:color w:val="000000"/>
          <w:w w:val="97"/>
          <w:sz w:val="18"/>
        </w:rPr>
        <w:t xml:space="preserve">关键词:三维卷积神经网络，人的动作识别，卷积神经网络在机器学习国际会议(ICML)， 2010。</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2</w:t>
      </w:r>
    </w:p>
    <w:p>
      <w:pPr>
        <w:spacing w:before="100" w:line="200" w:lineRule="exact"/>
        <w:ind w:hanging="400" w:left="400"/>
        <w:jc w:val="both"/>
      </w:pPr>
      <w:r>
        <w:rPr>
          <w:rFonts w:ascii="Times New Roman" w:hAnsi="宋体" w:cs="宋体" w:eastAsia="宋体"/>
          <w:b w:val="false"/>
          <w:i w:val="false"/>
          <w:color w:val="000000"/>
          <w:w w:val="92"/>
          <w:sz w:val="18"/>
        </w:rPr>
        <w:t xml:space="preserve">[2]张建平，张建平，张建平，张建平，等。动态人体动作视频数据集。</w:t>
      </w:r>
      <w:r>
        <w:rPr>
          <w:rFonts w:ascii="Times New Roman" w:hAnsi="宋体" w:cs="宋体" w:eastAsia="宋体"/>
          <w:b w:val="false"/>
          <w:i w:val="true"/>
          <w:color w:val="000000"/>
          <w:w w:val="92"/>
          <w:sz w:val="18"/>
        </w:rPr>
        <w:t>arXiv: 1705.06950, 2017。</w:t>
      </w:r>
      <w:r>
        <w:rPr>
          <w:rFonts w:ascii="Times New Roman" w:hAnsi="Times New Roman" w:cs="Times New Roman" w:eastAsia="Times New Roman"/>
          <w:b w:val="false"/>
          <w:i w:val="false"/>
          <w:color w:val="000000"/>
          <w:w w:val="92"/>
          <w:sz w:val="18"/>
        </w:rPr>
        <w:t xml:space="preserve"/>
      </w:r>
      <w:r>
        <w:rPr>
          <w:rFonts w:ascii="Times New Roman" w:hAnsi="宋体" w:cs="宋体" w:eastAsia="宋体"/>
          <w:b w:val="false"/>
          <w:i w:val="false"/>
          <w:color w:val="FF0000"/>
          <w:w w:val="92"/>
          <w:sz w:val="18"/>
        </w:rPr>
        <w:t>1、5</w:t>
      </w:r>
      <w:r>
        <w:rPr>
          <w:rFonts w:ascii="Times New Roman" w:hAnsi="Times New Roman" w:cs="Times New Roman" w:eastAsia="Times New Roman"/>
          <w:b w:val="false"/>
          <w:i w:val="false"/>
          <w:color w:val="000000"/>
          <w:w w:val="92"/>
          <w:sz w:val="18"/>
        </w:rPr>
        <w:t xml:space="preserve"/>
      </w:r>
      <w:r>
        <w:rPr>
          <w:rFonts w:ascii="Times New Roman" w:hAnsi="Times New Roman" w:cs="Times New Roman" w:eastAsia="Times New Roman"/>
          <w:b w:val="false"/>
          <w:i w:val="false"/>
          <w:color w:val="FF0000"/>
          <w:w w:val="92"/>
          <w:sz w:val="18"/>
        </w:rPr>
        <w:t/>
      </w:r>
    </w:p>
    <w:p>
      <w:pPr>
        <w:spacing w:before="100" w:line="200" w:lineRule="exact"/>
        <w:ind w:right="20" w:hanging="400" w:left="400"/>
        <w:jc w:val="both"/>
      </w:pPr>
      <w:r>
        <w:rPr>
          <w:rFonts w:ascii="Times New Roman" w:hAnsi="宋体" w:cs="宋体" w:eastAsia="宋体"/>
          <w:b w:val="false"/>
          <w:i w:val="false"/>
          <w:color w:val="000000"/>
          <w:w w:val="93"/>
          <w:sz w:val="18"/>
        </w:rPr>
        <w:t xml:space="preserve">P. Kr¨ahenb¨uhl和V. Koltun。具有高斯边势的全连通crfs的有效推理。神经信息处理系统，2011。</w:t>
      </w:r>
      <w:r>
        <w:rPr>
          <w:rFonts w:ascii="Times New Roman" w:hAnsi="Times New Roman" w:cs="Times New Roman" w:eastAsia="Times New Roman"/>
          <w:b w:val="false"/>
          <w:i w:val="true"/>
          <w:color w:val="000000"/>
          <w:w w:val="93"/>
          <w:sz w:val="18"/>
        </w:rPr>
        <w:t/>
      </w:r>
      <w:r>
        <w:rPr>
          <w:rFonts w:ascii="Times New Roman" w:hAnsi="Times New Roman" w:cs="Times New Roman" w:eastAsia="Times New Roman"/>
          <w:b w:val="false"/>
          <w:i w:val="false"/>
          <w:color w:val="000000"/>
          <w:w w:val="93"/>
          <w:sz w:val="18"/>
        </w:rPr>
        <w:t xml:space="preserve"/>
      </w:r>
      <w:r>
        <w:rPr>
          <w:rFonts w:ascii="Times New Roman" w:hAnsi="宋体" w:cs="宋体" w:eastAsia="宋体"/>
          <w:b w:val="false"/>
          <w:i w:val="false"/>
          <w:color w:val="FF0000"/>
          <w:w w:val="93"/>
          <w:sz w:val="18"/>
        </w:rPr>
        <w:t>2</w:t>
      </w:r>
    </w:p>
    <w:p>
      <w:pPr>
        <w:spacing w:before="100" w:line="205" w:lineRule="exact"/>
        <w:ind w:right="20" w:hanging="400" w:left="400"/>
        <w:jc w:val="both"/>
      </w:pPr>
      <w:r>
        <w:rPr>
          <w:rFonts w:ascii="Times New Roman" w:hAnsi="宋体" w:cs="宋体" w:eastAsia="宋体"/>
          <w:b w:val="false"/>
          <w:i w:val="false"/>
          <w:color w:val="000000"/>
          <w:w w:val="96"/>
          <w:sz w:val="18"/>
        </w:rPr>
        <w:t xml:space="preserve">J. Lafferty, A. McCallum和F. C. Pereira。条件随机场:分割和标记序列数据的概率模型。在机器学习(ICML)国际会议，2001。</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2</w:t>
      </w:r>
    </w:p>
    <w:p>
      <w:pPr>
        <w:spacing w:before="80" w:line="205" w:lineRule="exact"/>
        <w:ind w:hanging="400" w:left="400"/>
        <w:jc w:val="both"/>
      </w:pPr>
      <w:r>
        <w:rPr>
          <w:rFonts w:ascii="Times New Roman" w:hAnsi="宋体" w:cs="宋体" w:eastAsia="宋体"/>
          <w:b w:val="false"/>
          <w:i w:val="false"/>
          <w:color w:val="000000"/>
          <w:w w:val="97"/>
          <w:sz w:val="18"/>
        </w:rPr>
        <w:t xml:space="preserve">B. Boser, J. S. Denker, D. Henderson, R. E. Howard, W. Hubbard, L. D. Jackel。反向传播在手写邮政编码识别中的应用。</w:t>
      </w:r>
      <w:r>
        <w:rPr>
          <w:rFonts w:ascii="Times New Roman" w:hAnsi="宋体" w:cs="宋体" w:eastAsia="宋体"/>
          <w:b w:val="false"/>
          <w:i w:val="true"/>
          <w:color w:val="000000"/>
          <w:w w:val="97"/>
          <w:sz w:val="18"/>
        </w:rPr>
        <w:t>神经计算,1989年。</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1</w:t>
      </w:r>
    </w:p>
    <w:p>
      <w:pPr>
        <w:spacing w:before="100" w:line="200" w:lineRule="exact"/>
        <w:ind w:hanging="400" w:left="400"/>
        <w:jc w:val="both"/>
      </w:pPr>
      <w:r>
        <w:rPr>
          <w:rFonts w:ascii="Times New Roman" w:hAnsi="宋体" w:cs="宋体" w:eastAsia="宋体"/>
          <w:b w:val="false"/>
          <w:i w:val="false"/>
          <w:color w:val="000000"/>
          <w:w w:val="97"/>
          <w:sz w:val="18"/>
        </w:rPr>
        <w:t xml:space="preserve">[31] Lefkimmiatis。基于卷积神经网络的非局部彩色图像去噪。计算机视觉与模式识别，2017。</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2</w:t>
      </w:r>
    </w:p>
    <w:p>
      <w:pPr>
        <w:spacing w:before="100" w:line="200" w:lineRule="exact"/>
        <w:ind w:hanging="400" w:left="400"/>
        <w:jc w:val="both"/>
      </w:pPr>
      <w:r>
        <w:rPr>
          <w:rFonts w:ascii="Times New Roman" w:hAnsi="宋体" w:cs="宋体" w:eastAsia="宋体"/>
          <w:b w:val="false"/>
          <w:i w:val="false"/>
          <w:color w:val="000000"/>
          <w:w w:val="94"/>
          <w:sz w:val="18"/>
        </w:rPr>
        <w:t xml:space="preserve">[32] T.-Y。Lin, P. Doll´ar, R. Girshick, K. He, B. Hariharan, S. Belongie。用于目标检测的特征金字塔网络。计算机视觉与模式识别，2017。</w:t>
      </w:r>
      <w:r>
        <w:rPr>
          <w:rFonts w:ascii="Times New Roman" w:hAnsi="Times New Roman" w:cs="Times New Roman" w:eastAsia="Times New Roman"/>
          <w:b w:val="false"/>
          <w:i w:val="true"/>
          <w:color w:val="000000"/>
          <w:w w:val="94"/>
          <w:sz w:val="18"/>
        </w:rPr>
        <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8</w:t>
      </w:r>
    </w:p>
    <w:p>
      <w:pPr>
        <w:spacing w:before="0" w:after="0" w:line="14" w:lineRule="exact"/>
        <w:sectPr>
          <w:type w:val="continuous"/>
          <w:pgSz w:w="12240" w:h="17760"/>
          <w:pgMar w:top="1460" w:left="1000" w:right="1280"/>
          <w:cols w:num="2" w:equalWidth="off">
            <w:col w:w="4760" w:space="400"/>
            <w:col w:w="4800"/>
          </w:cols>
        </w:sectPr>
      </w:pPr>
    </w:p>
    <w:p>
      <w:pPr>
        <w:pageBreakBefore/>
        <w:spacing w:line="205" w:lineRule="exact"/>
        <w:ind w:hanging="400" w:left="400"/>
        <w:jc w:val="both"/>
      </w:pPr>
      <w:r>
        <w:rPr>
          <w:rFonts w:ascii="Times New Roman" w:hAnsi="宋体" w:cs="宋体" w:eastAsia="宋体"/>
          <w:b w:val="false"/>
          <w:i w:val="false"/>
          <w:color w:val="000000"/>
          <w:w w:val="91"/>
          <w:sz w:val="18"/>
        </w:rPr>
        <w:t xml:space="preserve">[33] T.-Y。Lin, M. Maire, S. Belongie, J. Hays, P. Perona, D. Ra- manan, P. Doll´ar, C. L. Zitnick。Microsoft COCO:上下文中的常见对象。在欧洲计算机视觉会议(ECCV)上。</w:t>
      </w:r>
      <w:r>
        <w:rPr>
          <w:rFonts w:ascii="Times New Roman" w:hAnsi="Times New Roman" w:cs="Times New Roman" w:eastAsia="Times New Roman"/>
          <w:b w:val="false"/>
          <w:i w:val="true"/>
          <w:color w:val="000000"/>
          <w:w w:val="91"/>
          <w:sz w:val="18"/>
        </w:rPr>
        <w:t/>
      </w:r>
      <w:r>
        <w:rPr>
          <w:rFonts w:ascii="Times New Roman" w:hAnsi="宋体" w:cs="宋体" w:eastAsia="宋体"/>
          <w:b w:val="false"/>
          <w:i w:val="false"/>
          <w:color w:val="000000"/>
          <w:w w:val="91"/>
          <w:sz w:val="18"/>
        </w:rPr>
        <w:t xml:space="preserve">2014.</w:t>
      </w:r>
      <w:r>
        <w:rPr>
          <w:rFonts w:ascii="Times New Roman" w:hAnsi="宋体" w:cs="宋体" w:eastAsia="宋体"/>
          <w:b w:val="false"/>
          <w:i w:val="false"/>
          <w:color w:val="FF0000"/>
          <w:w w:val="91"/>
          <w:sz w:val="18"/>
        </w:rPr>
        <w:t>2、8</w:t>
      </w:r>
      <w:r>
        <w:rPr>
          <w:rFonts w:ascii="Times New Roman" w:hAnsi="Times New Roman" w:cs="Times New Roman" w:eastAsia="Times New Roman"/>
          <w:b w:val="false"/>
          <w:i w:val="false"/>
          <w:color w:val="000000"/>
          <w:w w:val="91"/>
          <w:sz w:val="18"/>
        </w:rPr>
        <w:t xml:space="preserve"/>
      </w:r>
      <w:r>
        <w:rPr>
          <w:rFonts w:ascii="Times New Roman" w:hAnsi="Times New Roman" w:cs="Times New Roman" w:eastAsia="Times New Roman"/>
          <w:b w:val="false"/>
          <w:i w:val="false"/>
          <w:color w:val="FF0000"/>
          <w:w w:val="91"/>
          <w:sz w:val="18"/>
        </w:rPr>
        <w:t/>
      </w:r>
    </w:p>
    <w:p>
      <w:pPr>
        <w:spacing w:before="60" w:line="200" w:lineRule="exact"/>
        <w:ind w:hanging="380" w:left="380"/>
        <w:jc w:val="both"/>
      </w:pPr>
      <w:r>
        <w:rPr>
          <w:rFonts w:ascii="Times New Roman" w:hAnsi="宋体" w:cs="宋体" w:eastAsia="宋体"/>
          <w:b w:val="false"/>
          <w:i w:val="false"/>
          <w:color w:val="000000"/>
          <w:w w:val="96"/>
          <w:sz w:val="18"/>
        </w:rPr>
        <w:t xml:space="preserve">Liu s, S. De Mello, Gu j, Zhong g, m.h。杨和j·考茨。通过空间传播网络学习亲和。神经信息处理系统(NIPS)， 2017。</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2</w:t>
      </w:r>
    </w:p>
    <w:p>
      <w:pPr>
        <w:spacing w:before="80" w:line="200" w:lineRule="exact"/>
        <w:ind w:hanging="400" w:left="400"/>
        <w:jc w:val="both"/>
      </w:pPr>
      <w:r>
        <w:rPr>
          <w:rFonts w:ascii="Times New Roman" w:hAnsi="宋体" w:cs="宋体" w:eastAsia="宋体"/>
          <w:b w:val="false"/>
          <w:i w:val="false"/>
          <w:color w:val="000000"/>
          <w:w w:val="97"/>
          <w:sz w:val="18"/>
        </w:rPr>
        <w:t xml:space="preserve">V. Nair和G. E. Hinton。修正线性单元改进了受限玻尔兹曼机。在机器学习国际会议(ICML)， 2010。</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false"/>
          <w:color w:val="FF0000"/>
          <w:w w:val="97"/>
          <w:sz w:val="18"/>
        </w:rPr>
        <w:t>3.</w:t>
      </w:r>
    </w:p>
    <w:p>
      <w:pPr>
        <w:spacing w:before="60" w:line="205" w:lineRule="exact"/>
        <w:ind w:hanging="400" w:left="400"/>
        <w:jc w:val="both"/>
      </w:pPr>
      <w:r>
        <w:rPr>
          <w:rFonts w:ascii="Times New Roman" w:hAnsi="宋体" w:cs="宋体" w:eastAsia="宋体"/>
          <w:b w:val="false"/>
          <w:i w:val="false"/>
          <w:color w:val="000000"/>
          <w:w w:val="99"/>
          <w:sz w:val="18"/>
        </w:rPr>
        <w:t xml:space="preserve">A. Oord, S. Dieleman, H. Zen, K. Simonyan, O. Vinyals, A. Graves, N. Kalchbrenner, A. Senior, K. Kavukcuoglu。小波网:原始音频的生成模型。</w:t>
      </w:r>
      <w:r>
        <w:rPr>
          <w:rFonts w:ascii="Times New Roman" w:hAnsi="宋体" w:cs="宋体" w:eastAsia="宋体"/>
          <w:b w:val="false"/>
          <w:i w:val="true"/>
          <w:color w:val="000000"/>
          <w:w w:val="99"/>
          <w:sz w:val="18"/>
        </w:rPr>
        <w:t>arXiv: 1609.03499, 2016。</w:t>
      </w:r>
      <w:r>
        <w:rPr>
          <w:rFonts w:ascii="Times New Roman" w:hAnsi="Times New Roman" w:cs="Times New Roman" w:eastAsia="Times New Roman"/>
          <w:b w:val="false"/>
          <w:i w:val="false"/>
          <w:color w:val="000000"/>
          <w:w w:val="99"/>
          <w:sz w:val="18"/>
        </w:rPr>
        <w:t xml:space="preserve"/>
      </w:r>
      <w:r>
        <w:rPr>
          <w:rFonts w:ascii="Times New Roman" w:hAnsi="宋体" w:cs="宋体" w:eastAsia="宋体"/>
          <w:b w:val="false"/>
          <w:i w:val="false"/>
          <w:color w:val="FF0000"/>
          <w:w w:val="99"/>
          <w:sz w:val="18"/>
        </w:rPr>
        <w:t>2</w:t>
      </w:r>
    </w:p>
    <w:p>
      <w:pPr>
        <w:spacing w:before="60" w:line="205" w:lineRule="exact"/>
        <w:ind w:hanging="380" w:left="380"/>
        <w:jc w:val="both"/>
      </w:pPr>
      <w:r>
        <w:rPr>
          <w:rFonts w:ascii="Times New Roman" w:hAnsi="宋体" w:cs="宋体" w:eastAsia="宋体"/>
          <w:b w:val="false"/>
          <w:i w:val="false"/>
          <w:color w:val="000000"/>
          <w:w w:val="96"/>
          <w:sz w:val="18"/>
        </w:rPr>
        <w:t xml:space="preserve">[37] Ren S.， He K.， R. Girshick, and J. Sun。更快的R-CNN:使用区域提议网络实现实时目标检测。</w:t>
      </w:r>
      <w:r>
        <w:rPr>
          <w:rFonts w:ascii="Times New Roman" w:hAnsi="宋体" w:cs="宋体" w:eastAsia="宋体"/>
          <w:b w:val="false"/>
          <w:i w:val="true"/>
          <w:color w:val="000000"/>
          <w:w w:val="96"/>
          <w:sz w:val="18"/>
        </w:rPr>
        <w:t>模式分析与机器智能，2017。</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8</w:t>
      </w:r>
    </w:p>
    <w:p>
      <w:pPr>
        <w:spacing w:before="60" w:line="190" w:lineRule="exact"/>
        <w:ind w:right="20" w:hanging="400" w:left="400"/>
        <w:jc w:val="both"/>
      </w:pPr>
      <w:r>
        <w:rPr>
          <w:rFonts w:ascii="Times New Roman" w:hAnsi="宋体" w:cs="宋体" w:eastAsia="宋体"/>
          <w:b w:val="false"/>
          <w:i w:val="false"/>
          <w:color w:val="000000"/>
          <w:w w:val="94"/>
          <w:sz w:val="18"/>
        </w:rPr>
        <w:t xml:space="preserve">D. E. Rumelhart, G. E. Hinton, R. J. Williams。通过反向传播错误来学习表征。</w:t>
      </w:r>
      <w:r>
        <w:rPr>
          <w:rFonts w:ascii="Times New Roman" w:hAnsi="宋体" w:cs="宋体" w:eastAsia="宋体"/>
          <w:b w:val="false"/>
          <w:i w:val="true"/>
          <w:color w:val="000000"/>
          <w:w w:val="94"/>
          <w:sz w:val="18"/>
        </w:rPr>
        <w:t>自然,1986年。</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1</w:t>
      </w:r>
    </w:p>
    <w:p>
      <w:pPr>
        <w:spacing w:before="60" w:line="208" w:lineRule="exact"/>
        <w:ind w:hanging="400" w:left="400"/>
        <w:jc w:val="both"/>
      </w:pPr>
      <w:r>
        <w:rPr>
          <w:rFonts w:ascii="Times New Roman" w:hAnsi="宋体" w:cs="宋体" w:eastAsia="宋体"/>
          <w:b w:val="false"/>
          <w:i w:val="false"/>
          <w:color w:val="000000"/>
          <w:w w:val="92"/>
          <w:sz w:val="18"/>
        </w:rPr>
        <w:t xml:space="preserve">A. Karpathy, A. Khosla, M. Bernstein, A. C. Berg, L. Fei-Fei. A. Karpathy, A. Khosla, M. Bernstein, A. C. Berg, L. Fei-Fei。ImageNet大型视觉识别挑战。</w:t>
      </w:r>
      <w:r>
        <w:rPr>
          <w:rFonts w:ascii="Times New Roman" w:hAnsi="宋体" w:cs="宋体" w:eastAsia="宋体"/>
          <w:b w:val="false"/>
          <w:i w:val="true"/>
          <w:color w:val="000000"/>
          <w:w w:val="92"/>
          <w:sz w:val="18"/>
        </w:rPr>
        <w:t>计算机视觉学报，2015。</w:t>
      </w:r>
      <w:r>
        <w:rPr>
          <w:rFonts w:ascii="Times New Roman" w:hAnsi="Times New Roman" w:cs="Times New Roman" w:eastAsia="Times New Roman"/>
          <w:b w:val="false"/>
          <w:i w:val="false"/>
          <w:color w:val="000000"/>
          <w:w w:val="92"/>
          <w:sz w:val="18"/>
        </w:rPr>
        <w:t xml:space="preserve"/>
      </w:r>
      <w:r>
        <w:rPr>
          <w:rFonts w:ascii="Times New Roman" w:hAnsi="宋体" w:cs="宋体" w:eastAsia="宋体"/>
          <w:b w:val="false"/>
          <w:i w:val="false"/>
          <w:color w:val="FF0000"/>
          <w:w w:val="92"/>
          <w:sz w:val="18"/>
        </w:rPr>
        <w:t>5</w:t>
      </w:r>
    </w:p>
    <w:p>
      <w:pPr>
        <w:spacing w:before="60" w:line="205" w:lineRule="exact"/>
        <w:ind w:hanging="400" w:left="400"/>
        <w:jc w:val="both"/>
      </w:pPr>
      <w:r>
        <w:rPr>
          <w:rFonts w:ascii="Times New Roman" w:hAnsi="宋体" w:cs="宋体" w:eastAsia="宋体"/>
          <w:b w:val="false"/>
          <w:i w:val="false"/>
          <w:color w:val="000000"/>
          <w:w w:val="93"/>
          <w:sz w:val="18"/>
        </w:rPr>
        <w:t xml:space="preserve">A. Santoro, D. Raposo, D. G. Barrett, M. Malinowski, R. Pas- canu, P. Battaglia，和T. Lillicrap。一个用于关系推理的简单神经网络模块。神经信息处理系统(NIPS)， 2017。</w:t>
      </w:r>
      <w:r>
        <w:rPr>
          <w:rFonts w:ascii="Times New Roman" w:hAnsi="Times New Roman" w:cs="Times New Roman" w:eastAsia="Times New Roman"/>
          <w:b w:val="false"/>
          <w:i w:val="true"/>
          <w:color w:val="000000"/>
          <w:w w:val="93"/>
          <w:sz w:val="18"/>
        </w:rPr>
        <w:t/>
      </w:r>
      <w:r>
        <w:rPr>
          <w:rFonts w:ascii="Times New Roman" w:hAnsi="Times New Roman" w:cs="Times New Roman" w:eastAsia="Times New Roman"/>
          <w:b w:val="false"/>
          <w:i w:val="false"/>
          <w:color w:val="000000"/>
          <w:w w:val="93"/>
          <w:sz w:val="18"/>
        </w:rPr>
        <w:t xml:space="preserve"/>
      </w:r>
      <w:r>
        <w:rPr>
          <w:rFonts w:ascii="Times New Roman" w:hAnsi="宋体" w:cs="宋体" w:eastAsia="宋体"/>
          <w:b w:val="false"/>
          <w:i w:val="false"/>
          <w:color w:val="FF0000"/>
          <w:w w:val="93"/>
          <w:sz w:val="18"/>
        </w:rPr>
        <w:t>2、3</w:t>
      </w:r>
      <w:r>
        <w:rPr>
          <w:rFonts w:ascii="Times New Roman" w:hAnsi="Times New Roman" w:cs="Times New Roman" w:eastAsia="Times New Roman"/>
          <w:b w:val="false"/>
          <w:i w:val="false"/>
          <w:color w:val="000000"/>
          <w:w w:val="93"/>
          <w:sz w:val="18"/>
        </w:rPr>
        <w:t xml:space="preserve"/>
      </w:r>
      <w:r>
        <w:rPr>
          <w:rFonts w:ascii="Times New Roman" w:hAnsi="Times New Roman" w:cs="Times New Roman" w:eastAsia="Times New Roman"/>
          <w:b w:val="false"/>
          <w:i w:val="false"/>
          <w:color w:val="FF0000"/>
          <w:w w:val="93"/>
          <w:sz w:val="18"/>
        </w:rPr>
        <w:t/>
      </w:r>
    </w:p>
    <w:p>
      <w:pPr>
        <w:spacing w:before="60" w:line="200" w:lineRule="exact"/>
        <w:ind w:right="20" w:hanging="400" w:left="400"/>
        <w:jc w:val="both"/>
      </w:pPr>
      <w:r>
        <w:rPr>
          <w:rFonts w:ascii="Times New Roman" w:hAnsi="宋体" w:cs="宋体" w:eastAsia="宋体"/>
          <w:b w:val="false"/>
          <w:i w:val="false"/>
          <w:color w:val="000000"/>
          <w:w w:val="98"/>
          <w:sz w:val="18"/>
        </w:rPr>
        <w:t xml:space="preserve">F. Scarselli, M. Gori, A. C. Tsoi, M. Hagenbuchner和G. Monfardini。图神经网络模型。</w:t>
      </w:r>
      <w:r>
        <w:rPr>
          <w:rFonts w:ascii="Times New Roman" w:hAnsi="宋体" w:cs="宋体" w:eastAsia="宋体"/>
          <w:b w:val="false"/>
          <w:i w:val="true"/>
          <w:color w:val="000000"/>
          <w:w w:val="98"/>
          <w:sz w:val="18"/>
        </w:rPr>
        <w:t>神经网络学报，2009。</w:t>
      </w:r>
      <w:r>
        <w:rPr>
          <w:rFonts w:ascii="Times New Roman" w:hAnsi="Times New Roman" w:cs="Times New Roman" w:eastAsia="Times New Roman"/>
          <w:b w:val="false"/>
          <w:i w:val="false"/>
          <w:color w:val="000000"/>
          <w:w w:val="98"/>
          <w:sz w:val="18"/>
        </w:rPr>
        <w:t xml:space="preserve"/>
      </w:r>
      <w:r>
        <w:rPr>
          <w:rFonts w:ascii="Times New Roman" w:hAnsi="宋体" w:cs="宋体" w:eastAsia="宋体"/>
          <w:b w:val="false"/>
          <w:i w:val="false"/>
          <w:color w:val="FF0000"/>
          <w:w w:val="98"/>
          <w:sz w:val="18"/>
        </w:rPr>
        <w:t>2</w:t>
      </w:r>
    </w:p>
    <w:p>
      <w:pPr>
        <w:spacing w:before="80" w:line="180" w:lineRule="exact"/>
        <w:ind w:hanging="400" w:left="400"/>
        <w:jc w:val="both"/>
      </w:pPr>
      <w:r>
        <w:rPr>
          <w:rFonts w:ascii="Times New Roman" w:hAnsi="宋体" w:cs="宋体" w:eastAsia="宋体"/>
          <w:b w:val="false"/>
          <w:i w:val="false"/>
          <w:color w:val="000000"/>
          <w:w w:val="96"/>
          <w:sz w:val="18"/>
        </w:rPr>
        <w:t xml:space="preserve">A. G.施维因和R. Urtasun。完全连接的深层结构网络。</w:t>
      </w:r>
      <w:r>
        <w:rPr>
          <w:rFonts w:ascii="Times New Roman" w:hAnsi="宋体" w:cs="宋体" w:eastAsia="宋体"/>
          <w:b w:val="false"/>
          <w:i w:val="true"/>
          <w:color w:val="000000"/>
          <w:w w:val="96"/>
          <w:sz w:val="18"/>
        </w:rPr>
        <w:t>arXiv:1503.02351, 2015。</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2</w:t>
      </w:r>
    </w:p>
    <w:p>
      <w:pPr>
        <w:spacing w:before="80" w:line="200" w:lineRule="exact"/>
        <w:ind w:hanging="400" w:left="400"/>
        <w:jc w:val="both"/>
      </w:pPr>
      <w:r>
        <w:rPr>
          <w:rFonts w:ascii="Times New Roman" w:hAnsi="宋体" w:cs="宋体" w:eastAsia="宋体"/>
          <w:b w:val="false"/>
          <w:i w:val="false"/>
          <w:color w:val="000000"/>
          <w:w w:val="92"/>
          <w:sz w:val="18"/>
        </w:rPr>
        <w:t xml:space="preserve">G. A. Sigurdsson, S. Divvala, A. Farhadi和A. Gupta。用于动作识别的异步时间域。计算机视觉与模式识别，2017。</w:t>
      </w:r>
      <w:r>
        <w:rPr>
          <w:rFonts w:ascii="Times New Roman" w:hAnsi="Times New Roman" w:cs="Times New Roman" w:eastAsia="Times New Roman"/>
          <w:b w:val="false"/>
          <w:i w:val="true"/>
          <w:color w:val="000000"/>
          <w:w w:val="92"/>
          <w:sz w:val="18"/>
        </w:rPr>
        <w:t/>
      </w:r>
      <w:r>
        <w:rPr>
          <w:rFonts w:ascii="Times New Roman" w:hAnsi="Times New Roman" w:cs="Times New Roman" w:eastAsia="Times New Roman"/>
          <w:b w:val="false"/>
          <w:i w:val="false"/>
          <w:color w:val="000000"/>
          <w:w w:val="92"/>
          <w:sz w:val="18"/>
        </w:rPr>
        <w:t xml:space="preserve"/>
      </w:r>
      <w:r>
        <w:rPr>
          <w:rFonts w:ascii="Times New Roman" w:hAnsi="宋体" w:cs="宋体" w:eastAsia="宋体"/>
          <w:b w:val="false"/>
          <w:i w:val="false"/>
          <w:color w:val="FF0000"/>
          <w:w w:val="92"/>
          <w:sz w:val="18"/>
        </w:rPr>
        <w:t>8</w:t>
      </w:r>
    </w:p>
    <w:p>
      <w:pPr>
        <w:spacing w:before="60" w:line="205" w:lineRule="exact"/>
        <w:ind w:hanging="400" w:left="400"/>
        <w:jc w:val="both"/>
      </w:pPr>
      <w:r>
        <w:rPr>
          <w:rFonts w:ascii="Times New Roman" w:hAnsi="宋体" w:cs="宋体" w:eastAsia="宋体"/>
          <w:b w:val="false"/>
          <w:i w:val="false"/>
          <w:color w:val="000000"/>
          <w:w w:val="94"/>
          <w:sz w:val="18"/>
        </w:rPr>
        <w:t xml:space="preserve">G. A. Sigurdsson, G. Varol, X. Wang, A. Farhadi, I. Laptev, A. Gupta。家庭中的好莱坞:为了解活动而众包数据收集。2016年欧洲计算机视觉会议(ECCV)。</w:t>
      </w:r>
      <w:r>
        <w:rPr>
          <w:rFonts w:ascii="Times New Roman" w:hAnsi="Times New Roman" w:cs="Times New Roman" w:eastAsia="Times New Roman"/>
          <w:b w:val="false"/>
          <w:i w:val="true"/>
          <w:color w:val="000000"/>
          <w:w w:val="94"/>
          <w:sz w:val="18"/>
        </w:rPr>
        <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1、5、8</w:t>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false"/>
          <w:color w:val="FF0000"/>
          <w:w w:val="94"/>
          <w:sz w:val="18"/>
        </w:rPr>
        <w:t/>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false"/>
          <w:color w:val="FF0000"/>
          <w:w w:val="94"/>
          <w:sz w:val="18"/>
        </w:rPr>
        <w:t/>
      </w:r>
    </w:p>
    <w:p>
      <w:pPr>
        <w:spacing w:before="60" w:line="200" w:lineRule="exact"/>
        <w:ind w:hanging="400" w:left="400"/>
        <w:jc w:val="both"/>
      </w:pPr>
      <w:r>
        <w:rPr>
          <w:rFonts w:ascii="Times New Roman" w:hAnsi="宋体" w:cs="宋体" w:eastAsia="宋体"/>
          <w:b w:val="false"/>
          <w:i w:val="false"/>
          <w:color w:val="000000"/>
          <w:w w:val="94"/>
          <w:sz w:val="18"/>
        </w:rPr>
        <w:t xml:space="preserve">[45] K. Simonyan和A. Zisserman。用于视频动作识别的双流卷积网络。神经信息处理系统，2014。</w:t>
      </w:r>
      <w:r>
        <w:rPr>
          <w:rFonts w:ascii="Times New Roman" w:hAnsi="Times New Roman" w:cs="Times New Roman" w:eastAsia="Times New Roman"/>
          <w:b w:val="false"/>
          <w:i w:val="true"/>
          <w:color w:val="000000"/>
          <w:w w:val="94"/>
          <w:sz w:val="18"/>
        </w:rPr>
        <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2</w:t>
      </w:r>
    </w:p>
    <w:p>
      <w:pPr>
        <w:spacing w:before="60" w:line="200" w:lineRule="exact"/>
        <w:ind w:right="20" w:hanging="400" w:left="400"/>
        <w:jc w:val="both"/>
      </w:pPr>
      <w:r>
        <w:rPr>
          <w:rFonts w:ascii="Times New Roman" w:hAnsi="宋体" w:cs="宋体" w:eastAsia="宋体"/>
          <w:b w:val="false"/>
          <w:i w:val="false"/>
          <w:color w:val="000000"/>
          <w:w w:val="96"/>
          <w:sz w:val="18"/>
        </w:rPr>
        <w:t xml:space="preserve">[46] K. Simonyan和A. Zisserman。用于大规模图像识别的深度卷积网络。《学习表征国际会议》，2015。</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5</w:t>
      </w:r>
    </w:p>
    <w:p>
      <w:pPr>
        <w:spacing w:before="60" w:line="200" w:lineRule="exact"/>
        <w:ind w:hanging="400" w:left="400"/>
        <w:jc w:val="both"/>
      </w:pPr>
      <w:r>
        <w:rPr>
          <w:rFonts w:ascii="Times New Roman" w:hAnsi="宋体" w:cs="宋体" w:eastAsia="宋体"/>
          <w:b w:val="false"/>
          <w:i w:val="false"/>
          <w:color w:val="000000"/>
          <w:w w:val="95"/>
          <w:sz w:val="18"/>
        </w:rPr>
        <w:t xml:space="preserve">C. Tomasi和R. Manduchi。灰度和彩色图像的双边滤波。计算机视觉(ICCV)， 1998。</w:t>
      </w:r>
      <w:r>
        <w:rPr>
          <w:rFonts w:ascii="Times New Roman" w:hAnsi="Times New Roman" w:cs="Times New Roman" w:eastAsia="Times New Roman"/>
          <w:b w:val="false"/>
          <w:i w:val="true"/>
          <w:color w:val="000000"/>
          <w:w w:val="95"/>
          <w:sz w:val="18"/>
        </w:rPr>
        <w:t/>
      </w:r>
      <w:r>
        <w:rPr>
          <w:rFonts w:ascii="Times New Roman" w:hAnsi="Times New Roman" w:cs="Times New Roman" w:eastAsia="Times New Roman"/>
          <w:b w:val="false"/>
          <w:i w:val="false"/>
          <w:color w:val="000000"/>
          <w:w w:val="95"/>
          <w:sz w:val="18"/>
        </w:rPr>
        <w:t xml:space="preserve"/>
      </w:r>
      <w:r>
        <w:rPr>
          <w:rFonts w:ascii="Times New Roman" w:hAnsi="宋体" w:cs="宋体" w:eastAsia="宋体"/>
          <w:b w:val="false"/>
          <w:i w:val="false"/>
          <w:color w:val="FF0000"/>
          <w:w w:val="95"/>
          <w:sz w:val="18"/>
        </w:rPr>
        <w:t>3.</w:t>
      </w:r>
    </w:p>
    <w:p>
      <w:pPr>
        <w:spacing w:before="60" w:line="205" w:lineRule="exact"/>
        <w:ind w:hanging="400" w:left="400"/>
        <w:jc w:val="both"/>
      </w:pPr>
      <w:r>
        <w:rPr>
          <w:rFonts w:ascii="Times New Roman" w:hAnsi="宋体" w:cs="宋体" w:eastAsia="宋体"/>
          <w:b w:val="false"/>
          <w:i w:val="false"/>
          <w:color w:val="000000"/>
          <w:w w:val="96"/>
          <w:sz w:val="18"/>
        </w:rPr>
        <w:t xml:space="preserve">D. Tran, L. Bourdev, R. Fergus, L. Torresani, M. Paluri。利用三维卷积网络学习时空特征。计算机视觉(ICCV)， 2015。</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1、2、4</w:t>
      </w:r>
      <w:r>
        <w:rPr>
          <w:rFonts w:ascii="Times New Roman" w:hAnsi="Times New Roman" w:cs="Times New Roman" w:eastAsia="Times New Roman"/>
          <w:b w:val="false"/>
          <w:i w:val="false"/>
          <w:color w:val="000000"/>
          <w:w w:val="96"/>
          <w:sz w:val="18"/>
        </w:rPr>
        <w:t xml:space="preserve"/>
      </w:r>
      <w:r>
        <w:rPr>
          <w:rFonts w:ascii="Times New Roman" w:hAnsi="Times New Roman" w:cs="Times New Roman" w:eastAsia="Times New Roman"/>
          <w:b w:val="false"/>
          <w:i w:val="false"/>
          <w:color w:val="FF0000"/>
          <w:w w:val="96"/>
          <w:sz w:val="18"/>
        </w:rPr>
        <w:t/>
      </w:r>
      <w:r>
        <w:rPr>
          <w:rFonts w:ascii="Times New Roman" w:hAnsi="Times New Roman" w:cs="Times New Roman" w:eastAsia="Times New Roman"/>
          <w:b w:val="false"/>
          <w:i w:val="false"/>
          <w:color w:val="000000"/>
          <w:w w:val="96"/>
          <w:sz w:val="18"/>
        </w:rPr>
        <w:t xml:space="preserve"/>
      </w:r>
      <w:r>
        <w:rPr>
          <w:rFonts w:ascii="Times New Roman" w:hAnsi="Times New Roman" w:cs="Times New Roman" w:eastAsia="Times New Roman"/>
          <w:b w:val="false"/>
          <w:i w:val="false"/>
          <w:color w:val="FF0000"/>
          <w:w w:val="96"/>
          <w:sz w:val="18"/>
        </w:rPr>
        <w:t/>
      </w:r>
    </w:p>
    <w:p>
      <w:pPr>
        <w:spacing w:before="80" w:line="200" w:lineRule="exact"/>
        <w:ind w:hanging="380" w:left="380"/>
        <w:jc w:val="both"/>
      </w:pPr>
      <w:r>
        <w:rPr>
          <w:rFonts w:ascii="Times New Roman" w:hAnsi="宋体" w:cs="宋体" w:eastAsia="宋体"/>
          <w:b w:val="false"/>
          <w:i w:val="false"/>
          <w:color w:val="000000"/>
          <w:w w:val="94"/>
          <w:sz w:val="18"/>
        </w:rPr>
        <w:t xml:space="preserve">A. Vaswani, N. Shazeer, N. Parmar, J. Uszkoreit, L. Jones, A. N. Gomez, L. Kaiser, I. Polosukhin。注意力是你所需要的。神经信息处理系统(NIPS)， 2017。</w:t>
      </w:r>
      <w:r>
        <w:rPr>
          <w:rFonts w:ascii="Times New Roman" w:hAnsi="Times New Roman" w:cs="Times New Roman" w:eastAsia="Times New Roman"/>
          <w:b w:val="false"/>
          <w:i w:val="true"/>
          <w:color w:val="000000"/>
          <w:w w:val="94"/>
          <w:sz w:val="18"/>
        </w:rPr>
        <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2、3、6</w:t>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false"/>
          <w:color w:val="FF0000"/>
          <w:w w:val="94"/>
          <w:sz w:val="18"/>
        </w:rPr>
        <w:t/>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false"/>
          <w:color w:val="FF0000"/>
          <w:w w:val="94"/>
          <w:sz w:val="18"/>
        </w:rPr>
        <w:t/>
      </w:r>
    </w:p>
    <w:p>
      <w:pPr>
        <w:spacing w:before="0" w:after="0" w:line="14" w:lineRule="exact"/>
      </w:pPr>
    </w:p>
    <w:p>
      <w:pPr>
        <w:spacing w:line="200" w:lineRule="exact"/>
        <w:ind w:right="40" w:hanging="400" w:left="400"/>
        <w:jc w:val="both"/>
      </w:pPr>
      <w:r>
        <w:br w:type="column"/>
      </w:r>
      <w:r>
        <w:rPr>
          <w:rFonts w:ascii="Times New Roman" w:hAnsi="宋体" w:cs="宋体" w:eastAsia="宋体"/>
          <w:b w:val="false"/>
          <w:i w:val="false"/>
          <w:color w:val="000000"/>
          <w:w w:val="94"/>
          <w:sz w:val="18"/>
        </w:rPr>
        <w:t xml:space="preserve">Wang H.和C. Schmid。改进轨迹的动作识别。计算机视觉(ICCV)， 2013。</w:t>
      </w:r>
      <w:r>
        <w:rPr>
          <w:rFonts w:ascii="Times New Roman" w:hAnsi="Times New Roman" w:cs="Times New Roman" w:eastAsia="Times New Roman"/>
          <w:b w:val="false"/>
          <w:i w:val="true"/>
          <w:color w:val="000000"/>
          <w:w w:val="94"/>
          <w:sz w:val="18"/>
        </w:rPr>
        <w:t/>
      </w:r>
      <w:r>
        <w:rPr>
          <w:rFonts w:ascii="Times New Roman" w:hAnsi="Times New Roman" w:cs="Times New Roman" w:eastAsia="Times New Roman"/>
          <w:b w:val="false"/>
          <w:i w:val="false"/>
          <w:color w:val="000000"/>
          <w:w w:val="94"/>
          <w:sz w:val="18"/>
        </w:rPr>
        <w:t xml:space="preserve"/>
      </w:r>
      <w:r>
        <w:rPr>
          <w:rFonts w:ascii="Times New Roman" w:hAnsi="宋体" w:cs="宋体" w:eastAsia="宋体"/>
          <w:b w:val="false"/>
          <w:i w:val="false"/>
          <w:color w:val="FF0000"/>
          <w:w w:val="94"/>
          <w:sz w:val="18"/>
        </w:rPr>
        <w:t>2</w:t>
      </w:r>
    </w:p>
    <w:p>
      <w:pPr>
        <w:spacing w:before="80" w:line="200" w:lineRule="exact"/>
        <w:ind w:hanging="400" w:left="400"/>
        <w:jc w:val="both"/>
      </w:pPr>
      <w:r>
        <w:rPr>
          <w:rFonts w:ascii="Times New Roman" w:hAnsi="宋体" w:cs="宋体" w:eastAsia="宋体"/>
          <w:b w:val="false"/>
          <w:i w:val="false"/>
          <w:color w:val="000000"/>
          <w:w w:val="98"/>
          <w:sz w:val="18"/>
        </w:rPr>
        <w:t xml:space="preserve">王磊，乔勇，唐晓。基于轨迹集合深度卷积描述符的动作识别。计算机视觉与模式识别，2015。</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xml:space="preserve"/>
      </w:r>
      <w:r>
        <w:rPr>
          <w:rFonts w:ascii="Times New Roman" w:hAnsi="宋体" w:cs="宋体" w:eastAsia="宋体"/>
          <w:b w:val="false"/>
          <w:i w:val="false"/>
          <w:color w:val="FF0000"/>
          <w:w w:val="98"/>
          <w:sz w:val="18"/>
        </w:rPr>
        <w:t>2</w:t>
      </w:r>
    </w:p>
    <w:p>
      <w:pPr>
        <w:spacing w:before="80" w:line="200" w:lineRule="exact"/>
        <w:ind w:hanging="400" w:left="400"/>
        <w:jc w:val="both"/>
      </w:pPr>
      <w:r>
        <w:rPr>
          <w:rFonts w:ascii="Times New Roman" w:hAnsi="宋体" w:cs="宋体" w:eastAsia="宋体"/>
          <w:b w:val="false"/>
          <w:i w:val="false"/>
          <w:color w:val="000000"/>
          <w:w w:val="95"/>
          <w:sz w:val="18"/>
        </w:rPr>
        <w:t xml:space="preserve">[52] N. Watters, A. Tacchetti, T. Weber, R. Pascanu, P. Battaglia和D. Zoran。视觉交互网络。神经信息处理系统(NIPS)， 2017。</w:t>
      </w:r>
      <w:r>
        <w:rPr>
          <w:rFonts w:ascii="Times New Roman" w:hAnsi="Times New Roman" w:cs="Times New Roman" w:eastAsia="Times New Roman"/>
          <w:b w:val="false"/>
          <w:i w:val="true"/>
          <w:color w:val="000000"/>
          <w:w w:val="95"/>
          <w:sz w:val="18"/>
        </w:rPr>
        <w:t/>
      </w:r>
      <w:r>
        <w:rPr>
          <w:rFonts w:ascii="Times New Roman" w:hAnsi="Times New Roman" w:cs="Times New Roman" w:eastAsia="Times New Roman"/>
          <w:b w:val="false"/>
          <w:i w:val="false"/>
          <w:color w:val="000000"/>
          <w:w w:val="95"/>
          <w:sz w:val="18"/>
        </w:rPr>
        <w:t xml:space="preserve"/>
      </w:r>
      <w:r>
        <w:rPr>
          <w:rFonts w:ascii="Times New Roman" w:hAnsi="宋体" w:cs="宋体" w:eastAsia="宋体"/>
          <w:b w:val="false"/>
          <w:i w:val="false"/>
          <w:color w:val="FF0000"/>
          <w:w w:val="95"/>
          <w:sz w:val="18"/>
        </w:rPr>
        <w:t>2</w:t>
      </w:r>
    </w:p>
    <w:p>
      <w:pPr>
        <w:spacing w:before="80" w:line="200" w:lineRule="exact"/>
        <w:ind w:hanging="400" w:left="400"/>
        <w:jc w:val="both"/>
      </w:pPr>
      <w:r>
        <w:rPr>
          <w:rFonts w:ascii="Times New Roman" w:hAnsi="宋体" w:cs="宋体" w:eastAsia="宋体"/>
          <w:b w:val="false"/>
          <w:i w:val="false"/>
          <w:color w:val="000000"/>
          <w:w w:val="96"/>
          <w:sz w:val="18"/>
        </w:rPr>
        <w:t xml:space="preserve">[53]谢绍华，R. Girshick, P. Doll´ar, Z. Tu, K. He。深度神经网络的聚合残差变换。计算机视觉与模式识别，2017。</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xml:space="preserve"/>
      </w:r>
      <w:r>
        <w:rPr>
          <w:rFonts w:ascii="Times New Roman" w:hAnsi="宋体" w:cs="宋体" w:eastAsia="宋体"/>
          <w:b w:val="false"/>
          <w:i w:val="false"/>
          <w:color w:val="FF0000"/>
          <w:w w:val="96"/>
          <w:sz w:val="18"/>
        </w:rPr>
        <w:t>8</w:t>
      </w:r>
    </w:p>
    <w:p>
      <w:pPr>
        <w:spacing w:before="80" w:line="205" w:lineRule="exact"/>
        <w:ind w:right="20" w:hanging="400" w:left="400"/>
        <w:jc w:val="both"/>
      </w:pPr>
      <w:r>
        <w:rPr>
          <w:rFonts w:ascii="Times New Roman" w:hAnsi="宋体" w:cs="宋体" w:eastAsia="宋体"/>
          <w:b w:val="false"/>
          <w:i w:val="false"/>
          <w:color w:val="000000"/>
          <w:w w:val="92"/>
          <w:sz w:val="18"/>
        </w:rPr>
        <w:t xml:space="preserve">熊文伟，黄旭东，黄旭东，黄旭东。微软2016会话语音识别系统。声学、语音和信号处理(ICASSP)国际会议，2017。</w:t>
      </w:r>
      <w:r>
        <w:rPr>
          <w:rFonts w:ascii="Times New Roman" w:hAnsi="Times New Roman" w:cs="Times New Roman" w:eastAsia="Times New Roman"/>
          <w:b w:val="false"/>
          <w:i w:val="true"/>
          <w:color w:val="000000"/>
          <w:w w:val="92"/>
          <w:sz w:val="18"/>
        </w:rPr>
        <w:t/>
      </w:r>
      <w:r>
        <w:rPr>
          <w:rFonts w:ascii="Times New Roman" w:hAnsi="Times New Roman" w:cs="Times New Roman" w:eastAsia="Times New Roman"/>
          <w:b w:val="false"/>
          <w:i w:val="false"/>
          <w:color w:val="000000"/>
          <w:w w:val="92"/>
          <w:sz w:val="18"/>
        </w:rPr>
        <w:t xml:space="preserve"/>
      </w:r>
      <w:r>
        <w:rPr>
          <w:rFonts w:ascii="Times New Roman" w:hAnsi="宋体" w:cs="宋体" w:eastAsia="宋体"/>
          <w:b w:val="false"/>
          <w:i w:val="false"/>
          <w:color w:val="FF0000"/>
          <w:w w:val="92"/>
          <w:sz w:val="18"/>
        </w:rPr>
        <w:t>2</w:t>
      </w:r>
    </w:p>
    <w:p>
      <w:pPr>
        <w:spacing w:before="80" w:line="205" w:lineRule="exact"/>
        <w:ind w:hanging="400" w:left="400"/>
        <w:jc w:val="both"/>
      </w:pPr>
      <w:r>
        <w:rPr>
          <w:rFonts w:ascii="Times New Roman" w:hAnsi="宋体" w:cs="宋体" w:eastAsia="宋体"/>
          <w:b w:val="false"/>
          <w:i w:val="false"/>
          <w:color w:val="000000"/>
          <w:w w:val="98"/>
          <w:sz w:val="18"/>
        </w:rPr>
        <w:t xml:space="preserve">[55] J. Yue-Hei Ng, M. Hausknecht, S. Vijayanarasimhan, O. Vinyals, R. Monga和G. Toderici。除了短片段宠物:用于视频分类的深度网络。计算机视觉与模式识别，2015。</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xml:space="preserve"/>
      </w:r>
      <w:r>
        <w:rPr>
          <w:rFonts w:ascii="Times New Roman" w:hAnsi="宋体" w:cs="宋体" w:eastAsia="宋体"/>
          <w:b w:val="false"/>
          <w:i w:val="false"/>
          <w:color w:val="FF0000"/>
          <w:w w:val="98"/>
          <w:sz w:val="18"/>
        </w:rPr>
        <w:t>2</w:t>
      </w:r>
    </w:p>
    <w:p>
      <w:pPr>
        <w:spacing w:before="80" w:line="200" w:lineRule="exact"/>
        <w:ind w:hanging="400" w:left="400"/>
        <w:jc w:val="both"/>
      </w:pPr>
      <w:r>
        <w:rPr>
          <w:rFonts w:ascii="Times New Roman" w:hAnsi="宋体" w:cs="宋体" w:eastAsia="宋体"/>
          <w:b w:val="false"/>
          <w:i w:val="false"/>
          <w:color w:val="000000"/>
          <w:w w:val="98"/>
          <w:sz w:val="18"/>
        </w:rPr>
        <w:t xml:space="preserve">郑s, S. Jayasumana, B. Romera-Paredes, V. Vineet, Su Z.， Du D.， Huang C.， P. H. Torr。作为递归神经网络的条件随机场。计算机视觉(ICCV)， 2015。</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xml:space="preserve"/>
      </w:r>
      <w:r>
        <w:rPr>
          <w:rFonts w:ascii="Times New Roman" w:hAnsi="宋体" w:cs="宋体" w:eastAsia="宋体"/>
          <w:b w:val="false"/>
          <w:i w:val="false"/>
          <w:color w:val="FF0000"/>
          <w:w w:val="98"/>
          <w:sz w:val="18"/>
        </w:rPr>
        <w:t>2</w:t>
      </w:r>
    </w:p>
    <w:p>
      <w:pPr>
        <w:spacing w:before="0" w:after="0" w:line="14" w:lineRule="exact"/>
      </w:pPr>
    </w:p>
    <w:sectPr>
      <w:type w:val="continuous"/>
      <w:pgSz w:w="12240" w:h="17760"/>
      <w:pgMar w:top="1500" w:left="1000" w:right="1280"/>
      <w:cols w:num="2" w:equalWidth="off">
        <w:col w:w="4760" w:space="400"/>
        <w:col w:w="48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2021-06-25T09:26:06Z</dcterms:created>
  <dc:creator>Apache POI</dc:creator>
</cp:coreProperties>
</file>