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/>
        <w:jc w:val="center"/>
        <w:rPr>
          <w:rFonts w:hint="eastAsia" w:ascii="黑体" w:eastAsia="黑体"/>
          <w:b/>
          <w:sz w:val="44"/>
          <w:szCs w:val="44"/>
        </w:rPr>
      </w:pPr>
      <w:r>
        <w:rPr>
          <w:rFonts w:ascii="黑体" w:eastAsia="黑体"/>
          <w:b/>
          <w:sz w:val="44"/>
          <w:szCs w:val="4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黑体" w:eastAsia="黑体"/>
          <w:b/>
          <w:sz w:val="44"/>
          <w:szCs w:val="44"/>
        </w:rPr>
        <w:instrText xml:space="preserve">ADDIN CNKISM.UserStyle</w:instrText>
      </w:r>
      <w:r>
        <w:rPr>
          <w:rFonts w:ascii="黑体" w:eastAsia="黑体"/>
          <w:b/>
          <w:sz w:val="44"/>
          <w:szCs w:val="44"/>
        </w:rPr>
        <w:fldChar w:fldCharType="separate"/>
      </w:r>
      <w:r>
        <w:rPr>
          <w:rFonts w:ascii="黑体" w:eastAsia="黑体"/>
          <w:b/>
          <w:sz w:val="44"/>
          <w:szCs w:val="44"/>
        </w:rPr>
        <w:fldChar w:fldCharType="end"/>
      </w:r>
      <w:r>
        <w:rPr>
          <w:rFonts w:hint="eastAsia" w:ascii="黑体" w:eastAsia="黑体"/>
          <w:b/>
          <w:sz w:val="44"/>
          <w:szCs w:val="44"/>
        </w:rPr>
        <w:t>北 京 林 业 大 学</w:t>
      </w:r>
    </w:p>
    <w:p>
      <w:pPr>
        <w:spacing w:before="156" w:beforeLines="50" w:after="156" w:afterLines="50"/>
        <w:jc w:val="center"/>
        <w:rPr>
          <w:rFonts w:hint="eastAsia"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  <w:u w:val="single"/>
        </w:rPr>
        <w:t xml:space="preserve"> 1</w:t>
      </w:r>
      <w:r>
        <w:rPr>
          <w:rFonts w:ascii="黑体" w:eastAsia="黑体"/>
          <w:b/>
          <w:sz w:val="32"/>
          <w:szCs w:val="32"/>
          <w:u w:val="single"/>
        </w:rPr>
        <w:t>9</w:t>
      </w:r>
      <w:r>
        <w:rPr>
          <w:rFonts w:hint="eastAsia" w:ascii="黑体" w:eastAsia="黑体"/>
          <w:b/>
          <w:sz w:val="32"/>
          <w:szCs w:val="32"/>
          <w:u w:val="single"/>
        </w:rPr>
        <w:t xml:space="preserve"> </w:t>
      </w:r>
      <w:r>
        <w:rPr>
          <w:rFonts w:hint="eastAsia" w:ascii="黑体" w:eastAsia="黑体"/>
          <w:b/>
          <w:sz w:val="32"/>
          <w:szCs w:val="32"/>
        </w:rPr>
        <w:t>学年—</w:t>
      </w:r>
      <w:r>
        <w:rPr>
          <w:rFonts w:hint="eastAsia" w:ascii="黑体" w:eastAsia="黑体"/>
          <w:b/>
          <w:sz w:val="32"/>
          <w:szCs w:val="32"/>
          <w:u w:val="single"/>
        </w:rPr>
        <w:t xml:space="preserve"> 20 </w:t>
      </w:r>
      <w:r>
        <w:rPr>
          <w:rFonts w:hint="eastAsia" w:ascii="黑体" w:eastAsia="黑体"/>
          <w:b/>
          <w:sz w:val="32"/>
          <w:szCs w:val="32"/>
        </w:rPr>
        <w:t>学年第</w:t>
      </w:r>
      <w:r>
        <w:rPr>
          <w:rFonts w:hint="eastAsia" w:ascii="黑体" w:eastAsia="黑体"/>
          <w:b/>
          <w:sz w:val="32"/>
          <w:szCs w:val="32"/>
          <w:u w:val="single"/>
        </w:rPr>
        <w:t xml:space="preserve">1 </w:t>
      </w:r>
      <w:r>
        <w:rPr>
          <w:rFonts w:hint="eastAsia" w:ascii="黑体" w:eastAsia="黑体"/>
          <w:b/>
          <w:sz w:val="32"/>
          <w:szCs w:val="32"/>
        </w:rPr>
        <w:t xml:space="preserve">学期 </w:t>
      </w:r>
      <w:r>
        <w:rPr>
          <w:rFonts w:hint="eastAsia" w:ascii="黑体" w:eastAsia="黑体"/>
          <w:b/>
          <w:sz w:val="32"/>
          <w:szCs w:val="32"/>
          <w:u w:val="single"/>
        </w:rPr>
        <w:t xml:space="preserve">Java高级技术 </w:t>
      </w:r>
      <w:r>
        <w:rPr>
          <w:rFonts w:hint="eastAsia" w:ascii="黑体" w:eastAsia="黑体"/>
          <w:b/>
          <w:sz w:val="32"/>
          <w:szCs w:val="32"/>
        </w:rPr>
        <w:t>实习报告书</w:t>
      </w:r>
    </w:p>
    <w:p>
      <w:p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专    业：</w:t>
      </w:r>
      <w:r>
        <w:rPr>
          <w:rFonts w:hint="eastAsia" w:ascii="黑体" w:hAnsi="黑体" w:eastAsia="黑体" w:cs="黑体"/>
          <w:sz w:val="30"/>
          <w:szCs w:val="30"/>
          <w:u w:val="single"/>
        </w:rPr>
        <w:t>计算机科学与技术</w:t>
      </w:r>
      <w:r>
        <w:rPr>
          <w:rFonts w:hint="eastAsia" w:ascii="黑体" w:hAnsi="黑体" w:eastAsia="黑体" w:cs="黑体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30"/>
          <w:szCs w:val="30"/>
          <w:u w:val="none"/>
          <w:lang w:val="en-US" w:eastAsia="zh-CN"/>
        </w:rPr>
        <w:t xml:space="preserve">   </w:t>
      </w:r>
      <w:r>
        <w:rPr>
          <w:rFonts w:hint="eastAsia" w:ascii="黑体" w:eastAsia="黑体"/>
          <w:sz w:val="30"/>
          <w:szCs w:val="30"/>
        </w:rPr>
        <w:t>班    级：</w:t>
      </w:r>
      <w:r>
        <w:rPr>
          <w:rFonts w:hint="eastAsia" w:ascii="黑体" w:eastAsia="黑体"/>
          <w:sz w:val="30"/>
          <w:szCs w:val="30"/>
          <w:u w:val="single"/>
        </w:rPr>
        <w:t xml:space="preserve">  </w:t>
      </w:r>
      <w:r>
        <w:rPr>
          <w:rFonts w:hint="eastAsia" w:ascii="黑体" w:eastAsia="黑体"/>
          <w:sz w:val="30"/>
          <w:szCs w:val="30"/>
          <w:u w:val="single"/>
          <w:lang w:val="en-US" w:eastAsia="zh-CN"/>
        </w:rPr>
        <w:t xml:space="preserve">    </w:t>
      </w:r>
      <w:r>
        <w:rPr>
          <w:rFonts w:hint="eastAsia" w:ascii="黑体" w:eastAsia="黑体"/>
          <w:sz w:val="30"/>
          <w:szCs w:val="30"/>
          <w:u w:val="single"/>
        </w:rPr>
        <w:t xml:space="preserve">          </w:t>
      </w:r>
    </w:p>
    <w:p>
      <w:p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姓    名：</w:t>
      </w:r>
      <w:r>
        <w:rPr>
          <w:rFonts w:hint="eastAsia" w:ascii="黑体" w:eastAsia="黑体"/>
          <w:sz w:val="30"/>
          <w:szCs w:val="30"/>
          <w:u w:val="single"/>
        </w:rPr>
        <w:t xml:space="preserve">     </w:t>
      </w:r>
      <w:r>
        <w:rPr>
          <w:rFonts w:hint="eastAsia" w:ascii="黑体" w:eastAsia="黑体"/>
          <w:sz w:val="30"/>
          <w:szCs w:val="30"/>
          <w:u w:val="single"/>
          <w:lang w:val="en-US" w:eastAsia="zh-CN"/>
        </w:rPr>
        <w:t xml:space="preserve">         </w:t>
      </w:r>
      <w:r>
        <w:rPr>
          <w:rFonts w:hint="eastAsia" w:ascii="黑体" w:eastAsia="黑体"/>
          <w:sz w:val="30"/>
          <w:szCs w:val="30"/>
          <w:u w:val="single"/>
        </w:rPr>
        <w:t xml:space="preserve">   </w:t>
      </w:r>
      <w:r>
        <w:rPr>
          <w:rFonts w:hint="eastAsia" w:ascii="黑体" w:eastAsia="黑体"/>
          <w:sz w:val="30"/>
          <w:szCs w:val="30"/>
        </w:rPr>
        <w:t xml:space="preserve">  </w:t>
      </w:r>
      <w:r>
        <w:rPr>
          <w:rFonts w:hint="eastAsia" w:ascii="黑体" w:eastAsia="黑体"/>
          <w:sz w:val="30"/>
          <w:szCs w:val="30"/>
          <w:lang w:val="en-US" w:eastAsia="zh-CN"/>
        </w:rPr>
        <w:t xml:space="preserve"> </w:t>
      </w:r>
      <w:r>
        <w:rPr>
          <w:rFonts w:hint="eastAsia" w:ascii="黑体" w:eastAsia="黑体"/>
          <w:sz w:val="30"/>
          <w:szCs w:val="30"/>
        </w:rPr>
        <w:t>学    号：</w:t>
      </w:r>
      <w:r>
        <w:rPr>
          <w:rFonts w:hint="eastAsia" w:ascii="黑体" w:eastAsia="黑体"/>
          <w:sz w:val="30"/>
          <w:szCs w:val="30"/>
          <w:u w:val="single"/>
        </w:rPr>
        <w:t xml:space="preserve">  </w:t>
      </w:r>
      <w:r>
        <w:rPr>
          <w:rFonts w:hint="eastAsia" w:ascii="黑体" w:eastAsia="黑体"/>
          <w:sz w:val="30"/>
          <w:szCs w:val="30"/>
          <w:u w:val="single"/>
          <w:lang w:val="en-US" w:eastAsia="zh-CN"/>
        </w:rPr>
        <w:t xml:space="preserve">          </w:t>
      </w:r>
      <w:r>
        <w:rPr>
          <w:rFonts w:hint="eastAsia" w:ascii="黑体" w:eastAsia="黑体"/>
          <w:sz w:val="30"/>
          <w:szCs w:val="30"/>
          <w:u w:val="single"/>
        </w:rPr>
        <w:t xml:space="preserve">    </w:t>
      </w:r>
    </w:p>
    <w:p>
      <w:pPr>
        <w:rPr>
          <w:rFonts w:hint="eastAsia" w:ascii="黑体" w:eastAsia="黑体"/>
          <w:sz w:val="30"/>
          <w:szCs w:val="30"/>
          <w:u w:val="single"/>
        </w:rPr>
      </w:pPr>
      <w:r>
        <w:rPr>
          <w:rFonts w:hint="eastAsia" w:ascii="黑体" w:eastAsia="黑体"/>
          <w:sz w:val="30"/>
          <w:szCs w:val="30"/>
        </w:rPr>
        <w:t>实习地点：</w:t>
      </w:r>
      <w:r>
        <w:rPr>
          <w:rFonts w:hint="eastAsia" w:ascii="黑体" w:eastAsia="黑体"/>
          <w:sz w:val="30"/>
          <w:szCs w:val="30"/>
          <w:u w:val="single"/>
          <w:lang w:val="en-US" w:eastAsia="zh-CN"/>
        </w:rPr>
        <w:t xml:space="preserve">                 </w:t>
      </w:r>
      <w:r>
        <w:rPr>
          <w:rFonts w:hint="eastAsia" w:ascii="黑体" w:eastAsia="黑体"/>
          <w:sz w:val="30"/>
          <w:szCs w:val="30"/>
        </w:rPr>
        <w:t xml:space="preserve"> </w:t>
      </w:r>
      <w:r>
        <w:rPr>
          <w:rFonts w:hint="eastAsia" w:ascii="黑体" w:eastAsia="黑体"/>
          <w:sz w:val="30"/>
          <w:szCs w:val="30"/>
          <w:lang w:val="en-US" w:eastAsia="zh-CN"/>
        </w:rPr>
        <w:t xml:space="preserve">  </w:t>
      </w:r>
      <w:r>
        <w:rPr>
          <w:rFonts w:hint="eastAsia" w:ascii="黑体" w:eastAsia="黑体"/>
          <w:sz w:val="30"/>
          <w:szCs w:val="30"/>
        </w:rPr>
        <w:t>辅导教师：</w:t>
      </w:r>
      <w:r>
        <w:rPr>
          <w:rFonts w:hint="eastAsia" w:ascii="黑体" w:eastAsia="黑体"/>
          <w:sz w:val="30"/>
          <w:szCs w:val="30"/>
          <w:u w:val="single"/>
        </w:rPr>
        <w:t xml:space="preserve">     </w:t>
      </w:r>
      <w:r>
        <w:rPr>
          <w:rFonts w:hint="eastAsia" w:ascii="黑体" w:eastAsia="黑体"/>
          <w:sz w:val="30"/>
          <w:szCs w:val="30"/>
          <w:u w:val="single"/>
          <w:lang w:val="en-US" w:eastAsia="zh-CN"/>
        </w:rPr>
        <w:t xml:space="preserve">    </w:t>
      </w:r>
      <w:r>
        <w:rPr>
          <w:rFonts w:hint="eastAsia" w:ascii="黑体" w:eastAsia="黑体"/>
          <w:sz w:val="30"/>
          <w:szCs w:val="30"/>
          <w:u w:val="single"/>
        </w:rPr>
        <w:t xml:space="preserve">       </w:t>
      </w:r>
    </w:p>
    <w:p>
      <w:pPr>
        <w:rPr>
          <w:rFonts w:hint="eastAsia" w:ascii="黑体" w:eastAsia="黑体"/>
          <w:sz w:val="30"/>
          <w:szCs w:val="30"/>
          <w:u w:val="single"/>
        </w:rPr>
      </w:pPr>
      <w:r>
        <w:rPr>
          <w:rFonts w:hint="eastAsia" w:ascii="黑体" w:eastAsia="黑体"/>
          <w:sz w:val="30"/>
          <w:szCs w:val="30"/>
        </w:rPr>
        <w:t>实习题目：</w:t>
      </w:r>
      <w:r>
        <w:rPr>
          <w:rFonts w:hint="eastAsia" w:ascii="黑体" w:eastAsia="黑体"/>
          <w:sz w:val="30"/>
          <w:szCs w:val="30"/>
          <w:u w:val="single"/>
        </w:rPr>
        <w:t xml:space="preserve">          　　</w:t>
      </w:r>
      <w:r>
        <w:rPr>
          <w:rFonts w:hint="eastAsia" w:ascii="黑体" w:eastAsia="黑体"/>
          <w:sz w:val="30"/>
          <w:szCs w:val="30"/>
          <w:u w:val="single"/>
          <w:lang w:val="en-US" w:eastAsia="zh-CN"/>
        </w:rPr>
        <w:t>研究资源共享平台</w:t>
      </w:r>
      <w:r>
        <w:rPr>
          <w:rFonts w:hint="eastAsia" w:ascii="黑体" w:eastAsia="黑体"/>
          <w:sz w:val="30"/>
          <w:szCs w:val="30"/>
          <w:u w:val="single"/>
        </w:rPr>
        <w:t xml:space="preserve">         </w:t>
      </w:r>
      <w:r>
        <w:rPr>
          <w:rFonts w:hint="eastAsia" w:ascii="黑体" w:eastAsia="黑体"/>
          <w:sz w:val="30"/>
          <w:szCs w:val="30"/>
          <w:u w:val="single"/>
          <w:lang w:val="en-US" w:eastAsia="zh-CN"/>
        </w:rPr>
        <w:t xml:space="preserve">  </w:t>
      </w:r>
      <w:r>
        <w:rPr>
          <w:rFonts w:hint="eastAsia" w:ascii="黑体" w:eastAsia="黑体"/>
          <w:sz w:val="30"/>
          <w:szCs w:val="30"/>
          <w:u w:val="single"/>
        </w:rPr>
        <w:t xml:space="preserve">        </w:t>
      </w:r>
    </w:p>
    <w:p>
      <w:pPr>
        <w:rPr>
          <w:rFonts w:hint="eastAsia" w:ascii="黑体" w:eastAsia="黑体"/>
          <w:sz w:val="30"/>
          <w:szCs w:val="30"/>
          <w:u w:val="single"/>
        </w:rPr>
      </w:pPr>
      <w:r>
        <w:rPr>
          <w:rFonts w:hint="eastAsia" w:ascii="黑体" w:eastAsia="黑体"/>
          <w:sz w:val="30"/>
          <w:szCs w:val="30"/>
        </w:rPr>
        <w:t>实习环境：</w:t>
      </w:r>
      <w:r>
        <w:rPr>
          <w:rFonts w:hint="eastAsia" w:ascii="黑体" w:eastAsia="黑体"/>
          <w:sz w:val="30"/>
          <w:szCs w:val="30"/>
          <w:u w:val="single"/>
        </w:rPr>
        <w:t xml:space="preserve">   </w:t>
      </w:r>
      <w:r>
        <w:rPr>
          <w:rFonts w:hint="eastAsia" w:eastAsia="黑体"/>
          <w:sz w:val="30"/>
          <w:szCs w:val="30"/>
          <w:u w:val="single"/>
        </w:rPr>
        <w:t>　</w:t>
      </w:r>
      <w:r>
        <w:rPr>
          <w:rFonts w:hint="eastAsia" w:eastAsia="黑体"/>
          <w:sz w:val="30"/>
          <w:szCs w:val="30"/>
          <w:u w:val="single"/>
          <w:lang w:val="en-US" w:eastAsia="zh-CN"/>
        </w:rPr>
        <w:t xml:space="preserve">  </w:t>
      </w:r>
      <w:r>
        <w:rPr>
          <w:rFonts w:hint="eastAsia" w:ascii="黑体" w:eastAsia="黑体"/>
          <w:sz w:val="30"/>
          <w:szCs w:val="30"/>
          <w:u w:val="single"/>
          <w:lang w:val="en-US" w:eastAsia="zh-CN"/>
        </w:rPr>
        <w:t>JDK11+SSM框架+MySQL5.1+tomcat9.0</w:t>
      </w:r>
      <w:r>
        <w:rPr>
          <w:rFonts w:hint="eastAsia" w:ascii="黑体" w:eastAsia="黑体"/>
          <w:sz w:val="30"/>
          <w:szCs w:val="30"/>
          <w:u w:val="single"/>
        </w:rPr>
        <w:t xml:space="preserve">  </w:t>
      </w:r>
      <w:r>
        <w:rPr>
          <w:rFonts w:hint="eastAsia" w:ascii="黑体" w:eastAsia="黑体"/>
          <w:sz w:val="30"/>
          <w:szCs w:val="30"/>
          <w:u w:val="single"/>
          <w:lang w:val="en-US" w:eastAsia="zh-CN"/>
        </w:rPr>
        <w:t xml:space="preserve">    </w:t>
      </w:r>
      <w:r>
        <w:rPr>
          <w:rFonts w:hint="eastAsia" w:ascii="黑体" w:eastAsia="黑体"/>
          <w:sz w:val="30"/>
          <w:szCs w:val="30"/>
          <w:u w:val="single"/>
        </w:rPr>
        <w:t xml:space="preserve">   </w:t>
      </w:r>
    </w:p>
    <w:p>
      <w:pPr>
        <w:spacing w:line="360" w:lineRule="auto"/>
        <w:rPr>
          <w:rFonts w:hint="eastAsia"/>
          <w:color w:val="FF0000"/>
          <w:szCs w:val="21"/>
        </w:rPr>
      </w:pPr>
      <w:r>
        <w:rPr>
          <w:rFonts w:hint="eastAsia" w:ascii="黑体" w:eastAsia="黑体"/>
          <w:sz w:val="30"/>
          <w:szCs w:val="30"/>
        </w:rPr>
        <w:t>实习内容：</w:t>
      </w:r>
    </w:p>
    <w:p>
      <w:pPr>
        <w:pStyle w:val="2"/>
        <w:rPr>
          <w:rFonts w:hint="eastAsia"/>
        </w:rPr>
      </w:pPr>
      <w:r>
        <w:rPr>
          <w:rFonts w:hint="eastAsia"/>
        </w:rPr>
        <w:t>（一）系统需求分析与概要设计</w:t>
      </w:r>
    </w:p>
    <w:p>
      <w:pPr>
        <w:pStyle w:val="3"/>
        <w:rPr>
          <w:rFonts w:hint="eastAsia"/>
          <w:bCs w:val="0"/>
        </w:rPr>
      </w:pPr>
      <w:r>
        <w:rPr>
          <w:rFonts w:hint="eastAsia"/>
          <w:bCs w:val="0"/>
        </w:rPr>
        <w:t>1. 系统用户角色和功能分析设计</w:t>
      </w:r>
    </w:p>
    <w:p>
      <w:pPr>
        <w:ind w:firstLine="420" w:firstLineChars="0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该系统有两类用户，一类是管理员用户，另一类是普通用户，管理员账号由系统指定，普通用户可以通过注册获得账号</w:t>
      </w:r>
    </w:p>
    <w:p>
      <w:pPr>
        <w:numPr>
          <w:ilvl w:val="1"/>
          <w:numId w:val="1"/>
        </w:numPr>
        <w:rPr>
          <w:rFonts w:hint="default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管理员用户功能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管理员用户的功能主要是对注册用户，用户上传的资源和资源领域进行统计，该角色的用例图如图1.1.1所示。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120390" cy="2574925"/>
            <wp:effectExtent l="0" t="0" r="381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039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图1.1.1 管理员用户用例图</w:t>
      </w:r>
    </w:p>
    <w:p>
      <w:pPr>
        <w:numPr>
          <w:ilvl w:val="1"/>
          <w:numId w:val="1"/>
        </w:numPr>
        <w:rPr>
          <w:rFonts w:hint="default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普通用户功能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注册用户的功能主要是搜索资源，上传资源，查看自己上传的资源以及删除资源。该角色的用例图如图1.1.2所示。</w:t>
      </w:r>
    </w:p>
    <w:p/>
    <w:p>
      <w:pPr>
        <w:jc w:val="center"/>
      </w:pPr>
      <w:r>
        <w:drawing>
          <wp:inline distT="0" distB="0" distL="114300" distR="114300">
            <wp:extent cx="5597525" cy="3155950"/>
            <wp:effectExtent l="0" t="0" r="3175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7525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 w:ascii="黑体" w:hAnsi="黑体" w:eastAsia="黑体" w:cs="黑体"/>
          <w:lang w:val="en-US" w:eastAsia="zh-CN"/>
        </w:rPr>
        <w:t>图1.1.2 普通用户功能</w:t>
      </w:r>
    </w:p>
    <w:p>
      <w:pPr>
        <w:pStyle w:val="3"/>
        <w:numPr>
          <w:ilvl w:val="0"/>
          <w:numId w:val="2"/>
        </w:numPr>
        <w:rPr>
          <w:rFonts w:hint="eastAsia"/>
          <w:bCs w:val="0"/>
        </w:rPr>
      </w:pPr>
      <w:r>
        <w:rPr>
          <w:rFonts w:hint="eastAsia"/>
          <w:bCs w:val="0"/>
        </w:rPr>
        <w:t>数据库设计</w:t>
      </w:r>
    </w:p>
    <w:p>
      <w:pPr>
        <w:numPr>
          <w:ilvl w:val="1"/>
          <w:numId w:val="2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概念结构设计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图1.2.1展示了整个软件系统的E-R模型设计，图中反应了各个实体的属性和实体之间的联系。用户可以上传论文、代码或数据集，每个论文、代码或数据集都有对应领域，都可以被不同的用户多次评论。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592445" cy="2934970"/>
            <wp:effectExtent l="0" t="0" r="8255" b="1778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2445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图1.2.1 E-R图</w:t>
      </w:r>
    </w:p>
    <w:p>
      <w:pPr>
        <w:numPr>
          <w:ilvl w:val="1"/>
          <w:numId w:val="2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数据表结构及作用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以下介绍用户表，论文表，代码表，数据集表，评论表、领域表和资源对应关系表。</w:t>
      </w:r>
    </w:p>
    <w:p>
      <w:pPr>
        <w:numPr>
          <w:ilvl w:val="2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用户表user</w:t>
      </w:r>
    </w:p>
    <w:p>
      <w:pPr>
        <w:numPr>
          <w:ilvl w:val="0"/>
          <w:numId w:val="0"/>
        </w:numPr>
        <w:jc w:val="center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表2.2.1 用户表user</w:t>
      </w:r>
    </w:p>
    <w:tbl>
      <w:tblPr>
        <w:tblStyle w:val="7"/>
        <w:tblW w:w="90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9"/>
        <w:gridCol w:w="2259"/>
        <w:gridCol w:w="2259"/>
        <w:gridCol w:w="22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9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259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259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2259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9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259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259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2259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该表的自增主键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9" w:type="dxa"/>
            <w:tcBorders>
              <w:top w:val="nil"/>
              <w:left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Clazz</w:t>
            </w:r>
          </w:p>
        </w:tc>
        <w:tc>
          <w:tcPr>
            <w:tcW w:w="2259" w:type="dxa"/>
            <w:tcBorders>
              <w:top w:val="nil"/>
              <w:left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259" w:type="dxa"/>
            <w:tcBorders>
              <w:top w:val="nil"/>
              <w:left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259" w:type="dxa"/>
            <w:tcBorders>
              <w:top w:val="nil"/>
              <w:left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用户类型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2"/>
          <w:numId w:val="2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论文表paper</w:t>
      </w:r>
    </w:p>
    <w:p>
      <w:pPr>
        <w:numPr>
          <w:ilvl w:val="0"/>
          <w:numId w:val="0"/>
        </w:numPr>
        <w:ind w:leftChars="0"/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表2.2.2 论文表paper</w:t>
      </w:r>
    </w:p>
    <w:tbl>
      <w:tblPr>
        <w:tblStyle w:val="7"/>
        <w:tblW w:w="90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2271"/>
        <w:gridCol w:w="1929"/>
        <w:gridCol w:w="2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271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929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2573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tcBorders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271" w:type="dxa"/>
            <w:tcBorders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29" w:type="dxa"/>
            <w:tcBorders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2573" w:type="dxa"/>
            <w:tcBorders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该数据表的自增主键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上传该论文的用户id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titel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VARCHAR(80)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论文题目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author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abstarct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journal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论文所属期刊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所属领域名称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VARCHAR(256)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存储在服务器上的位置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downTimes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被下载次数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uploadTime</w:t>
            </w:r>
          </w:p>
        </w:tc>
        <w:tc>
          <w:tcPr>
            <w:tcW w:w="2271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929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573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上传时间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2"/>
          <w:numId w:val="2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代码表code</w:t>
      </w:r>
    </w:p>
    <w:p>
      <w:pPr>
        <w:numPr>
          <w:ilvl w:val="0"/>
          <w:numId w:val="0"/>
        </w:numPr>
        <w:ind w:leftChars="0"/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表2.2.3 代码表code</w:t>
      </w:r>
    </w:p>
    <w:tbl>
      <w:tblPr>
        <w:tblStyle w:val="7"/>
        <w:tblW w:w="90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9"/>
        <w:gridCol w:w="2259"/>
        <w:gridCol w:w="1963"/>
        <w:gridCol w:w="2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9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259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963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2555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9" w:type="dxa"/>
            <w:tcBorders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259" w:type="dxa"/>
            <w:tcBorders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63" w:type="dxa"/>
            <w:tcBorders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2555" w:type="dxa"/>
            <w:tcBorders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该数据表的自增主键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上传该代码的用户id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VARCHAR(80)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author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intro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所属领域名称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VARCHAR(256)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存储在服务器上的位置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downTimes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被下载次数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9" w:type="dxa"/>
            <w:tcBorders>
              <w:top w:val="nil"/>
              <w:left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uploadTime</w:t>
            </w:r>
          </w:p>
        </w:tc>
        <w:tc>
          <w:tcPr>
            <w:tcW w:w="2259" w:type="dxa"/>
            <w:tcBorders>
              <w:top w:val="nil"/>
              <w:left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963" w:type="dxa"/>
            <w:tcBorders>
              <w:top w:val="nil"/>
              <w:left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555" w:type="dxa"/>
            <w:tcBorders>
              <w:top w:val="nil"/>
              <w:left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上传时间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2"/>
          <w:numId w:val="2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数据集表dataset</w:t>
      </w:r>
    </w:p>
    <w:p>
      <w:pPr>
        <w:numPr>
          <w:ilvl w:val="0"/>
          <w:numId w:val="0"/>
        </w:numPr>
        <w:ind w:leftChars="0"/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表2.2.4 数据集表dataset</w:t>
      </w:r>
    </w:p>
    <w:tbl>
      <w:tblPr>
        <w:tblStyle w:val="7"/>
        <w:tblW w:w="90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9"/>
        <w:gridCol w:w="2259"/>
        <w:gridCol w:w="1963"/>
        <w:gridCol w:w="2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9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259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963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2555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9" w:type="dxa"/>
            <w:tcBorders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259" w:type="dxa"/>
            <w:tcBorders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63" w:type="dxa"/>
            <w:tcBorders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2555" w:type="dxa"/>
            <w:tcBorders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该数据表的自增主键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上传该数据集的用户id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VARCHAR(80)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author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intro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所属领域名称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VARCHAR(256)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存储在服务器上的位置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downTimes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被下载次数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9" w:type="dxa"/>
            <w:tcBorders>
              <w:top w:val="nil"/>
              <w:left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uploadTime</w:t>
            </w:r>
          </w:p>
        </w:tc>
        <w:tc>
          <w:tcPr>
            <w:tcW w:w="2259" w:type="dxa"/>
            <w:tcBorders>
              <w:top w:val="nil"/>
              <w:left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963" w:type="dxa"/>
            <w:tcBorders>
              <w:top w:val="nil"/>
              <w:left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555" w:type="dxa"/>
            <w:tcBorders>
              <w:top w:val="nil"/>
              <w:left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上传时间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2"/>
          <w:numId w:val="2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评论表comment</w:t>
      </w:r>
    </w:p>
    <w:p>
      <w:pPr>
        <w:numPr>
          <w:ilvl w:val="0"/>
          <w:numId w:val="0"/>
        </w:numPr>
        <w:ind w:leftChars="0"/>
        <w:jc w:val="center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表2.2.5 评论表comment</w:t>
      </w:r>
    </w:p>
    <w:tbl>
      <w:tblPr>
        <w:tblStyle w:val="7"/>
        <w:tblW w:w="90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9"/>
        <w:gridCol w:w="2259"/>
        <w:gridCol w:w="1945"/>
        <w:gridCol w:w="2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9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259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945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2573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9" w:type="dxa"/>
            <w:tcBorders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259" w:type="dxa"/>
            <w:tcBorders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45" w:type="dxa"/>
            <w:tcBorders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2573" w:type="dxa"/>
            <w:tcBorders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该数据表的自增主键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发出该评论的用户id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clazz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评论对象的类型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otherid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评论对象的id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9" w:type="dxa"/>
            <w:tcBorders>
              <w:top w:val="nil"/>
              <w:left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com_time</w:t>
            </w:r>
          </w:p>
        </w:tc>
        <w:tc>
          <w:tcPr>
            <w:tcW w:w="2259" w:type="dxa"/>
            <w:tcBorders>
              <w:top w:val="nil"/>
              <w:left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945" w:type="dxa"/>
            <w:tcBorders>
              <w:top w:val="nil"/>
              <w:left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573" w:type="dxa"/>
            <w:tcBorders>
              <w:top w:val="nil"/>
              <w:left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评论时间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2"/>
          <w:numId w:val="2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领域表field</w:t>
      </w:r>
    </w:p>
    <w:p>
      <w:pPr>
        <w:numPr>
          <w:ilvl w:val="0"/>
          <w:numId w:val="0"/>
        </w:numPr>
        <w:ind w:leftChars="0"/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表2.2.6 领域表field</w:t>
      </w:r>
    </w:p>
    <w:tbl>
      <w:tblPr>
        <w:tblStyle w:val="7"/>
        <w:tblW w:w="90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9"/>
        <w:gridCol w:w="2259"/>
        <w:gridCol w:w="2259"/>
        <w:gridCol w:w="22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9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259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259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2259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9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fieldCN</w:t>
            </w:r>
          </w:p>
        </w:tc>
        <w:tc>
          <w:tcPr>
            <w:tcW w:w="2259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259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2259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领域的中文名称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9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fieldEN</w:t>
            </w:r>
          </w:p>
        </w:tc>
        <w:tc>
          <w:tcPr>
            <w:tcW w:w="2259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VARCAHR(100)</w:t>
            </w:r>
          </w:p>
        </w:tc>
        <w:tc>
          <w:tcPr>
            <w:tcW w:w="2259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259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邻域的英文名称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2"/>
          <w:numId w:val="2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资源对应关系表papercode和paperdata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对应关系表是指论文和代码的对应关系papercode、论文和数据集的对应关系paperdata，这两表是联系表，只有自增主键、论文id和代码id(或数据集id)三个字段。</w:t>
      </w:r>
    </w:p>
    <w:p>
      <w:pPr>
        <w:pStyle w:val="3"/>
        <w:numPr>
          <w:ilvl w:val="0"/>
          <w:numId w:val="2"/>
        </w:numPr>
        <w:ind w:left="0" w:leftChars="0" w:firstLine="0" w:firstLineChars="0"/>
        <w:rPr>
          <w:bCs w:val="0"/>
        </w:rPr>
      </w:pPr>
      <w:r>
        <w:rPr>
          <w:bCs w:val="0"/>
        </w:rPr>
        <w:t>系统架构设计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该系统使用SpringMVC框架提供的MVC架构，在这个系统中，该架构分为四层，自底向上分别是模型层，服务层，控制层和视图层，如图3.1所示。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模型层使用了MyBatis的generator生成，得到途中模型层的dao层，mapper层和po类，之后根据需要补充代码和pojo类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服务层的作用是实现控制层所需要的功能，如数据访问和计算等功能，是模型层对控制层透明，为控制层提供简化的接口，从而减少控制层的代码，使整个系统的每一层只与和它相邻的层有关，符合迪米特法则。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控制层使用SpringMVC提供的Request mapping注解，每一个函数分别对应一个url地址和jsp页面。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视图层全部为jsp页面，使用了layui前端框架。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591810" cy="3968750"/>
            <wp:effectExtent l="0" t="0" r="8890" b="1270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810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图3.1 系统架构设计图</w:t>
      </w: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/>
          <w:bCs w:val="0"/>
        </w:rPr>
      </w:pPr>
      <w:r>
        <w:rPr>
          <w:rFonts w:hint="eastAsia"/>
          <w:bCs w:val="0"/>
        </w:rPr>
        <w:t>系统功能模块设计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599430" cy="3077210"/>
            <wp:effectExtent l="0" t="0" r="1270" b="889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943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图4 系统功能模块设计图</w:t>
      </w:r>
    </w:p>
    <w:p>
      <w:pPr>
        <w:pStyle w:val="2"/>
        <w:rPr>
          <w:rFonts w:hint="eastAsia"/>
        </w:rPr>
      </w:pPr>
      <w:r>
        <w:rPr>
          <w:rFonts w:hint="eastAsia"/>
        </w:rPr>
        <w:t>（二）详细设计与关键技术</w:t>
      </w:r>
    </w:p>
    <w:p>
      <w:pPr>
        <w:pStyle w:val="3"/>
        <w:rPr>
          <w:rFonts w:hint="default" w:eastAsia="宋体"/>
          <w:lang w:val="en-US" w:eastAsia="zh-CN"/>
        </w:rPr>
      </w:pPr>
      <w:r>
        <w:rPr>
          <w:rFonts w:hint="eastAsia"/>
        </w:rPr>
        <w:t>1. 关键模块</w:t>
      </w:r>
      <w:r>
        <w:rPr>
          <w:rFonts w:hint="default"/>
          <w:lang w:val="en-US"/>
        </w:rPr>
        <w:t>-</w:t>
      </w:r>
      <w:r>
        <w:rPr>
          <w:rFonts w:hint="eastAsia"/>
          <w:lang w:val="en-US" w:eastAsia="zh-CN"/>
        </w:rPr>
        <w:t>资源搜索模块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用户在登录后会直接跳转到资源搜索功能，该功能呈现了资源搜索的筛选条件和所有资源，用户可以通过输入筛选条件的方式减少列表项，从而方便查询。资源搜索模块将给用户呈现一个符合筛选条件的资源列表。该模块的顺序图如图2.1所示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为例图示简介，以下的图片将控制层，服务层和模型层统称为后台程序。</w:t>
      </w:r>
    </w:p>
    <w:p>
      <w:pPr>
        <w:jc w:val="center"/>
      </w:pPr>
      <w:r>
        <w:drawing>
          <wp:inline distT="0" distB="0" distL="114300" distR="114300">
            <wp:extent cx="4458335" cy="2178050"/>
            <wp:effectExtent l="0" t="0" r="18415" b="1270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8335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图2.1 资源搜索模块顺序图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</w:rPr>
        <w:t>关键模块</w:t>
      </w:r>
      <w:r>
        <w:rPr>
          <w:rFonts w:hint="eastAsia"/>
          <w:lang w:val="en-US" w:eastAsia="zh-CN"/>
        </w:rPr>
        <w:t>-资源详情页模块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资源搜索结果列表后，用户可以点击对应的资源跳转到资源详情页。资源详情页显示资源的基本信息：题目，作者，摘要，上传时间等，显示该资源对应的资源，显示该资源的所有评论，提供下载按钮和发布评论表单。该模块的顺序图如图2.2所示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983480" cy="2746375"/>
            <wp:effectExtent l="0" t="0" r="7620" b="1587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274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图2.2 资源详情页模块顺序图</w:t>
      </w:r>
    </w:p>
    <w:p>
      <w:pPr>
        <w:pStyle w:val="3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t>关键模块</w:t>
      </w:r>
      <w:r>
        <w:rPr>
          <w:rFonts w:hint="eastAsia"/>
          <w:lang w:val="en-US" w:eastAsia="zh-CN"/>
        </w:rPr>
        <w:t>-资源上传模块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用户可以上传资源，包括论文，代码，数据集，其中上传代码和数据集时可以指定当前用户上传的论文与之对应。图2.3是资源上传模块的顺序图（以上传代码为例）。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837430" cy="3803015"/>
            <wp:effectExtent l="0" t="0" r="127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7430" cy="380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图2.3 资源上传模块的顺序图（以上传代码为例）</w:t>
      </w:r>
    </w:p>
    <w:p>
      <w:pPr>
        <w:pStyle w:val="2"/>
        <w:rPr>
          <w:rFonts w:hint="eastAsia"/>
        </w:rPr>
      </w:pPr>
      <w:r>
        <w:rPr>
          <w:rFonts w:hint="eastAsia"/>
        </w:rPr>
        <w:t>（三）系统部署与发布</w:t>
      </w:r>
    </w:p>
    <w:p>
      <w:pPr>
        <w:pStyle w:val="3"/>
        <w:rPr>
          <w:rFonts w:hint="eastAsia"/>
        </w:rPr>
      </w:pPr>
      <w:r>
        <w:rPr>
          <w:rFonts w:hint="eastAsia"/>
        </w:rPr>
        <w:t>1. 系统部署环境配置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本系统使用的JDK版本为JDK11。使用了Spring，MyBatis，SpringMVC框架，数据库使用了MySQL5.1，服务器使用了Tomcat 9.0.24.</w:t>
      </w:r>
    </w:p>
    <w:p>
      <w:pPr>
        <w:pStyle w:val="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系统部署说明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系统使用的数据库名称为codeshare，数据库的连接属性可以在src/applicationContext.xml中的20行至34行配置。项目的启动页为http://localhost:2008/计算机171_171002614_董泽宇/user/login(已经在WebContent/WEB-INF中配置好了)。项目中用到了上传和下载功能，上传下载产生的论文文件存储在服务器的D:/myupload/，代码文件存储在服务器的D:/codeRepo/，数据集文件存储在服务器中的D:/dataRepo/。</w:t>
      </w:r>
    </w:p>
    <w:p>
      <w:pPr>
        <w:pStyle w:val="3"/>
        <w:rPr>
          <w:rFonts w:hint="eastAsia"/>
        </w:rPr>
      </w:pPr>
      <w:r>
        <w:t xml:space="preserve">3. </w:t>
      </w:r>
      <w:r>
        <w:rPr>
          <w:rFonts w:hint="eastAsia"/>
        </w:rPr>
        <w:t>系统</w:t>
      </w:r>
      <w:r>
        <w:t>部署结果展示</w:t>
      </w:r>
    </w:p>
    <w:p>
      <w:pPr>
        <w:tabs>
          <w:tab w:val="left" w:pos="0"/>
        </w:tabs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登录页面：</w:t>
      </w:r>
    </w:p>
    <w:p>
      <w:pPr>
        <w:tabs>
          <w:tab w:val="left" w:pos="0"/>
        </w:tabs>
        <w:jc w:val="center"/>
      </w:pPr>
      <w:r>
        <w:drawing>
          <wp:inline distT="0" distB="0" distL="114300" distR="114300">
            <wp:extent cx="3411855" cy="2325370"/>
            <wp:effectExtent l="0" t="0" r="17145" b="17780"/>
            <wp:docPr id="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1855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0"/>
        </w:tabs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图3.3.1 登录界面</w:t>
      </w:r>
    </w:p>
    <w:p>
      <w:pPr>
        <w:tabs>
          <w:tab w:val="left" w:pos="0"/>
        </w:tabs>
        <w:jc w:val="center"/>
        <w:rPr>
          <w:rFonts w:hint="eastAsia" w:ascii="黑体" w:hAnsi="黑体" w:eastAsia="黑体" w:cs="黑体"/>
          <w:lang w:val="en-US" w:eastAsia="zh-CN"/>
        </w:rPr>
      </w:pPr>
    </w:p>
    <w:p>
      <w:pPr>
        <w:tabs>
          <w:tab w:val="left" w:pos="0"/>
        </w:tabs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普通用户界面：</w:t>
      </w:r>
    </w:p>
    <w:p>
      <w:pPr>
        <w:tabs>
          <w:tab w:val="left" w:pos="0"/>
        </w:tabs>
        <w:jc w:val="center"/>
        <w:rPr>
          <w:rFonts w:hint="eastAsia" w:ascii="黑体" w:hAnsi="黑体" w:eastAsia="黑体" w:cs="黑体"/>
        </w:rPr>
      </w:pPr>
      <w:r>
        <w:drawing>
          <wp:inline distT="0" distB="0" distL="114300" distR="114300">
            <wp:extent cx="5591810" cy="4361815"/>
            <wp:effectExtent l="0" t="0" r="8890" b="635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1810" cy="436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0"/>
        </w:tabs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图3.3.2 普通用户界面</w:t>
      </w:r>
    </w:p>
    <w:p>
      <w:pPr>
        <w:tabs>
          <w:tab w:val="left" w:pos="0"/>
        </w:tabs>
        <w:jc w:val="center"/>
        <w:rPr>
          <w:rFonts w:hint="eastAsia" w:ascii="黑体" w:hAnsi="黑体" w:eastAsia="黑体" w:cs="黑体"/>
          <w:lang w:val="en-US" w:eastAsia="zh-CN"/>
        </w:rPr>
      </w:pPr>
    </w:p>
    <w:p>
      <w:pPr>
        <w:tabs>
          <w:tab w:val="left" w:pos="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管理员界面：</w:t>
      </w:r>
    </w:p>
    <w:p>
      <w:pPr>
        <w:tabs>
          <w:tab w:val="left" w:pos="0"/>
        </w:tabs>
      </w:pPr>
      <w:r>
        <w:drawing>
          <wp:inline distT="0" distB="0" distL="114300" distR="114300">
            <wp:extent cx="5597525" cy="4335780"/>
            <wp:effectExtent l="0" t="0" r="3175" b="7620"/>
            <wp:docPr id="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7525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0"/>
        </w:tabs>
        <w:jc w:val="center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图3.3.3 管理员界面</w:t>
      </w:r>
    </w:p>
    <w:p>
      <w:pPr>
        <w:pStyle w:val="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结论分析</w:t>
      </w:r>
    </w:p>
    <w:p>
      <w:pPr>
        <w:numPr>
          <w:ilvl w:val="0"/>
          <w:numId w:val="6"/>
        </w:numPr>
        <w:rPr>
          <w:rFonts w:hint="default" w:eastAsia="宋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问题与解决方法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遇到的问题大多是有关框架的，比如不熟悉SpringMVC的使用，不会制作复杂的页面。解决方法只有查找资料和尝试。通过一段时间的学习，我自认为把SpringMVC思想贯彻到了这个系统中，页面页做得较为丰富，能够将导航栏，表单，按钮，列表，面板等呈现在同一个页面中，并且跳转到不同的页面。</w:t>
      </w:r>
    </w:p>
    <w:p>
      <w:pPr>
        <w:numPr>
          <w:ilvl w:val="0"/>
          <w:numId w:val="6"/>
        </w:numPr>
        <w:rPr>
          <w:rFonts w:hint="default" w:eastAsia="宋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收获和体会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收获：对MVC框架有了更深的理解，对前端页面有了进一步的了解，提高了学习能力，增强了独立解决代码问题的能力。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体会：MVC框架通过分层分块的方式降低耦合，通过注解机制和代理机制减少代码量，其中的设计思路值得进一步的学习。感受到了框架带来的便利，接触到了更多更全面的后端知识，同时也感受到前端页面的繁杂，了解到自己知识上的欠缺。</w:t>
      </w:r>
    </w:p>
    <w:p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286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rPr>
        <w:rStyle w:val="9"/>
      </w:rPr>
      <w:t>2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end"/>
    </w:r>
  </w:p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9606FC"/>
    <w:multiLevelType w:val="singleLevel"/>
    <w:tmpl w:val="C29606FC"/>
    <w:lvl w:ilvl="0" w:tentative="0">
      <w:start w:val="4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D2FDF904"/>
    <w:multiLevelType w:val="multilevel"/>
    <w:tmpl w:val="D2FDF904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>
    <w:nsid w:val="E6747AD5"/>
    <w:multiLevelType w:val="singleLevel"/>
    <w:tmpl w:val="E6747AD5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074A1319"/>
    <w:multiLevelType w:val="singleLevel"/>
    <w:tmpl w:val="074A1319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195B9FE"/>
    <w:multiLevelType w:val="multilevel"/>
    <w:tmpl w:val="5195B9FE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5">
    <w:nsid w:val="796D87F2"/>
    <w:multiLevelType w:val="singleLevel"/>
    <w:tmpl w:val="796D87F2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B9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rFonts w:ascii="Calibri" w:hAnsi="Calibri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 w:cs="Times New Roman"/>
      <w:b/>
      <w:bCs/>
      <w:sz w:val="32"/>
      <w:szCs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page number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qzuser</cp:lastModifiedBy>
  <dcterms:modified xsi:type="dcterms:W3CDTF">2020-02-12T09:06:09Z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