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Specific Aims</w:t>
      </w:r>
    </w:p>
    <w:p>
      <w:r>
        <w:t>Second paragraph of plain text.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

<file path=./word/document.xml><?xml version="1.0" encoding="utf-8"?>
<w:document xmlns:w="urn:x">
  <w:body>ALIAS</w:body>
</w:document>
</file>