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sdt>
        <w:sdtPr>
          <w:tag w:val="goog_rdk_0"/>
        </w:sdtPr>
        <w:sdtContent>
          <w:r>
            <w:t xml:space="preserve">wrappedonce</w:t>
          </w:r>
        </w:sdtContent>
      </w:sdt>
    </w:p>
    <w:p>
      <w:sdt>
        <w:sdtPr>
          <w:tag w:val="goog_rdk_1"/>
        </w:sdtPr>
        <w:sdtContent>
          <w:r>
            <w:t xml:space="preserve">outer </w:t>
          </w:r>
          <w:sdt>
            <w:sdtPr>
              <w:tag w:val="goog_rdk_2"/>
            </w:sdtPr>
            <w:sdtContent>
              <w:r>
                <w:rPr>
                  <w:b/>
                </w:rPr>
                <w:t xml:space="preserve">wrappedtwice</w:t>
              </w:r>
            </w:sdtContent>
          </w:sdt>
        </w:sdtContent>
      </w:sdt>
    </w:p>
    <w:p>
      <w:r>
        <w:t xml:space="preserve">Plain tail.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