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B369F" w14:textId="77777777" w:rsidR="00431AAB" w:rsidRPr="00641154" w:rsidRDefault="0003480C" w:rsidP="00484521">
      <w:pPr>
        <w:tabs>
          <w:tab w:val="left" w:pos="284"/>
        </w:tabs>
        <w:ind w:left="-120" w:hanging="120"/>
        <w:jc w:val="both"/>
        <w:rPr>
          <w:rStyle w:val="Strong"/>
          <w:sz w:val="20"/>
          <w:szCs w:val="20"/>
        </w:rPr>
      </w:pPr>
    </w:p>
    <w:p w14:paraId="582B36A0" w14:textId="77777777" w:rsidR="00505A04" w:rsidRPr="00641154" w:rsidRDefault="0003480C" w:rsidP="00484521">
      <w:pPr>
        <w:ind w:left="-120" w:hanging="120"/>
        <w:jc w:val="both"/>
        <w:rPr>
          <w:sz w:val="20"/>
          <w:szCs w:val="20"/>
          <w:lang w:val="az-Latn-AZ"/>
        </w:rPr>
      </w:pPr>
    </w:p>
    <w:p w14:paraId="582B36A1" w14:textId="77777777" w:rsidR="00505A04" w:rsidRPr="00641154" w:rsidRDefault="0003480C" w:rsidP="00484521">
      <w:pPr>
        <w:ind w:left="-120" w:hanging="120"/>
        <w:jc w:val="both"/>
        <w:rPr>
          <w:sz w:val="20"/>
          <w:szCs w:val="20"/>
          <w:lang w:val="az-Latn-AZ"/>
        </w:rPr>
      </w:pPr>
    </w:p>
    <w:p w14:paraId="582B36A2" w14:textId="77777777" w:rsidR="00431AAB" w:rsidRPr="00641154" w:rsidRDefault="0003480C" w:rsidP="00484521">
      <w:pPr>
        <w:jc w:val="both"/>
        <w:rPr>
          <w:sz w:val="20"/>
          <w:szCs w:val="20"/>
        </w:rPr>
      </w:pPr>
    </w:p>
    <w:p w14:paraId="582B36A3" w14:textId="77777777" w:rsidR="00D87D6F" w:rsidRDefault="0003480C" w:rsidP="00484521">
      <w:pPr>
        <w:jc w:val="both"/>
        <w:rPr>
          <w:sz w:val="20"/>
          <w:szCs w:val="20"/>
        </w:rPr>
      </w:pPr>
    </w:p>
    <w:p w14:paraId="582B36A4" w14:textId="77777777" w:rsidR="00A231CB" w:rsidRDefault="0003480C" w:rsidP="00484521">
      <w:pPr>
        <w:jc w:val="both"/>
        <w:rPr>
          <w:sz w:val="20"/>
          <w:szCs w:val="20"/>
        </w:rPr>
      </w:pPr>
    </w:p>
    <w:p w14:paraId="582B36A5" w14:textId="77777777" w:rsidR="00A231CB" w:rsidRDefault="0003480C" w:rsidP="00484521">
      <w:pPr>
        <w:jc w:val="both"/>
        <w:rPr>
          <w:sz w:val="20"/>
          <w:szCs w:val="20"/>
        </w:rPr>
      </w:pPr>
    </w:p>
    <w:p w14:paraId="582B36A6" w14:textId="77777777" w:rsidR="00B4738A" w:rsidRDefault="0003480C" w:rsidP="00484521">
      <w:pPr>
        <w:jc w:val="both"/>
        <w:rPr>
          <w:sz w:val="20"/>
          <w:szCs w:val="20"/>
        </w:rPr>
      </w:pPr>
    </w:p>
    <w:p w14:paraId="582B36A7" w14:textId="77777777" w:rsidR="00B4738A" w:rsidRPr="00641154" w:rsidRDefault="0003480C" w:rsidP="00484521">
      <w:pPr>
        <w:jc w:val="both"/>
        <w:rPr>
          <w:sz w:val="20"/>
          <w:szCs w:val="20"/>
        </w:rPr>
      </w:pPr>
    </w:p>
    <w:p w14:paraId="582B36A8" w14:textId="77777777" w:rsidR="00D87D6F" w:rsidRPr="00641154" w:rsidRDefault="0003480C" w:rsidP="00484521">
      <w:pPr>
        <w:jc w:val="both"/>
        <w:rPr>
          <w:sz w:val="20"/>
          <w:szCs w:val="20"/>
        </w:rPr>
      </w:pPr>
    </w:p>
    <w:p w14:paraId="582B36A9" w14:textId="77777777" w:rsidR="00D87D6F" w:rsidRPr="00641154" w:rsidRDefault="0003480C" w:rsidP="00484521">
      <w:pPr>
        <w:jc w:val="both"/>
        <w:rPr>
          <w:sz w:val="20"/>
          <w:szCs w:val="20"/>
        </w:rPr>
      </w:pPr>
    </w:p>
    <w:p w14:paraId="4858141D" w14:textId="77777777" w:rsidR="00A263FC" w:rsidRPr="00E30AAE" w:rsidRDefault="00A263FC" w:rsidP="00A263FC">
      <w:pPr>
        <w:jc w:val="center"/>
        <w:rPr>
          <w:b/>
          <w:color w:val="000000"/>
          <w:lang w:val="az-Latn-AZ"/>
        </w:rPr>
      </w:pPr>
      <w:r w:rsidRPr="00E30AAE">
        <w:rPr>
          <w:b/>
          <w:lang w:val="az-Latn-AZ"/>
        </w:rPr>
        <w:t xml:space="preserve">Əmək məzuniyyətlərinin verilməsi üçün növbəlilik cədvəllərinin tərtib və növbəyliliyə riayət edilməsi </w:t>
      </w:r>
      <w:r w:rsidRPr="00E30AAE">
        <w:rPr>
          <w:b/>
          <w:color w:val="000000"/>
          <w:lang w:val="az-Latn-AZ"/>
        </w:rPr>
        <w:t xml:space="preserve">barədə </w:t>
      </w:r>
    </w:p>
    <w:p w14:paraId="582B36AA" w14:textId="77777777" w:rsidR="009A2D7A" w:rsidRPr="00641154" w:rsidRDefault="0003480C" w:rsidP="00484521">
      <w:pPr>
        <w:jc w:val="both"/>
        <w:rPr>
          <w:sz w:val="20"/>
          <w:szCs w:val="20"/>
          <w:lang w:val="az-Latn-AZ"/>
        </w:rPr>
      </w:pPr>
    </w:p>
    <w:p w14:paraId="582B36AB" w14:textId="77777777" w:rsidR="009A2D7A" w:rsidRPr="00641154" w:rsidRDefault="0003480C" w:rsidP="00484521">
      <w:pPr>
        <w:jc w:val="both"/>
        <w:rPr>
          <w:sz w:val="20"/>
          <w:szCs w:val="20"/>
          <w:lang w:val="az-Latn-AZ"/>
        </w:rPr>
      </w:pPr>
    </w:p>
    <w:p w14:paraId="5C7C6566" w14:textId="22C28B3A" w:rsidR="00A263FC" w:rsidRPr="00E30AAE" w:rsidRDefault="00A263FC" w:rsidP="00A263FC">
      <w:pPr>
        <w:ind w:firstLine="426"/>
        <w:jc w:val="both"/>
        <w:rPr>
          <w:lang w:val="az-Latn-AZ"/>
        </w:rPr>
      </w:pPr>
      <w:r w:rsidRPr="00A263FC">
        <w:rPr>
          <w:highlight w:val="lightGray"/>
          <w:lang w:val="az-Latn-AZ"/>
        </w:rPr>
        <w:t>İşəgötürənin adı</w:t>
      </w:r>
      <w:r>
        <w:rPr>
          <w:lang w:val="az-Latn-AZ"/>
        </w:rPr>
        <w:t xml:space="preserve"> </w:t>
      </w:r>
      <w:r>
        <w:rPr>
          <w:lang w:val="az-Latn-AZ"/>
        </w:rPr>
        <w:t xml:space="preserve">fəaliyyətinin xüsusiyyətlərini və struktur bölmələrin qarşılıqlı asılılıqlarını nəzərə alaraq, </w:t>
      </w:r>
      <w:r w:rsidRPr="00A263FC">
        <w:rPr>
          <w:highlight w:val="lightGray"/>
          <w:lang w:val="az-Latn-AZ"/>
        </w:rPr>
        <w:t>İşəgötürənin adı</w:t>
      </w:r>
      <w:r>
        <w:rPr>
          <w:lang w:val="az-Latn-AZ"/>
        </w:rPr>
        <w:t xml:space="preserve"> </w:t>
      </w:r>
      <w:r>
        <w:rPr>
          <w:lang w:val="az-Latn-AZ"/>
        </w:rPr>
        <w:t>-</w:t>
      </w:r>
      <w:r w:rsidRPr="00E30AAE">
        <w:rPr>
          <w:rFonts w:eastAsia="Times New Roman"/>
          <w:lang w:val="az-Latn-AZ"/>
        </w:rPr>
        <w:t xml:space="preserve">da </w:t>
      </w:r>
      <w:r w:rsidRPr="00E30AAE">
        <w:rPr>
          <w:lang w:val="az-Latn-AZ"/>
        </w:rPr>
        <w:t>işin normal gedişini tənzimləmək, işçilərin məzuniyyət hüquqlarının həyata keçirilməsini və məzuniyyətlərin uçotunun düzgün aparılmasını təmin etmək məqsədi ilə</w:t>
      </w:r>
      <w:r w:rsidRPr="00E30AAE">
        <w:rPr>
          <w:rFonts w:eastAsia="Times New Roman"/>
          <w:lang w:val="az-Latn-AZ"/>
        </w:rPr>
        <w:t xml:space="preserve"> </w:t>
      </w:r>
      <w:r w:rsidRPr="00E30AAE">
        <w:rPr>
          <w:lang w:val="az-Latn-AZ"/>
        </w:rPr>
        <w:t xml:space="preserve"> </w:t>
      </w:r>
    </w:p>
    <w:p w14:paraId="2B4AE0B5" w14:textId="77777777" w:rsidR="00A263FC" w:rsidRPr="00E30AAE" w:rsidRDefault="00A263FC" w:rsidP="00A263FC">
      <w:pPr>
        <w:tabs>
          <w:tab w:val="left" w:pos="3711"/>
          <w:tab w:val="left" w:pos="4159"/>
        </w:tabs>
        <w:rPr>
          <w:b/>
          <w:lang w:val="az-Latn-AZ"/>
        </w:rPr>
      </w:pPr>
    </w:p>
    <w:p w14:paraId="729B53BF" w14:textId="77777777" w:rsidR="00A263FC" w:rsidRPr="00E30AAE" w:rsidRDefault="00A263FC" w:rsidP="00A263FC">
      <w:pPr>
        <w:jc w:val="center"/>
        <w:rPr>
          <w:b/>
          <w:lang w:val="az-Latn-AZ"/>
        </w:rPr>
      </w:pPr>
      <w:r w:rsidRPr="00E30AAE">
        <w:rPr>
          <w:b/>
          <w:lang w:val="az-Latn-AZ"/>
        </w:rPr>
        <w:t>Ə M R     E D İ R Ə M:</w:t>
      </w:r>
    </w:p>
    <w:p w14:paraId="4BE8B7FA" w14:textId="77777777" w:rsidR="00A263FC" w:rsidRPr="00E30AAE" w:rsidRDefault="00A263FC" w:rsidP="00A263FC">
      <w:pPr>
        <w:jc w:val="center"/>
        <w:rPr>
          <w:b/>
        </w:rPr>
      </w:pPr>
    </w:p>
    <w:p w14:paraId="39E6D9BF" w14:textId="77777777" w:rsidR="00A263FC" w:rsidRPr="00E30AAE" w:rsidRDefault="00A263FC" w:rsidP="00A263FC">
      <w:pPr>
        <w:numPr>
          <w:ilvl w:val="0"/>
          <w:numId w:val="18"/>
        </w:numPr>
        <w:tabs>
          <w:tab w:val="left" w:pos="0"/>
          <w:tab w:val="left" w:pos="165"/>
          <w:tab w:val="left" w:pos="285"/>
        </w:tabs>
        <w:ind w:left="0" w:firstLine="0"/>
        <w:jc w:val="both"/>
        <w:rPr>
          <w:b/>
          <w:u w:val="single"/>
          <w:lang w:val="az-Latn-AZ"/>
        </w:rPr>
      </w:pPr>
      <w:r w:rsidRPr="00E30AAE">
        <w:rPr>
          <w:lang w:val="az-Latn-AZ"/>
        </w:rPr>
        <w:t xml:space="preserve">Bütün struktur bölmələrin rəhbərlərinə tapşırılsın ki: </w:t>
      </w:r>
    </w:p>
    <w:p w14:paraId="683C4BC0" w14:textId="77777777" w:rsidR="00A263FC" w:rsidRPr="00E30AAE" w:rsidRDefault="00A263FC" w:rsidP="00A263FC">
      <w:pPr>
        <w:numPr>
          <w:ilvl w:val="0"/>
          <w:numId w:val="19"/>
        </w:numPr>
        <w:tabs>
          <w:tab w:val="left" w:pos="426"/>
        </w:tabs>
        <w:ind w:left="426" w:hanging="284"/>
        <w:contextualSpacing/>
        <w:jc w:val="both"/>
        <w:rPr>
          <w:b/>
          <w:u w:val="single"/>
          <w:lang w:val="az-Latn-AZ"/>
        </w:rPr>
      </w:pPr>
      <w:r w:rsidRPr="00E30AAE">
        <w:rPr>
          <w:lang w:val="az-Latn-AZ"/>
        </w:rPr>
        <w:t>Azərbaycan Respublikasının əmək qanun</w:t>
      </w:r>
      <w:r>
        <w:rPr>
          <w:lang w:val="az-Latn-AZ"/>
        </w:rPr>
        <w:t>-</w:t>
      </w:r>
      <w:r w:rsidRPr="00E30AAE">
        <w:rPr>
          <w:lang w:val="az-Latn-AZ"/>
        </w:rPr>
        <w:t xml:space="preserve">vericiliyinə riayət olunmaqla </w:t>
      </w:r>
      <w:r w:rsidRPr="00A263FC">
        <w:rPr>
          <w:highlight w:val="lightGray"/>
          <w:lang w:val="az-Latn-AZ"/>
        </w:rPr>
        <w:t>2015-ci</w:t>
      </w:r>
      <w:r>
        <w:rPr>
          <w:lang w:val="az-Latn-AZ"/>
        </w:rPr>
        <w:t xml:space="preserve"> ildə işçi</w:t>
      </w:r>
      <w:r w:rsidRPr="00E30AAE">
        <w:rPr>
          <w:lang w:val="az-Latn-AZ"/>
        </w:rPr>
        <w:t>lərə əmək məzuniyyətlərinin verilməsi üçün növbəlilik cədvəlləri tərtib edilsin;</w:t>
      </w:r>
    </w:p>
    <w:p w14:paraId="6C32FD02" w14:textId="77777777" w:rsidR="00A263FC" w:rsidRPr="00E30AAE" w:rsidRDefault="00A263FC" w:rsidP="00A263FC">
      <w:pPr>
        <w:numPr>
          <w:ilvl w:val="0"/>
          <w:numId w:val="19"/>
        </w:numPr>
        <w:tabs>
          <w:tab w:val="left" w:pos="426"/>
        </w:tabs>
        <w:ind w:left="426" w:hanging="284"/>
        <w:contextualSpacing/>
        <w:jc w:val="both"/>
        <w:rPr>
          <w:b/>
          <w:u w:val="single"/>
          <w:lang w:val="az-Latn-AZ"/>
        </w:rPr>
      </w:pPr>
      <w:r w:rsidRPr="00E30AAE">
        <w:rPr>
          <w:lang w:val="az-Latn-AZ"/>
        </w:rPr>
        <w:t>növbəlilik müəyyənləşdirilərkən struktur bölmələrin işçilərinin bütün aylar üzrə bərabər nisbətdə məzuniyyətə göndərilməsi əsas götürülsün (ilin fəslindən asılı olmayaraq hər ay struktur bölmə üzrə işçilərin və/və ya ayrı-ayrı peşələr (ixtisaslar) üzrə işçilərin sayının 12 faizindən çox olmamaqla);</w:t>
      </w:r>
    </w:p>
    <w:p w14:paraId="7B212405" w14:textId="77777777" w:rsidR="00A263FC" w:rsidRPr="00E30AAE" w:rsidRDefault="00A263FC" w:rsidP="00A263FC">
      <w:pPr>
        <w:numPr>
          <w:ilvl w:val="0"/>
          <w:numId w:val="19"/>
        </w:numPr>
        <w:tabs>
          <w:tab w:val="left" w:pos="426"/>
        </w:tabs>
        <w:ind w:left="426" w:hanging="284"/>
        <w:contextualSpacing/>
        <w:jc w:val="both"/>
        <w:rPr>
          <w:b/>
          <w:u w:val="single"/>
          <w:lang w:val="az-Latn-AZ"/>
        </w:rPr>
      </w:pPr>
      <w:r>
        <w:rPr>
          <w:lang w:val="az-Latn-AZ"/>
        </w:rPr>
        <w:t xml:space="preserve">il ərzində, </w:t>
      </w:r>
      <w:r w:rsidRPr="00E30AAE">
        <w:rPr>
          <w:lang w:val="az-Latn-AZ"/>
        </w:rPr>
        <w:t>tabeçiliklərində olan işçilər tərəfindən növbəlilik cədvəllərinə müvafiq olaraq  ərizələrin vaxtında verilməsi və hər bir hesabat ayında məzuniyyətə göndərilməsi tə</w:t>
      </w:r>
      <w:r>
        <w:rPr>
          <w:lang w:val="az-Latn-AZ"/>
        </w:rPr>
        <w:t>min edilsin.</w:t>
      </w:r>
    </w:p>
    <w:p w14:paraId="416FBC0B" w14:textId="0075EBE5" w:rsidR="00A263FC" w:rsidRPr="00E30AAE" w:rsidRDefault="00A263FC" w:rsidP="00A263FC">
      <w:pPr>
        <w:numPr>
          <w:ilvl w:val="0"/>
          <w:numId w:val="18"/>
        </w:numPr>
        <w:tabs>
          <w:tab w:val="left" w:pos="426"/>
        </w:tabs>
        <w:contextualSpacing/>
        <w:jc w:val="both"/>
        <w:rPr>
          <w:b/>
          <w:u w:val="single"/>
          <w:lang w:val="az-Latn-AZ"/>
        </w:rPr>
      </w:pPr>
      <w:r>
        <w:rPr>
          <w:lang w:val="az-Latn-AZ"/>
        </w:rPr>
        <w:t xml:space="preserve">Kadrlar </w:t>
      </w:r>
      <w:r w:rsidRPr="00E30AAE">
        <w:rPr>
          <w:lang w:val="az-Latn-AZ"/>
        </w:rPr>
        <w:t xml:space="preserve">şöbəsinin rəisi </w:t>
      </w:r>
      <w:r w:rsidRPr="00A263FC">
        <w:rPr>
          <w:highlight w:val="lightGray"/>
          <w:lang w:val="az-Latn-AZ"/>
        </w:rPr>
        <w:t>______________</w:t>
      </w:r>
      <w:r>
        <w:rPr>
          <w:lang w:val="az-Latn-AZ"/>
        </w:rPr>
        <w:t xml:space="preserve"> </w:t>
      </w:r>
      <w:r w:rsidRPr="00E30AAE">
        <w:rPr>
          <w:lang w:val="az-Latn-AZ"/>
        </w:rPr>
        <w:t>tapşırılsın ki:</w:t>
      </w:r>
    </w:p>
    <w:p w14:paraId="768DBEF2" w14:textId="77777777" w:rsidR="00A263FC" w:rsidRPr="00E30AAE" w:rsidRDefault="00A263FC" w:rsidP="00A263FC">
      <w:pPr>
        <w:numPr>
          <w:ilvl w:val="0"/>
          <w:numId w:val="19"/>
        </w:numPr>
        <w:tabs>
          <w:tab w:val="left" w:pos="426"/>
        </w:tabs>
        <w:ind w:left="426" w:hanging="284"/>
        <w:contextualSpacing/>
        <w:jc w:val="both"/>
        <w:rPr>
          <w:b/>
          <w:u w:val="single"/>
          <w:lang w:val="az-Latn-AZ"/>
        </w:rPr>
      </w:pPr>
      <w:r w:rsidRPr="00E30AAE">
        <w:rPr>
          <w:lang w:val="az-Latn-AZ"/>
        </w:rPr>
        <w:t>struktur bölmələr üzrə məzuniyyətlərin növbəlilik cədvəllərin</w:t>
      </w:r>
      <w:r>
        <w:rPr>
          <w:lang w:val="az-Latn-AZ"/>
        </w:rPr>
        <w:t>in qanunvericiliyə</w:t>
      </w:r>
      <w:r w:rsidRPr="00E30AAE">
        <w:rPr>
          <w:lang w:val="az-Latn-AZ"/>
        </w:rPr>
        <w:t xml:space="preserve"> uyğun tərtib edilməsin</w:t>
      </w:r>
      <w:r>
        <w:rPr>
          <w:lang w:val="az-Latn-AZ"/>
        </w:rPr>
        <w:t>dən ötrü</w:t>
      </w:r>
      <w:r w:rsidRPr="00E30AAE">
        <w:rPr>
          <w:lang w:val="az-Latn-AZ"/>
        </w:rPr>
        <w:t xml:space="preserve"> metodik rəhbərliyi </w:t>
      </w:r>
      <w:r>
        <w:rPr>
          <w:lang w:val="az-Latn-AZ"/>
        </w:rPr>
        <w:t>təşkil ets</w:t>
      </w:r>
      <w:r w:rsidRPr="00E30AAE">
        <w:rPr>
          <w:lang w:val="az-Latn-AZ"/>
        </w:rPr>
        <w:t>in;</w:t>
      </w:r>
    </w:p>
    <w:p w14:paraId="460170B4" w14:textId="32C28D02" w:rsidR="00A263FC" w:rsidRPr="00E30AAE" w:rsidRDefault="00A263FC" w:rsidP="00A263FC">
      <w:pPr>
        <w:numPr>
          <w:ilvl w:val="0"/>
          <w:numId w:val="19"/>
        </w:numPr>
        <w:tabs>
          <w:tab w:val="left" w:pos="426"/>
        </w:tabs>
        <w:ind w:left="426" w:hanging="284"/>
        <w:contextualSpacing/>
        <w:jc w:val="both"/>
        <w:rPr>
          <w:b/>
          <w:u w:val="single"/>
          <w:lang w:val="az-Latn-AZ"/>
        </w:rPr>
      </w:pPr>
      <w:r w:rsidRPr="00E30AAE">
        <w:rPr>
          <w:lang w:val="az-Latn-AZ"/>
        </w:rPr>
        <w:t xml:space="preserve">bütün struktur bölmələr üzrə işçilərin məzuniyyətlərinin </w:t>
      </w:r>
      <w:r>
        <w:rPr>
          <w:lang w:val="az-Latn-AZ"/>
        </w:rPr>
        <w:t>u</w:t>
      </w:r>
      <w:r w:rsidRPr="00E30AAE">
        <w:rPr>
          <w:lang w:val="az-Latn-AZ"/>
        </w:rPr>
        <w:t>çotunun aparılmasını təmin etsin;</w:t>
      </w:r>
    </w:p>
    <w:p w14:paraId="404D83E8" w14:textId="77777777" w:rsidR="00A263FC" w:rsidRPr="00E30AAE" w:rsidRDefault="00A263FC" w:rsidP="00A263FC">
      <w:pPr>
        <w:numPr>
          <w:ilvl w:val="0"/>
          <w:numId w:val="19"/>
        </w:numPr>
        <w:tabs>
          <w:tab w:val="left" w:pos="426"/>
        </w:tabs>
        <w:ind w:left="426" w:hanging="284"/>
        <w:contextualSpacing/>
        <w:jc w:val="both"/>
        <w:rPr>
          <w:b/>
          <w:u w:val="single"/>
          <w:lang w:val="az-Latn-AZ"/>
        </w:rPr>
      </w:pPr>
      <w:r w:rsidRPr="00E30AAE">
        <w:rPr>
          <w:lang w:val="az-Latn-AZ"/>
        </w:rPr>
        <w:t>əvvəlki ay üzrə struktur bölmələr üzrə məzuniyyətlərin növbəlilik cədvəllərinə riayət olunmasının vəziyyəti barədə hər ayın 10-dan gec olmayaraq arayış təqdim etsin.</w:t>
      </w:r>
    </w:p>
    <w:p w14:paraId="78CA1EF0" w14:textId="77777777" w:rsidR="00A263FC" w:rsidRPr="00E30AAE" w:rsidRDefault="00A263FC" w:rsidP="00A263FC">
      <w:pPr>
        <w:numPr>
          <w:ilvl w:val="0"/>
          <w:numId w:val="18"/>
        </w:numPr>
        <w:tabs>
          <w:tab w:val="left" w:pos="426"/>
        </w:tabs>
        <w:contextualSpacing/>
        <w:jc w:val="both"/>
        <w:rPr>
          <w:lang w:val="az-Latn-AZ"/>
        </w:rPr>
      </w:pPr>
      <w:r w:rsidRPr="00E30AAE">
        <w:rPr>
          <w:lang w:val="az-Latn-AZ"/>
        </w:rPr>
        <w:t xml:space="preserve">Növbəlilik cədvəlləri tərtib edilərkən əmək məzuniyyətlərinin, bir qayda olaraq, hissələrə bölünmədən veilməsi nəzərdə tutulsun. </w:t>
      </w:r>
    </w:p>
    <w:p w14:paraId="7D11DE36" w14:textId="17603455" w:rsidR="00A263FC" w:rsidRPr="00E30AAE" w:rsidRDefault="00A263FC" w:rsidP="00A263FC">
      <w:pPr>
        <w:tabs>
          <w:tab w:val="left" w:pos="426"/>
        </w:tabs>
        <w:ind w:left="360"/>
        <w:contextualSpacing/>
        <w:jc w:val="both"/>
        <w:rPr>
          <w:lang w:val="az-Latn-AZ"/>
        </w:rPr>
      </w:pPr>
      <w:r>
        <w:rPr>
          <w:lang w:val="az-Latn-AZ"/>
        </w:rPr>
        <w:t xml:space="preserve">İşin </w:t>
      </w:r>
      <w:r w:rsidRPr="00E30AAE">
        <w:rPr>
          <w:lang w:val="az-Latn-AZ"/>
        </w:rPr>
        <w:t>xüsusiyyətlərini nəzərə alaraq, əmək məzuniyyətinin hissələrə bölünərək verilməsi məsələsinə müstəsna hal kimi, işçinin ərizəsi əsasında fərdi qaydada baxılacaqdır.</w:t>
      </w:r>
    </w:p>
    <w:p w14:paraId="3186B594" w14:textId="6AF2AA0B" w:rsidR="00A263FC" w:rsidRPr="00E30AAE" w:rsidRDefault="00A263FC" w:rsidP="00A263FC">
      <w:pPr>
        <w:numPr>
          <w:ilvl w:val="0"/>
          <w:numId w:val="18"/>
        </w:numPr>
        <w:tabs>
          <w:tab w:val="left" w:pos="426"/>
        </w:tabs>
        <w:contextualSpacing/>
        <w:jc w:val="both"/>
        <w:rPr>
          <w:lang w:val="az-Latn-AZ"/>
        </w:rPr>
      </w:pPr>
      <w:r w:rsidRPr="00E30AAE">
        <w:rPr>
          <w:lang w:val="az-Latn-AZ"/>
        </w:rPr>
        <w:t>Əmək məzuniyyətlərinin verilmə</w:t>
      </w:r>
      <w:r>
        <w:rPr>
          <w:lang w:val="az-Latn-AZ"/>
        </w:rPr>
        <w:t xml:space="preserve"> vaxtının</w:t>
      </w:r>
      <w:r w:rsidRPr="00E30AAE">
        <w:rPr>
          <w:lang w:val="az-Latn-AZ"/>
        </w:rPr>
        <w:t xml:space="preserve"> dəyişdirilməsi, təşəbbüs göstərən tərəfin  əsaslandırılılmış müraciətinə əsasən qarşılıqlı razılıqla həyata keçirilə bilər.</w:t>
      </w:r>
    </w:p>
    <w:p w14:paraId="17F0C144" w14:textId="77777777" w:rsidR="00A263FC" w:rsidRPr="00E30AAE" w:rsidRDefault="00A263FC" w:rsidP="00A263FC">
      <w:pPr>
        <w:numPr>
          <w:ilvl w:val="0"/>
          <w:numId w:val="18"/>
        </w:numPr>
        <w:tabs>
          <w:tab w:val="left" w:pos="426"/>
        </w:tabs>
        <w:contextualSpacing/>
        <w:jc w:val="both"/>
        <w:rPr>
          <w:lang w:val="az-Latn-AZ"/>
        </w:rPr>
      </w:pPr>
      <w:r w:rsidRPr="00E30AAE">
        <w:rPr>
          <w:lang w:val="az-Latn-AZ"/>
        </w:rPr>
        <w:t>Bütün işçilərin nəzərinə çatdırılsın ki, təsdiq edilmiş növbəlilik cədvəlinə riayət etməyən işçilər və struktur bölmələrin rəhbərləri barəsində daxili intizam qaydalarına riayət etmədikləri üçün intizam tənbehi tətbiq ediləcəkdir.</w:t>
      </w:r>
    </w:p>
    <w:p w14:paraId="0A3300A8" w14:textId="795996C7" w:rsidR="00A263FC" w:rsidRDefault="00A263FC" w:rsidP="00A263FC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contextualSpacing/>
        <w:jc w:val="both"/>
        <w:rPr>
          <w:lang w:val="az-Latn-AZ"/>
        </w:rPr>
      </w:pPr>
      <w:r w:rsidRPr="00E30AAE">
        <w:rPr>
          <w:lang w:val="az-Latn-AZ"/>
        </w:rPr>
        <w:t xml:space="preserve">Əmrin icrasına nəzarət İnzibati işlər üzrə </w:t>
      </w:r>
      <w:r>
        <w:rPr>
          <w:lang w:val="az-Latn-AZ"/>
        </w:rPr>
        <w:t xml:space="preserve">direktor müavini </w:t>
      </w:r>
      <w:r w:rsidRPr="00A263FC">
        <w:rPr>
          <w:highlight w:val="lightGray"/>
          <w:lang w:val="az-Latn-AZ"/>
        </w:rPr>
        <w:t>___________</w:t>
      </w:r>
      <w:r>
        <w:rPr>
          <w:lang w:val="az-Latn-AZ"/>
        </w:rPr>
        <w:t xml:space="preserve"> </w:t>
      </w:r>
      <w:r w:rsidRPr="00E30AAE">
        <w:rPr>
          <w:lang w:val="az-Latn-AZ"/>
        </w:rPr>
        <w:t>həvalə edilsin.</w:t>
      </w:r>
    </w:p>
    <w:p w14:paraId="7CFA574F" w14:textId="77777777" w:rsidR="00A263FC" w:rsidRDefault="00A263FC" w:rsidP="00A263FC">
      <w:pPr>
        <w:tabs>
          <w:tab w:val="left" w:pos="284"/>
        </w:tabs>
        <w:spacing w:after="120"/>
        <w:contextualSpacing/>
        <w:jc w:val="both"/>
        <w:rPr>
          <w:lang w:val="az-Latn-AZ"/>
        </w:rPr>
      </w:pPr>
    </w:p>
    <w:p w14:paraId="739B80C4" w14:textId="77777777" w:rsidR="00A263FC" w:rsidRPr="001411A1" w:rsidRDefault="00A263FC" w:rsidP="00A263FC">
      <w:pPr>
        <w:jc w:val="both"/>
        <w:rPr>
          <w:lang w:val="az-Latn-AZ"/>
        </w:rPr>
      </w:pPr>
    </w:p>
    <w:p w14:paraId="6990F5E4" w14:textId="77777777" w:rsidR="00A263FC" w:rsidRDefault="00A263FC" w:rsidP="00A263FC">
      <w:pPr>
        <w:pStyle w:val="a"/>
        <w:ind w:left="360"/>
        <w:jc w:val="both"/>
        <w:rPr>
          <w:lang w:val="az-Latn-AZ"/>
        </w:rPr>
      </w:pPr>
    </w:p>
    <w:p w14:paraId="2FA7CE9F" w14:textId="77777777" w:rsidR="00A263FC" w:rsidRDefault="00A263FC" w:rsidP="00A263FC">
      <w:pPr>
        <w:pStyle w:val="a"/>
        <w:ind w:left="360"/>
        <w:jc w:val="both"/>
        <w:rPr>
          <w:lang w:val="az-Latn-AZ"/>
        </w:rPr>
      </w:pPr>
      <w:bookmarkStart w:id="0" w:name="_GoBack"/>
      <w:bookmarkEnd w:id="0"/>
      <w:r>
        <w:rPr>
          <w:lang w:val="az-Latn-AZ"/>
        </w:rPr>
        <w:t>__________________</w:t>
      </w:r>
    </w:p>
    <w:p w14:paraId="53AE877F" w14:textId="77777777" w:rsidR="00A263FC" w:rsidRPr="004674B9" w:rsidRDefault="00A263FC" w:rsidP="00A263FC">
      <w:pPr>
        <w:pStyle w:val="a"/>
        <w:ind w:left="360"/>
        <w:jc w:val="both"/>
        <w:rPr>
          <w:b/>
          <w:lang w:val="az-Latn-AZ"/>
        </w:rPr>
      </w:pPr>
      <w:r>
        <w:rPr>
          <w:lang w:val="az-Latn-AZ"/>
        </w:rPr>
        <w:t xml:space="preserve">Direktor </w:t>
      </w:r>
    </w:p>
    <w:p w14:paraId="2AF47E0B" w14:textId="77777777" w:rsidR="00A263FC" w:rsidRPr="00E30AAE" w:rsidRDefault="00A263FC" w:rsidP="00A263FC">
      <w:pPr>
        <w:tabs>
          <w:tab w:val="left" w:pos="284"/>
        </w:tabs>
        <w:spacing w:after="120"/>
        <w:contextualSpacing/>
        <w:jc w:val="both"/>
        <w:rPr>
          <w:lang w:val="az-Latn-AZ"/>
        </w:rPr>
      </w:pPr>
    </w:p>
    <w:sectPr w:rsidR="00A263FC" w:rsidRPr="00E30AAE" w:rsidSect="00BB24D5">
      <w:headerReference w:type="default" r:id="rId12"/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68E3E" w14:textId="77777777" w:rsidR="0003480C" w:rsidRDefault="0003480C">
      <w:r>
        <w:separator/>
      </w:r>
    </w:p>
  </w:endnote>
  <w:endnote w:type="continuationSeparator" w:id="0">
    <w:p w14:paraId="4CF03337" w14:textId="77777777" w:rsidR="0003480C" w:rsidRDefault="0003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B36DE" w14:textId="77777777" w:rsidR="000C66AB" w:rsidRDefault="0003480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63FC">
      <w:rPr>
        <w:noProof/>
      </w:rPr>
      <w:t>- 2 -</w:t>
    </w:r>
    <w:r>
      <w:fldChar w:fldCharType="end"/>
    </w:r>
  </w:p>
  <w:p w14:paraId="582B36DF" w14:textId="77777777" w:rsidR="000C66AB" w:rsidRDefault="000348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B36E0" w14:textId="77777777" w:rsidR="000C66AB" w:rsidRDefault="0003480C">
    <w:pPr>
      <w:pStyle w:val="Footer"/>
      <w:jc w:val="center"/>
    </w:pPr>
  </w:p>
  <w:p w14:paraId="582B36E1" w14:textId="77777777" w:rsidR="000C66AB" w:rsidRDefault="00034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E25C4" w14:textId="77777777" w:rsidR="0003480C" w:rsidRDefault="0003480C">
      <w:r>
        <w:separator/>
      </w:r>
    </w:p>
  </w:footnote>
  <w:footnote w:type="continuationSeparator" w:id="0">
    <w:p w14:paraId="06008753" w14:textId="77777777" w:rsidR="0003480C" w:rsidRDefault="00034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B36DC" w14:textId="77777777" w:rsidR="000C66AB" w:rsidRPr="00505993" w:rsidRDefault="0003480C">
    <w:pPr>
      <w:pStyle w:val="Header"/>
      <w:rPr>
        <w:lang w:val="az-Latn-AZ"/>
      </w:rPr>
    </w:pPr>
    <w:r>
      <w:rPr>
        <w:lang w:val="az-Latn-AZ"/>
      </w:rPr>
      <w:t>“</w:t>
    </w:r>
    <w:r>
      <w:rPr>
        <w:lang w:val="az-Latn-AZ"/>
      </w:rPr>
      <w:t>___” ____ 2014</w:t>
    </w:r>
    <w:r>
      <w:rPr>
        <w:lang w:val="az-Latn-AZ"/>
      </w:rPr>
      <w:t xml:space="preserve">-cü il tarixli _______ </w:t>
    </w:r>
    <w:r w:rsidRPr="00771571">
      <w:rPr>
        <w:lang w:val="en-US"/>
      </w:rPr>
      <w:t>№</w:t>
    </w:r>
    <w:r>
      <w:rPr>
        <w:lang w:val="az-Latn-AZ"/>
      </w:rPr>
      <w:t>-li Əmr</w:t>
    </w:r>
  </w:p>
  <w:p w14:paraId="582B36DD" w14:textId="77777777" w:rsidR="000C66AB" w:rsidRPr="00771571" w:rsidRDefault="000348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038"/>
    <w:multiLevelType w:val="hybridMultilevel"/>
    <w:tmpl w:val="5BE6ED64"/>
    <w:lvl w:ilvl="0" w:tplc="25E046C2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EDAEDF42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AB8C84EC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E1AC3200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9E28D06E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BAA4ADE2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D3EABD8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5DC470A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D3E6AC46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11D2733"/>
    <w:multiLevelType w:val="hybridMultilevel"/>
    <w:tmpl w:val="DD1AE880"/>
    <w:lvl w:ilvl="0" w:tplc="3FD8CE7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 w:val="0"/>
        <w:u w:val="none"/>
      </w:rPr>
    </w:lvl>
    <w:lvl w:ilvl="1" w:tplc="2444C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1CE9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E75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BB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148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C6C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695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48F2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26052"/>
    <w:multiLevelType w:val="multilevel"/>
    <w:tmpl w:val="120000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az-Latn-AZ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25CC368C"/>
    <w:multiLevelType w:val="hybridMultilevel"/>
    <w:tmpl w:val="3000EAC6"/>
    <w:lvl w:ilvl="0" w:tplc="BE6A5F72">
      <w:start w:val="1"/>
      <w:numFmt w:val="decimal"/>
      <w:lvlText w:val="%1."/>
      <w:lvlJc w:val="left"/>
      <w:pPr>
        <w:ind w:left="-5076" w:hanging="360"/>
      </w:pPr>
      <w:rPr>
        <w:rFonts w:hint="default"/>
      </w:rPr>
    </w:lvl>
    <w:lvl w:ilvl="1" w:tplc="F0104496" w:tentative="1">
      <w:start w:val="1"/>
      <w:numFmt w:val="lowerLetter"/>
      <w:lvlText w:val="%2."/>
      <w:lvlJc w:val="left"/>
      <w:pPr>
        <w:ind w:left="-4356" w:hanging="360"/>
      </w:pPr>
    </w:lvl>
    <w:lvl w:ilvl="2" w:tplc="A5C033B8" w:tentative="1">
      <w:start w:val="1"/>
      <w:numFmt w:val="lowerRoman"/>
      <w:lvlText w:val="%3."/>
      <w:lvlJc w:val="right"/>
      <w:pPr>
        <w:ind w:left="-3636" w:hanging="180"/>
      </w:pPr>
    </w:lvl>
    <w:lvl w:ilvl="3" w:tplc="60A411EA" w:tentative="1">
      <w:start w:val="1"/>
      <w:numFmt w:val="decimal"/>
      <w:lvlText w:val="%4."/>
      <w:lvlJc w:val="left"/>
      <w:pPr>
        <w:ind w:left="-2916" w:hanging="360"/>
      </w:pPr>
    </w:lvl>
    <w:lvl w:ilvl="4" w:tplc="9F889676" w:tentative="1">
      <w:start w:val="1"/>
      <w:numFmt w:val="lowerLetter"/>
      <w:lvlText w:val="%5."/>
      <w:lvlJc w:val="left"/>
      <w:pPr>
        <w:ind w:left="-2196" w:hanging="360"/>
      </w:pPr>
    </w:lvl>
    <w:lvl w:ilvl="5" w:tplc="974CD656" w:tentative="1">
      <w:start w:val="1"/>
      <w:numFmt w:val="lowerRoman"/>
      <w:lvlText w:val="%6."/>
      <w:lvlJc w:val="right"/>
      <w:pPr>
        <w:ind w:left="-1476" w:hanging="180"/>
      </w:pPr>
    </w:lvl>
    <w:lvl w:ilvl="6" w:tplc="203AC55E" w:tentative="1">
      <w:start w:val="1"/>
      <w:numFmt w:val="decimal"/>
      <w:lvlText w:val="%7."/>
      <w:lvlJc w:val="left"/>
      <w:pPr>
        <w:ind w:left="-756" w:hanging="360"/>
      </w:pPr>
    </w:lvl>
    <w:lvl w:ilvl="7" w:tplc="48EE587C" w:tentative="1">
      <w:start w:val="1"/>
      <w:numFmt w:val="lowerLetter"/>
      <w:lvlText w:val="%8."/>
      <w:lvlJc w:val="left"/>
      <w:pPr>
        <w:ind w:left="-36" w:hanging="360"/>
      </w:pPr>
    </w:lvl>
    <w:lvl w:ilvl="8" w:tplc="ED124D68" w:tentative="1">
      <w:start w:val="1"/>
      <w:numFmt w:val="lowerRoman"/>
      <w:lvlText w:val="%9."/>
      <w:lvlJc w:val="right"/>
      <w:pPr>
        <w:ind w:left="684" w:hanging="180"/>
      </w:pPr>
    </w:lvl>
  </w:abstractNum>
  <w:abstractNum w:abstractNumId="4">
    <w:nsid w:val="26E25A7C"/>
    <w:multiLevelType w:val="hybridMultilevel"/>
    <w:tmpl w:val="4BBE4AC0"/>
    <w:lvl w:ilvl="0" w:tplc="B350A39C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35902012" w:tentative="1">
      <w:start w:val="1"/>
      <w:numFmt w:val="lowerLetter"/>
      <w:lvlText w:val="%2."/>
      <w:lvlJc w:val="left"/>
      <w:pPr>
        <w:ind w:left="1540" w:hanging="360"/>
      </w:pPr>
    </w:lvl>
    <w:lvl w:ilvl="2" w:tplc="BC720422" w:tentative="1">
      <w:start w:val="1"/>
      <w:numFmt w:val="lowerRoman"/>
      <w:lvlText w:val="%3."/>
      <w:lvlJc w:val="right"/>
      <w:pPr>
        <w:ind w:left="2260" w:hanging="180"/>
      </w:pPr>
    </w:lvl>
    <w:lvl w:ilvl="3" w:tplc="D34A3E7E" w:tentative="1">
      <w:start w:val="1"/>
      <w:numFmt w:val="decimal"/>
      <w:lvlText w:val="%4."/>
      <w:lvlJc w:val="left"/>
      <w:pPr>
        <w:ind w:left="2980" w:hanging="360"/>
      </w:pPr>
    </w:lvl>
    <w:lvl w:ilvl="4" w:tplc="B442E814" w:tentative="1">
      <w:start w:val="1"/>
      <w:numFmt w:val="lowerLetter"/>
      <w:lvlText w:val="%5."/>
      <w:lvlJc w:val="left"/>
      <w:pPr>
        <w:ind w:left="3700" w:hanging="360"/>
      </w:pPr>
    </w:lvl>
    <w:lvl w:ilvl="5" w:tplc="F090748A" w:tentative="1">
      <w:start w:val="1"/>
      <w:numFmt w:val="lowerRoman"/>
      <w:lvlText w:val="%6."/>
      <w:lvlJc w:val="right"/>
      <w:pPr>
        <w:ind w:left="4420" w:hanging="180"/>
      </w:pPr>
    </w:lvl>
    <w:lvl w:ilvl="6" w:tplc="59EE5D30" w:tentative="1">
      <w:start w:val="1"/>
      <w:numFmt w:val="decimal"/>
      <w:lvlText w:val="%7."/>
      <w:lvlJc w:val="left"/>
      <w:pPr>
        <w:ind w:left="5140" w:hanging="360"/>
      </w:pPr>
    </w:lvl>
    <w:lvl w:ilvl="7" w:tplc="7C5C6E04" w:tentative="1">
      <w:start w:val="1"/>
      <w:numFmt w:val="lowerLetter"/>
      <w:lvlText w:val="%8."/>
      <w:lvlJc w:val="left"/>
      <w:pPr>
        <w:ind w:left="5860" w:hanging="360"/>
      </w:pPr>
    </w:lvl>
    <w:lvl w:ilvl="8" w:tplc="2E1685D6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2D415138"/>
    <w:multiLevelType w:val="hybridMultilevel"/>
    <w:tmpl w:val="0F5C7F92"/>
    <w:lvl w:ilvl="0" w:tplc="F252CF84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7764B32A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F46428C6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B2B2CEEE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48677A8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C4904E1E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63229DC0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BB00A60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7960FE4A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391357C6"/>
    <w:multiLevelType w:val="hybridMultilevel"/>
    <w:tmpl w:val="3648D8A8"/>
    <w:lvl w:ilvl="0" w:tplc="AD5070F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11F68888">
      <w:start w:val="1"/>
      <w:numFmt w:val="lowerLetter"/>
      <w:lvlText w:val="%2."/>
      <w:lvlJc w:val="left"/>
      <w:pPr>
        <w:ind w:left="1080" w:hanging="360"/>
      </w:pPr>
    </w:lvl>
    <w:lvl w:ilvl="2" w:tplc="2C1A5CE2" w:tentative="1">
      <w:start w:val="1"/>
      <w:numFmt w:val="lowerRoman"/>
      <w:lvlText w:val="%3."/>
      <w:lvlJc w:val="right"/>
      <w:pPr>
        <w:ind w:left="1800" w:hanging="180"/>
      </w:pPr>
    </w:lvl>
    <w:lvl w:ilvl="3" w:tplc="D26C09D8" w:tentative="1">
      <w:start w:val="1"/>
      <w:numFmt w:val="decimal"/>
      <w:lvlText w:val="%4."/>
      <w:lvlJc w:val="left"/>
      <w:pPr>
        <w:ind w:left="2520" w:hanging="360"/>
      </w:pPr>
    </w:lvl>
    <w:lvl w:ilvl="4" w:tplc="229C25A2" w:tentative="1">
      <w:start w:val="1"/>
      <w:numFmt w:val="lowerLetter"/>
      <w:lvlText w:val="%5."/>
      <w:lvlJc w:val="left"/>
      <w:pPr>
        <w:ind w:left="3240" w:hanging="360"/>
      </w:pPr>
    </w:lvl>
    <w:lvl w:ilvl="5" w:tplc="1B7CCA6A" w:tentative="1">
      <w:start w:val="1"/>
      <w:numFmt w:val="lowerRoman"/>
      <w:lvlText w:val="%6."/>
      <w:lvlJc w:val="right"/>
      <w:pPr>
        <w:ind w:left="3960" w:hanging="180"/>
      </w:pPr>
    </w:lvl>
    <w:lvl w:ilvl="6" w:tplc="FB349B14" w:tentative="1">
      <w:start w:val="1"/>
      <w:numFmt w:val="decimal"/>
      <w:lvlText w:val="%7."/>
      <w:lvlJc w:val="left"/>
      <w:pPr>
        <w:ind w:left="4680" w:hanging="360"/>
      </w:pPr>
    </w:lvl>
    <w:lvl w:ilvl="7" w:tplc="E9B20D56" w:tentative="1">
      <w:start w:val="1"/>
      <w:numFmt w:val="lowerLetter"/>
      <w:lvlText w:val="%8."/>
      <w:lvlJc w:val="left"/>
      <w:pPr>
        <w:ind w:left="5400" w:hanging="360"/>
      </w:pPr>
    </w:lvl>
    <w:lvl w:ilvl="8" w:tplc="1B2257A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7250CC"/>
    <w:multiLevelType w:val="multilevel"/>
    <w:tmpl w:val="71FAE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EC7210D"/>
    <w:multiLevelType w:val="hybridMultilevel"/>
    <w:tmpl w:val="457C2BCC"/>
    <w:lvl w:ilvl="0" w:tplc="94D89EF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 w:val="0"/>
        <w:u w:val="none"/>
      </w:rPr>
    </w:lvl>
    <w:lvl w:ilvl="1" w:tplc="67B047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A0B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8FF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45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4ACB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4E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01E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3E1E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B3F3D"/>
    <w:multiLevelType w:val="hybridMultilevel"/>
    <w:tmpl w:val="802A4D58"/>
    <w:lvl w:ilvl="0" w:tplc="4FF25AF4">
      <w:numFmt w:val="bullet"/>
      <w:lvlText w:val="-"/>
      <w:lvlJc w:val="left"/>
      <w:pPr>
        <w:ind w:left="1038" w:hanging="360"/>
      </w:pPr>
      <w:rPr>
        <w:rFonts w:ascii="Times New Roman" w:eastAsia="MS Mincho" w:hAnsi="Times New Roman" w:cs="Times New Roman" w:hint="default"/>
      </w:rPr>
    </w:lvl>
    <w:lvl w:ilvl="1" w:tplc="98466284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E07A4410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ADDEB784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C9844D48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52CE1BB0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A926B5B4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30BB48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D4E7444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>
    <w:nsid w:val="41AE6AA6"/>
    <w:multiLevelType w:val="hybridMultilevel"/>
    <w:tmpl w:val="4030BEBE"/>
    <w:lvl w:ilvl="0" w:tplc="192887A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77DA5D98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EC0560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94D4085C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B1AE8AE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E4F89272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882C87DE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CC488A20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788AC1DE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428937F4"/>
    <w:multiLevelType w:val="hybridMultilevel"/>
    <w:tmpl w:val="96B8AAA8"/>
    <w:lvl w:ilvl="0" w:tplc="FE94FB6A">
      <w:numFmt w:val="bullet"/>
      <w:lvlText w:val="-"/>
      <w:lvlJc w:val="left"/>
      <w:pPr>
        <w:ind w:left="2184" w:hanging="360"/>
      </w:pPr>
      <w:rPr>
        <w:rFonts w:ascii="Times New Roman" w:eastAsia="MS Mincho" w:hAnsi="Times New Roman" w:cs="Times New Roman" w:hint="default"/>
      </w:rPr>
    </w:lvl>
    <w:lvl w:ilvl="1" w:tplc="D07A9266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D0ACEDA2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1F8C96C4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847CF944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9FCDB18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B9964CD8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73AC2B18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879027A2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2">
    <w:nsid w:val="47C22A3E"/>
    <w:multiLevelType w:val="hybridMultilevel"/>
    <w:tmpl w:val="78829170"/>
    <w:lvl w:ilvl="0" w:tplc="BC3AB4B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AB0F374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69B81B34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C54D91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CCEB7F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4ECC6D8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EE409778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F52698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BD9EF3B0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C951BB0"/>
    <w:multiLevelType w:val="hybridMultilevel"/>
    <w:tmpl w:val="A0FC8E8E"/>
    <w:lvl w:ilvl="0" w:tplc="E8965B6C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AFEEF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76B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41E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AA3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F6EE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0F5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497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C8DC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549BC"/>
    <w:multiLevelType w:val="multilevel"/>
    <w:tmpl w:val="D8026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5">
    <w:nsid w:val="68E600A0"/>
    <w:multiLevelType w:val="hybridMultilevel"/>
    <w:tmpl w:val="AFAE343C"/>
    <w:lvl w:ilvl="0" w:tplc="94365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4A57BC" w:tentative="1">
      <w:start w:val="1"/>
      <w:numFmt w:val="lowerLetter"/>
      <w:lvlText w:val="%2."/>
      <w:lvlJc w:val="left"/>
      <w:pPr>
        <w:ind w:left="1440" w:hanging="360"/>
      </w:pPr>
    </w:lvl>
    <w:lvl w:ilvl="2" w:tplc="17B61D7A" w:tentative="1">
      <w:start w:val="1"/>
      <w:numFmt w:val="lowerRoman"/>
      <w:lvlText w:val="%3."/>
      <w:lvlJc w:val="right"/>
      <w:pPr>
        <w:ind w:left="2160" w:hanging="180"/>
      </w:pPr>
    </w:lvl>
    <w:lvl w:ilvl="3" w:tplc="2496D462" w:tentative="1">
      <w:start w:val="1"/>
      <w:numFmt w:val="decimal"/>
      <w:lvlText w:val="%4."/>
      <w:lvlJc w:val="left"/>
      <w:pPr>
        <w:ind w:left="2880" w:hanging="360"/>
      </w:pPr>
    </w:lvl>
    <w:lvl w:ilvl="4" w:tplc="5294724C" w:tentative="1">
      <w:start w:val="1"/>
      <w:numFmt w:val="lowerLetter"/>
      <w:lvlText w:val="%5."/>
      <w:lvlJc w:val="left"/>
      <w:pPr>
        <w:ind w:left="3600" w:hanging="360"/>
      </w:pPr>
    </w:lvl>
    <w:lvl w:ilvl="5" w:tplc="6862F8E4" w:tentative="1">
      <w:start w:val="1"/>
      <w:numFmt w:val="lowerRoman"/>
      <w:lvlText w:val="%6."/>
      <w:lvlJc w:val="right"/>
      <w:pPr>
        <w:ind w:left="4320" w:hanging="180"/>
      </w:pPr>
    </w:lvl>
    <w:lvl w:ilvl="6" w:tplc="EBACC91C" w:tentative="1">
      <w:start w:val="1"/>
      <w:numFmt w:val="decimal"/>
      <w:lvlText w:val="%7."/>
      <w:lvlJc w:val="left"/>
      <w:pPr>
        <w:ind w:left="5040" w:hanging="360"/>
      </w:pPr>
    </w:lvl>
    <w:lvl w:ilvl="7" w:tplc="B69E603A" w:tentative="1">
      <w:start w:val="1"/>
      <w:numFmt w:val="lowerLetter"/>
      <w:lvlText w:val="%8."/>
      <w:lvlJc w:val="left"/>
      <w:pPr>
        <w:ind w:left="5760" w:hanging="360"/>
      </w:pPr>
    </w:lvl>
    <w:lvl w:ilvl="8" w:tplc="2DCEA6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04CA0"/>
    <w:multiLevelType w:val="multilevel"/>
    <w:tmpl w:val="9DB22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71C444C9"/>
    <w:multiLevelType w:val="hybridMultilevel"/>
    <w:tmpl w:val="41C0EB46"/>
    <w:lvl w:ilvl="0" w:tplc="B18244A2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86A00AA0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0367D6E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812C0DDA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BBEE2B80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44CD45A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FBA4E8C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E0081CE8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54A9D92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>
    <w:nsid w:val="76B665C1"/>
    <w:multiLevelType w:val="hybridMultilevel"/>
    <w:tmpl w:val="D9E00496"/>
    <w:lvl w:ilvl="0" w:tplc="CC56870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 w:val="0"/>
        <w:u w:val="none"/>
      </w:rPr>
    </w:lvl>
    <w:lvl w:ilvl="1" w:tplc="B9BA8F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EA0C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10A3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26F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70C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21E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288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1038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F35784"/>
    <w:multiLevelType w:val="hybridMultilevel"/>
    <w:tmpl w:val="3954C92A"/>
    <w:lvl w:ilvl="0" w:tplc="D360AC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A693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A4AC3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429F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9E30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D431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D142E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4813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1FAB0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7D12B5"/>
    <w:multiLevelType w:val="hybridMultilevel"/>
    <w:tmpl w:val="A760AE94"/>
    <w:lvl w:ilvl="0" w:tplc="9594DF58">
      <w:start w:val="1"/>
      <w:numFmt w:val="decimal"/>
      <w:lvlText w:val="%1."/>
      <w:lvlJc w:val="left"/>
      <w:pPr>
        <w:ind w:left="360" w:hanging="360"/>
      </w:pPr>
    </w:lvl>
    <w:lvl w:ilvl="1" w:tplc="F3046D76" w:tentative="1">
      <w:start w:val="1"/>
      <w:numFmt w:val="lowerLetter"/>
      <w:lvlText w:val="%2."/>
      <w:lvlJc w:val="left"/>
      <w:pPr>
        <w:ind w:left="1080" w:hanging="360"/>
      </w:pPr>
    </w:lvl>
    <w:lvl w:ilvl="2" w:tplc="DE88AE32" w:tentative="1">
      <w:start w:val="1"/>
      <w:numFmt w:val="lowerRoman"/>
      <w:lvlText w:val="%3."/>
      <w:lvlJc w:val="right"/>
      <w:pPr>
        <w:ind w:left="1800" w:hanging="180"/>
      </w:pPr>
    </w:lvl>
    <w:lvl w:ilvl="3" w:tplc="4C222652" w:tentative="1">
      <w:start w:val="1"/>
      <w:numFmt w:val="decimal"/>
      <w:lvlText w:val="%4."/>
      <w:lvlJc w:val="left"/>
      <w:pPr>
        <w:ind w:left="2520" w:hanging="360"/>
      </w:pPr>
    </w:lvl>
    <w:lvl w:ilvl="4" w:tplc="85569F28" w:tentative="1">
      <w:start w:val="1"/>
      <w:numFmt w:val="lowerLetter"/>
      <w:lvlText w:val="%5."/>
      <w:lvlJc w:val="left"/>
      <w:pPr>
        <w:ind w:left="3240" w:hanging="360"/>
      </w:pPr>
    </w:lvl>
    <w:lvl w:ilvl="5" w:tplc="33EEACD6" w:tentative="1">
      <w:start w:val="1"/>
      <w:numFmt w:val="lowerRoman"/>
      <w:lvlText w:val="%6."/>
      <w:lvlJc w:val="right"/>
      <w:pPr>
        <w:ind w:left="3960" w:hanging="180"/>
      </w:pPr>
    </w:lvl>
    <w:lvl w:ilvl="6" w:tplc="294E1C5E" w:tentative="1">
      <w:start w:val="1"/>
      <w:numFmt w:val="decimal"/>
      <w:lvlText w:val="%7."/>
      <w:lvlJc w:val="left"/>
      <w:pPr>
        <w:ind w:left="4680" w:hanging="360"/>
      </w:pPr>
    </w:lvl>
    <w:lvl w:ilvl="7" w:tplc="A1C20FE2" w:tentative="1">
      <w:start w:val="1"/>
      <w:numFmt w:val="lowerLetter"/>
      <w:lvlText w:val="%8."/>
      <w:lvlJc w:val="left"/>
      <w:pPr>
        <w:ind w:left="5400" w:hanging="360"/>
      </w:pPr>
    </w:lvl>
    <w:lvl w:ilvl="8" w:tplc="BF104EAE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6"/>
  </w:num>
  <w:num w:numId="3">
    <w:abstractNumId w:val="19"/>
  </w:num>
  <w:num w:numId="4">
    <w:abstractNumId w:val="10"/>
  </w:num>
  <w:num w:numId="5">
    <w:abstractNumId w:val="0"/>
  </w:num>
  <w:num w:numId="6">
    <w:abstractNumId w:val="5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3"/>
  </w:num>
  <w:num w:numId="10">
    <w:abstractNumId w:val="17"/>
  </w:num>
  <w:num w:numId="11">
    <w:abstractNumId w:val="12"/>
  </w:num>
  <w:num w:numId="12">
    <w:abstractNumId w:val="11"/>
  </w:num>
  <w:num w:numId="13">
    <w:abstractNumId w:val="14"/>
  </w:num>
  <w:num w:numId="14">
    <w:abstractNumId w:val="16"/>
  </w:num>
  <w:num w:numId="15">
    <w:abstractNumId w:val="4"/>
  </w:num>
  <w:num w:numId="16">
    <w:abstractNumId w:val="9"/>
  </w:num>
  <w:num w:numId="17">
    <w:abstractNumId w:val="13"/>
  </w:num>
  <w:num w:numId="18">
    <w:abstractNumId w:val="7"/>
  </w:num>
  <w:num w:numId="19">
    <w:abstractNumId w:val="1"/>
  </w:num>
  <w:num w:numId="20">
    <w:abstractNumId w:val="2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F26"/>
    <w:rsid w:val="0003480C"/>
    <w:rsid w:val="00947F26"/>
    <w:rsid w:val="00A263FC"/>
    <w:rsid w:val="00D6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2B3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customStyle="1" w:styleId="1">
    <w:name w:val="Абзац списка1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26"/>
    <w:pPr>
      <w:ind w:left="708"/>
    </w:pPr>
  </w:style>
  <w:style w:type="character" w:customStyle="1" w:styleId="hps">
    <w:name w:val="hps"/>
    <w:rsid w:val="000D1398"/>
  </w:style>
  <w:style w:type="paragraph" w:customStyle="1" w:styleId="a">
    <w:name w:val="Обычный"/>
    <w:qFormat/>
    <w:rsid w:val="00A263F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customStyle="1" w:styleId="1">
    <w:name w:val="Абзац списка1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26"/>
    <w:pPr>
      <w:ind w:left="708"/>
    </w:pPr>
  </w:style>
  <w:style w:type="character" w:customStyle="1" w:styleId="hps">
    <w:name w:val="hps"/>
    <w:rsid w:val="000D1398"/>
  </w:style>
  <w:style w:type="paragraph" w:customStyle="1" w:styleId="a">
    <w:name w:val="Обычный"/>
    <w:qFormat/>
    <w:rsid w:val="00A263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0B911B-9E02-4579-AE03-EC396D204E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A96B84-91F6-4441-A7EA-ABE9F5C99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B9002-4589-4D8B-B801-0A100CC9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177896-2389-4F81-972C-56BF4D09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Struktur bölmələrin təşkilati strukturlarının, ştat cədvəllərinin və işçilərin əməyinin ödənilməsi haqqında Təlimatın təsdiq edilməsi barədə</vt:lpstr>
      <vt:lpstr>Struktur bölmələrin təşkilati strukturlarının, ştat cədvəllərinin və işçilərin əməyinin ödənilməsi haqqında Təlimatın təsdiq edilməsi barədə </vt:lpstr>
    </vt:vector>
  </TitlesOfParts>
  <Company>Shirvan-Oil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illik məzuniyyət cədvəlinin tərtib edilməsi</dc:subject>
  <dc:creator>Nihad Aliyev</dc:creator>
  <cp:keywords>məzuniyyət cədvəli</cp:keywords>
  <cp:lastModifiedBy>Nihad Aliyev</cp:lastModifiedBy>
  <cp:revision>3</cp:revision>
  <cp:lastPrinted>2014-11-26T11:27:00Z</cp:lastPrinted>
  <dcterms:created xsi:type="dcterms:W3CDTF">2014-12-13T07:41:00Z</dcterms:created>
  <dcterms:modified xsi:type="dcterms:W3CDTF">2014-12-13T07:47:00Z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0x010100EDA4BBBE8DDF1B4EABA559AF5AE87233</vt:lpwstr>
  </property>
</Properties>
</file>