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5D1" w:rsidRPr="000616EB" w:rsidRDefault="008925D1" w:rsidP="008925D1">
      <w:pPr>
        <w:jc w:val="center"/>
        <w:rPr>
          <w:b/>
          <w:sz w:val="24"/>
          <w:szCs w:val="24"/>
          <w:lang w:val="az-Latn-AZ"/>
        </w:rPr>
      </w:pPr>
      <w:bookmarkStart w:id="0" w:name="_GoBack"/>
      <w:bookmarkEnd w:id="0"/>
      <w:r w:rsidRPr="000616EB">
        <w:rPr>
          <w:b/>
          <w:sz w:val="24"/>
          <w:szCs w:val="24"/>
          <w:lang w:val="az-Latn-AZ"/>
        </w:rPr>
        <w:t>İCARƏ MÜQAVİLƏSİ №</w:t>
      </w:r>
    </w:p>
    <w:p w:rsidR="008925D1" w:rsidRPr="000616EB" w:rsidRDefault="008925D1" w:rsidP="008925D1">
      <w:pPr>
        <w:rPr>
          <w:b/>
          <w:sz w:val="24"/>
          <w:szCs w:val="24"/>
          <w:lang w:val="az-Latn-AZ"/>
        </w:rPr>
      </w:pPr>
    </w:p>
    <w:p w:rsidR="008925D1" w:rsidRPr="000616EB" w:rsidRDefault="008925D1" w:rsidP="008925D1">
      <w:pPr>
        <w:rPr>
          <w:b/>
          <w:sz w:val="24"/>
          <w:szCs w:val="24"/>
          <w:lang w:val="az-Latn-AZ"/>
        </w:rPr>
      </w:pPr>
      <w:r w:rsidRPr="000616EB">
        <w:rPr>
          <w:b/>
          <w:sz w:val="24"/>
          <w:szCs w:val="24"/>
          <w:lang w:val="az-Latn-AZ"/>
        </w:rPr>
        <w:t>Bakı ş.</w:t>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r>
      <w:r w:rsidRPr="000616EB">
        <w:rPr>
          <w:b/>
          <w:sz w:val="24"/>
          <w:szCs w:val="24"/>
          <w:lang w:val="az-Latn-AZ"/>
        </w:rPr>
        <w:tab/>
        <w:t xml:space="preserve">       </w:t>
      </w:r>
      <w:r w:rsidR="00A606B8" w:rsidRPr="00A606B8">
        <w:rPr>
          <w:b/>
          <w:sz w:val="24"/>
          <w:szCs w:val="24"/>
          <w:highlight w:val="lightGray"/>
          <w:lang w:val="az-Latn-AZ"/>
        </w:rPr>
        <w:t>“___”______</w:t>
      </w:r>
      <w:r w:rsidRPr="00A606B8">
        <w:rPr>
          <w:b/>
          <w:sz w:val="24"/>
          <w:szCs w:val="24"/>
          <w:highlight w:val="lightGray"/>
          <w:lang w:val="az-Latn-AZ"/>
        </w:rPr>
        <w:t>20</w:t>
      </w:r>
      <w:r w:rsidR="00A606B8" w:rsidRPr="00A606B8">
        <w:rPr>
          <w:b/>
          <w:sz w:val="24"/>
          <w:szCs w:val="24"/>
          <w:highlight w:val="lightGray"/>
          <w:lang w:val="az-Latn-AZ"/>
        </w:rPr>
        <w:t>__</w:t>
      </w:r>
    </w:p>
    <w:p w:rsidR="008925D1" w:rsidRPr="000616EB" w:rsidRDefault="008925D1" w:rsidP="008925D1">
      <w:pPr>
        <w:jc w:val="both"/>
        <w:rPr>
          <w:sz w:val="24"/>
          <w:szCs w:val="24"/>
          <w:lang w:val="az-Latn-AZ"/>
        </w:rPr>
      </w:pPr>
    </w:p>
    <w:p w:rsidR="008925D1" w:rsidRPr="000616EB" w:rsidRDefault="008925D1" w:rsidP="008925D1">
      <w:pPr>
        <w:jc w:val="both"/>
        <w:rPr>
          <w:sz w:val="24"/>
          <w:szCs w:val="24"/>
          <w:lang w:val="az-Latn-AZ"/>
        </w:rPr>
      </w:pPr>
      <w:r w:rsidRPr="000616EB">
        <w:rPr>
          <w:sz w:val="24"/>
          <w:szCs w:val="24"/>
          <w:lang w:val="az-Latn-AZ"/>
        </w:rPr>
        <w:t xml:space="preserve">Bu Müqаvilə, bir tərəfdən Azərbaycan Respublikasının  qanunvericiliyi və öz Nizamnaməsi əsasında fəaliyyət göstərən, direktoru </w:t>
      </w:r>
      <w:r w:rsidR="00A606B8" w:rsidRPr="00A606B8">
        <w:rPr>
          <w:sz w:val="24"/>
          <w:szCs w:val="24"/>
          <w:highlight w:val="lightGray"/>
          <w:lang w:val="az-Latn-AZ"/>
        </w:rPr>
        <w:t>_____________</w:t>
      </w:r>
      <w:r w:rsidRPr="000616EB">
        <w:rPr>
          <w:sz w:val="24"/>
          <w:szCs w:val="24"/>
          <w:lang w:val="az-Latn-AZ"/>
        </w:rPr>
        <w:t xml:space="preserve"> şəxsində</w:t>
      </w:r>
      <w:r w:rsidRPr="000616EB">
        <w:rPr>
          <w:color w:val="FF0000"/>
          <w:sz w:val="24"/>
          <w:szCs w:val="24"/>
          <w:lang w:val="az-Latn-AZ"/>
        </w:rPr>
        <w:t xml:space="preserve"> </w:t>
      </w:r>
      <w:r w:rsidRPr="000616EB">
        <w:rPr>
          <w:sz w:val="24"/>
          <w:szCs w:val="24"/>
          <w:lang w:val="az-Latn-AZ"/>
        </w:rPr>
        <w:t>təmsil edilən “</w:t>
      </w:r>
      <w:r w:rsidR="00A606B8" w:rsidRPr="00A606B8">
        <w:rPr>
          <w:sz w:val="24"/>
          <w:szCs w:val="24"/>
          <w:highlight w:val="lightGray"/>
          <w:lang w:val="az-Latn-AZ"/>
        </w:rPr>
        <w:t>_____________</w:t>
      </w:r>
      <w:r w:rsidRPr="000616EB">
        <w:rPr>
          <w:sz w:val="24"/>
          <w:szCs w:val="24"/>
          <w:lang w:val="az-Latn-AZ"/>
        </w:rPr>
        <w:t xml:space="preserve">” MMC (“İcarəyə verən”)  və digər tərəfdən, Azərbaycan Respublikasının  qanunvericiliyi və öz Nizamnaməsi əsasında fəaliyyət göstərən, </w:t>
      </w:r>
      <w:r w:rsidRPr="00A606B8">
        <w:rPr>
          <w:sz w:val="24"/>
          <w:szCs w:val="24"/>
          <w:lang w:val="az-Latn-AZ"/>
        </w:rPr>
        <w:t>direktoru</w:t>
      </w:r>
      <w:r w:rsidR="00AE4240">
        <w:rPr>
          <w:sz w:val="24"/>
          <w:szCs w:val="24"/>
          <w:lang w:val="az-Latn-AZ"/>
        </w:rPr>
        <w:t xml:space="preserve"> </w:t>
      </w:r>
      <w:r w:rsidR="00AE4240" w:rsidRPr="00A606B8">
        <w:rPr>
          <w:sz w:val="24"/>
          <w:szCs w:val="24"/>
          <w:highlight w:val="lightGray"/>
          <w:lang w:val="az-Latn-AZ"/>
        </w:rPr>
        <w:t>_____________</w:t>
      </w:r>
      <w:r w:rsidR="00AE4240">
        <w:rPr>
          <w:sz w:val="24"/>
          <w:szCs w:val="24"/>
          <w:lang w:val="az-Latn-AZ"/>
        </w:rPr>
        <w:t xml:space="preserve"> </w:t>
      </w:r>
      <w:r w:rsidRPr="00A606B8">
        <w:rPr>
          <w:sz w:val="24"/>
          <w:szCs w:val="24"/>
          <w:lang w:val="az-Latn-AZ"/>
        </w:rPr>
        <w:t xml:space="preserve">şəxsində təmsil edilən  </w:t>
      </w:r>
      <w:r w:rsidRPr="00AE4240">
        <w:rPr>
          <w:sz w:val="24"/>
          <w:szCs w:val="24"/>
          <w:highlight w:val="lightGray"/>
          <w:lang w:val="az-Latn-AZ"/>
        </w:rPr>
        <w:t>“</w:t>
      </w:r>
      <w:r w:rsidR="00AE4240" w:rsidRPr="00AE4240">
        <w:rPr>
          <w:sz w:val="24"/>
          <w:szCs w:val="24"/>
          <w:highlight w:val="lightGray"/>
          <w:lang w:val="az-Latn-AZ"/>
        </w:rPr>
        <w:t>_____________MMC</w:t>
      </w:r>
      <w:r w:rsidRPr="00AE4240">
        <w:rPr>
          <w:sz w:val="24"/>
          <w:szCs w:val="24"/>
          <w:highlight w:val="lightGray"/>
          <w:lang w:val="az-Latn-AZ"/>
        </w:rPr>
        <w:t>”</w:t>
      </w:r>
      <w:r w:rsidRPr="000616EB">
        <w:rPr>
          <w:sz w:val="24"/>
          <w:szCs w:val="24"/>
          <w:lang w:val="az-Latn-AZ"/>
        </w:rPr>
        <w:t xml:space="preserve"> (“Icаrəçi”) аrаsındа Bakı şəhərində aşağıdakı şərtlər barədə bаğlаnmışdır.</w:t>
      </w:r>
    </w:p>
    <w:p w:rsidR="008925D1" w:rsidRPr="000616EB" w:rsidRDefault="008925D1" w:rsidP="008925D1">
      <w:pPr>
        <w:jc w:val="both"/>
        <w:rPr>
          <w:sz w:val="24"/>
          <w:szCs w:val="24"/>
          <w:lang w:val="az-Latn-AZ"/>
        </w:rPr>
      </w:pPr>
    </w:p>
    <w:p w:rsidR="008925D1" w:rsidRPr="000616EB" w:rsidRDefault="008925D1" w:rsidP="008925D1">
      <w:pPr>
        <w:jc w:val="both"/>
        <w:rPr>
          <w:sz w:val="24"/>
          <w:szCs w:val="24"/>
          <w:lang w:val="az-Latn-AZ"/>
        </w:rPr>
      </w:pPr>
      <w:r w:rsidRPr="000616EB">
        <w:rPr>
          <w:rFonts w:cs="Arial"/>
          <w:sz w:val="24"/>
          <w:szCs w:val="24"/>
          <w:lang w:val="az-Latn-AZ"/>
        </w:rPr>
        <w:t xml:space="preserve">Bundan sonra </w:t>
      </w:r>
      <w:r w:rsidRPr="000616EB">
        <w:rPr>
          <w:sz w:val="24"/>
          <w:szCs w:val="24"/>
          <w:lang w:val="az-Latn-AZ"/>
        </w:rPr>
        <w:t>İcarəçi</w:t>
      </w:r>
      <w:r w:rsidRPr="000616EB">
        <w:rPr>
          <w:rFonts w:cs="Arial"/>
          <w:sz w:val="24"/>
          <w:szCs w:val="24"/>
          <w:lang w:val="az-Latn-AZ"/>
        </w:rPr>
        <w:t xml:space="preserve"> və </w:t>
      </w:r>
      <w:r w:rsidRPr="000616EB">
        <w:rPr>
          <w:sz w:val="24"/>
          <w:szCs w:val="24"/>
          <w:lang w:val="az-Latn-AZ"/>
        </w:rPr>
        <w:t>İcarəyə</w:t>
      </w:r>
      <w:r w:rsidRPr="000616EB">
        <w:rPr>
          <w:rFonts w:cs="Arial"/>
          <w:sz w:val="24"/>
          <w:szCs w:val="24"/>
          <w:lang w:val="az-Latn-AZ"/>
        </w:rPr>
        <w:t xml:space="preserve"> verən ayrılıqda “Tərəf” birgə “Tərəflər” adlandırılacaqlar.</w:t>
      </w:r>
    </w:p>
    <w:p w:rsidR="008925D1" w:rsidRPr="000616EB" w:rsidRDefault="008925D1" w:rsidP="008925D1">
      <w:pPr>
        <w:jc w:val="both"/>
        <w:rPr>
          <w:sz w:val="24"/>
          <w:szCs w:val="24"/>
          <w:lang w:val="az-Latn-AZ"/>
        </w:rPr>
      </w:pPr>
    </w:p>
    <w:p w:rsidR="008925D1" w:rsidRPr="000616EB" w:rsidRDefault="008925D1" w:rsidP="008925D1">
      <w:pPr>
        <w:jc w:val="both"/>
        <w:rPr>
          <w:sz w:val="24"/>
          <w:szCs w:val="24"/>
          <w:lang w:val="az-Latn-AZ"/>
        </w:rPr>
      </w:pPr>
    </w:p>
    <w:p w:rsidR="008925D1" w:rsidRPr="000616EB" w:rsidRDefault="008925D1" w:rsidP="008925D1">
      <w:pPr>
        <w:pStyle w:val="ListParagraph"/>
        <w:numPr>
          <w:ilvl w:val="0"/>
          <w:numId w:val="1"/>
        </w:numPr>
        <w:jc w:val="center"/>
        <w:rPr>
          <w:b/>
          <w:sz w:val="24"/>
          <w:szCs w:val="24"/>
          <w:lang w:val="az-Latn-AZ"/>
        </w:rPr>
      </w:pPr>
      <w:r w:rsidRPr="000616EB">
        <w:rPr>
          <w:b/>
          <w:sz w:val="24"/>
          <w:szCs w:val="24"/>
          <w:lang w:val="az-Latn-AZ"/>
        </w:rPr>
        <w:t>TERMİN VƏ TƏRİFLƏR</w:t>
      </w:r>
    </w:p>
    <w:p w:rsidR="008925D1" w:rsidRPr="000616EB" w:rsidRDefault="008925D1" w:rsidP="008925D1">
      <w:pPr>
        <w:jc w:val="both"/>
        <w:rPr>
          <w:b/>
          <w:sz w:val="24"/>
          <w:szCs w:val="24"/>
          <w:lang w:val="az-Latn-AZ"/>
        </w:rPr>
      </w:pPr>
    </w:p>
    <w:p w:rsidR="008925D1" w:rsidRPr="000616EB" w:rsidRDefault="008925D1" w:rsidP="008925D1">
      <w:pPr>
        <w:jc w:val="both"/>
        <w:rPr>
          <w:sz w:val="24"/>
          <w:szCs w:val="24"/>
          <w:lang w:val="az-Latn-AZ"/>
        </w:rPr>
      </w:pPr>
      <w:r w:rsidRPr="000616EB">
        <w:rPr>
          <w:b/>
          <w:sz w:val="24"/>
          <w:szCs w:val="24"/>
          <w:lang w:val="az-Latn-AZ"/>
        </w:rPr>
        <w:t>Müqavilə</w:t>
      </w:r>
      <w:r w:rsidRPr="000616EB">
        <w:rPr>
          <w:sz w:val="24"/>
          <w:szCs w:val="24"/>
          <w:lang w:val="az-Latn-AZ"/>
        </w:rPr>
        <w:t xml:space="preserve"> - Bu Müqavilə və İcarəçi və İcarəyə verən arasında yazılı şəkildə tərtib edilmiş və imzalanmış, Tərəflərin hüquq və vəzifələrinin yaranmasına, dəyişdirilməsinə və xitam verilməsinə yönəlmiş bu Müqaviləyə əlavə, dəyişiklik və qoşmalardan o cümlədən, Təhvil-təslim aktından ibarətdir.</w:t>
      </w:r>
    </w:p>
    <w:p w:rsidR="008925D1" w:rsidRPr="000616EB" w:rsidRDefault="008925D1" w:rsidP="008925D1">
      <w:pPr>
        <w:jc w:val="both"/>
        <w:rPr>
          <w:sz w:val="24"/>
          <w:szCs w:val="24"/>
          <w:lang w:val="az-Latn-AZ"/>
        </w:rPr>
      </w:pPr>
    </w:p>
    <w:p w:rsidR="008925D1" w:rsidRPr="000616EB" w:rsidRDefault="008925D1" w:rsidP="008925D1">
      <w:pPr>
        <w:jc w:val="both"/>
        <w:rPr>
          <w:b/>
          <w:sz w:val="24"/>
          <w:szCs w:val="24"/>
          <w:lang w:val="az-Latn-AZ"/>
        </w:rPr>
      </w:pPr>
      <w:r w:rsidRPr="000616EB">
        <w:rPr>
          <w:b/>
          <w:sz w:val="24"/>
          <w:szCs w:val="24"/>
          <w:lang w:val="az-Latn-AZ"/>
        </w:rPr>
        <w:t xml:space="preserve">İcarə sahəsi </w:t>
      </w:r>
      <w:r w:rsidRPr="00AE4240">
        <w:rPr>
          <w:b/>
          <w:sz w:val="24"/>
          <w:szCs w:val="24"/>
          <w:highlight w:val="lightGray"/>
          <w:lang w:val="az-Latn-AZ"/>
        </w:rPr>
        <w:t xml:space="preserve">- </w:t>
      </w:r>
      <w:r w:rsidRPr="00AE4240">
        <w:rPr>
          <w:sz w:val="24"/>
          <w:szCs w:val="24"/>
          <w:highlight w:val="lightGray"/>
          <w:lang w:val="az-Latn-AZ"/>
        </w:rPr>
        <w:t>Bаkı şəhəri, ________ ünvanda yerləşən  ticarət mərkəzinin ___-ci mərtəbəsində ______ m</w:t>
      </w:r>
      <w:r w:rsidRPr="00AE4240">
        <w:rPr>
          <w:sz w:val="24"/>
          <w:szCs w:val="24"/>
          <w:highlight w:val="lightGray"/>
          <w:vertAlign w:val="superscript"/>
          <w:lang w:val="az-Latn-AZ"/>
        </w:rPr>
        <w:t>2</w:t>
      </w:r>
      <w:r w:rsidRPr="00AE4240">
        <w:rPr>
          <w:sz w:val="24"/>
          <w:szCs w:val="24"/>
          <w:highlight w:val="lightGray"/>
          <w:lang w:val="az-Latn-AZ"/>
        </w:rPr>
        <w:t>-lik</w:t>
      </w:r>
      <w:r w:rsidRPr="000616EB">
        <w:rPr>
          <w:sz w:val="24"/>
          <w:szCs w:val="24"/>
          <w:lang w:val="az-Latn-AZ"/>
        </w:rPr>
        <w:t xml:space="preserve"> qeyri</w:t>
      </w:r>
      <w:r w:rsidR="00AE4240">
        <w:rPr>
          <w:sz w:val="24"/>
          <w:szCs w:val="24"/>
          <w:lang w:val="az-Latn-AZ"/>
        </w:rPr>
        <w:t>-</w:t>
      </w:r>
      <w:r w:rsidRPr="000616EB">
        <w:rPr>
          <w:sz w:val="24"/>
          <w:szCs w:val="24"/>
          <w:lang w:val="az-Latn-AZ"/>
        </w:rPr>
        <w:t>yaşayış sahəsi deməkdir.</w:t>
      </w:r>
    </w:p>
    <w:p w:rsidR="008925D1" w:rsidRPr="000616EB" w:rsidRDefault="008925D1" w:rsidP="008925D1">
      <w:pPr>
        <w:jc w:val="both"/>
        <w:rPr>
          <w:b/>
          <w:sz w:val="24"/>
          <w:szCs w:val="24"/>
          <w:lang w:val="az-Latn-AZ"/>
        </w:rPr>
      </w:pPr>
    </w:p>
    <w:p w:rsidR="008925D1" w:rsidRPr="000616EB" w:rsidRDefault="008925D1" w:rsidP="008925D1">
      <w:pPr>
        <w:jc w:val="both"/>
        <w:rPr>
          <w:sz w:val="24"/>
          <w:szCs w:val="24"/>
          <w:lang w:val="az-Latn-AZ"/>
        </w:rPr>
      </w:pPr>
      <w:r w:rsidRPr="000616EB">
        <w:rPr>
          <w:b/>
          <w:sz w:val="24"/>
          <w:szCs w:val="24"/>
          <w:lang w:val="az-Latn-AZ"/>
        </w:rPr>
        <w:t>Təhvil-təslim aktı</w:t>
      </w:r>
      <w:r w:rsidRPr="000616EB">
        <w:rPr>
          <w:sz w:val="24"/>
          <w:szCs w:val="24"/>
          <w:lang w:val="az-Latn-AZ"/>
        </w:rPr>
        <w:t xml:space="preserve"> – Müqavilə imzalanarkən Icarə sahəsinin İcarəyə verən tərəfindən təqdim edilməsi və İcarəçi tərəfindən qəbul edilməsini, eləcə də bu Müqaviləyə xitam verildiyi hallarda İcarə sahəsini İcarəçi tərəfindən geri qaytarılmasını və İcarəyə verən tərəfindən qəbul edilməsini təsdiq edən, İcarəçi və İcarəyə verən arasında imzalanmış ikitərəfli aktdır.</w:t>
      </w:r>
    </w:p>
    <w:p w:rsidR="008925D1" w:rsidRPr="000616EB" w:rsidRDefault="008925D1" w:rsidP="008925D1">
      <w:pPr>
        <w:jc w:val="both"/>
        <w:rPr>
          <w:sz w:val="24"/>
          <w:szCs w:val="24"/>
          <w:lang w:val="az-Latn-AZ"/>
        </w:rPr>
      </w:pPr>
    </w:p>
    <w:p w:rsidR="008925D1" w:rsidRPr="000616EB" w:rsidRDefault="008925D1" w:rsidP="008925D1">
      <w:pPr>
        <w:pStyle w:val="ListParagraph"/>
        <w:numPr>
          <w:ilvl w:val="0"/>
          <w:numId w:val="1"/>
        </w:numPr>
        <w:jc w:val="center"/>
        <w:rPr>
          <w:b/>
          <w:sz w:val="24"/>
          <w:szCs w:val="24"/>
          <w:lang w:val="az-Latn-AZ"/>
        </w:rPr>
      </w:pPr>
      <w:r w:rsidRPr="000616EB">
        <w:rPr>
          <w:b/>
          <w:sz w:val="24"/>
          <w:szCs w:val="24"/>
          <w:lang w:val="az-Latn-AZ"/>
        </w:rPr>
        <w:t>MÜQAVILƏNIN PREDMETI</w:t>
      </w:r>
    </w:p>
    <w:p w:rsidR="008925D1" w:rsidRPr="000616EB" w:rsidRDefault="008925D1" w:rsidP="008925D1">
      <w:pPr>
        <w:pStyle w:val="ListParagraph"/>
        <w:rPr>
          <w:sz w:val="28"/>
          <w:szCs w:val="28"/>
          <w:lang w:val="az-Latn-AZ"/>
        </w:rPr>
      </w:pPr>
    </w:p>
    <w:p w:rsidR="008925D1" w:rsidRPr="000616EB" w:rsidRDefault="008925D1" w:rsidP="008925D1">
      <w:pPr>
        <w:jc w:val="both"/>
        <w:rPr>
          <w:sz w:val="24"/>
          <w:szCs w:val="24"/>
          <w:lang w:val="az-Latn-AZ"/>
        </w:rPr>
      </w:pPr>
      <w:r w:rsidRPr="000616EB">
        <w:rPr>
          <w:sz w:val="24"/>
          <w:szCs w:val="24"/>
          <w:lang w:val="az-Latn-AZ"/>
        </w:rPr>
        <w:t>Bu Müqаvilə üzrə Icаrəyə vеrən аşаğıdаkı şərtlərlə</w:t>
      </w:r>
      <w:r w:rsidR="00AE4240" w:rsidRPr="00AE4240">
        <w:rPr>
          <w:b/>
          <w:sz w:val="24"/>
          <w:szCs w:val="24"/>
          <w:highlight w:val="lightGray"/>
          <w:lang w:val="az-Latn-AZ"/>
        </w:rPr>
        <w:t xml:space="preserve"> </w:t>
      </w:r>
      <w:r w:rsidR="00AE4240" w:rsidRPr="00AE4240">
        <w:rPr>
          <w:sz w:val="24"/>
          <w:szCs w:val="24"/>
          <w:highlight w:val="lightGray"/>
          <w:lang w:val="az-Latn-AZ"/>
        </w:rPr>
        <w:t>Bаkı şəhəri, ________ ünvanda yerləşən  ticarət mərkəzinin ___-ci mərtəbəsində ______ m</w:t>
      </w:r>
      <w:r w:rsidR="00AE4240" w:rsidRPr="00AE4240">
        <w:rPr>
          <w:sz w:val="24"/>
          <w:szCs w:val="24"/>
          <w:highlight w:val="lightGray"/>
          <w:vertAlign w:val="superscript"/>
          <w:lang w:val="az-Latn-AZ"/>
        </w:rPr>
        <w:t>2</w:t>
      </w:r>
      <w:r w:rsidR="00AE4240" w:rsidRPr="00AE4240">
        <w:rPr>
          <w:sz w:val="24"/>
          <w:szCs w:val="24"/>
          <w:highlight w:val="lightGray"/>
          <w:lang w:val="az-Latn-AZ"/>
        </w:rPr>
        <w:t>-lik</w:t>
      </w:r>
      <w:r w:rsidR="00AE4240" w:rsidRPr="000616EB">
        <w:rPr>
          <w:sz w:val="24"/>
          <w:szCs w:val="24"/>
          <w:lang w:val="az-Latn-AZ"/>
        </w:rPr>
        <w:t xml:space="preserve"> </w:t>
      </w:r>
      <w:r w:rsidR="00AE4240">
        <w:rPr>
          <w:sz w:val="24"/>
          <w:szCs w:val="24"/>
          <w:lang w:val="az-Latn-AZ"/>
        </w:rPr>
        <w:t>qeyri-</w:t>
      </w:r>
      <w:r w:rsidRPr="000616EB">
        <w:rPr>
          <w:sz w:val="24"/>
          <w:szCs w:val="24"/>
          <w:lang w:val="az-Latn-AZ"/>
        </w:rPr>
        <w:t>y</w:t>
      </w:r>
      <w:r w:rsidR="00AE4240">
        <w:rPr>
          <w:sz w:val="24"/>
          <w:szCs w:val="24"/>
          <w:lang w:val="az-Latn-AZ"/>
        </w:rPr>
        <w:t>aşayış sahəsini</w:t>
      </w:r>
      <w:r w:rsidRPr="000616EB">
        <w:rPr>
          <w:sz w:val="24"/>
          <w:szCs w:val="24"/>
          <w:lang w:val="az-Latn-AZ"/>
        </w:rPr>
        <w:t>, İcarəçinin istifadəsinə təqdim etməyi, Icаrəçi isə həmin sаhəni icаrəyə götürməyi və bu Müqavilə üzrə müəyyən edilmiş icarə haqqını ödəməyi öhədəsinə götürür.</w:t>
      </w:r>
    </w:p>
    <w:p w:rsidR="008925D1" w:rsidRPr="000616EB" w:rsidRDefault="008925D1" w:rsidP="008925D1">
      <w:pPr>
        <w:rPr>
          <w:sz w:val="24"/>
          <w:szCs w:val="24"/>
          <w:lang w:val="az-Latn-AZ"/>
        </w:rPr>
      </w:pPr>
    </w:p>
    <w:p w:rsidR="008925D1" w:rsidRPr="000616EB" w:rsidRDefault="008925D1" w:rsidP="008925D1">
      <w:pPr>
        <w:pStyle w:val="ListParagraph"/>
        <w:numPr>
          <w:ilvl w:val="0"/>
          <w:numId w:val="1"/>
        </w:numPr>
        <w:jc w:val="center"/>
        <w:rPr>
          <w:b/>
          <w:caps/>
          <w:sz w:val="24"/>
          <w:szCs w:val="24"/>
          <w:lang w:val="az-Latn-AZ"/>
        </w:rPr>
      </w:pPr>
      <w:bookmarkStart w:id="1" w:name="_Ref208558943"/>
      <w:r w:rsidRPr="000616EB">
        <w:rPr>
          <w:b/>
          <w:sz w:val="24"/>
          <w:szCs w:val="24"/>
          <w:lang w:val="az-Latn-AZ"/>
        </w:rPr>
        <w:t xml:space="preserve">TƏRƏFLƏRIN HÜQUQLARI VƏ </w:t>
      </w:r>
      <w:bookmarkEnd w:id="1"/>
      <w:r w:rsidRPr="000616EB">
        <w:rPr>
          <w:b/>
          <w:sz w:val="24"/>
          <w:szCs w:val="24"/>
          <w:lang w:val="az-Latn-AZ"/>
        </w:rPr>
        <w:t>ÖHDƏLİKLƏRİ</w:t>
      </w:r>
    </w:p>
    <w:p w:rsidR="008925D1" w:rsidRPr="000616EB" w:rsidRDefault="008925D1" w:rsidP="008925D1">
      <w:pPr>
        <w:pStyle w:val="ListParagraph"/>
        <w:rPr>
          <w:b/>
          <w:caps/>
          <w:sz w:val="24"/>
          <w:szCs w:val="24"/>
          <w:lang w:val="az-Latn-AZ"/>
        </w:rPr>
      </w:pPr>
    </w:p>
    <w:p w:rsidR="008925D1" w:rsidRPr="000616EB" w:rsidRDefault="008925D1" w:rsidP="008925D1">
      <w:pPr>
        <w:pStyle w:val="ListParagraph"/>
        <w:numPr>
          <w:ilvl w:val="1"/>
          <w:numId w:val="1"/>
        </w:numPr>
        <w:rPr>
          <w:b/>
          <w:caps/>
          <w:sz w:val="24"/>
          <w:szCs w:val="24"/>
          <w:lang w:val="az-Latn-AZ"/>
        </w:rPr>
      </w:pPr>
      <w:r w:rsidRPr="000616EB">
        <w:rPr>
          <w:b/>
          <w:sz w:val="24"/>
          <w:szCs w:val="24"/>
          <w:lang w:val="az-Latn-AZ"/>
        </w:rPr>
        <w:t>İcarəçinin hüquq və öhdəlikləri:</w:t>
      </w:r>
    </w:p>
    <w:p w:rsidR="008925D1" w:rsidRPr="000616EB" w:rsidRDefault="008925D1" w:rsidP="008925D1">
      <w:pPr>
        <w:rPr>
          <w:sz w:val="24"/>
          <w:szCs w:val="24"/>
          <w:lang w:val="az-Latn-AZ"/>
        </w:rPr>
      </w:pPr>
    </w:p>
    <w:p w:rsidR="008925D1" w:rsidRPr="000616EB" w:rsidRDefault="008925D1" w:rsidP="008925D1">
      <w:pPr>
        <w:pStyle w:val="ListParagraph"/>
        <w:numPr>
          <w:ilvl w:val="2"/>
          <w:numId w:val="1"/>
        </w:numPr>
        <w:ind w:left="0" w:firstLine="360"/>
        <w:jc w:val="both"/>
        <w:rPr>
          <w:sz w:val="24"/>
          <w:szCs w:val="24"/>
          <w:lang w:val="az-Latn-AZ"/>
        </w:rPr>
      </w:pPr>
      <w:r w:rsidRPr="000616EB">
        <w:rPr>
          <w:sz w:val="24"/>
          <w:szCs w:val="24"/>
          <w:lang w:val="az-Latn-AZ"/>
        </w:rPr>
        <w:t xml:space="preserve">Müqavilə üzrə </w:t>
      </w:r>
      <w:r w:rsidR="000616EB" w:rsidRPr="000616EB">
        <w:rPr>
          <w:sz w:val="24"/>
          <w:szCs w:val="24"/>
          <w:lang w:val="az-Latn-AZ"/>
        </w:rPr>
        <w:t xml:space="preserve">müəyyən edilmiş </w:t>
      </w:r>
      <w:r w:rsidRPr="000616EB">
        <w:rPr>
          <w:sz w:val="24"/>
          <w:szCs w:val="24"/>
          <w:lang w:val="az-Latn-AZ"/>
        </w:rPr>
        <w:t>aylıq icаrə hаqqının vaxtlı-vaxtında ödə</w:t>
      </w:r>
      <w:r w:rsidR="00AE4240">
        <w:rPr>
          <w:sz w:val="24"/>
          <w:szCs w:val="24"/>
          <w:lang w:val="az-Latn-AZ"/>
        </w:rPr>
        <w:t>məli;</w:t>
      </w:r>
    </w:p>
    <w:p w:rsidR="008925D1" w:rsidRPr="000616EB" w:rsidRDefault="00AE4240" w:rsidP="008925D1">
      <w:pPr>
        <w:pStyle w:val="ListParagraph"/>
        <w:numPr>
          <w:ilvl w:val="2"/>
          <w:numId w:val="1"/>
        </w:numPr>
        <w:ind w:left="0" w:firstLine="360"/>
        <w:jc w:val="both"/>
        <w:rPr>
          <w:sz w:val="24"/>
          <w:szCs w:val="24"/>
          <w:lang w:val="az-Latn-AZ"/>
        </w:rPr>
      </w:pPr>
      <w:r w:rsidRPr="000616EB">
        <w:rPr>
          <w:sz w:val="24"/>
          <w:szCs w:val="24"/>
          <w:lang w:val="az-Latn-AZ"/>
        </w:rPr>
        <w:t xml:space="preserve">Kоmmunаl </w:t>
      </w:r>
      <w:r w:rsidR="008925D1" w:rsidRPr="000616EB">
        <w:rPr>
          <w:sz w:val="24"/>
          <w:szCs w:val="24"/>
          <w:lang w:val="az-Latn-AZ"/>
        </w:rPr>
        <w:t>хidmətlərin, о cümlədən, еlеktrik еnеrjisindən, sudаn, qazdan istifadə хərclərini ödəmə</w:t>
      </w:r>
      <w:r>
        <w:rPr>
          <w:sz w:val="24"/>
          <w:szCs w:val="24"/>
          <w:lang w:val="az-Latn-AZ"/>
        </w:rPr>
        <w:t>li;</w:t>
      </w:r>
      <w:r w:rsidR="000616EB" w:rsidRPr="000616EB">
        <w:rPr>
          <w:sz w:val="24"/>
          <w:szCs w:val="24"/>
          <w:lang w:val="az-Latn-AZ"/>
        </w:rPr>
        <w:t xml:space="preserve"> </w:t>
      </w:r>
    </w:p>
    <w:p w:rsidR="008925D1" w:rsidRPr="000616EB" w:rsidRDefault="000616EB" w:rsidP="008925D1">
      <w:pPr>
        <w:pStyle w:val="ListParagraph"/>
        <w:numPr>
          <w:ilvl w:val="2"/>
          <w:numId w:val="1"/>
        </w:numPr>
        <w:ind w:left="0" w:firstLine="360"/>
        <w:jc w:val="both"/>
        <w:rPr>
          <w:sz w:val="24"/>
          <w:szCs w:val="24"/>
          <w:u w:val="single"/>
          <w:lang w:val="az-Latn-AZ"/>
        </w:rPr>
      </w:pPr>
      <w:r w:rsidRPr="000616EB">
        <w:rPr>
          <w:sz w:val="24"/>
          <w:szCs w:val="24"/>
          <w:lang w:val="az-Latn-AZ"/>
        </w:rPr>
        <w:t xml:space="preserve">Icarə </w:t>
      </w:r>
      <w:r w:rsidR="008925D1" w:rsidRPr="000616EB">
        <w:rPr>
          <w:sz w:val="24"/>
          <w:szCs w:val="24"/>
          <w:lang w:val="az-Latn-AZ"/>
        </w:rPr>
        <w:t xml:space="preserve">sаhəsini yаlnız </w:t>
      </w:r>
      <w:r w:rsidRPr="000616EB">
        <w:rPr>
          <w:sz w:val="24"/>
          <w:szCs w:val="24"/>
          <w:lang w:val="az-Latn-AZ"/>
        </w:rPr>
        <w:t>qeyri</w:t>
      </w:r>
      <w:r w:rsidR="00AE4240">
        <w:rPr>
          <w:sz w:val="24"/>
          <w:szCs w:val="24"/>
          <w:lang w:val="az-Latn-AZ"/>
        </w:rPr>
        <w:t>-</w:t>
      </w:r>
      <w:r w:rsidRPr="000616EB">
        <w:rPr>
          <w:sz w:val="24"/>
          <w:szCs w:val="24"/>
          <w:lang w:val="az-Latn-AZ"/>
        </w:rPr>
        <w:t xml:space="preserve">yaşayış </w:t>
      </w:r>
      <w:r w:rsidR="008925D1" w:rsidRPr="000616EB">
        <w:rPr>
          <w:sz w:val="24"/>
          <w:szCs w:val="24"/>
          <w:lang w:val="az-Latn-AZ"/>
        </w:rPr>
        <w:t>məqsədilə icаrəyə götür</w:t>
      </w:r>
      <w:r w:rsidR="00AE4240">
        <w:rPr>
          <w:sz w:val="24"/>
          <w:szCs w:val="24"/>
          <w:lang w:val="az-Latn-AZ"/>
        </w:rPr>
        <w:t xml:space="preserve">ür </w:t>
      </w:r>
      <w:r w:rsidR="008925D1" w:rsidRPr="000616EB">
        <w:rPr>
          <w:sz w:val="24"/>
          <w:szCs w:val="24"/>
          <w:lang w:val="az-Latn-AZ"/>
        </w:rPr>
        <w:t>və оndаn istifаdə еd</w:t>
      </w:r>
      <w:r w:rsidR="00AE4240">
        <w:rPr>
          <w:sz w:val="24"/>
          <w:szCs w:val="24"/>
          <w:lang w:val="az-Latn-AZ"/>
        </w:rPr>
        <w:t xml:space="preserve">ir </w:t>
      </w:r>
      <w:r w:rsidR="008925D1" w:rsidRPr="000616EB">
        <w:rPr>
          <w:sz w:val="24"/>
          <w:szCs w:val="24"/>
          <w:lang w:val="az-Latn-AZ"/>
        </w:rPr>
        <w:t>və İcarəyə verənin razılığı olmadan həmin icarə sahəsini başqa məqsədlər üçün istifadə etm</w:t>
      </w:r>
      <w:r w:rsidR="00AE4240">
        <w:rPr>
          <w:sz w:val="24"/>
          <w:szCs w:val="24"/>
          <w:lang w:val="az-Latn-AZ"/>
        </w:rPr>
        <w:t>ir;</w:t>
      </w:r>
    </w:p>
    <w:p w:rsidR="008925D1" w:rsidRPr="000616EB" w:rsidRDefault="00AE4240" w:rsidP="008925D1">
      <w:pPr>
        <w:pStyle w:val="ListParagraph"/>
        <w:numPr>
          <w:ilvl w:val="2"/>
          <w:numId w:val="1"/>
        </w:numPr>
        <w:ind w:left="0" w:firstLine="360"/>
        <w:jc w:val="both"/>
        <w:rPr>
          <w:sz w:val="24"/>
          <w:szCs w:val="24"/>
          <w:lang w:val="az-Latn-AZ"/>
        </w:rPr>
      </w:pPr>
      <w:r>
        <w:rPr>
          <w:sz w:val="24"/>
          <w:szCs w:val="24"/>
          <w:lang w:val="az-Latn-AZ"/>
        </w:rPr>
        <w:t>İ</w:t>
      </w:r>
      <w:r w:rsidR="008925D1" w:rsidRPr="000616EB">
        <w:rPr>
          <w:sz w:val="24"/>
          <w:szCs w:val="24"/>
          <w:lang w:val="az-Latn-AZ"/>
        </w:rPr>
        <w:t xml:space="preserve">carə sаhəsini müvаfiq müddət ərzində yахşı və </w:t>
      </w:r>
      <w:r>
        <w:rPr>
          <w:sz w:val="24"/>
          <w:szCs w:val="24"/>
          <w:lang w:val="az-Latn-AZ"/>
        </w:rPr>
        <w:t xml:space="preserve">təbii aşınma nəzərə alınmaqla </w:t>
      </w:r>
      <w:r w:rsidR="008925D1" w:rsidRPr="000616EB">
        <w:rPr>
          <w:sz w:val="24"/>
          <w:szCs w:val="24"/>
          <w:lang w:val="az-Latn-AZ"/>
        </w:rPr>
        <w:t xml:space="preserve">оnа təqdim еdilən ilkin vəziyyətdə sахlаmаlı, zəruri cari təmiri </w:t>
      </w:r>
      <w:r>
        <w:rPr>
          <w:sz w:val="24"/>
          <w:szCs w:val="24"/>
          <w:lang w:val="az-Latn-AZ"/>
        </w:rPr>
        <w:t xml:space="preserve">işlərini </w:t>
      </w:r>
      <w:r w:rsidR="008925D1" w:rsidRPr="000616EB">
        <w:rPr>
          <w:sz w:val="24"/>
          <w:szCs w:val="24"/>
          <w:lang w:val="az-Latn-AZ"/>
        </w:rPr>
        <w:t>həyata keçirməli, İcarəyə verənin razılığı olmadan icarə sahəsində köklü dəyişikliklərə, o cümlədən konstruksiya dəyişikliyinə səbəb olacaq əsaslı təmir həyata keçir</w:t>
      </w:r>
      <w:r>
        <w:rPr>
          <w:sz w:val="24"/>
          <w:szCs w:val="24"/>
          <w:lang w:val="az-Latn-AZ"/>
        </w:rPr>
        <w:t>məməlidir</w:t>
      </w:r>
      <w:r w:rsidR="008925D1" w:rsidRPr="000616EB">
        <w:rPr>
          <w:sz w:val="24"/>
          <w:szCs w:val="24"/>
          <w:lang w:val="az-Latn-AZ"/>
        </w:rPr>
        <w:t xml:space="preserve">. Tərəflər arasında başqa cür razılaşma olmazsa, xаrаktеr еtibаrilə müvəqqəti, yахud dаimi səciyyə dаşımаsındаn аsılı оlmаyаrаq, icarə sаhəsində Icаrəçi yа dа Icаrəyə vеrən tərəfindən həyаtа kеçirilmiş qurаşdırmа, </w:t>
      </w:r>
      <w:r w:rsidR="008925D1" w:rsidRPr="000616EB">
        <w:rPr>
          <w:sz w:val="24"/>
          <w:szCs w:val="24"/>
          <w:lang w:val="az-Latn-AZ"/>
        </w:rPr>
        <w:lastRenderedPageBreak/>
        <w:t xml:space="preserve">əlаvə, yеnidənqurmа və yа təkmilləşdirmə işləri (Icаrəçinin dаşınаn əmlаkı və mеbеllərini istisnа </w:t>
      </w:r>
      <w:r w:rsidR="00D32342">
        <w:rPr>
          <w:sz w:val="24"/>
          <w:szCs w:val="24"/>
          <w:lang w:val="az-Latn-AZ"/>
        </w:rPr>
        <w:t>olmaqla</w:t>
      </w:r>
      <w:r w:rsidR="008925D1" w:rsidRPr="000616EB">
        <w:rPr>
          <w:sz w:val="24"/>
          <w:szCs w:val="24"/>
          <w:lang w:val="az-Latn-AZ"/>
        </w:rPr>
        <w:t>) Icаrəyə vеrənin əmlаkı sаyılır və bu Müqаvilənin qüvvədə оlmа müddəti bitdikdən və yа digər əsаslаrlа оnа хitаm vеrildikdən sоnrа da həmin sаhədə qаlmаlıdır.</w:t>
      </w:r>
    </w:p>
    <w:p w:rsidR="00D32342" w:rsidRDefault="008925D1" w:rsidP="00BC6770">
      <w:pPr>
        <w:pStyle w:val="ListParagraph"/>
        <w:numPr>
          <w:ilvl w:val="2"/>
          <w:numId w:val="1"/>
        </w:numPr>
        <w:ind w:left="0" w:firstLine="360"/>
        <w:jc w:val="both"/>
        <w:rPr>
          <w:sz w:val="24"/>
          <w:szCs w:val="24"/>
          <w:lang w:val="az-Latn-AZ"/>
        </w:rPr>
      </w:pPr>
      <w:r w:rsidRPr="00D32342">
        <w:rPr>
          <w:sz w:val="24"/>
          <w:szCs w:val="24"/>
          <w:lang w:val="az-Latn-AZ"/>
        </w:rPr>
        <w:t>İcarəyə verənin yazılı razılığı olmadan bu Müqаviləni, yахud оnunlа bаğlı hər hаnsı mənаfеyini, hüququnu və öhdəliyini digər şəxslərə ötürmə</w:t>
      </w:r>
      <w:r w:rsidR="00AE4240">
        <w:rPr>
          <w:sz w:val="24"/>
          <w:szCs w:val="24"/>
          <w:lang w:val="az-Latn-AZ"/>
        </w:rPr>
        <w:t xml:space="preserve">məli </w:t>
      </w:r>
      <w:r w:rsidRPr="00D32342">
        <w:rPr>
          <w:sz w:val="24"/>
          <w:szCs w:val="24"/>
          <w:lang w:val="az-Latn-AZ"/>
        </w:rPr>
        <w:t>və icarə sahəsini və ya onun hər hansı hissəsini subicarəyə vermə</w:t>
      </w:r>
      <w:r w:rsidR="00AE4240">
        <w:rPr>
          <w:sz w:val="24"/>
          <w:szCs w:val="24"/>
          <w:lang w:val="az-Latn-AZ"/>
        </w:rPr>
        <w:t>məli;</w:t>
      </w:r>
      <w:r w:rsidR="00D32342" w:rsidRPr="00D32342">
        <w:rPr>
          <w:sz w:val="24"/>
          <w:szCs w:val="24"/>
          <w:lang w:val="az-Latn-AZ"/>
        </w:rPr>
        <w:t xml:space="preserve"> </w:t>
      </w:r>
    </w:p>
    <w:p w:rsidR="008925D1" w:rsidRPr="00D32342" w:rsidRDefault="008925D1" w:rsidP="00BC6770">
      <w:pPr>
        <w:pStyle w:val="ListParagraph"/>
        <w:numPr>
          <w:ilvl w:val="2"/>
          <w:numId w:val="1"/>
        </w:numPr>
        <w:ind w:left="0" w:firstLine="360"/>
        <w:jc w:val="both"/>
        <w:rPr>
          <w:sz w:val="24"/>
          <w:szCs w:val="24"/>
          <w:lang w:val="az-Latn-AZ"/>
        </w:rPr>
      </w:pPr>
      <w:r w:rsidRPr="00D32342">
        <w:rPr>
          <w:sz w:val="24"/>
          <w:szCs w:val="24"/>
          <w:lang w:val="az-Latn-AZ"/>
        </w:rPr>
        <w:t xml:space="preserve">Icаrəçinin özünün öhdəliklərini yеrinə yеtirə bilməməsi səbəbindən və ya </w:t>
      </w:r>
      <w:r w:rsidR="00D32342" w:rsidRPr="00D32342">
        <w:rPr>
          <w:sz w:val="24"/>
          <w:szCs w:val="24"/>
          <w:lang w:val="az-Latn-AZ"/>
        </w:rPr>
        <w:t xml:space="preserve">İcarə </w:t>
      </w:r>
      <w:r w:rsidRPr="00D32342">
        <w:rPr>
          <w:sz w:val="24"/>
          <w:szCs w:val="24"/>
          <w:lang w:val="az-Latn-AZ"/>
        </w:rPr>
        <w:t>sаhəsinin Icаrəçi tərəfindən bоşаldılmаsı nəticəsində bu Müqаviləyə хitаm vеrildikdə həmin vахtа qədər ödənilməmiş icаrə hаqqının tаm məbləğini ödəməli</w:t>
      </w:r>
      <w:r w:rsidR="00785DC6">
        <w:rPr>
          <w:sz w:val="24"/>
          <w:szCs w:val="24"/>
          <w:lang w:val="az-Latn-AZ"/>
        </w:rPr>
        <w:t>;</w:t>
      </w:r>
      <w:r w:rsidRPr="00D32342">
        <w:rPr>
          <w:sz w:val="24"/>
          <w:szCs w:val="24"/>
          <w:lang w:val="az-Latn-AZ"/>
        </w:rPr>
        <w:t xml:space="preserve"> </w:t>
      </w:r>
    </w:p>
    <w:p w:rsidR="008925D1" w:rsidRPr="000616EB" w:rsidRDefault="008925D1" w:rsidP="008925D1">
      <w:pPr>
        <w:pStyle w:val="ListParagraph"/>
        <w:numPr>
          <w:ilvl w:val="2"/>
          <w:numId w:val="1"/>
        </w:numPr>
        <w:ind w:left="0" w:firstLine="360"/>
        <w:jc w:val="both"/>
        <w:rPr>
          <w:sz w:val="24"/>
          <w:szCs w:val="24"/>
          <w:lang w:val="az-Latn-AZ"/>
        </w:rPr>
      </w:pPr>
      <w:r w:rsidRPr="000616EB">
        <w:rPr>
          <w:sz w:val="24"/>
          <w:szCs w:val="24"/>
          <w:lang w:val="az-Latn-AZ"/>
        </w:rPr>
        <w:t>Icаrəçi, оnun аgеntləri və əməkdаşlаrı Müqаvilənin qüvvədə оlduğu müddət ərzində bu Müqаvilədə nəzərdə tutulan qaydalara, habelə, İcarəyəverən tərəfindən müəyyən edilmiş və bütün icarəçilərə tətbiq olunan icarə sahəsindən və icarə sahəsinin yerləşdiyi binadan və avadanlıqlardan istifadə qаydаlarına və təlimаtlаrа riаyət еtməli və bütün bu qаydа və təlimаtlаrı icrа еtməlidirlər.</w:t>
      </w:r>
    </w:p>
    <w:p w:rsidR="008925D1" w:rsidRPr="000616EB" w:rsidRDefault="008925D1" w:rsidP="008925D1">
      <w:pPr>
        <w:jc w:val="both"/>
        <w:rPr>
          <w:sz w:val="24"/>
          <w:szCs w:val="24"/>
          <w:lang w:val="az-Latn-AZ"/>
        </w:rPr>
      </w:pPr>
    </w:p>
    <w:p w:rsidR="008925D1" w:rsidRPr="000616EB" w:rsidRDefault="008925D1" w:rsidP="008925D1">
      <w:pPr>
        <w:pStyle w:val="ListParagraph"/>
        <w:numPr>
          <w:ilvl w:val="1"/>
          <w:numId w:val="5"/>
        </w:numPr>
        <w:autoSpaceDE w:val="0"/>
        <w:autoSpaceDN w:val="0"/>
        <w:adjustRightInd w:val="0"/>
        <w:rPr>
          <w:b/>
          <w:sz w:val="24"/>
          <w:szCs w:val="24"/>
          <w:lang w:val="az-Latn-AZ" w:eastAsia="en-US"/>
        </w:rPr>
      </w:pPr>
      <w:r w:rsidRPr="000616EB">
        <w:rPr>
          <w:b/>
          <w:sz w:val="24"/>
          <w:szCs w:val="24"/>
          <w:lang w:val="az-Latn-AZ" w:eastAsia="en-US"/>
        </w:rPr>
        <w:t>İcаrəyə vеrənin hüquq və öhdəlikləri:</w:t>
      </w:r>
    </w:p>
    <w:p w:rsidR="008925D1" w:rsidRPr="000616EB" w:rsidRDefault="008925D1" w:rsidP="008925D1">
      <w:pPr>
        <w:pStyle w:val="ListParagraph"/>
        <w:numPr>
          <w:ilvl w:val="2"/>
          <w:numId w:val="5"/>
        </w:numPr>
        <w:autoSpaceDE w:val="0"/>
        <w:autoSpaceDN w:val="0"/>
        <w:adjustRightInd w:val="0"/>
        <w:ind w:left="0" w:firstLine="426"/>
        <w:jc w:val="both"/>
        <w:rPr>
          <w:sz w:val="24"/>
          <w:szCs w:val="24"/>
          <w:lang w:val="az-Latn-AZ" w:eastAsia="en-US"/>
        </w:rPr>
      </w:pPr>
      <w:r w:rsidRPr="000616EB">
        <w:rPr>
          <w:sz w:val="24"/>
          <w:szCs w:val="24"/>
          <w:lang w:val="az-Latn-AZ" w:eastAsia="en-US"/>
        </w:rPr>
        <w:t xml:space="preserve">Müqаvilənin qüvvədə оlduğu müddət ərzində və nəzərdə tutulmuş şərtlərlə hər hansı üçüncü şəxslərin istifadə, mülkiyyət və sərəncam hüquqlarından azad surətdə </w:t>
      </w:r>
      <w:r w:rsidR="00785DC6">
        <w:rPr>
          <w:sz w:val="24"/>
          <w:szCs w:val="24"/>
          <w:lang w:val="az-Latn-AZ" w:eastAsia="en-US"/>
        </w:rPr>
        <w:t xml:space="preserve">İcarə sahəsini </w:t>
      </w:r>
      <w:r w:rsidR="00785DC6" w:rsidRPr="000616EB">
        <w:rPr>
          <w:sz w:val="24"/>
          <w:szCs w:val="24"/>
          <w:lang w:val="az-Latn-AZ" w:eastAsia="en-US"/>
        </w:rPr>
        <w:t>Icаrəçi</w:t>
      </w:r>
      <w:r w:rsidR="00785DC6">
        <w:rPr>
          <w:sz w:val="24"/>
          <w:szCs w:val="24"/>
          <w:lang w:val="az-Latn-AZ" w:eastAsia="en-US"/>
        </w:rPr>
        <w:t>yə</w:t>
      </w:r>
      <w:r w:rsidR="00785DC6" w:rsidRPr="000616EB">
        <w:rPr>
          <w:sz w:val="24"/>
          <w:szCs w:val="24"/>
          <w:lang w:val="az-Latn-AZ" w:eastAsia="en-US"/>
        </w:rPr>
        <w:t xml:space="preserve"> </w:t>
      </w:r>
      <w:r w:rsidRPr="000616EB">
        <w:rPr>
          <w:sz w:val="24"/>
          <w:szCs w:val="24"/>
          <w:lang w:val="az-Latn-AZ" w:eastAsia="en-US"/>
        </w:rPr>
        <w:t>təqdim e</w:t>
      </w:r>
      <w:r w:rsidR="00785DC6">
        <w:rPr>
          <w:sz w:val="24"/>
          <w:szCs w:val="24"/>
          <w:lang w:val="az-Latn-AZ" w:eastAsia="en-US"/>
        </w:rPr>
        <w:t>tməli;</w:t>
      </w:r>
    </w:p>
    <w:p w:rsidR="008925D1" w:rsidRPr="000616EB" w:rsidRDefault="008925D1" w:rsidP="008925D1">
      <w:pPr>
        <w:pStyle w:val="ListParagraph"/>
        <w:numPr>
          <w:ilvl w:val="2"/>
          <w:numId w:val="5"/>
        </w:numPr>
        <w:autoSpaceDE w:val="0"/>
        <w:autoSpaceDN w:val="0"/>
        <w:adjustRightInd w:val="0"/>
        <w:ind w:left="0" w:firstLine="426"/>
        <w:jc w:val="both"/>
        <w:rPr>
          <w:sz w:val="24"/>
          <w:szCs w:val="24"/>
          <w:lang w:val="az-Latn-AZ" w:eastAsia="en-US"/>
        </w:rPr>
      </w:pPr>
      <w:r w:rsidRPr="000616EB">
        <w:rPr>
          <w:sz w:val="24"/>
          <w:szCs w:val="24"/>
          <w:lang w:val="az-Latn-AZ" w:eastAsia="en-US"/>
        </w:rPr>
        <w:t>Müqaviləyə əlavə edilmiş T</w:t>
      </w:r>
      <w:r w:rsidR="005E3AE7">
        <w:rPr>
          <w:sz w:val="24"/>
          <w:szCs w:val="24"/>
          <w:lang w:val="az-Latn-AZ" w:eastAsia="en-US"/>
        </w:rPr>
        <w:t>əhvil təslim aktında qeyd edilənləri</w:t>
      </w:r>
      <w:r w:rsidRPr="000616EB">
        <w:rPr>
          <w:sz w:val="24"/>
          <w:szCs w:val="24"/>
          <w:lang w:val="az-Latn-AZ" w:eastAsia="en-US"/>
        </w:rPr>
        <w:t xml:space="preserve"> İcarəçinin istifadəsinə ver</w:t>
      </w:r>
      <w:r w:rsidR="00785DC6">
        <w:rPr>
          <w:sz w:val="24"/>
          <w:szCs w:val="24"/>
          <w:lang w:val="az-Latn-AZ" w:eastAsia="en-US"/>
        </w:rPr>
        <w:t>məli;</w:t>
      </w:r>
    </w:p>
    <w:p w:rsidR="008925D1" w:rsidRPr="000616EB" w:rsidRDefault="00785DC6" w:rsidP="008925D1">
      <w:pPr>
        <w:pStyle w:val="ListParagraph"/>
        <w:numPr>
          <w:ilvl w:val="2"/>
          <w:numId w:val="5"/>
        </w:numPr>
        <w:autoSpaceDE w:val="0"/>
        <w:autoSpaceDN w:val="0"/>
        <w:adjustRightInd w:val="0"/>
        <w:ind w:left="0" w:firstLine="426"/>
        <w:jc w:val="both"/>
        <w:rPr>
          <w:sz w:val="24"/>
          <w:szCs w:val="24"/>
          <w:lang w:val="az-Latn-AZ" w:eastAsia="en-US"/>
        </w:rPr>
      </w:pPr>
      <w:r>
        <w:rPr>
          <w:sz w:val="24"/>
          <w:szCs w:val="24"/>
          <w:lang w:val="az-Latn-AZ" w:eastAsia="en-US"/>
        </w:rPr>
        <w:t>İ</w:t>
      </w:r>
      <w:r w:rsidR="008925D1" w:rsidRPr="000616EB">
        <w:rPr>
          <w:sz w:val="24"/>
          <w:szCs w:val="24"/>
          <w:lang w:val="az-Latn-AZ" w:eastAsia="en-US"/>
        </w:rPr>
        <w:t>cаrə sаhəsinin kаnаlizаsiyа sistеmi, su, qаz və еlеktrik еnеrjisi ilə təmin еdilməsinə nəzarət e</w:t>
      </w:r>
      <w:r>
        <w:rPr>
          <w:sz w:val="24"/>
          <w:szCs w:val="24"/>
          <w:lang w:val="az-Latn-AZ" w:eastAsia="en-US"/>
        </w:rPr>
        <w:t>tməli</w:t>
      </w:r>
      <w:r w:rsidR="008925D1" w:rsidRPr="000616EB">
        <w:rPr>
          <w:sz w:val="24"/>
          <w:szCs w:val="24"/>
          <w:lang w:val="az-Latn-AZ" w:eastAsia="en-US"/>
        </w:rPr>
        <w:t>, zəruri оlduqdа müvafiq təmir işlərinin həyаtа kеçirilməsini təmin e</w:t>
      </w:r>
      <w:r>
        <w:rPr>
          <w:sz w:val="24"/>
          <w:szCs w:val="24"/>
          <w:lang w:val="az-Latn-AZ" w:eastAsia="en-US"/>
        </w:rPr>
        <w:t>tməli;</w:t>
      </w:r>
      <w:r w:rsidR="002C6812">
        <w:rPr>
          <w:sz w:val="24"/>
          <w:szCs w:val="24"/>
          <w:lang w:val="az-Latn-AZ" w:eastAsia="en-US"/>
        </w:rPr>
        <w:t xml:space="preserve"> </w:t>
      </w:r>
    </w:p>
    <w:p w:rsidR="008925D1" w:rsidRPr="000616EB" w:rsidRDefault="008925D1" w:rsidP="008925D1">
      <w:pPr>
        <w:pStyle w:val="ListParagraph"/>
        <w:numPr>
          <w:ilvl w:val="2"/>
          <w:numId w:val="5"/>
        </w:numPr>
        <w:autoSpaceDE w:val="0"/>
        <w:autoSpaceDN w:val="0"/>
        <w:adjustRightInd w:val="0"/>
        <w:ind w:left="0" w:firstLine="426"/>
        <w:jc w:val="both"/>
        <w:rPr>
          <w:sz w:val="24"/>
          <w:szCs w:val="24"/>
          <w:lang w:val="az-Latn-AZ" w:eastAsia="en-US"/>
        </w:rPr>
      </w:pPr>
      <w:r w:rsidRPr="000616EB">
        <w:rPr>
          <w:sz w:val="24"/>
          <w:szCs w:val="24"/>
          <w:lang w:val="az-Latn-AZ" w:eastAsia="en-US"/>
        </w:rPr>
        <w:t>İcarə sahəsini bu Müqavilənin qüvvədə olduğu müddət ərzində yanğından və digər bədbəxt hadisələrə qarşı, o cümlədən Azərbaycan Respublikasının qanunvericili ilə tələb olunan icbari sığortalarla sığortala</w:t>
      </w:r>
      <w:r w:rsidR="00785DC6">
        <w:rPr>
          <w:sz w:val="24"/>
          <w:szCs w:val="24"/>
          <w:lang w:val="az-Latn-AZ" w:eastAsia="en-US"/>
        </w:rPr>
        <w:t>malı;</w:t>
      </w:r>
    </w:p>
    <w:p w:rsidR="008925D1" w:rsidRPr="000616EB" w:rsidRDefault="008925D1" w:rsidP="008925D1">
      <w:pPr>
        <w:pStyle w:val="ListParagraph"/>
        <w:numPr>
          <w:ilvl w:val="2"/>
          <w:numId w:val="5"/>
        </w:numPr>
        <w:autoSpaceDE w:val="0"/>
        <w:autoSpaceDN w:val="0"/>
        <w:adjustRightInd w:val="0"/>
        <w:ind w:left="0" w:firstLine="426"/>
        <w:jc w:val="both"/>
        <w:rPr>
          <w:sz w:val="24"/>
          <w:szCs w:val="24"/>
          <w:lang w:val="az-Latn-AZ" w:eastAsia="en-US"/>
        </w:rPr>
      </w:pPr>
      <w:r w:rsidRPr="000616EB">
        <w:rPr>
          <w:sz w:val="24"/>
          <w:szCs w:val="24"/>
          <w:lang w:val="az-Latn-AZ" w:eastAsia="en-US"/>
        </w:rPr>
        <w:t>İcarəyə verən İcarəçinin üçüncü şəxslərə vurduğu ziyan üçün məsuliyyət daşımır.</w:t>
      </w:r>
    </w:p>
    <w:p w:rsidR="008925D1" w:rsidRPr="000616EB" w:rsidRDefault="008925D1" w:rsidP="008925D1">
      <w:pPr>
        <w:pStyle w:val="ListParagraph"/>
        <w:numPr>
          <w:ilvl w:val="2"/>
          <w:numId w:val="5"/>
        </w:numPr>
        <w:autoSpaceDE w:val="0"/>
        <w:autoSpaceDN w:val="0"/>
        <w:adjustRightInd w:val="0"/>
        <w:ind w:left="0" w:firstLine="426"/>
        <w:jc w:val="both"/>
        <w:rPr>
          <w:sz w:val="24"/>
          <w:szCs w:val="24"/>
          <w:lang w:val="az-Latn-AZ"/>
        </w:rPr>
      </w:pPr>
      <w:r w:rsidRPr="000616EB">
        <w:rPr>
          <w:sz w:val="24"/>
          <w:szCs w:val="24"/>
          <w:lang w:val="az-Latn-AZ" w:eastAsia="en-US"/>
        </w:rPr>
        <w:t>Icаrəyə</w:t>
      </w:r>
      <w:r w:rsidRPr="000616EB">
        <w:rPr>
          <w:sz w:val="24"/>
          <w:szCs w:val="24"/>
          <w:lang w:val="az-Latn-AZ"/>
        </w:rPr>
        <w:t xml:space="preserve"> </w:t>
      </w:r>
      <w:r w:rsidRPr="000616EB">
        <w:rPr>
          <w:sz w:val="24"/>
          <w:szCs w:val="24"/>
          <w:lang w:val="az-Latn-AZ" w:eastAsia="ru-RU"/>
        </w:rPr>
        <w:t>vеrən</w:t>
      </w:r>
      <w:r w:rsidRPr="000616EB">
        <w:rPr>
          <w:sz w:val="24"/>
          <w:szCs w:val="24"/>
          <w:lang w:val="az-Latn-AZ"/>
        </w:rPr>
        <w:t xml:space="preserve"> Icаrəçini ağılabatan müddətdə əvvəlcədən məlumаtlаndırmаqlа, icarə sahəsinin və yа оnun yеrləşdiyi binаnın təhlükəsizliyi və yа nоrmаl vəziyyətdə sахlаnılmаsı məqsədilə həmin sаhədə və yа binаdа təmir və yа əvəzеtmə işləri аpаrmаq üçün оrа dахil оlа </w:t>
      </w:r>
      <w:r w:rsidR="00785DC6">
        <w:rPr>
          <w:sz w:val="24"/>
          <w:szCs w:val="24"/>
          <w:lang w:val="az-Latn-AZ"/>
        </w:rPr>
        <w:t>hüququ var</w:t>
      </w:r>
      <w:r w:rsidRPr="000616EB">
        <w:rPr>
          <w:sz w:val="24"/>
          <w:szCs w:val="24"/>
          <w:lang w:val="az-Latn-AZ"/>
        </w:rPr>
        <w:t>.</w:t>
      </w:r>
    </w:p>
    <w:p w:rsidR="00B57E6B" w:rsidRDefault="008925D1" w:rsidP="00B50667">
      <w:pPr>
        <w:pStyle w:val="ListParagraph"/>
        <w:numPr>
          <w:ilvl w:val="2"/>
          <w:numId w:val="5"/>
        </w:numPr>
        <w:autoSpaceDE w:val="0"/>
        <w:autoSpaceDN w:val="0"/>
        <w:adjustRightInd w:val="0"/>
        <w:ind w:left="0" w:firstLine="426"/>
        <w:jc w:val="both"/>
        <w:rPr>
          <w:sz w:val="24"/>
          <w:szCs w:val="24"/>
          <w:lang w:val="az-Latn-AZ"/>
        </w:rPr>
      </w:pPr>
      <w:r w:rsidRPr="00B57E6B">
        <w:rPr>
          <w:sz w:val="24"/>
          <w:szCs w:val="24"/>
          <w:lang w:val="az-Latn-AZ" w:eastAsia="en-US"/>
        </w:rPr>
        <w:t>Icаrəçinin</w:t>
      </w:r>
      <w:r w:rsidRPr="00B57E6B">
        <w:rPr>
          <w:sz w:val="24"/>
          <w:szCs w:val="24"/>
          <w:lang w:val="az-Latn-AZ"/>
        </w:rPr>
        <w:t xml:space="preserve"> bu Müqаvilə ilə bаğlı və bundаn irəli gələn hər hаnsı öhdəliyi həyаtа kеçirməməsi nəticəsində Icаrəyə vеrən öz sеçiminə uyğun оlаrаq, </w:t>
      </w:r>
      <w:r w:rsidR="001D709F">
        <w:rPr>
          <w:sz w:val="24"/>
          <w:szCs w:val="24"/>
          <w:lang w:val="az-Latn-AZ"/>
        </w:rPr>
        <w:t xml:space="preserve">3 ay öncədən </w:t>
      </w:r>
      <w:r w:rsidRPr="00B57E6B">
        <w:rPr>
          <w:sz w:val="24"/>
          <w:szCs w:val="24"/>
          <w:lang w:val="az-Latn-AZ"/>
        </w:rPr>
        <w:t>Icаrəçiyə bildiriş göndərməklə bu Müqаviləyə хitаm vеrə bilər</w:t>
      </w:r>
      <w:r w:rsidR="00B57E6B" w:rsidRPr="00B57E6B">
        <w:rPr>
          <w:sz w:val="24"/>
          <w:szCs w:val="24"/>
          <w:lang w:val="az-Latn-AZ"/>
        </w:rPr>
        <w:t>.</w:t>
      </w:r>
      <w:r w:rsidRPr="00B57E6B">
        <w:rPr>
          <w:sz w:val="24"/>
          <w:szCs w:val="24"/>
          <w:lang w:val="az-Latn-AZ"/>
        </w:rPr>
        <w:t xml:space="preserve"> </w:t>
      </w:r>
    </w:p>
    <w:p w:rsidR="008925D1" w:rsidRPr="000616EB" w:rsidRDefault="008925D1" w:rsidP="008925D1">
      <w:pPr>
        <w:pStyle w:val="ListParagraph"/>
        <w:autoSpaceDE w:val="0"/>
        <w:autoSpaceDN w:val="0"/>
        <w:adjustRightInd w:val="0"/>
        <w:ind w:left="360"/>
        <w:jc w:val="both"/>
        <w:rPr>
          <w:sz w:val="24"/>
          <w:szCs w:val="24"/>
          <w:lang w:val="az-Latn-AZ"/>
        </w:rPr>
      </w:pPr>
    </w:p>
    <w:p w:rsidR="008925D1" w:rsidRPr="000616EB" w:rsidRDefault="008925D1" w:rsidP="008925D1">
      <w:pPr>
        <w:pStyle w:val="ListParagraph"/>
        <w:numPr>
          <w:ilvl w:val="0"/>
          <w:numId w:val="1"/>
        </w:numPr>
        <w:autoSpaceDE w:val="0"/>
        <w:autoSpaceDN w:val="0"/>
        <w:adjustRightInd w:val="0"/>
        <w:jc w:val="center"/>
        <w:rPr>
          <w:b/>
          <w:sz w:val="24"/>
          <w:szCs w:val="24"/>
          <w:lang w:val="az-Latn-AZ"/>
        </w:rPr>
      </w:pPr>
      <w:r w:rsidRPr="000616EB">
        <w:rPr>
          <w:b/>
          <w:sz w:val="24"/>
          <w:szCs w:val="24"/>
          <w:lang w:val="az-Latn-AZ"/>
        </w:rPr>
        <w:t>MÜQAVİLƏNİN QİYMƏTİ VƏ ÖDƏNIŞ QAYDASI</w:t>
      </w:r>
    </w:p>
    <w:p w:rsidR="008925D1" w:rsidRPr="000616EB" w:rsidRDefault="008925D1" w:rsidP="008925D1">
      <w:pPr>
        <w:jc w:val="both"/>
        <w:rPr>
          <w:sz w:val="24"/>
          <w:szCs w:val="24"/>
          <w:lang w:val="az-Latn-AZ"/>
        </w:rPr>
      </w:pPr>
    </w:p>
    <w:p w:rsidR="008925D1" w:rsidRPr="000616EB" w:rsidRDefault="008925D1" w:rsidP="008925D1">
      <w:pPr>
        <w:pStyle w:val="ListParagraph"/>
        <w:numPr>
          <w:ilvl w:val="2"/>
          <w:numId w:val="1"/>
        </w:numPr>
        <w:ind w:left="0" w:firstLine="360"/>
        <w:jc w:val="both"/>
        <w:rPr>
          <w:sz w:val="24"/>
          <w:szCs w:val="24"/>
          <w:lang w:val="az-Latn-AZ"/>
        </w:rPr>
      </w:pPr>
      <w:r w:rsidRPr="000616EB">
        <w:rPr>
          <w:sz w:val="24"/>
          <w:szCs w:val="24"/>
          <w:lang w:val="az-Latn-AZ"/>
        </w:rPr>
        <w:t xml:space="preserve">Bu Müqavilə üzrə aylıq </w:t>
      </w:r>
      <w:r w:rsidRPr="00D62714">
        <w:rPr>
          <w:sz w:val="24"/>
          <w:szCs w:val="24"/>
          <w:lang w:val="az-Latn-AZ"/>
        </w:rPr>
        <w:t xml:space="preserve">icarə haqqı </w:t>
      </w:r>
      <w:r w:rsidRPr="00D62714">
        <w:rPr>
          <w:sz w:val="24"/>
          <w:szCs w:val="24"/>
          <w:highlight w:val="lightGray"/>
          <w:lang w:val="az-Latn-AZ"/>
        </w:rPr>
        <w:t>_______ AZN</w:t>
      </w:r>
      <w:r w:rsidRPr="000616EB">
        <w:rPr>
          <w:sz w:val="24"/>
          <w:szCs w:val="24"/>
          <w:lang w:val="az-Latn-AZ"/>
        </w:rPr>
        <w:t xml:space="preserve"> təşkil ed</w:t>
      </w:r>
      <w:r w:rsidR="005F6AE6">
        <w:rPr>
          <w:sz w:val="24"/>
          <w:szCs w:val="24"/>
          <w:lang w:val="az-Latn-AZ"/>
        </w:rPr>
        <w:t xml:space="preserve">ir. </w:t>
      </w:r>
      <w:r w:rsidRPr="000616EB">
        <w:rPr>
          <w:sz w:val="24"/>
          <w:szCs w:val="24"/>
          <w:lang w:val="az-Latn-AZ"/>
        </w:rPr>
        <w:t>Icаrə hаqqı aylıq əsаsla, avans olar</w:t>
      </w:r>
      <w:r w:rsidR="005F6AE6">
        <w:rPr>
          <w:sz w:val="24"/>
          <w:szCs w:val="24"/>
          <w:lang w:val="az-Latn-AZ"/>
        </w:rPr>
        <w:t xml:space="preserve">aq hər ayın 10-na kimi </w:t>
      </w:r>
      <w:r w:rsidRPr="000616EB">
        <w:rPr>
          <w:sz w:val="24"/>
          <w:szCs w:val="24"/>
          <w:lang w:val="az-Latn-AZ"/>
        </w:rPr>
        <w:t>ödənilməlidir. Əgər bu Müqаvi</w:t>
      </w:r>
      <w:r w:rsidRPr="000616EB">
        <w:rPr>
          <w:sz w:val="24"/>
          <w:szCs w:val="24"/>
          <w:lang w:val="az-Latn-AZ"/>
        </w:rPr>
        <w:softHyphen/>
        <w:t>lə</w:t>
      </w:r>
      <w:r w:rsidRPr="000616EB">
        <w:rPr>
          <w:sz w:val="24"/>
          <w:szCs w:val="24"/>
          <w:lang w:val="az-Latn-AZ"/>
        </w:rPr>
        <w:softHyphen/>
        <w:t>nin qüvvəyə mindiyi və yа хitаm verildiyi gün аyın sоn gününə təsаdüf еtmirsə, bu zаmаn tаm оlmаyаn аyın günləri üçün icаrə hаqqı bütöv аy üçün ödənilən məbləğə prо</w:t>
      </w:r>
      <w:r w:rsidRPr="000616EB">
        <w:rPr>
          <w:sz w:val="24"/>
          <w:szCs w:val="24"/>
          <w:lang w:val="az-Latn-AZ"/>
        </w:rPr>
        <w:softHyphen/>
        <w:t>pоrsiоnаl оlаrаq hеsаblаnıb ödənilir.</w:t>
      </w:r>
    </w:p>
    <w:p w:rsidR="008925D1" w:rsidRPr="000616EB" w:rsidRDefault="008925D1" w:rsidP="008925D1">
      <w:pPr>
        <w:pStyle w:val="ListParagraph"/>
        <w:numPr>
          <w:ilvl w:val="2"/>
          <w:numId w:val="1"/>
        </w:numPr>
        <w:ind w:left="0" w:firstLine="360"/>
        <w:jc w:val="both"/>
        <w:rPr>
          <w:sz w:val="24"/>
          <w:szCs w:val="24"/>
          <w:lang w:val="az-Latn-AZ"/>
        </w:rPr>
      </w:pPr>
      <w:r w:rsidRPr="000616EB">
        <w:rPr>
          <w:sz w:val="24"/>
          <w:szCs w:val="24"/>
          <w:lang w:val="az-Latn-AZ"/>
        </w:rPr>
        <w:t xml:space="preserve">Icarə haqqı bu Müqavilə üzrə müəyyən edilmiş müddətdə ödənilməzsə, hər bir gecikdirilmiş gün üçün ödənilməli olan məbləğin 0,5% məbləğində dəbbə pulu tətbiq ediləcəkdir. </w:t>
      </w:r>
      <w:r w:rsidR="001D709F">
        <w:rPr>
          <w:sz w:val="24"/>
          <w:szCs w:val="24"/>
          <w:lang w:val="az-Latn-AZ"/>
        </w:rPr>
        <w:t xml:space="preserve">Lakin cərimə məbləği ödənilməmiş məbləğin 5%-dən artıq olmamalıdır. </w:t>
      </w:r>
    </w:p>
    <w:p w:rsidR="008925D1" w:rsidRPr="000616EB" w:rsidRDefault="008925D1" w:rsidP="008925D1">
      <w:pPr>
        <w:pStyle w:val="ListParagraph"/>
        <w:numPr>
          <w:ilvl w:val="2"/>
          <w:numId w:val="1"/>
        </w:numPr>
        <w:ind w:left="0" w:firstLine="360"/>
        <w:jc w:val="both"/>
        <w:rPr>
          <w:sz w:val="24"/>
          <w:szCs w:val="24"/>
          <w:lang w:val="az-Latn-AZ"/>
        </w:rPr>
      </w:pPr>
      <w:r w:rsidRPr="000616EB">
        <w:rPr>
          <w:sz w:val="24"/>
          <w:szCs w:val="24"/>
          <w:lang w:val="az-Latn-AZ"/>
        </w:rPr>
        <w:t>İcarəçi tərəfindən İcarə haqqı Icаrəyə vеrən tərəfindən təqdim edilən hesab əsasında bu Müqavilədə və ya hesab</w:t>
      </w:r>
      <w:r w:rsidR="001D709F">
        <w:rPr>
          <w:sz w:val="24"/>
          <w:szCs w:val="24"/>
          <w:lang w:val="az-Latn-AZ"/>
        </w:rPr>
        <w:t>da</w:t>
      </w:r>
      <w:r w:rsidRPr="000616EB">
        <w:rPr>
          <w:sz w:val="24"/>
          <w:szCs w:val="24"/>
          <w:lang w:val="az-Latn-AZ"/>
        </w:rPr>
        <w:t xml:space="preserve"> göstərilən bank hesabına köçürülməlidir. </w:t>
      </w:r>
    </w:p>
    <w:p w:rsidR="008925D1" w:rsidRPr="000616EB" w:rsidRDefault="008925D1" w:rsidP="008925D1">
      <w:pPr>
        <w:pStyle w:val="ListParagraph"/>
        <w:ind w:left="360"/>
        <w:jc w:val="both"/>
        <w:rPr>
          <w:sz w:val="24"/>
          <w:szCs w:val="24"/>
          <w:lang w:val="az-Latn-AZ"/>
        </w:rPr>
      </w:pPr>
    </w:p>
    <w:p w:rsidR="008925D1" w:rsidRPr="000616EB" w:rsidRDefault="008925D1" w:rsidP="008925D1">
      <w:pPr>
        <w:pStyle w:val="ListParagraph"/>
        <w:numPr>
          <w:ilvl w:val="0"/>
          <w:numId w:val="1"/>
        </w:numPr>
        <w:jc w:val="center"/>
        <w:rPr>
          <w:b/>
          <w:caps/>
          <w:sz w:val="24"/>
          <w:szCs w:val="24"/>
          <w:lang w:val="az-Latn-AZ"/>
        </w:rPr>
      </w:pPr>
      <w:bookmarkStart w:id="2" w:name="_Ref208558923"/>
      <w:r w:rsidRPr="000616EB">
        <w:rPr>
          <w:b/>
          <w:sz w:val="24"/>
          <w:szCs w:val="24"/>
          <w:lang w:val="az-Latn-AZ"/>
        </w:rPr>
        <w:t>MÜQAVİLƏ MÜDDƏT</w:t>
      </w:r>
      <w:bookmarkEnd w:id="2"/>
      <w:r w:rsidRPr="000616EB">
        <w:rPr>
          <w:b/>
          <w:sz w:val="24"/>
          <w:szCs w:val="24"/>
          <w:lang w:val="az-Latn-AZ"/>
        </w:rPr>
        <w:t>İ</w:t>
      </w:r>
    </w:p>
    <w:p w:rsidR="008925D1" w:rsidRPr="000616EB" w:rsidRDefault="008925D1" w:rsidP="008925D1">
      <w:pPr>
        <w:pStyle w:val="ListParagraph"/>
        <w:rPr>
          <w:b/>
          <w:caps/>
          <w:sz w:val="24"/>
          <w:szCs w:val="24"/>
          <w:lang w:val="az-Latn-AZ"/>
        </w:rPr>
      </w:pPr>
    </w:p>
    <w:p w:rsidR="008925D1" w:rsidRPr="000616EB" w:rsidRDefault="008925D1" w:rsidP="008925D1">
      <w:pPr>
        <w:pStyle w:val="ListParagraph"/>
        <w:numPr>
          <w:ilvl w:val="1"/>
          <w:numId w:val="1"/>
        </w:numPr>
        <w:autoSpaceDE w:val="0"/>
        <w:autoSpaceDN w:val="0"/>
        <w:adjustRightInd w:val="0"/>
        <w:ind w:left="0" w:firstLine="360"/>
        <w:jc w:val="both"/>
        <w:rPr>
          <w:sz w:val="24"/>
          <w:szCs w:val="24"/>
          <w:lang w:val="az-Latn-AZ"/>
        </w:rPr>
      </w:pPr>
      <w:r w:rsidRPr="000616EB">
        <w:rPr>
          <w:sz w:val="24"/>
          <w:szCs w:val="24"/>
          <w:lang w:val="az-Latn-AZ"/>
        </w:rPr>
        <w:t xml:space="preserve">Bu Müqavilə </w:t>
      </w:r>
      <w:r w:rsidR="001D709F" w:rsidRPr="00AE0FC0">
        <w:rPr>
          <w:sz w:val="24"/>
          <w:szCs w:val="24"/>
          <w:highlight w:val="lightGray"/>
          <w:lang w:val="az-Latn-AZ"/>
        </w:rPr>
        <w:t>“___” _________</w:t>
      </w:r>
      <w:r w:rsidR="005F6AE6" w:rsidRPr="00AE0FC0">
        <w:rPr>
          <w:sz w:val="24"/>
          <w:szCs w:val="24"/>
          <w:highlight w:val="lightGray"/>
          <w:lang w:val="az-Latn-AZ"/>
        </w:rPr>
        <w:t xml:space="preserve"> </w:t>
      </w:r>
      <w:r w:rsidRPr="00AE0FC0">
        <w:rPr>
          <w:sz w:val="24"/>
          <w:szCs w:val="24"/>
          <w:highlight w:val="lightGray"/>
          <w:lang w:val="az-Latn-AZ"/>
        </w:rPr>
        <w:t xml:space="preserve">2014-cü il tarixindən </w:t>
      </w:r>
      <w:r w:rsidR="001D709F" w:rsidRPr="00AE0FC0">
        <w:rPr>
          <w:sz w:val="24"/>
          <w:szCs w:val="24"/>
          <w:highlight w:val="lightGray"/>
          <w:lang w:val="az-Latn-AZ"/>
        </w:rPr>
        <w:t>“__”</w:t>
      </w:r>
      <w:r w:rsidR="005F6AE6" w:rsidRPr="00AE0FC0">
        <w:rPr>
          <w:sz w:val="24"/>
          <w:szCs w:val="24"/>
          <w:highlight w:val="lightGray"/>
          <w:lang w:val="az-Latn-AZ"/>
        </w:rPr>
        <w:t xml:space="preserve"> </w:t>
      </w:r>
      <w:r w:rsidR="001D709F" w:rsidRPr="00AE0FC0">
        <w:rPr>
          <w:sz w:val="24"/>
          <w:szCs w:val="24"/>
          <w:highlight w:val="lightGray"/>
          <w:lang w:val="az-Latn-AZ"/>
        </w:rPr>
        <w:t xml:space="preserve">______ </w:t>
      </w:r>
      <w:r w:rsidRPr="00AE0FC0">
        <w:rPr>
          <w:sz w:val="24"/>
          <w:szCs w:val="24"/>
          <w:highlight w:val="lightGray"/>
          <w:lang w:val="az-Latn-AZ"/>
        </w:rPr>
        <w:t>2015-ci il tarixinədək 11 ay</w:t>
      </w:r>
      <w:r w:rsidRPr="000616EB">
        <w:rPr>
          <w:sz w:val="24"/>
          <w:szCs w:val="24"/>
          <w:lang w:val="az-Latn-AZ"/>
        </w:rPr>
        <w:t xml:space="preserve"> müddətinə bağlanmışdır. Müqavilə müddətinin bitməsinə 30 gün qalmış Tərəflər Müqaviləyə xitam verilməsi barədə yazılı bildiriş təqdim etməzlərsə, Müqavilə növbəti ilə uzadılmış hesab ediləcəkdir. </w:t>
      </w:r>
    </w:p>
    <w:p w:rsidR="008925D1" w:rsidRPr="000616EB" w:rsidRDefault="008925D1" w:rsidP="008925D1">
      <w:pPr>
        <w:pStyle w:val="ListParagraph"/>
        <w:numPr>
          <w:ilvl w:val="1"/>
          <w:numId w:val="1"/>
        </w:numPr>
        <w:autoSpaceDE w:val="0"/>
        <w:autoSpaceDN w:val="0"/>
        <w:adjustRightInd w:val="0"/>
        <w:ind w:left="0" w:firstLine="360"/>
        <w:jc w:val="both"/>
        <w:rPr>
          <w:sz w:val="24"/>
          <w:szCs w:val="24"/>
          <w:lang w:val="az-Latn-AZ"/>
        </w:rPr>
      </w:pPr>
      <w:r w:rsidRPr="000616EB">
        <w:rPr>
          <w:sz w:val="24"/>
          <w:szCs w:val="24"/>
          <w:lang w:val="az-Latn-AZ"/>
        </w:rPr>
        <w:t xml:space="preserve">Tərəflər, Müqavilə müddəti bitənədək istənilən vaxt, qarşı Tərəfə </w:t>
      </w:r>
      <w:r w:rsidR="001D709F">
        <w:rPr>
          <w:sz w:val="24"/>
          <w:szCs w:val="24"/>
          <w:lang w:val="az-Latn-AZ"/>
        </w:rPr>
        <w:t>üç</w:t>
      </w:r>
      <w:r w:rsidRPr="000616EB">
        <w:rPr>
          <w:sz w:val="24"/>
          <w:szCs w:val="24"/>
          <w:lang w:val="az-Latn-AZ"/>
        </w:rPr>
        <w:t xml:space="preserve"> ay öncədən bildiriş verməklə Müqaviləyə xitam vermək hüququna malikdirlər. </w:t>
      </w:r>
    </w:p>
    <w:p w:rsidR="008925D1" w:rsidRDefault="008925D1" w:rsidP="008925D1">
      <w:pPr>
        <w:jc w:val="both"/>
        <w:rPr>
          <w:lang w:val="az-Latn-AZ"/>
        </w:rPr>
      </w:pPr>
    </w:p>
    <w:p w:rsidR="005F6AE6" w:rsidRPr="000616EB" w:rsidRDefault="005F6AE6" w:rsidP="008925D1">
      <w:pPr>
        <w:jc w:val="both"/>
        <w:rPr>
          <w:lang w:val="az-Latn-AZ"/>
        </w:rPr>
      </w:pPr>
    </w:p>
    <w:p w:rsidR="008925D1" w:rsidRPr="000616EB" w:rsidRDefault="008925D1" w:rsidP="008925D1">
      <w:pPr>
        <w:pStyle w:val="ListParagraph"/>
        <w:numPr>
          <w:ilvl w:val="0"/>
          <w:numId w:val="1"/>
        </w:numPr>
        <w:jc w:val="center"/>
        <w:rPr>
          <w:sz w:val="24"/>
          <w:szCs w:val="24"/>
          <w:lang w:val="az-Latn-AZ"/>
        </w:rPr>
      </w:pPr>
      <w:r w:rsidRPr="000616EB">
        <w:rPr>
          <w:b/>
          <w:sz w:val="24"/>
          <w:szCs w:val="24"/>
          <w:lang w:val="az-Latn-AZ"/>
        </w:rPr>
        <w:t>FORS MAJOR</w:t>
      </w:r>
    </w:p>
    <w:p w:rsidR="008925D1" w:rsidRPr="000616EB" w:rsidRDefault="008925D1" w:rsidP="008925D1">
      <w:pPr>
        <w:jc w:val="both"/>
        <w:rPr>
          <w:sz w:val="24"/>
          <w:szCs w:val="24"/>
          <w:lang w:val="az-Latn-AZ"/>
        </w:rPr>
      </w:pPr>
    </w:p>
    <w:p w:rsidR="008925D1" w:rsidRPr="000616EB" w:rsidRDefault="008925D1" w:rsidP="008925D1">
      <w:pPr>
        <w:numPr>
          <w:ilvl w:val="0"/>
          <w:numId w:val="2"/>
        </w:numPr>
        <w:ind w:left="0" w:firstLine="0"/>
        <w:jc w:val="both"/>
        <w:rPr>
          <w:sz w:val="24"/>
          <w:szCs w:val="24"/>
          <w:lang w:val="az-Latn-AZ"/>
        </w:rPr>
      </w:pPr>
      <w:r w:rsidRPr="000616EB">
        <w:rPr>
          <w:sz w:val="24"/>
          <w:szCs w:val="24"/>
          <w:lang w:val="az-Latn-AZ"/>
        </w:rPr>
        <w:t>Əgər hazırkı müqavilə ilə Tərəflərin üzərinə düşən öhdəliklərin yerinə yetirilməsi qarşısı alınmaz hallar nəticəsində qeyri-mümkün olarsa, Tərəflər öhdəliklərin tam və ya qismən yerinə yetirilməməsinə görə məsuliyyət daşımırlar. Qeyd olunan hallar fövqəladə, gözlənilməz və qarşısı alınmaz xarakter daşımalıdır, Müqavilə imzalandıqdan sonra yaranmalıdır və Tərəflərin iradəsindən asılı olmamalıdır.</w:t>
      </w:r>
    </w:p>
    <w:p w:rsidR="008925D1" w:rsidRPr="000616EB" w:rsidRDefault="008925D1" w:rsidP="008925D1">
      <w:pPr>
        <w:numPr>
          <w:ilvl w:val="0"/>
          <w:numId w:val="2"/>
        </w:numPr>
        <w:ind w:left="0" w:firstLine="0"/>
        <w:jc w:val="both"/>
        <w:rPr>
          <w:sz w:val="24"/>
          <w:szCs w:val="24"/>
          <w:lang w:val="az-Latn-AZ"/>
        </w:rPr>
      </w:pPr>
      <w:r w:rsidRPr="000616EB">
        <w:rPr>
          <w:sz w:val="24"/>
          <w:szCs w:val="24"/>
          <w:lang w:val="az-Latn-AZ"/>
        </w:rPr>
        <w:t xml:space="preserve">Bu halda Tərəflərin müqavilə üzrə öhdəliklərinin yerinə yetirilməsi müddəti qarşısı alınmaz halların və onların nəticələrinin qüvvədə olduqları müddətə uzadılır. </w:t>
      </w:r>
    </w:p>
    <w:p w:rsidR="008925D1" w:rsidRPr="000616EB" w:rsidRDefault="008925D1" w:rsidP="008925D1">
      <w:pPr>
        <w:numPr>
          <w:ilvl w:val="0"/>
          <w:numId w:val="2"/>
        </w:numPr>
        <w:ind w:left="0" w:firstLine="0"/>
        <w:jc w:val="both"/>
        <w:rPr>
          <w:sz w:val="24"/>
          <w:szCs w:val="24"/>
          <w:lang w:val="az-Latn-AZ"/>
        </w:rPr>
      </w:pPr>
      <w:r w:rsidRPr="000616EB">
        <w:rPr>
          <w:sz w:val="24"/>
          <w:szCs w:val="24"/>
          <w:lang w:val="az-Latn-AZ"/>
        </w:rPr>
        <w:t>Əgər qarşısı alınmaz halların müddəti 2 aydan çox sürərsə, Tərəflərdən hər biri birtərəfli qaydada müqaviləni ləğv edə bilər. Bu halda heç bir Tərəf digərindən Müqavilənin ləğvi ilə bağlı  dəymiş ziyanın ödənilməsini tələb etməməlidir.</w:t>
      </w:r>
    </w:p>
    <w:p w:rsidR="008925D1" w:rsidRPr="000616EB" w:rsidRDefault="008925D1" w:rsidP="008925D1">
      <w:pPr>
        <w:numPr>
          <w:ilvl w:val="0"/>
          <w:numId w:val="2"/>
        </w:numPr>
        <w:ind w:left="0" w:firstLine="0"/>
        <w:jc w:val="both"/>
        <w:rPr>
          <w:sz w:val="24"/>
          <w:szCs w:val="24"/>
          <w:lang w:val="az-Latn-AZ"/>
        </w:rPr>
      </w:pPr>
      <w:r w:rsidRPr="000616EB">
        <w:rPr>
          <w:sz w:val="24"/>
          <w:szCs w:val="24"/>
          <w:lang w:val="az-Latn-AZ"/>
        </w:rPr>
        <w:t>Qarşısı alınmaz halların nəticəsi ilə üzləşən Tərəf dərhal, 24 saat ərzində bu halların baş verməsi və təxmini müddəti barədə digər Tərəfi xəbərdar edir.</w:t>
      </w:r>
    </w:p>
    <w:p w:rsidR="008925D1" w:rsidRPr="000616EB" w:rsidRDefault="008925D1" w:rsidP="008925D1">
      <w:pPr>
        <w:jc w:val="both"/>
        <w:rPr>
          <w:sz w:val="24"/>
          <w:szCs w:val="24"/>
          <w:lang w:val="az-Latn-AZ"/>
        </w:rPr>
      </w:pPr>
    </w:p>
    <w:p w:rsidR="008925D1" w:rsidRPr="000616EB" w:rsidRDefault="008925D1" w:rsidP="008925D1">
      <w:pPr>
        <w:jc w:val="both"/>
        <w:rPr>
          <w:sz w:val="24"/>
          <w:szCs w:val="24"/>
          <w:lang w:val="az-Latn-AZ"/>
        </w:rPr>
      </w:pPr>
    </w:p>
    <w:p w:rsidR="008925D1" w:rsidRPr="000616EB" w:rsidRDefault="008925D1" w:rsidP="008925D1">
      <w:pPr>
        <w:pStyle w:val="ListParagraph"/>
        <w:numPr>
          <w:ilvl w:val="0"/>
          <w:numId w:val="1"/>
        </w:numPr>
        <w:jc w:val="center"/>
        <w:rPr>
          <w:b/>
          <w:caps/>
          <w:sz w:val="24"/>
          <w:szCs w:val="24"/>
          <w:lang w:val="az-Latn-AZ"/>
        </w:rPr>
      </w:pPr>
      <w:bookmarkStart w:id="3" w:name="_Ref208559068"/>
      <w:r w:rsidRPr="000616EB">
        <w:rPr>
          <w:b/>
          <w:sz w:val="24"/>
          <w:szCs w:val="24"/>
          <w:lang w:val="az-Latn-AZ"/>
        </w:rPr>
        <w:t>MÜBAHİSƏLƏRİN HƏLLİ QAYDALARI</w:t>
      </w:r>
      <w:bookmarkEnd w:id="3"/>
    </w:p>
    <w:p w:rsidR="008925D1" w:rsidRPr="000616EB" w:rsidRDefault="008925D1" w:rsidP="008925D1">
      <w:pPr>
        <w:jc w:val="both"/>
        <w:rPr>
          <w:sz w:val="24"/>
          <w:szCs w:val="24"/>
          <w:lang w:val="az-Latn-AZ"/>
        </w:rPr>
      </w:pPr>
    </w:p>
    <w:p w:rsidR="008925D1" w:rsidRPr="000616EB" w:rsidRDefault="008925D1" w:rsidP="008925D1">
      <w:pPr>
        <w:jc w:val="both"/>
        <w:rPr>
          <w:sz w:val="24"/>
          <w:szCs w:val="24"/>
          <w:lang w:val="az-Latn-AZ"/>
        </w:rPr>
      </w:pPr>
      <w:r w:rsidRPr="000616EB">
        <w:rPr>
          <w:sz w:val="24"/>
          <w:szCs w:val="24"/>
          <w:lang w:val="az-Latn-AZ"/>
        </w:rPr>
        <w:t>Müqavilənin həyata keçirilməsi zamanı Tərəflər arasında bu Müqavilə üzrə və onunla bağlı yaranmış mübahisələr və fikir ayrılıqları dostcasına, danışıqlar yolu ilə həll edilir. Tərəflər razılığa gələ bilməzlərsə, mübahisəyə Azərbaycan Respublikasının müvafiq məhkəməsində baxılacaqdır.</w:t>
      </w:r>
    </w:p>
    <w:p w:rsidR="008925D1" w:rsidRPr="000616EB" w:rsidRDefault="008925D1" w:rsidP="008925D1">
      <w:pPr>
        <w:jc w:val="both"/>
        <w:rPr>
          <w:sz w:val="24"/>
          <w:szCs w:val="24"/>
          <w:lang w:val="az-Latn-AZ"/>
        </w:rPr>
      </w:pPr>
    </w:p>
    <w:p w:rsidR="008925D1" w:rsidRPr="000616EB" w:rsidRDefault="008925D1" w:rsidP="008925D1">
      <w:pPr>
        <w:pStyle w:val="ListParagraph"/>
        <w:numPr>
          <w:ilvl w:val="0"/>
          <w:numId w:val="1"/>
        </w:numPr>
        <w:jc w:val="center"/>
        <w:rPr>
          <w:b/>
          <w:sz w:val="24"/>
          <w:szCs w:val="24"/>
          <w:lang w:val="az-Latn-AZ"/>
        </w:rPr>
      </w:pPr>
      <w:r w:rsidRPr="000616EB">
        <w:rPr>
          <w:b/>
          <w:sz w:val="24"/>
          <w:szCs w:val="24"/>
          <w:lang w:val="az-Latn-AZ"/>
        </w:rPr>
        <w:t>MƏXFİLİK</w:t>
      </w:r>
    </w:p>
    <w:p w:rsidR="008925D1" w:rsidRPr="000616EB" w:rsidRDefault="008925D1" w:rsidP="008925D1">
      <w:pPr>
        <w:pStyle w:val="ListParagraph"/>
        <w:ind w:left="360"/>
        <w:rPr>
          <w:b/>
          <w:sz w:val="24"/>
          <w:szCs w:val="24"/>
          <w:lang w:val="az-Latn-AZ"/>
        </w:rPr>
      </w:pPr>
    </w:p>
    <w:p w:rsidR="008925D1" w:rsidRPr="000616EB" w:rsidRDefault="008925D1" w:rsidP="008925D1">
      <w:pPr>
        <w:pStyle w:val="ListParagraph"/>
        <w:numPr>
          <w:ilvl w:val="1"/>
          <w:numId w:val="4"/>
        </w:numPr>
        <w:ind w:left="0" w:firstLine="0"/>
        <w:jc w:val="both"/>
        <w:rPr>
          <w:sz w:val="24"/>
          <w:szCs w:val="24"/>
          <w:lang w:val="az-Latn-AZ"/>
        </w:rPr>
      </w:pPr>
      <w:r w:rsidRPr="000616EB">
        <w:rPr>
          <w:sz w:val="24"/>
          <w:szCs w:val="24"/>
          <w:lang w:val="az-Latn-AZ"/>
        </w:rPr>
        <w:t>İcarəyə verən və İcarəçi onlara məlum olan bütün maliyyə, vergi və bu qəbildən olan  sənədlərin məxfi məlumat sayılmasını qəbul edir və  Tərəflər digər Tərəfin yazılı razılığı olmadan olmadan heç bir bəyanat və elan verməməli; məxfi məlumatı üçüncü tərəfə açıqlamamalı; məxfi məlumatı, hazırkı Müqaviləni yerinə yetirmək məqsədindən başqa,  başqa məqsədlərlə istifadə etməməli, məxfi məlumatın surətini çıxararsa onu qorumalı,  hər hansı bir üçüncü tərəfin sərəncamına və istifadəsinə verməməli, üçüncü tərəfə məxfi məlumatla tanış olmaq, surətini çıxarmaq və istifadə etmək imkanı verməməlidir.</w:t>
      </w:r>
    </w:p>
    <w:p w:rsidR="008925D1" w:rsidRPr="000616EB" w:rsidRDefault="008925D1" w:rsidP="008925D1">
      <w:pPr>
        <w:pStyle w:val="ListParagraph"/>
        <w:numPr>
          <w:ilvl w:val="1"/>
          <w:numId w:val="4"/>
        </w:numPr>
        <w:ind w:left="0" w:firstLine="0"/>
        <w:jc w:val="both"/>
        <w:rPr>
          <w:sz w:val="24"/>
          <w:szCs w:val="24"/>
          <w:lang w:val="az-Latn-AZ"/>
        </w:rPr>
      </w:pPr>
      <w:r w:rsidRPr="000616EB">
        <w:rPr>
          <w:sz w:val="24"/>
          <w:szCs w:val="24"/>
          <w:lang w:val="az-Latn-AZ"/>
        </w:rPr>
        <w:t>Yuxarıda sadalanan müddəlar hər hansı məhkəmənin, arbitrajın və digər səlahiyyətli dövlət orqanının qanuni əsaslı tələbləri ilə tələb edilən məlumatların təqdim edilməsinə şamil olunmur.</w:t>
      </w:r>
    </w:p>
    <w:p w:rsidR="008925D1" w:rsidRPr="000616EB" w:rsidRDefault="008925D1" w:rsidP="008925D1">
      <w:pPr>
        <w:pStyle w:val="ListParagraph"/>
        <w:numPr>
          <w:ilvl w:val="1"/>
          <w:numId w:val="4"/>
        </w:numPr>
        <w:ind w:left="0" w:firstLine="0"/>
        <w:jc w:val="both"/>
        <w:rPr>
          <w:sz w:val="24"/>
          <w:szCs w:val="24"/>
          <w:lang w:val="az-Latn-AZ"/>
        </w:rPr>
      </w:pPr>
      <w:r w:rsidRPr="000616EB">
        <w:rPr>
          <w:sz w:val="24"/>
          <w:szCs w:val="24"/>
          <w:lang w:val="az-Latn-AZ"/>
        </w:rPr>
        <w:t>Hazırkı bölmənin yuxarıda sadalanan bütün müddəaları hazırkı Müqavilənin müddəti başa çatdıqdan sonra da qüvvədə qalmalıdır və hazırkı  sənəd üzrə Tərəflərin mövcud olduğu müddətə qədər qüvvədə qalmalıdır.</w:t>
      </w:r>
    </w:p>
    <w:p w:rsidR="008925D1" w:rsidRPr="000616EB" w:rsidRDefault="008925D1" w:rsidP="008925D1">
      <w:pPr>
        <w:rPr>
          <w:b/>
          <w:sz w:val="24"/>
          <w:szCs w:val="24"/>
          <w:lang w:val="az-Latn-AZ"/>
        </w:rPr>
      </w:pPr>
    </w:p>
    <w:p w:rsidR="008925D1" w:rsidRPr="000616EB" w:rsidRDefault="008925D1" w:rsidP="008925D1">
      <w:pPr>
        <w:pStyle w:val="ListParagraph"/>
        <w:numPr>
          <w:ilvl w:val="0"/>
          <w:numId w:val="1"/>
        </w:numPr>
        <w:jc w:val="center"/>
        <w:rPr>
          <w:b/>
          <w:sz w:val="24"/>
          <w:szCs w:val="24"/>
          <w:lang w:val="az-Latn-AZ"/>
        </w:rPr>
      </w:pPr>
      <w:r w:rsidRPr="000616EB">
        <w:rPr>
          <w:b/>
          <w:sz w:val="24"/>
          <w:szCs w:val="24"/>
          <w:lang w:val="az-Latn-AZ"/>
        </w:rPr>
        <w:t>DİGƏR MÜDDƏALAR</w:t>
      </w:r>
    </w:p>
    <w:p w:rsidR="008925D1" w:rsidRPr="000616EB" w:rsidRDefault="008925D1" w:rsidP="008925D1">
      <w:pPr>
        <w:jc w:val="both"/>
        <w:rPr>
          <w:sz w:val="24"/>
          <w:szCs w:val="24"/>
          <w:lang w:val="az-Latn-AZ"/>
        </w:rPr>
      </w:pPr>
    </w:p>
    <w:p w:rsidR="008925D1" w:rsidRPr="000616EB" w:rsidRDefault="008925D1" w:rsidP="008925D1">
      <w:pPr>
        <w:pStyle w:val="ListParagraph"/>
        <w:numPr>
          <w:ilvl w:val="1"/>
          <w:numId w:val="3"/>
        </w:numPr>
        <w:ind w:left="0" w:firstLine="0"/>
        <w:jc w:val="both"/>
        <w:rPr>
          <w:sz w:val="24"/>
          <w:szCs w:val="24"/>
          <w:lang w:val="az-Latn-AZ"/>
        </w:rPr>
      </w:pPr>
      <w:r w:rsidRPr="000616EB">
        <w:rPr>
          <w:sz w:val="24"/>
          <w:szCs w:val="24"/>
          <w:lang w:val="az-Latn-AZ"/>
        </w:rPr>
        <w:t>Bu Müqavilə Tərəflərin bütün əvvəlki, həm yazılı, həm də şifahi sazişlərini və razılaşmalarını əvəz edir.</w:t>
      </w:r>
    </w:p>
    <w:p w:rsidR="008925D1" w:rsidRPr="000616EB" w:rsidRDefault="008925D1" w:rsidP="008925D1">
      <w:pPr>
        <w:pStyle w:val="ListParagraph"/>
        <w:numPr>
          <w:ilvl w:val="1"/>
          <w:numId w:val="3"/>
        </w:numPr>
        <w:ind w:left="0" w:firstLine="0"/>
        <w:jc w:val="both"/>
        <w:rPr>
          <w:sz w:val="24"/>
          <w:szCs w:val="24"/>
          <w:lang w:val="az-Latn-AZ"/>
        </w:rPr>
      </w:pPr>
      <w:r w:rsidRPr="000616EB">
        <w:rPr>
          <w:sz w:val="24"/>
          <w:szCs w:val="24"/>
          <w:lang w:val="az-Latn-AZ"/>
        </w:rPr>
        <w:t xml:space="preserve">Tərəflər arasındakı yeni halların yaranmasına səbəb olan və hazırkı Müqavilə ilə nəzərdə tutulmayan hər hansı bir razılaşma Müqaviləyə əlavələr və düzəlişlər şəklində tərtib olunaraq İcarəçi və İcarəyə verən tərəfindən imzalanmalıdırlar. Müqaviləyə birtərəfli şəkildə daxil edilən düzəliş və əlavələr hüquqi qüvvəyə malik deyildir. </w:t>
      </w:r>
    </w:p>
    <w:p w:rsidR="008925D1" w:rsidRPr="000616EB" w:rsidRDefault="008925D1" w:rsidP="008925D1">
      <w:pPr>
        <w:pStyle w:val="ListParagraph"/>
        <w:numPr>
          <w:ilvl w:val="1"/>
          <w:numId w:val="3"/>
        </w:numPr>
        <w:ind w:left="0" w:firstLine="0"/>
        <w:jc w:val="both"/>
        <w:rPr>
          <w:sz w:val="24"/>
          <w:szCs w:val="24"/>
          <w:lang w:val="az-Latn-AZ" w:eastAsia="en-US"/>
        </w:rPr>
      </w:pPr>
      <w:r w:rsidRPr="000616EB">
        <w:rPr>
          <w:sz w:val="24"/>
          <w:szCs w:val="24"/>
          <w:lang w:val="az-Latn-AZ"/>
        </w:rPr>
        <w:t>Bu Müqavilə eyni hüquqi qüvvəyə malik olan 2 nüsxədə, Azərbaycan dilində tərtib olunmuşdur və Tərəflərdən hər birinə bir nüsxə verilir. Hazırkı Müqavilə ilə nəzərdə tutulmayan məsələlər ilə bağlı Tərəflər Azərbaycan Respublikasının qüvvədə olan qanunvericiliyini rəhbər tuturlar.</w:t>
      </w:r>
    </w:p>
    <w:p w:rsidR="008925D1" w:rsidRPr="000616EB" w:rsidRDefault="008925D1" w:rsidP="008925D1">
      <w:pPr>
        <w:jc w:val="both"/>
        <w:rPr>
          <w:sz w:val="24"/>
          <w:szCs w:val="24"/>
          <w:lang w:val="az-Latn-AZ" w:eastAsia="en-US"/>
        </w:rPr>
      </w:pPr>
    </w:p>
    <w:p w:rsidR="008925D1" w:rsidRPr="000616EB" w:rsidRDefault="008925D1" w:rsidP="008925D1">
      <w:pPr>
        <w:jc w:val="both"/>
        <w:rPr>
          <w:sz w:val="24"/>
          <w:szCs w:val="24"/>
          <w:lang w:val="az-Latn-AZ"/>
        </w:rPr>
      </w:pPr>
    </w:p>
    <w:p w:rsidR="008925D1" w:rsidRPr="000616EB" w:rsidRDefault="008925D1" w:rsidP="008925D1">
      <w:pPr>
        <w:pStyle w:val="ListParagraph"/>
        <w:numPr>
          <w:ilvl w:val="0"/>
          <w:numId w:val="1"/>
        </w:numPr>
        <w:jc w:val="center"/>
        <w:rPr>
          <w:b/>
          <w:caps/>
          <w:sz w:val="24"/>
          <w:szCs w:val="24"/>
          <w:lang w:val="az-Latn-AZ"/>
        </w:rPr>
      </w:pPr>
      <w:bookmarkStart w:id="4" w:name="_Ref208559113"/>
      <w:r w:rsidRPr="000616EB">
        <w:rPr>
          <w:b/>
          <w:caps/>
          <w:sz w:val="24"/>
          <w:szCs w:val="24"/>
          <w:lang w:val="az-Latn-AZ"/>
        </w:rPr>
        <w:t>Tərəflərin HÜQUQİ ÜNVANI VƏ bank rekvizitləri:</w:t>
      </w:r>
      <w:bookmarkEnd w:id="4"/>
    </w:p>
    <w:p w:rsidR="008925D1" w:rsidRPr="000616EB" w:rsidRDefault="008925D1" w:rsidP="008925D1">
      <w:pPr>
        <w:jc w:val="center"/>
        <w:rPr>
          <w:b/>
          <w:sz w:val="24"/>
          <w:szCs w:val="24"/>
          <w:lang w:val="az-Latn-AZ"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AE0FC0" w:rsidRPr="00AD3E1A" w:rsidTr="009A6FC4">
        <w:tc>
          <w:tcPr>
            <w:tcW w:w="4672" w:type="dxa"/>
          </w:tcPr>
          <w:p w:rsidR="00AE0FC0" w:rsidRPr="00AD3E1A" w:rsidRDefault="00AE0FC0" w:rsidP="009A6FC4">
            <w:pPr>
              <w:jc w:val="center"/>
              <w:rPr>
                <w:b/>
                <w:bCs/>
                <w:i/>
                <w:iCs/>
                <w:sz w:val="24"/>
                <w:szCs w:val="24"/>
                <w:lang w:val="az-Latn-AZ"/>
              </w:rPr>
            </w:pPr>
            <w:r w:rsidRPr="00AD3E1A">
              <w:rPr>
                <w:b/>
                <w:bCs/>
                <w:i/>
                <w:iCs/>
                <w:sz w:val="24"/>
                <w:szCs w:val="24"/>
              </w:rPr>
              <w:t>İcarəyə verən:</w:t>
            </w:r>
          </w:p>
          <w:p w:rsidR="00AE0FC0" w:rsidRPr="00AD3E1A" w:rsidRDefault="00AE0FC0" w:rsidP="009A6FC4">
            <w:pPr>
              <w:rPr>
                <w:b/>
                <w:bCs/>
                <w:i/>
                <w:iCs/>
                <w:sz w:val="24"/>
                <w:szCs w:val="24"/>
              </w:rPr>
            </w:pPr>
          </w:p>
        </w:tc>
        <w:tc>
          <w:tcPr>
            <w:tcW w:w="4673" w:type="dxa"/>
          </w:tcPr>
          <w:p w:rsidR="00AE0FC0" w:rsidRPr="00AD3E1A" w:rsidRDefault="00AE0FC0" w:rsidP="009A6FC4">
            <w:pPr>
              <w:jc w:val="center"/>
              <w:rPr>
                <w:b/>
                <w:bCs/>
                <w:i/>
                <w:iCs/>
                <w:sz w:val="24"/>
                <w:szCs w:val="24"/>
                <w:lang w:val="az-Latn-AZ"/>
              </w:rPr>
            </w:pPr>
            <w:r w:rsidRPr="00AD3E1A">
              <w:rPr>
                <w:b/>
                <w:bCs/>
                <w:i/>
                <w:iCs/>
                <w:sz w:val="24"/>
                <w:szCs w:val="24"/>
              </w:rPr>
              <w:t>İcarəçi</w:t>
            </w:r>
            <w:r>
              <w:rPr>
                <w:b/>
                <w:bCs/>
                <w:i/>
                <w:iCs/>
                <w:sz w:val="24"/>
                <w:szCs w:val="24"/>
              </w:rPr>
              <w:t xml:space="preserve">: </w:t>
            </w:r>
          </w:p>
          <w:p w:rsidR="00AE0FC0" w:rsidRPr="00AD3E1A" w:rsidRDefault="00AE0FC0" w:rsidP="009A6FC4">
            <w:pPr>
              <w:jc w:val="center"/>
              <w:rPr>
                <w:b/>
                <w:bCs/>
                <w:i/>
                <w:iCs/>
                <w:sz w:val="24"/>
                <w:szCs w:val="24"/>
              </w:rPr>
            </w:pPr>
          </w:p>
        </w:tc>
      </w:tr>
      <w:tr w:rsidR="00AE0FC0" w:rsidRPr="00AD3E1A" w:rsidTr="009A6FC4">
        <w:tc>
          <w:tcPr>
            <w:tcW w:w="4672" w:type="dxa"/>
          </w:tcPr>
          <w:p w:rsidR="00AE0FC0" w:rsidRPr="00AD3E1A" w:rsidRDefault="00AE0FC0" w:rsidP="009A6FC4">
            <w:pPr>
              <w:jc w:val="both"/>
              <w:rPr>
                <w:sz w:val="24"/>
                <w:szCs w:val="24"/>
              </w:rPr>
            </w:pPr>
            <w:r w:rsidRPr="00AD3E1A">
              <w:rPr>
                <w:b/>
                <w:sz w:val="24"/>
                <w:szCs w:val="24"/>
              </w:rPr>
              <w:t>Ünvanı:</w:t>
            </w:r>
            <w:r w:rsidRPr="00AD3E1A">
              <w:rPr>
                <w:sz w:val="24"/>
                <w:szCs w:val="24"/>
              </w:rPr>
              <w:t xml:space="preserve"> </w:t>
            </w:r>
          </w:p>
          <w:p w:rsidR="00AE0FC0" w:rsidRPr="00AD3E1A" w:rsidRDefault="00AE0FC0" w:rsidP="009A6FC4">
            <w:pPr>
              <w:rPr>
                <w:sz w:val="24"/>
                <w:szCs w:val="24"/>
              </w:rPr>
            </w:pPr>
            <w:r w:rsidRPr="00AD3E1A">
              <w:rPr>
                <w:b/>
                <w:sz w:val="24"/>
                <w:szCs w:val="24"/>
              </w:rPr>
              <w:t>VÖEN</w:t>
            </w:r>
            <w:r w:rsidRPr="00AD3E1A">
              <w:rPr>
                <w:sz w:val="24"/>
                <w:szCs w:val="24"/>
              </w:rPr>
              <w:t xml:space="preserve">: </w:t>
            </w:r>
          </w:p>
          <w:p w:rsidR="00AE0FC0" w:rsidRPr="00AD3E1A" w:rsidRDefault="00AE0FC0" w:rsidP="009A6FC4">
            <w:pPr>
              <w:rPr>
                <w:sz w:val="24"/>
                <w:szCs w:val="24"/>
              </w:rPr>
            </w:pPr>
            <w:r w:rsidRPr="00AD3E1A">
              <w:rPr>
                <w:b/>
                <w:sz w:val="24"/>
                <w:szCs w:val="24"/>
              </w:rPr>
              <w:t>Bank</w:t>
            </w:r>
            <w:r w:rsidRPr="00AD3E1A">
              <w:rPr>
                <w:sz w:val="24"/>
                <w:szCs w:val="24"/>
              </w:rPr>
              <w:t xml:space="preserve">: </w:t>
            </w:r>
          </w:p>
          <w:p w:rsidR="00AE0FC0" w:rsidRPr="00AD3E1A" w:rsidRDefault="00AE0FC0" w:rsidP="009A6FC4">
            <w:pPr>
              <w:rPr>
                <w:sz w:val="24"/>
                <w:szCs w:val="24"/>
              </w:rPr>
            </w:pPr>
            <w:r w:rsidRPr="00AD3E1A">
              <w:rPr>
                <w:b/>
                <w:sz w:val="24"/>
                <w:szCs w:val="24"/>
              </w:rPr>
              <w:t>Kod</w:t>
            </w:r>
            <w:r w:rsidRPr="00AD3E1A">
              <w:rPr>
                <w:sz w:val="24"/>
                <w:szCs w:val="24"/>
              </w:rPr>
              <w:t xml:space="preserve">: </w:t>
            </w:r>
          </w:p>
          <w:p w:rsidR="00AE0FC0" w:rsidRPr="00AD3E1A" w:rsidRDefault="00AE0FC0" w:rsidP="009A6FC4">
            <w:pPr>
              <w:rPr>
                <w:sz w:val="24"/>
                <w:szCs w:val="24"/>
              </w:rPr>
            </w:pPr>
            <w:r w:rsidRPr="00AD3E1A">
              <w:rPr>
                <w:b/>
                <w:sz w:val="24"/>
                <w:szCs w:val="24"/>
              </w:rPr>
              <w:t>VOEN</w:t>
            </w:r>
            <w:r w:rsidRPr="00AD3E1A">
              <w:rPr>
                <w:sz w:val="24"/>
                <w:szCs w:val="24"/>
              </w:rPr>
              <w:t xml:space="preserve">: </w:t>
            </w:r>
          </w:p>
          <w:p w:rsidR="00AE0FC0" w:rsidRPr="00AD3E1A" w:rsidRDefault="00AE0FC0" w:rsidP="009A6FC4">
            <w:pPr>
              <w:rPr>
                <w:sz w:val="24"/>
                <w:szCs w:val="24"/>
              </w:rPr>
            </w:pPr>
            <w:r w:rsidRPr="00AD3E1A">
              <w:rPr>
                <w:b/>
                <w:sz w:val="24"/>
                <w:szCs w:val="24"/>
              </w:rPr>
              <w:t>M/h</w:t>
            </w:r>
            <w:r w:rsidRPr="00AD3E1A">
              <w:rPr>
                <w:sz w:val="24"/>
                <w:szCs w:val="24"/>
              </w:rPr>
              <w:t xml:space="preserve">: </w:t>
            </w:r>
          </w:p>
          <w:p w:rsidR="00AE0FC0" w:rsidRPr="00AD3E1A" w:rsidRDefault="00AE0FC0" w:rsidP="009A6FC4">
            <w:pPr>
              <w:rPr>
                <w:sz w:val="24"/>
                <w:szCs w:val="24"/>
              </w:rPr>
            </w:pPr>
            <w:r w:rsidRPr="00AD3E1A">
              <w:rPr>
                <w:b/>
                <w:sz w:val="24"/>
                <w:szCs w:val="24"/>
              </w:rPr>
              <w:t>SWIFT</w:t>
            </w:r>
            <w:r w:rsidRPr="00AD3E1A">
              <w:rPr>
                <w:sz w:val="24"/>
                <w:szCs w:val="24"/>
              </w:rPr>
              <w:t xml:space="preserve">: </w:t>
            </w:r>
          </w:p>
          <w:p w:rsidR="00AE0FC0" w:rsidRPr="00AD3E1A" w:rsidRDefault="00AE0FC0" w:rsidP="009A6FC4">
            <w:pPr>
              <w:ind w:left="708" w:hanging="708"/>
              <w:rPr>
                <w:sz w:val="24"/>
                <w:szCs w:val="24"/>
              </w:rPr>
            </w:pPr>
            <w:r w:rsidRPr="00AD3E1A">
              <w:rPr>
                <w:b/>
                <w:sz w:val="24"/>
                <w:szCs w:val="24"/>
              </w:rPr>
              <w:t>H/H</w:t>
            </w:r>
            <w:r w:rsidRPr="00AD3E1A">
              <w:rPr>
                <w:sz w:val="24"/>
                <w:szCs w:val="24"/>
              </w:rPr>
              <w:t xml:space="preserve">: </w:t>
            </w:r>
          </w:p>
        </w:tc>
        <w:tc>
          <w:tcPr>
            <w:tcW w:w="4673" w:type="dxa"/>
          </w:tcPr>
          <w:p w:rsidR="00AE0FC0" w:rsidRPr="00AD3E1A" w:rsidRDefault="00AE0FC0" w:rsidP="009A6FC4">
            <w:pPr>
              <w:jc w:val="both"/>
              <w:rPr>
                <w:sz w:val="24"/>
                <w:szCs w:val="24"/>
              </w:rPr>
            </w:pPr>
            <w:r w:rsidRPr="00AD3E1A">
              <w:rPr>
                <w:b/>
                <w:sz w:val="24"/>
                <w:szCs w:val="24"/>
              </w:rPr>
              <w:t>Ünvanı:</w:t>
            </w:r>
            <w:r w:rsidRPr="00AD3E1A">
              <w:rPr>
                <w:sz w:val="24"/>
                <w:szCs w:val="24"/>
              </w:rPr>
              <w:t xml:space="preserve"> </w:t>
            </w:r>
          </w:p>
          <w:p w:rsidR="00AE0FC0" w:rsidRPr="00AD3E1A" w:rsidRDefault="00AE0FC0" w:rsidP="009A6FC4">
            <w:pPr>
              <w:rPr>
                <w:sz w:val="24"/>
                <w:szCs w:val="24"/>
              </w:rPr>
            </w:pPr>
            <w:r w:rsidRPr="00AD3E1A">
              <w:rPr>
                <w:b/>
                <w:sz w:val="24"/>
                <w:szCs w:val="24"/>
              </w:rPr>
              <w:t>VÖEN</w:t>
            </w:r>
            <w:r w:rsidRPr="00AD3E1A">
              <w:rPr>
                <w:sz w:val="24"/>
                <w:szCs w:val="24"/>
              </w:rPr>
              <w:t xml:space="preserve">: </w:t>
            </w:r>
          </w:p>
          <w:p w:rsidR="00AE0FC0" w:rsidRPr="00AD3E1A" w:rsidRDefault="00AE0FC0" w:rsidP="009A6FC4">
            <w:pPr>
              <w:rPr>
                <w:sz w:val="24"/>
                <w:szCs w:val="24"/>
              </w:rPr>
            </w:pPr>
            <w:r w:rsidRPr="00AD3E1A">
              <w:rPr>
                <w:b/>
                <w:sz w:val="24"/>
                <w:szCs w:val="24"/>
              </w:rPr>
              <w:t>Bank</w:t>
            </w:r>
            <w:r w:rsidRPr="00AD3E1A">
              <w:rPr>
                <w:sz w:val="24"/>
                <w:szCs w:val="24"/>
              </w:rPr>
              <w:t xml:space="preserve">: </w:t>
            </w:r>
          </w:p>
          <w:p w:rsidR="00AE0FC0" w:rsidRPr="00AD3E1A" w:rsidRDefault="00AE0FC0" w:rsidP="009A6FC4">
            <w:pPr>
              <w:rPr>
                <w:sz w:val="24"/>
                <w:szCs w:val="24"/>
              </w:rPr>
            </w:pPr>
            <w:r w:rsidRPr="00AD3E1A">
              <w:rPr>
                <w:b/>
                <w:sz w:val="24"/>
                <w:szCs w:val="24"/>
              </w:rPr>
              <w:t>Kod</w:t>
            </w:r>
            <w:r w:rsidRPr="00AD3E1A">
              <w:rPr>
                <w:sz w:val="24"/>
                <w:szCs w:val="24"/>
              </w:rPr>
              <w:t xml:space="preserve">: </w:t>
            </w:r>
          </w:p>
          <w:p w:rsidR="00AE0FC0" w:rsidRPr="00AD3E1A" w:rsidRDefault="00AE0FC0" w:rsidP="009A6FC4">
            <w:pPr>
              <w:rPr>
                <w:sz w:val="24"/>
                <w:szCs w:val="24"/>
              </w:rPr>
            </w:pPr>
            <w:r w:rsidRPr="00AD3E1A">
              <w:rPr>
                <w:b/>
                <w:sz w:val="24"/>
                <w:szCs w:val="24"/>
              </w:rPr>
              <w:t>VOEN</w:t>
            </w:r>
            <w:r w:rsidRPr="00AD3E1A">
              <w:rPr>
                <w:sz w:val="24"/>
                <w:szCs w:val="24"/>
              </w:rPr>
              <w:t xml:space="preserve">: </w:t>
            </w:r>
          </w:p>
          <w:p w:rsidR="00AE0FC0" w:rsidRPr="00AD3E1A" w:rsidRDefault="00AE0FC0" w:rsidP="009A6FC4">
            <w:pPr>
              <w:rPr>
                <w:sz w:val="24"/>
                <w:szCs w:val="24"/>
              </w:rPr>
            </w:pPr>
            <w:r w:rsidRPr="00AD3E1A">
              <w:rPr>
                <w:b/>
                <w:sz w:val="24"/>
                <w:szCs w:val="24"/>
              </w:rPr>
              <w:t>M/h</w:t>
            </w:r>
            <w:r w:rsidRPr="00AD3E1A">
              <w:rPr>
                <w:sz w:val="24"/>
                <w:szCs w:val="24"/>
              </w:rPr>
              <w:t xml:space="preserve">: </w:t>
            </w:r>
          </w:p>
          <w:p w:rsidR="00AE0FC0" w:rsidRPr="00AD3E1A" w:rsidRDefault="00AE0FC0" w:rsidP="009A6FC4">
            <w:pPr>
              <w:rPr>
                <w:sz w:val="24"/>
                <w:szCs w:val="24"/>
              </w:rPr>
            </w:pPr>
            <w:r w:rsidRPr="00AD3E1A">
              <w:rPr>
                <w:b/>
                <w:sz w:val="24"/>
                <w:szCs w:val="24"/>
              </w:rPr>
              <w:t>SWIFT</w:t>
            </w:r>
            <w:r w:rsidRPr="00AD3E1A">
              <w:rPr>
                <w:sz w:val="24"/>
                <w:szCs w:val="24"/>
              </w:rPr>
              <w:t xml:space="preserve">: </w:t>
            </w:r>
          </w:p>
          <w:p w:rsidR="00AE0FC0" w:rsidRPr="00AD3E1A" w:rsidRDefault="00AE0FC0" w:rsidP="009A6FC4">
            <w:pPr>
              <w:ind w:left="708" w:hanging="708"/>
              <w:rPr>
                <w:sz w:val="24"/>
                <w:szCs w:val="24"/>
              </w:rPr>
            </w:pPr>
            <w:r w:rsidRPr="00AD3E1A">
              <w:rPr>
                <w:b/>
                <w:sz w:val="24"/>
                <w:szCs w:val="24"/>
              </w:rPr>
              <w:t>H/H</w:t>
            </w:r>
            <w:r w:rsidRPr="00AD3E1A">
              <w:rPr>
                <w:sz w:val="24"/>
                <w:szCs w:val="24"/>
              </w:rPr>
              <w:t xml:space="preserve">: </w:t>
            </w:r>
          </w:p>
          <w:p w:rsidR="00AE0FC0" w:rsidRPr="00AD3E1A" w:rsidRDefault="00AE0FC0" w:rsidP="009A6FC4">
            <w:pPr>
              <w:rPr>
                <w:b/>
                <w:bCs/>
                <w:i/>
                <w:iCs/>
                <w:sz w:val="24"/>
                <w:szCs w:val="24"/>
              </w:rPr>
            </w:pPr>
          </w:p>
          <w:p w:rsidR="00AE0FC0" w:rsidRPr="00AD3E1A" w:rsidRDefault="00AE0FC0" w:rsidP="009A6FC4">
            <w:pPr>
              <w:rPr>
                <w:b/>
                <w:bCs/>
                <w:i/>
                <w:iCs/>
                <w:sz w:val="24"/>
                <w:szCs w:val="24"/>
              </w:rPr>
            </w:pPr>
          </w:p>
          <w:p w:rsidR="00AE0FC0" w:rsidRPr="00AD3E1A" w:rsidRDefault="00AE0FC0" w:rsidP="009A6FC4">
            <w:pPr>
              <w:rPr>
                <w:b/>
                <w:bCs/>
                <w:i/>
                <w:iCs/>
                <w:sz w:val="24"/>
                <w:szCs w:val="24"/>
              </w:rPr>
            </w:pPr>
          </w:p>
          <w:p w:rsidR="00AE0FC0" w:rsidRPr="00AD3E1A" w:rsidRDefault="00AE0FC0" w:rsidP="009A6FC4">
            <w:pPr>
              <w:rPr>
                <w:b/>
                <w:bCs/>
                <w:i/>
                <w:iCs/>
                <w:sz w:val="24"/>
                <w:szCs w:val="24"/>
              </w:rPr>
            </w:pPr>
          </w:p>
        </w:tc>
      </w:tr>
      <w:tr w:rsidR="00AE0FC0" w:rsidRPr="00AD3E1A" w:rsidTr="009A6FC4">
        <w:tc>
          <w:tcPr>
            <w:tcW w:w="4672" w:type="dxa"/>
          </w:tcPr>
          <w:p w:rsidR="00AE0FC0" w:rsidRPr="00AE0FC0" w:rsidRDefault="00AE0FC0" w:rsidP="009A6FC4">
            <w:pPr>
              <w:jc w:val="center"/>
              <w:rPr>
                <w:b/>
                <w:bCs/>
                <w:i/>
                <w:iCs/>
                <w:sz w:val="24"/>
                <w:szCs w:val="24"/>
                <w:highlight w:val="lightGray"/>
                <w:lang w:val="az-Latn-AZ"/>
              </w:rPr>
            </w:pPr>
            <w:r w:rsidRPr="00AE0FC0">
              <w:rPr>
                <w:b/>
                <w:bCs/>
                <w:i/>
                <w:iCs/>
                <w:sz w:val="24"/>
                <w:szCs w:val="24"/>
                <w:highlight w:val="lightGray"/>
                <w:lang w:val="az-Latn-AZ"/>
              </w:rPr>
              <w:t>______________</w:t>
            </w:r>
          </w:p>
          <w:p w:rsidR="00AE0FC0" w:rsidRPr="00AE0FC0" w:rsidRDefault="00AE0FC0" w:rsidP="009A6FC4">
            <w:pPr>
              <w:jc w:val="center"/>
              <w:rPr>
                <w:sz w:val="24"/>
                <w:szCs w:val="24"/>
                <w:highlight w:val="lightGray"/>
                <w:lang w:val="az-Latn-AZ"/>
              </w:rPr>
            </w:pPr>
            <w:r w:rsidRPr="00AE0FC0">
              <w:rPr>
                <w:sz w:val="24"/>
                <w:szCs w:val="24"/>
                <w:highlight w:val="lightGray"/>
                <w:lang w:val="az-Latn-AZ"/>
              </w:rPr>
              <w:t>_________ oğlu</w:t>
            </w:r>
          </w:p>
          <w:p w:rsidR="00AE0FC0" w:rsidRPr="00AE0FC0" w:rsidRDefault="00AE0FC0" w:rsidP="009A6FC4">
            <w:pPr>
              <w:jc w:val="center"/>
              <w:rPr>
                <w:b/>
                <w:sz w:val="24"/>
                <w:szCs w:val="24"/>
                <w:highlight w:val="lightGray"/>
              </w:rPr>
            </w:pPr>
            <w:r w:rsidRPr="00AE0FC0">
              <w:rPr>
                <w:sz w:val="24"/>
                <w:szCs w:val="24"/>
                <w:highlight w:val="lightGray"/>
                <w:lang w:val="az-Latn-AZ"/>
              </w:rPr>
              <w:t xml:space="preserve">Direktor </w:t>
            </w:r>
          </w:p>
        </w:tc>
        <w:tc>
          <w:tcPr>
            <w:tcW w:w="4673" w:type="dxa"/>
          </w:tcPr>
          <w:p w:rsidR="00AE0FC0" w:rsidRPr="00AE0FC0" w:rsidRDefault="00AE0FC0" w:rsidP="00AE0FC0">
            <w:pPr>
              <w:jc w:val="center"/>
              <w:rPr>
                <w:b/>
                <w:bCs/>
                <w:i/>
                <w:iCs/>
                <w:sz w:val="24"/>
                <w:szCs w:val="24"/>
                <w:highlight w:val="lightGray"/>
                <w:lang w:val="az-Latn-AZ"/>
              </w:rPr>
            </w:pPr>
            <w:r w:rsidRPr="00AE0FC0">
              <w:rPr>
                <w:b/>
                <w:bCs/>
                <w:i/>
                <w:iCs/>
                <w:sz w:val="24"/>
                <w:szCs w:val="24"/>
                <w:highlight w:val="lightGray"/>
                <w:lang w:val="az-Latn-AZ"/>
              </w:rPr>
              <w:t>______________</w:t>
            </w:r>
          </w:p>
          <w:p w:rsidR="00AE0FC0" w:rsidRPr="00AE0FC0" w:rsidRDefault="00AE0FC0" w:rsidP="00AE0FC0">
            <w:pPr>
              <w:jc w:val="center"/>
              <w:rPr>
                <w:sz w:val="24"/>
                <w:szCs w:val="24"/>
                <w:highlight w:val="lightGray"/>
                <w:lang w:val="az-Latn-AZ"/>
              </w:rPr>
            </w:pPr>
            <w:r w:rsidRPr="00AE0FC0">
              <w:rPr>
                <w:sz w:val="24"/>
                <w:szCs w:val="24"/>
                <w:highlight w:val="lightGray"/>
                <w:lang w:val="az-Latn-AZ"/>
              </w:rPr>
              <w:t>_________ oğlu</w:t>
            </w:r>
          </w:p>
          <w:p w:rsidR="00AE0FC0" w:rsidRPr="00AE0FC0" w:rsidRDefault="00AE0FC0" w:rsidP="00AE0FC0">
            <w:pPr>
              <w:jc w:val="center"/>
              <w:rPr>
                <w:b/>
                <w:sz w:val="24"/>
                <w:szCs w:val="24"/>
                <w:highlight w:val="lightGray"/>
              </w:rPr>
            </w:pPr>
            <w:r w:rsidRPr="00AE0FC0">
              <w:rPr>
                <w:sz w:val="24"/>
                <w:szCs w:val="24"/>
                <w:highlight w:val="lightGray"/>
                <w:lang w:val="az-Latn-AZ"/>
              </w:rPr>
              <w:t>Direktor</w:t>
            </w:r>
          </w:p>
        </w:tc>
      </w:tr>
    </w:tbl>
    <w:p w:rsidR="008925D1" w:rsidRPr="000616EB" w:rsidRDefault="008925D1" w:rsidP="008925D1">
      <w:pPr>
        <w:jc w:val="both"/>
        <w:rPr>
          <w:sz w:val="24"/>
          <w:szCs w:val="24"/>
          <w:lang w:val="az-Latn-AZ" w:eastAsia="en-US"/>
        </w:rPr>
      </w:pPr>
    </w:p>
    <w:p w:rsidR="008925D1" w:rsidRPr="000616EB" w:rsidRDefault="008925D1" w:rsidP="008925D1">
      <w:pPr>
        <w:jc w:val="both"/>
        <w:rPr>
          <w:b/>
          <w:lang w:val="az-Latn-AZ"/>
        </w:rPr>
      </w:pPr>
    </w:p>
    <w:p w:rsidR="00EA11BF" w:rsidRPr="000616EB" w:rsidRDefault="00EA11BF">
      <w:pPr>
        <w:rPr>
          <w:lang w:val="az-Latn-AZ"/>
        </w:rPr>
      </w:pPr>
    </w:p>
    <w:sectPr w:rsidR="00EA11BF" w:rsidRPr="000616EB">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C0F" w:rsidRDefault="003D2C0F" w:rsidP="008A4B69">
      <w:r>
        <w:separator/>
      </w:r>
    </w:p>
  </w:endnote>
  <w:endnote w:type="continuationSeparator" w:id="0">
    <w:p w:rsidR="003D2C0F" w:rsidRDefault="003D2C0F" w:rsidP="008A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752748"/>
      <w:docPartObj>
        <w:docPartGallery w:val="Page Numbers (Bottom of Page)"/>
        <w:docPartUnique/>
      </w:docPartObj>
    </w:sdtPr>
    <w:sdtEndPr>
      <w:rPr>
        <w:noProof/>
      </w:rPr>
    </w:sdtEndPr>
    <w:sdtContent>
      <w:p w:rsidR="008A4B69" w:rsidRDefault="008A4B69">
        <w:pPr>
          <w:pStyle w:val="Footer"/>
          <w:jc w:val="right"/>
        </w:pPr>
        <w:r>
          <w:fldChar w:fldCharType="begin"/>
        </w:r>
        <w:r>
          <w:instrText xml:space="preserve"> PAGE   \* MERGEFORMAT </w:instrText>
        </w:r>
        <w:r>
          <w:fldChar w:fldCharType="separate"/>
        </w:r>
        <w:r w:rsidR="003D2C0F">
          <w:rPr>
            <w:noProof/>
          </w:rPr>
          <w:t>1</w:t>
        </w:r>
        <w:r>
          <w:rPr>
            <w:noProof/>
          </w:rPr>
          <w:fldChar w:fldCharType="end"/>
        </w:r>
      </w:p>
    </w:sdtContent>
  </w:sdt>
  <w:p w:rsidR="008A4B69" w:rsidRDefault="008A4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C0F" w:rsidRDefault="003D2C0F" w:rsidP="008A4B69">
      <w:r>
        <w:separator/>
      </w:r>
    </w:p>
  </w:footnote>
  <w:footnote w:type="continuationSeparator" w:id="0">
    <w:p w:rsidR="003D2C0F" w:rsidRDefault="003D2C0F" w:rsidP="008A4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208F"/>
    <w:multiLevelType w:val="multilevel"/>
    <w:tmpl w:val="92A8C7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C37533"/>
    <w:multiLevelType w:val="multilevel"/>
    <w:tmpl w:val="041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310E99"/>
    <w:multiLevelType w:val="multilevel"/>
    <w:tmpl w:val="AD5AD5AA"/>
    <w:lvl w:ilvl="0">
      <w:start w:val="9"/>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3831F59"/>
    <w:multiLevelType w:val="multilevel"/>
    <w:tmpl w:val="B9405F78"/>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9094D5C"/>
    <w:multiLevelType w:val="hybridMultilevel"/>
    <w:tmpl w:val="D8548616"/>
    <w:lvl w:ilvl="0" w:tplc="52226A88">
      <w:start w:val="1"/>
      <w:numFmt w:val="decimal"/>
      <w:lvlText w:val="6.%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BD"/>
    <w:rsid w:val="00000CDC"/>
    <w:rsid w:val="00040D6E"/>
    <w:rsid w:val="000616EB"/>
    <w:rsid w:val="001B5AE5"/>
    <w:rsid w:val="001D709F"/>
    <w:rsid w:val="00285C3E"/>
    <w:rsid w:val="002C6812"/>
    <w:rsid w:val="002E226B"/>
    <w:rsid w:val="003D2C0F"/>
    <w:rsid w:val="004E012B"/>
    <w:rsid w:val="005B0EBD"/>
    <w:rsid w:val="005B75B0"/>
    <w:rsid w:val="005E3AE7"/>
    <w:rsid w:val="005F6AE6"/>
    <w:rsid w:val="00785DC6"/>
    <w:rsid w:val="008925D1"/>
    <w:rsid w:val="008A4B69"/>
    <w:rsid w:val="00A606B8"/>
    <w:rsid w:val="00AE0FC0"/>
    <w:rsid w:val="00AE4240"/>
    <w:rsid w:val="00B22425"/>
    <w:rsid w:val="00B57E6B"/>
    <w:rsid w:val="00D13EFA"/>
    <w:rsid w:val="00D32342"/>
    <w:rsid w:val="00D62714"/>
    <w:rsid w:val="00D95382"/>
    <w:rsid w:val="00E60E2B"/>
    <w:rsid w:val="00EA11BF"/>
    <w:rsid w:val="00F841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D1"/>
    <w:pPr>
      <w:spacing w:after="0" w:line="240" w:lineRule="auto"/>
    </w:pPr>
    <w:rPr>
      <w:rFonts w:ascii="Times New Roman" w:eastAsia="Times New Roman" w:hAnsi="Times New Roman" w:cs="Times New Roman"/>
      <w:sz w:val="20"/>
      <w:szCs w:val="20"/>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D1"/>
    <w:pPr>
      <w:ind w:left="720"/>
      <w:contextualSpacing/>
    </w:pPr>
  </w:style>
  <w:style w:type="table" w:styleId="TableGrid">
    <w:name w:val="Table Grid"/>
    <w:basedOn w:val="TableNormal"/>
    <w:uiPriority w:val="39"/>
    <w:rsid w:val="0089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B69"/>
    <w:pPr>
      <w:tabs>
        <w:tab w:val="center" w:pos="4677"/>
        <w:tab w:val="right" w:pos="9355"/>
      </w:tabs>
    </w:pPr>
  </w:style>
  <w:style w:type="character" w:customStyle="1" w:styleId="HeaderChar">
    <w:name w:val="Header Char"/>
    <w:basedOn w:val="DefaultParagraphFont"/>
    <w:link w:val="Header"/>
    <w:uiPriority w:val="99"/>
    <w:rsid w:val="008A4B69"/>
    <w:rPr>
      <w:rFonts w:ascii="Times New Roman" w:eastAsia="Times New Roman" w:hAnsi="Times New Roman" w:cs="Times New Roman"/>
      <w:sz w:val="20"/>
      <w:szCs w:val="20"/>
      <w:lang w:val="en-AU" w:eastAsia="en-GB"/>
    </w:rPr>
  </w:style>
  <w:style w:type="paragraph" w:styleId="Footer">
    <w:name w:val="footer"/>
    <w:basedOn w:val="Normal"/>
    <w:link w:val="FooterChar"/>
    <w:uiPriority w:val="99"/>
    <w:unhideWhenUsed/>
    <w:rsid w:val="008A4B69"/>
    <w:pPr>
      <w:tabs>
        <w:tab w:val="center" w:pos="4677"/>
        <w:tab w:val="right" w:pos="9355"/>
      </w:tabs>
    </w:pPr>
  </w:style>
  <w:style w:type="character" w:customStyle="1" w:styleId="FooterChar">
    <w:name w:val="Footer Char"/>
    <w:basedOn w:val="DefaultParagraphFont"/>
    <w:link w:val="Footer"/>
    <w:uiPriority w:val="99"/>
    <w:rsid w:val="008A4B69"/>
    <w:rPr>
      <w:rFonts w:ascii="Times New Roman" w:eastAsia="Times New Roman" w:hAnsi="Times New Roman" w:cs="Times New Roman"/>
      <w:sz w:val="20"/>
      <w:szCs w:val="20"/>
      <w:lang w:val="en-AU"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D1"/>
    <w:pPr>
      <w:spacing w:after="0" w:line="240" w:lineRule="auto"/>
    </w:pPr>
    <w:rPr>
      <w:rFonts w:ascii="Times New Roman" w:eastAsia="Times New Roman" w:hAnsi="Times New Roman" w:cs="Times New Roman"/>
      <w:sz w:val="20"/>
      <w:szCs w:val="20"/>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D1"/>
    <w:pPr>
      <w:ind w:left="720"/>
      <w:contextualSpacing/>
    </w:pPr>
  </w:style>
  <w:style w:type="table" w:styleId="TableGrid">
    <w:name w:val="Table Grid"/>
    <w:basedOn w:val="TableNormal"/>
    <w:uiPriority w:val="39"/>
    <w:rsid w:val="0089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B69"/>
    <w:pPr>
      <w:tabs>
        <w:tab w:val="center" w:pos="4677"/>
        <w:tab w:val="right" w:pos="9355"/>
      </w:tabs>
    </w:pPr>
  </w:style>
  <w:style w:type="character" w:customStyle="1" w:styleId="HeaderChar">
    <w:name w:val="Header Char"/>
    <w:basedOn w:val="DefaultParagraphFont"/>
    <w:link w:val="Header"/>
    <w:uiPriority w:val="99"/>
    <w:rsid w:val="008A4B69"/>
    <w:rPr>
      <w:rFonts w:ascii="Times New Roman" w:eastAsia="Times New Roman" w:hAnsi="Times New Roman" w:cs="Times New Roman"/>
      <w:sz w:val="20"/>
      <w:szCs w:val="20"/>
      <w:lang w:val="en-AU" w:eastAsia="en-GB"/>
    </w:rPr>
  </w:style>
  <w:style w:type="paragraph" w:styleId="Footer">
    <w:name w:val="footer"/>
    <w:basedOn w:val="Normal"/>
    <w:link w:val="FooterChar"/>
    <w:uiPriority w:val="99"/>
    <w:unhideWhenUsed/>
    <w:rsid w:val="008A4B69"/>
    <w:pPr>
      <w:tabs>
        <w:tab w:val="center" w:pos="4677"/>
        <w:tab w:val="right" w:pos="9355"/>
      </w:tabs>
    </w:pPr>
  </w:style>
  <w:style w:type="character" w:customStyle="1" w:styleId="FooterChar">
    <w:name w:val="Footer Char"/>
    <w:basedOn w:val="DefaultParagraphFont"/>
    <w:link w:val="Footer"/>
    <w:uiPriority w:val="99"/>
    <w:rsid w:val="008A4B69"/>
    <w:rPr>
      <w:rFonts w:ascii="Times New Roman" w:eastAsia="Times New Roman" w:hAnsi="Times New Roman" w:cs="Times New Roman"/>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397999">
      <w:bodyDiv w:val="1"/>
      <w:marLeft w:val="0"/>
      <w:marRight w:val="0"/>
      <w:marTop w:val="0"/>
      <w:marBottom w:val="0"/>
      <w:divBdr>
        <w:top w:val="none" w:sz="0" w:space="0" w:color="auto"/>
        <w:left w:val="none" w:sz="0" w:space="0" w:color="auto"/>
        <w:bottom w:val="none" w:sz="0" w:space="0" w:color="auto"/>
        <w:right w:val="none" w:sz="0" w:space="0" w:color="auto"/>
      </w:divBdr>
    </w:div>
    <w:div w:id="114165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6</cp:revision>
  <dcterms:created xsi:type="dcterms:W3CDTF">2014-09-16T04:15:00Z</dcterms:created>
  <dcterms:modified xsi:type="dcterms:W3CDTF">2014-09-16T05:34:00Z</dcterms:modified>
</cp:coreProperties>
</file>