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60" w:line="240" w:lineRule="auto"/>
        <w:contextualSpacing w:val="0"/>
        <w:jc w:val="center"/>
        <w:rPr>
          <w:rFonts w:ascii="Arial" w:cs="Arial" w:eastAsia="Arial" w:hAnsi="Arial"/>
          <w:sz w:val="52"/>
          <w:szCs w:val="52"/>
        </w:rPr>
      </w:pPr>
      <w:r w:rsidDel="00000000" w:rsidR="00000000" w:rsidRPr="00000000">
        <w:rPr>
          <w:rFonts w:ascii="Arial" w:cs="Arial" w:eastAsia="Arial" w:hAnsi="Arial"/>
          <w:color w:val="000000"/>
          <w:sz w:val="52"/>
          <w:szCs w:val="52"/>
          <w:rtl w:val="0"/>
        </w:rPr>
        <w:t xml:space="preserve">BETiC Medical Innovation Challenge</w:t>
      </w:r>
      <w:r w:rsidDel="00000000" w:rsidR="00000000" w:rsidRPr="00000000">
        <w:rPr>
          <w:rtl w:val="0"/>
        </w:rPr>
      </w:r>
    </w:p>
    <w:p w:rsidR="00000000" w:rsidDel="00000000" w:rsidP="00000000" w:rsidRDefault="00000000" w:rsidRPr="00000000" w14:paraId="00000001">
      <w:pPr>
        <w:pStyle w:val="Subtitle"/>
        <w:spacing w:after="320" w:before="0" w:line="276" w:lineRule="auto"/>
        <w:contextualSpacing w:val="0"/>
        <w:jc w:val="center"/>
        <w:rPr>
          <w:rFonts w:ascii="Times New Roman" w:cs="Times New Roman" w:eastAsia="Times New Roman" w:hAnsi="Times New Roman"/>
          <w:sz w:val="24"/>
          <w:szCs w:val="24"/>
        </w:rPr>
      </w:pPr>
      <w:bookmarkStart w:colFirst="0" w:colLast="0" w:name="_9o1kibj9zxan" w:id="0"/>
      <w:bookmarkEnd w:id="0"/>
      <w:r w:rsidDel="00000000" w:rsidR="00000000" w:rsidRPr="00000000">
        <w:rPr>
          <w:rFonts w:ascii="Arial" w:cs="Arial" w:eastAsia="Arial" w:hAnsi="Arial"/>
          <w:i w:val="0"/>
          <w:sz w:val="30"/>
          <w:szCs w:val="30"/>
          <w:rtl w:val="0"/>
        </w:rPr>
        <w:t xml:space="preserve">7th Inter IIT Tech Meet, IIT Bombay</w:t>
      </w:r>
      <w:r w:rsidDel="00000000" w:rsidR="00000000" w:rsidRPr="00000000">
        <w:rPr>
          <w:rtl w:val="0"/>
        </w:rPr>
      </w:r>
    </w:p>
    <w:p w:rsidR="00000000" w:rsidDel="00000000" w:rsidP="00000000" w:rsidRDefault="00000000" w:rsidRPr="00000000" w14:paraId="00000002">
      <w:pPr>
        <w:spacing w:after="120" w:before="400" w:line="240" w:lineRule="auto"/>
        <w:contextualSpacing w:val="0"/>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Preamble </w:t>
      </w:r>
    </w:p>
    <w:p w:rsidR="00000000" w:rsidDel="00000000" w:rsidP="00000000" w:rsidRDefault="00000000" w:rsidRPr="00000000" w14:paraId="00000003">
      <w:pPr>
        <w:spacing w:after="120" w:line="240" w:lineRule="auto"/>
        <w:ind w:firstLine="720"/>
        <w:contextualSpacing w:val="0"/>
        <w:jc w:val="both"/>
        <w:rPr>
          <w:rFonts w:ascii="Arial" w:cs="Arial" w:eastAsia="Arial" w:hAnsi="Arial"/>
        </w:rPr>
      </w:pPr>
      <w:bookmarkStart w:colFirst="0" w:colLast="0" w:name="_gjdgxs" w:id="1"/>
      <w:bookmarkEnd w:id="1"/>
      <w:r w:rsidDel="00000000" w:rsidR="00000000" w:rsidRPr="00000000">
        <w:rPr>
          <w:rFonts w:ascii="Arial" w:cs="Arial" w:eastAsia="Arial" w:hAnsi="Arial"/>
          <w:rtl w:val="0"/>
        </w:rPr>
        <w:t xml:space="preserve">Parkinson’s disease (PD) is a common neurodegenerative disease, characterized by various symptoms that make daily life of a patient challenging. As the disease progresses, the motor symptoms such as tremor or shaking, stiffness, slow movements, and unsteady balance can make it difficult to accomplish everyday tasks.</w:t>
      </w:r>
    </w:p>
    <w:p w:rsidR="00000000" w:rsidDel="00000000" w:rsidP="00000000" w:rsidRDefault="00000000" w:rsidRPr="00000000" w14:paraId="00000004">
      <w:pPr>
        <w:spacing w:after="120" w:before="400" w:line="240" w:lineRule="auto"/>
        <w:contextualSpacing w:val="0"/>
        <w:rPr>
          <w:rFonts w:ascii="Arial" w:cs="Arial" w:eastAsia="Arial" w:hAnsi="Arial"/>
          <w:b w:val="1"/>
          <w:sz w:val="48"/>
          <w:szCs w:val="48"/>
        </w:rPr>
      </w:pPr>
      <w:r w:rsidDel="00000000" w:rsidR="00000000" w:rsidRPr="00000000">
        <w:rPr>
          <w:rFonts w:ascii="Arial" w:cs="Arial" w:eastAsia="Arial" w:hAnsi="Arial"/>
          <w:color w:val="000000"/>
          <w:sz w:val="40"/>
          <w:szCs w:val="40"/>
          <w:rtl w:val="0"/>
        </w:rPr>
        <w:t xml:space="preserve">Problem Statement</w:t>
      </w:r>
      <w:r w:rsidDel="00000000" w:rsidR="00000000" w:rsidRPr="00000000">
        <w:rPr>
          <w:rtl w:val="0"/>
        </w:rPr>
      </w:r>
    </w:p>
    <w:p w:rsidR="00000000" w:rsidDel="00000000" w:rsidP="00000000" w:rsidRDefault="00000000" w:rsidRPr="00000000" w14:paraId="00000005">
      <w:pPr>
        <w:spacing w:after="0" w:line="240" w:lineRule="auto"/>
        <w:ind w:firstLine="720"/>
        <w:contextualSpacing w:val="0"/>
        <w:jc w:val="both"/>
        <w:rPr>
          <w:rFonts w:ascii="Arial" w:cs="Arial" w:eastAsia="Arial" w:hAnsi="Arial"/>
        </w:rPr>
      </w:pPr>
      <w:r w:rsidDel="00000000" w:rsidR="00000000" w:rsidRPr="00000000">
        <w:rPr>
          <w:rFonts w:ascii="Arial" w:cs="Arial" w:eastAsia="Arial" w:hAnsi="Arial"/>
          <w:color w:val="000000"/>
          <w:rtl w:val="0"/>
        </w:rPr>
        <w:t xml:space="preserve">The teams are supposed to </w:t>
      </w:r>
      <w:r w:rsidDel="00000000" w:rsidR="00000000" w:rsidRPr="00000000">
        <w:rPr>
          <w:rFonts w:ascii="Arial" w:cs="Arial" w:eastAsia="Arial" w:hAnsi="Arial"/>
          <w:b w:val="1"/>
          <w:color w:val="000000"/>
          <w:rtl w:val="0"/>
        </w:rPr>
        <w:t xml:space="preserve">design a device which can help patient afflicted with Parkinson’s disease to do routine activities</w:t>
      </w:r>
      <w:r w:rsidDel="00000000" w:rsidR="00000000" w:rsidRPr="00000000">
        <w:rPr>
          <w:rFonts w:ascii="Arial" w:cs="Arial" w:eastAsia="Arial" w:hAnsi="Arial"/>
          <w:color w:val="000000"/>
          <w:rtl w:val="0"/>
        </w:rPr>
        <w:t xml:space="preserve"> such as grasping and writing (signature). Though, the teams are encouraged to come up with the solution that can help these patients perform majority of daily life tasks, but the teams are allowed to choose a particular task, say grasping or writing or any other routine task, and develop a device for that specific task. </w:t>
      </w:r>
      <w:r w:rsidDel="00000000" w:rsidR="00000000" w:rsidRPr="00000000">
        <w:rPr>
          <w:rtl w:val="0"/>
        </w:rPr>
      </w:r>
    </w:p>
    <w:p w:rsidR="00000000" w:rsidDel="00000000" w:rsidP="00000000" w:rsidRDefault="00000000" w:rsidRPr="00000000" w14:paraId="00000006">
      <w:pPr>
        <w:spacing w:after="120" w:before="400" w:line="240" w:lineRule="auto"/>
        <w:contextualSpacing w:val="0"/>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Judging Criteria</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Final decision will be taken after </w:t>
      </w:r>
      <w:r w:rsidDel="00000000" w:rsidR="00000000" w:rsidRPr="00000000">
        <w:rPr>
          <w:rFonts w:ascii="Arial" w:cs="Arial" w:eastAsia="Arial" w:hAnsi="Arial"/>
          <w:rtl w:val="0"/>
        </w:rPr>
        <w:t xml:space="preserve">midterm</w:t>
      </w:r>
      <w:r w:rsidDel="00000000" w:rsidR="00000000" w:rsidRPr="00000000">
        <w:rPr>
          <w:rFonts w:ascii="Arial" w:cs="Arial" w:eastAsia="Arial" w:hAnsi="Arial"/>
          <w:i w:val="0"/>
          <w:smallCaps w:val="0"/>
          <w:strike w:val="0"/>
          <w:color w:val="000000"/>
          <w:u w:val="none"/>
          <w:shd w:fill="auto" w:val="clear"/>
          <w:vertAlign w:val="baseline"/>
          <w:rtl w:val="0"/>
        </w:rPr>
        <w:t xml:space="preserve"> and final evaluation.</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For </w:t>
      </w:r>
      <w:r w:rsidDel="00000000" w:rsidR="00000000" w:rsidRPr="00000000">
        <w:rPr>
          <w:rFonts w:ascii="Arial" w:cs="Arial" w:eastAsia="Arial" w:hAnsi="Arial"/>
          <w:rtl w:val="0"/>
        </w:rPr>
        <w:t xml:space="preserve">m</w:t>
      </w:r>
      <w:r w:rsidDel="00000000" w:rsidR="00000000" w:rsidRPr="00000000">
        <w:rPr>
          <w:rFonts w:ascii="Arial" w:cs="Arial" w:eastAsia="Arial" w:hAnsi="Arial"/>
          <w:i w:val="0"/>
          <w:smallCaps w:val="0"/>
          <w:strike w:val="0"/>
          <w:color w:val="000000"/>
          <w:u w:val="none"/>
          <w:shd w:fill="auto" w:val="clear"/>
          <w:vertAlign w:val="baseline"/>
          <w:rtl w:val="0"/>
        </w:rPr>
        <w:t xml:space="preserve">id</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term evaluation, teams are required to send the pdf containing the following information about their proposed solution:</w:t>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Previous literature or work already done.</w:t>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Methodology of work. </w:t>
        <w:tab/>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Components/ Elements of the system.</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Work done towards the aim till date.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For final evaluation, teams will need to do a presentation explaining their proposed solution in detail and present the demo of the working of their solution. </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Each team will get 10 minutes (max) to present, followed by 5-10 minutes of Q&amp;A.</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criteria will be:</w:t>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NOVELTY: How innovative is the proposed concept / idea                    </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EFFORT: Quality of the proof-of-concept and its presentation         </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VALUE: Commercial potential (worth developing further)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spacing w:after="120" w:before="400" w:line="240" w:lineRule="auto"/>
        <w:contextualSpacing w:val="0"/>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Rules and Regulations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Team size ~ 4 to 5 members.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decision of the judges will be final.</w:t>
      </w:r>
    </w:p>
    <w:p w:rsidR="00000000" w:rsidDel="00000000" w:rsidP="00000000" w:rsidRDefault="00000000" w:rsidRPr="00000000" w14:paraId="00000017">
      <w:pPr>
        <w:spacing w:after="120" w:before="400" w:line="240" w:lineRule="auto"/>
        <w:contextualSpacing w:val="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40"/>
          <w:szCs w:val="40"/>
          <w:rtl w:val="0"/>
        </w:rPr>
        <w:t xml:space="preserve">FAQs</w:t>
      </w: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120" w:before="40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120" w:before="40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-42862</wp:posOffset>
          </wp:positionH>
          <wp:positionV relativeFrom="paragraph">
            <wp:posOffset>-219074</wp:posOffset>
          </wp:positionV>
          <wp:extent cx="6024563" cy="1035612"/>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024563" cy="103561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