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Paper I: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Film Analysis of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Yeelen </w:t>
      </w:r>
      <w:r w:rsidDel="00000000" w:rsidR="00000000" w:rsidRPr="00000000">
        <w:rPr>
          <w:b w:val="1"/>
          <w:sz w:val="30"/>
          <w:szCs w:val="30"/>
          <w:rtl w:val="0"/>
        </w:rPr>
        <w:t xml:space="preserve">(1987).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Prompt: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500 words film analysis on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three</w:t>
      </w:r>
      <w:r w:rsidDel="00000000" w:rsidR="00000000" w:rsidRPr="00000000">
        <w:rPr>
          <w:sz w:val="30"/>
          <w:szCs w:val="30"/>
          <w:rtl w:val="0"/>
        </w:rPr>
        <w:t xml:space="preserve"> of the following aspects of </w:t>
      </w:r>
      <w:r w:rsidDel="00000000" w:rsidR="00000000" w:rsidRPr="00000000">
        <w:rPr>
          <w:i w:val="1"/>
          <w:sz w:val="30"/>
          <w:szCs w:val="30"/>
          <w:rtl w:val="0"/>
        </w:rPr>
        <w:t xml:space="preserve">Yeelen </w:t>
      </w:r>
      <w:r w:rsidDel="00000000" w:rsidR="00000000" w:rsidRPr="00000000">
        <w:rPr>
          <w:sz w:val="30"/>
          <w:szCs w:val="30"/>
          <w:rtl w:val="0"/>
        </w:rPr>
        <w:t xml:space="preserve">(1987) using either 1) Soma (Nyankoro's father) 2) Nyankoro (the hero of the film) 3) Attou (King Bolly's youngest bride) or 4) King Bolly as a focus (if you want to write about more than one character, that's fine):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Genre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Setting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Plot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Structure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Conflict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Characterization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Narrator (P.O.V)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Imagery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Theme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of the three elements you choose to discuss must also include a comment on i) the use of camera ii) soundtrack, and iii) lighting/color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Please refer to both the slides for this week and my lecture notes on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Yeelen </w:t>
      </w:r>
      <w:r w:rsidDel="00000000" w:rsidR="00000000" w:rsidRPr="00000000">
        <w:rPr>
          <w:b w:val="1"/>
          <w:sz w:val="30"/>
          <w:szCs w:val="30"/>
          <w:rtl w:val="0"/>
        </w:rPr>
        <w:t xml:space="preserve"> Araba shared for helpful ideas, resources, and terminology I expect you to use (I have basically done a lot of research for you)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sure to use </w:t>
      </w:r>
      <w:r w:rsidDel="00000000" w:rsidR="00000000" w:rsidRPr="00000000">
        <w:rPr>
          <w:b w:val="1"/>
          <w:sz w:val="30"/>
          <w:szCs w:val="30"/>
          <w:rtl w:val="0"/>
        </w:rPr>
        <w:t xml:space="preserve">APA </w:t>
      </w:r>
      <w:r w:rsidDel="00000000" w:rsidR="00000000" w:rsidRPr="00000000">
        <w:rPr>
          <w:sz w:val="30"/>
          <w:szCs w:val="30"/>
          <w:rtl w:val="0"/>
        </w:rPr>
        <w:t xml:space="preserve">citation (7th Edition), please. For a refresher/guide, please use the following: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https://owl.purdue.edu/owl/research_and_citation/apa_style/apa_formatting_and_style_guide/general_format.html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Date: </w:t>
      </w:r>
      <w:r w:rsidDel="00000000" w:rsidR="00000000" w:rsidRPr="00000000">
        <w:rPr>
          <w:sz w:val="24"/>
          <w:szCs w:val="24"/>
          <w:rtl w:val="0"/>
        </w:rPr>
        <w:t xml:space="preserve">The assignment is due XXXX, 23:55 PM via CANVAS.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</w:t>
      </w:r>
      <w:r w:rsidDel="00000000" w:rsidR="00000000" w:rsidRPr="00000000">
        <w:rPr>
          <w:sz w:val="24"/>
          <w:szCs w:val="24"/>
          <w:rtl w:val="0"/>
        </w:rPr>
        <w:t xml:space="preserve">accept late papers or papers submitted to my email or accept .pdf submission.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having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ANY </w:t>
      </w:r>
      <w:r w:rsidDel="00000000" w:rsidR="00000000" w:rsidRPr="00000000">
        <w:rPr>
          <w:sz w:val="24"/>
          <w:szCs w:val="24"/>
          <w:rtl w:val="0"/>
        </w:rPr>
        <w:t xml:space="preserve">difficulty, it is your responsibility to let either Araba or myself know </w:t>
      </w:r>
      <w:r w:rsidDel="00000000" w:rsidR="00000000" w:rsidRPr="00000000">
        <w:rPr>
          <w:b w:val="1"/>
          <w:sz w:val="24"/>
          <w:szCs w:val="24"/>
          <w:rtl w:val="0"/>
        </w:rPr>
        <w:t xml:space="preserve">AS SOON AS POSSIBLE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wl.purdue.edu/owl/research_and_citation/apa_style/apa_formatting_and_style_guide/general_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