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00" w:rsidRPr="00B1710B" w:rsidRDefault="00B1710B" w:rsidP="00B1710B">
      <w:pPr>
        <w:pStyle w:val="berschrift1"/>
        <w:rPr>
          <w:i/>
        </w:rPr>
      </w:pPr>
      <w:bookmarkStart w:id="0" w:name="_GoBack"/>
      <w:bookmarkEnd w:id="0"/>
      <w:r w:rsidRPr="00B1710B">
        <w:rPr>
          <w:i/>
        </w:rPr>
        <w:t>Database Configuration Help</w:t>
      </w:r>
    </w:p>
    <w:p w:rsidR="00B1710B" w:rsidRPr="00B1710B" w:rsidRDefault="00B1710B">
      <w:pPr>
        <w:rPr>
          <w:i/>
        </w:rPr>
      </w:pPr>
    </w:p>
    <w:p w:rsidR="00B1710B" w:rsidRPr="00B1710B" w:rsidRDefault="00B1710B">
      <w:pPr>
        <w:rPr>
          <w:rStyle w:val="Fett"/>
          <w:i/>
        </w:rPr>
      </w:pPr>
      <w:r w:rsidRPr="00B1710B">
        <w:rPr>
          <w:rStyle w:val="Fett"/>
          <w:i/>
        </w:rPr>
        <w:t>Database Dialect</w:t>
      </w:r>
    </w:p>
    <w:p w:rsidR="00B1710B" w:rsidRPr="00B1710B" w:rsidRDefault="00B1710B" w:rsidP="00B1710B">
      <w:pPr>
        <w:pStyle w:val="KeinLeerraum"/>
        <w:rPr>
          <w:i/>
        </w:rPr>
      </w:pPr>
      <w:r w:rsidRPr="00B1710B">
        <w:rPr>
          <w:i/>
        </w:rPr>
        <w:t>The</w:t>
      </w:r>
      <w:r w:rsidRPr="00B1710B">
        <w:rPr>
          <w:i/>
          <w:color w:val="000000"/>
        </w:rPr>
        <w:t xml:space="preserve"> </w:t>
      </w:r>
      <w:r w:rsidRPr="00B1710B">
        <w:rPr>
          <w:i/>
        </w:rPr>
        <w:t>dialect</w:t>
      </w:r>
      <w:r w:rsidRPr="00B1710B">
        <w:rPr>
          <w:i/>
          <w:color w:val="000000"/>
        </w:rPr>
        <w:t xml:space="preserve"> </w:t>
      </w:r>
      <w:r w:rsidRPr="00B1710B">
        <w:rPr>
          <w:i/>
        </w:rPr>
        <w:t>value</w:t>
      </w:r>
      <w:r w:rsidRPr="00B1710B">
        <w:rPr>
          <w:i/>
          <w:color w:val="000000"/>
        </w:rPr>
        <w:t xml:space="preserve"> </w:t>
      </w:r>
      <w:r w:rsidRPr="00B1710B">
        <w:rPr>
          <w:i/>
        </w:rPr>
        <w:t>depends</w:t>
      </w:r>
      <w:r w:rsidRPr="00B1710B">
        <w:rPr>
          <w:i/>
          <w:color w:val="000000"/>
        </w:rPr>
        <w:t xml:space="preserve"> </w:t>
      </w:r>
      <w:r w:rsidRPr="00B1710B">
        <w:rPr>
          <w:i/>
        </w:rPr>
        <w:t>on</w:t>
      </w:r>
      <w:r w:rsidRPr="00B1710B">
        <w:rPr>
          <w:i/>
          <w:color w:val="000000"/>
        </w:rPr>
        <w:t xml:space="preserve"> </w:t>
      </w:r>
      <w:r w:rsidRPr="00B1710B">
        <w:rPr>
          <w:i/>
        </w:rPr>
        <w:t>the</w:t>
      </w:r>
      <w:r w:rsidRPr="00B1710B">
        <w:rPr>
          <w:i/>
          <w:color w:val="000000"/>
        </w:rPr>
        <w:t xml:space="preserve"> </w:t>
      </w:r>
      <w:r w:rsidRPr="00B1710B">
        <w:rPr>
          <w:i/>
        </w:rPr>
        <w:t>database</w:t>
      </w:r>
      <w:r w:rsidRPr="00B1710B">
        <w:rPr>
          <w:i/>
          <w:color w:val="000000"/>
        </w:rPr>
        <w:t xml:space="preserve"> </w:t>
      </w:r>
      <w:r w:rsidRPr="00B1710B">
        <w:rPr>
          <w:i/>
        </w:rPr>
        <w:t>system</w:t>
      </w:r>
      <w:r w:rsidRPr="00B1710B">
        <w:rPr>
          <w:i/>
          <w:color w:val="000000"/>
        </w:rPr>
        <w:t xml:space="preserve"> </w:t>
      </w:r>
      <w:r w:rsidRPr="00B1710B">
        <w:rPr>
          <w:i/>
        </w:rPr>
        <w:t>that</w:t>
      </w:r>
      <w:r w:rsidRPr="00B1710B">
        <w:rPr>
          <w:i/>
          <w:color w:val="000000"/>
        </w:rPr>
        <w:t xml:space="preserve"> </w:t>
      </w:r>
      <w:r w:rsidRPr="00B1710B">
        <w:rPr>
          <w:i/>
        </w:rPr>
        <w:t>is</w:t>
      </w:r>
      <w:r w:rsidRPr="00B1710B">
        <w:rPr>
          <w:i/>
          <w:color w:val="000000"/>
        </w:rPr>
        <w:t xml:space="preserve"> </w:t>
      </w:r>
      <w:r w:rsidRPr="00B1710B">
        <w:rPr>
          <w:i/>
        </w:rPr>
        <w:t>in</w:t>
      </w:r>
      <w:r w:rsidRPr="00B1710B">
        <w:rPr>
          <w:i/>
          <w:color w:val="000000"/>
        </w:rPr>
        <w:t xml:space="preserve"> </w:t>
      </w:r>
      <w:r w:rsidRPr="00B1710B">
        <w:rPr>
          <w:i/>
        </w:rPr>
        <w:t>use.</w:t>
      </w:r>
    </w:p>
    <w:p w:rsidR="00B1710B" w:rsidRPr="00B1710B" w:rsidRDefault="00B1710B" w:rsidP="00B1710B">
      <w:pPr>
        <w:pStyle w:val="KeinLeerraum"/>
        <w:rPr>
          <w:i/>
        </w:rPr>
      </w:pPr>
      <w:r w:rsidRPr="00B1710B">
        <w:rPr>
          <w:i/>
        </w:rPr>
        <w:t>Here</w:t>
      </w:r>
      <w:r w:rsidRPr="00B1710B">
        <w:rPr>
          <w:i/>
          <w:color w:val="000000"/>
        </w:rPr>
        <w:t xml:space="preserve"> </w:t>
      </w:r>
      <w:r w:rsidRPr="00B1710B">
        <w:rPr>
          <w:i/>
        </w:rPr>
        <w:t>some</w:t>
      </w:r>
      <w:r w:rsidRPr="00B1710B">
        <w:rPr>
          <w:i/>
          <w:color w:val="000000"/>
        </w:rPr>
        <w:t xml:space="preserve"> </w:t>
      </w:r>
      <w:r w:rsidRPr="00B1710B">
        <w:rPr>
          <w:i/>
        </w:rPr>
        <w:t>examples:</w:t>
      </w:r>
    </w:p>
    <w:p w:rsidR="00B1710B" w:rsidRPr="00B1710B" w:rsidRDefault="00B1710B" w:rsidP="00B1710B">
      <w:pPr>
        <w:pStyle w:val="KeinLeerraum"/>
        <w:ind w:firstLine="708"/>
        <w:rPr>
          <w:i/>
        </w:rPr>
      </w:pPr>
      <w:r w:rsidRPr="00B1710B">
        <w:rPr>
          <w:i/>
          <w:color w:val="000000"/>
        </w:rPr>
        <w:t xml:space="preserve"> </w:t>
      </w:r>
      <w:r w:rsidRPr="00B1710B">
        <w:rPr>
          <w:i/>
        </w:rPr>
        <w:t>-Oracle:</w:t>
      </w:r>
      <w:r w:rsidRPr="00B1710B">
        <w:rPr>
          <w:i/>
          <w:color w:val="000000"/>
        </w:rPr>
        <w:t xml:space="preserve"> </w:t>
      </w:r>
      <w:r w:rsidRPr="00B1710B">
        <w:rPr>
          <w:i/>
        </w:rPr>
        <w:t>org.hibernate.dialect.Oracle10gDialect</w:t>
      </w:r>
    </w:p>
    <w:p w:rsidR="00B1710B" w:rsidRDefault="00B1710B" w:rsidP="00B1710B">
      <w:pPr>
        <w:pStyle w:val="KeinLeerraum"/>
        <w:ind w:firstLine="708"/>
        <w:rPr>
          <w:i/>
        </w:rPr>
      </w:pPr>
      <w:r w:rsidRPr="00B1710B">
        <w:rPr>
          <w:i/>
          <w:color w:val="000000"/>
        </w:rPr>
        <w:t xml:space="preserve"> </w:t>
      </w:r>
      <w:r w:rsidRPr="00B1710B">
        <w:rPr>
          <w:i/>
        </w:rPr>
        <w:t>-MySQL</w:t>
      </w:r>
      <w:r w:rsidRPr="00B1710B">
        <w:rPr>
          <w:i/>
          <w:color w:val="000000"/>
        </w:rPr>
        <w:t xml:space="preserve"> </w:t>
      </w:r>
      <w:r w:rsidRPr="00B1710B">
        <w:rPr>
          <w:i/>
        </w:rPr>
        <w:t>:</w:t>
      </w:r>
      <w:r w:rsidRPr="00B1710B">
        <w:rPr>
          <w:i/>
          <w:color w:val="000000"/>
        </w:rPr>
        <w:t xml:space="preserve"> </w:t>
      </w:r>
      <w:r w:rsidRPr="00B1710B">
        <w:rPr>
          <w:i/>
        </w:rPr>
        <w:t>org.hibernate.dialect.MySQLDialect</w:t>
      </w:r>
    </w:p>
    <w:p w:rsidR="00B1710B" w:rsidRDefault="00B1710B" w:rsidP="00B1710B">
      <w:pPr>
        <w:pStyle w:val="KeinLeerraum"/>
        <w:rPr>
          <w:i/>
        </w:rPr>
      </w:pPr>
    </w:p>
    <w:p w:rsidR="00B1710B" w:rsidRPr="00B1710B" w:rsidRDefault="00B1710B" w:rsidP="00B1710B">
      <w:pPr>
        <w:rPr>
          <w:rStyle w:val="Fett"/>
          <w:i/>
        </w:rPr>
      </w:pPr>
      <w:r w:rsidRPr="00B1710B">
        <w:rPr>
          <w:rStyle w:val="Fett"/>
          <w:i/>
        </w:rPr>
        <w:t>JDBC DriverClass Name</w:t>
      </w:r>
    </w:p>
    <w:p w:rsidR="00B1710B" w:rsidRDefault="00B1710B" w:rsidP="00B1710B">
      <w:pPr>
        <w:pStyle w:val="KeinLeerraum"/>
        <w:rPr>
          <w:i/>
        </w:rPr>
      </w:pPr>
      <w:r w:rsidRPr="00B1710B">
        <w:rPr>
          <w:i/>
        </w:rPr>
        <w:t xml:space="preserve">The driverClassName value depends on the database system and the JDBC driver that is in use. </w:t>
      </w:r>
    </w:p>
    <w:p w:rsidR="00B1710B" w:rsidRDefault="00B1710B" w:rsidP="00B1710B">
      <w:pPr>
        <w:pStyle w:val="KeinLeerraum"/>
        <w:rPr>
          <w:i/>
        </w:rPr>
      </w:pPr>
      <w:r w:rsidRPr="00B1710B">
        <w:rPr>
          <w:i/>
        </w:rPr>
        <w:t>Here some examples:</w:t>
      </w:r>
    </w:p>
    <w:p w:rsidR="00B1710B" w:rsidRDefault="00B1710B" w:rsidP="00B1710B">
      <w:pPr>
        <w:pStyle w:val="KeinLeerraum"/>
        <w:ind w:firstLine="708"/>
        <w:rPr>
          <w:i/>
        </w:rPr>
      </w:pPr>
      <w:r w:rsidRPr="00B1710B">
        <w:rPr>
          <w:i/>
        </w:rPr>
        <w:t xml:space="preserve"> -Oracle: oracle.jdbc.driver.OracleDriver</w:t>
      </w:r>
    </w:p>
    <w:p w:rsidR="00B1710B" w:rsidRPr="00B1710B" w:rsidRDefault="00B1710B" w:rsidP="00B1710B">
      <w:pPr>
        <w:pStyle w:val="KeinLeerraum"/>
        <w:ind w:firstLine="708"/>
        <w:rPr>
          <w:i/>
        </w:rPr>
      </w:pPr>
      <w:r w:rsidRPr="00B1710B">
        <w:rPr>
          <w:i/>
        </w:rPr>
        <w:t xml:space="preserve"> -MySQL : com.mysql.jdbc.Driver</w:t>
      </w:r>
    </w:p>
    <w:p w:rsidR="00B1710B" w:rsidRPr="00B1710B" w:rsidRDefault="00B1710B" w:rsidP="00B1710B">
      <w:pPr>
        <w:pStyle w:val="KeinLeerraum"/>
        <w:rPr>
          <w:i/>
        </w:rPr>
      </w:pPr>
    </w:p>
    <w:p w:rsidR="00B1710B" w:rsidRPr="00B1710B" w:rsidRDefault="00B1710B" w:rsidP="00B1710B">
      <w:pPr>
        <w:pStyle w:val="Zitat"/>
        <w:rPr>
          <w:rStyle w:val="Fett"/>
        </w:rPr>
      </w:pPr>
      <w:r w:rsidRPr="00B1710B">
        <w:rPr>
          <w:rStyle w:val="Fett"/>
        </w:rPr>
        <w:t>Database Connection URL</w:t>
      </w:r>
    </w:p>
    <w:p w:rsidR="00B1710B" w:rsidRPr="00B1710B" w:rsidRDefault="00B1710B" w:rsidP="00B1710B">
      <w:pPr>
        <w:pStyle w:val="KeinLeerraum"/>
        <w:rPr>
          <w:i/>
        </w:rPr>
      </w:pPr>
      <w:r w:rsidRPr="00B1710B">
        <w:rPr>
          <w:i/>
        </w:rPr>
        <w:t>The JDBC URL to your database.</w:t>
      </w:r>
    </w:p>
    <w:p w:rsidR="00B1710B" w:rsidRDefault="00B1710B" w:rsidP="00B1710B">
      <w:pPr>
        <w:pStyle w:val="KeinLeerraum"/>
        <w:rPr>
          <w:i/>
        </w:rPr>
      </w:pPr>
      <w:r w:rsidRPr="00B1710B">
        <w:rPr>
          <w:i/>
        </w:rPr>
        <w:t>Example: jdbc:oracle:thin:@servername:port:instancename</w:t>
      </w:r>
    </w:p>
    <w:p w:rsidR="00B1710B" w:rsidRDefault="00B1710B" w:rsidP="00B1710B">
      <w:pPr>
        <w:pStyle w:val="KeinLeerraum"/>
        <w:rPr>
          <w:i/>
        </w:rPr>
      </w:pPr>
    </w:p>
    <w:p w:rsidR="00B1710B" w:rsidRPr="00B1710B" w:rsidRDefault="00B1710B" w:rsidP="00B1710B">
      <w:pPr>
        <w:pStyle w:val="Zitat"/>
        <w:rPr>
          <w:b/>
        </w:rPr>
      </w:pPr>
      <w:r w:rsidRPr="00B1710B">
        <w:rPr>
          <w:b/>
        </w:rPr>
        <w:t>Schema Username</w:t>
      </w:r>
    </w:p>
    <w:p w:rsidR="00B1710B" w:rsidRDefault="00B1710B" w:rsidP="00B1710B">
      <w:pPr>
        <w:pStyle w:val="KeinLeerraum"/>
        <w:rPr>
          <w:i/>
        </w:rPr>
      </w:pPr>
      <w:r>
        <w:rPr>
          <w:i/>
        </w:rPr>
        <w:t>The username to your database schema given by your database administrator.</w:t>
      </w:r>
    </w:p>
    <w:p w:rsidR="00B1710B" w:rsidRDefault="00B1710B" w:rsidP="00B1710B">
      <w:pPr>
        <w:pStyle w:val="KeinLeerraum"/>
        <w:rPr>
          <w:i/>
        </w:rPr>
      </w:pPr>
    </w:p>
    <w:p w:rsidR="00B1710B" w:rsidRPr="00B1710B" w:rsidRDefault="00B1710B" w:rsidP="00B1710B">
      <w:pPr>
        <w:pStyle w:val="Zitat"/>
        <w:rPr>
          <w:b/>
        </w:rPr>
      </w:pPr>
      <w:r w:rsidRPr="00B1710B">
        <w:rPr>
          <w:b/>
        </w:rPr>
        <w:t>Schema Password</w:t>
      </w:r>
    </w:p>
    <w:p w:rsidR="00B1710B" w:rsidRDefault="00B1710B" w:rsidP="00B1710B">
      <w:pPr>
        <w:pStyle w:val="KeinLeerraum"/>
        <w:rPr>
          <w:i/>
        </w:rPr>
      </w:pPr>
      <w:r>
        <w:rPr>
          <w:i/>
        </w:rPr>
        <w:t>The password to your database schema given by your database administrator.</w:t>
      </w:r>
    </w:p>
    <w:p w:rsidR="00B1710B" w:rsidRDefault="00B1710B" w:rsidP="00B1710B">
      <w:pPr>
        <w:pStyle w:val="KeinLeerraum"/>
        <w:rPr>
          <w:i/>
        </w:rPr>
      </w:pPr>
    </w:p>
    <w:p w:rsidR="00B1710B" w:rsidRDefault="00B1710B" w:rsidP="00B1710B">
      <w:pPr>
        <w:pStyle w:val="KeinLeerraum"/>
        <w:rPr>
          <w:i/>
        </w:rPr>
      </w:pPr>
    </w:p>
    <w:p w:rsidR="00B1710B" w:rsidRPr="00A569D1" w:rsidRDefault="00B1710B" w:rsidP="00A569D1">
      <w:pPr>
        <w:pStyle w:val="Zitat"/>
        <w:rPr>
          <w:b/>
        </w:rPr>
      </w:pPr>
      <w:r w:rsidRPr="00A569D1">
        <w:rPr>
          <w:b/>
        </w:rPr>
        <w:t>ConnectionPool</w:t>
      </w:r>
      <w:r w:rsidRPr="00A569D1">
        <w:rPr>
          <w:b/>
          <w:color w:val="000000"/>
        </w:rPr>
        <w:t xml:space="preserve"> </w:t>
      </w:r>
      <w:r w:rsidRPr="00A569D1">
        <w:rPr>
          <w:b/>
        </w:rPr>
        <w:t>acquireIncrement</w:t>
      </w:r>
    </w:p>
    <w:p w:rsidR="00A569D1" w:rsidRPr="00A569D1" w:rsidRDefault="00A569D1" w:rsidP="00A569D1">
      <w:pPr>
        <w:pStyle w:val="KeinLeerraum"/>
        <w:rPr>
          <w:i/>
        </w:rPr>
      </w:pPr>
      <w:r w:rsidRPr="00A569D1">
        <w:rPr>
          <w:i/>
        </w:rPr>
        <w:t>Defines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how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many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connections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should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be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acquired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when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pool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needs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to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be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extended.</w:t>
      </w:r>
    </w:p>
    <w:p w:rsidR="00A569D1" w:rsidRPr="00A569D1" w:rsidRDefault="00A569D1" w:rsidP="00A569D1">
      <w:pPr>
        <w:pStyle w:val="KeinLeerraum"/>
        <w:rPr>
          <w:i/>
        </w:rPr>
      </w:pPr>
    </w:p>
    <w:p w:rsidR="00B1710B" w:rsidRPr="00A569D1" w:rsidRDefault="00B1710B" w:rsidP="00A569D1">
      <w:pPr>
        <w:pStyle w:val="Zitat"/>
        <w:rPr>
          <w:b/>
        </w:rPr>
      </w:pPr>
      <w:r w:rsidRPr="00A569D1">
        <w:rPr>
          <w:b/>
        </w:rPr>
        <w:t>ConnectionPool</w:t>
      </w:r>
      <w:r w:rsidRPr="00A569D1">
        <w:rPr>
          <w:b/>
          <w:color w:val="000000"/>
        </w:rPr>
        <w:t xml:space="preserve"> </w:t>
      </w:r>
      <w:r w:rsidRPr="00A569D1">
        <w:rPr>
          <w:b/>
        </w:rPr>
        <w:t>minPoolSize</w:t>
      </w:r>
    </w:p>
    <w:p w:rsidR="00A569D1" w:rsidRPr="00A569D1" w:rsidRDefault="00A569D1" w:rsidP="00A569D1">
      <w:pPr>
        <w:pStyle w:val="KeinLeerraum"/>
        <w:rPr>
          <w:i/>
        </w:rPr>
      </w:pPr>
      <w:r w:rsidRPr="00A569D1">
        <w:rPr>
          <w:i/>
        </w:rPr>
        <w:t>Defines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the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minimum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connections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the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connection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pool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must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have.</w:t>
      </w:r>
    </w:p>
    <w:p w:rsidR="00A569D1" w:rsidRPr="00A569D1" w:rsidRDefault="00A569D1" w:rsidP="00A569D1">
      <w:pPr>
        <w:pStyle w:val="KeinLeerraum"/>
        <w:rPr>
          <w:i/>
        </w:rPr>
      </w:pPr>
    </w:p>
    <w:p w:rsidR="00B1710B" w:rsidRPr="00A569D1" w:rsidRDefault="00B1710B" w:rsidP="00A569D1">
      <w:pPr>
        <w:pStyle w:val="Zitat"/>
        <w:rPr>
          <w:b/>
        </w:rPr>
      </w:pPr>
      <w:r w:rsidRPr="00A569D1">
        <w:rPr>
          <w:b/>
        </w:rPr>
        <w:t>ConnectionPool</w:t>
      </w:r>
      <w:r w:rsidRPr="00A569D1">
        <w:rPr>
          <w:b/>
          <w:color w:val="000000"/>
        </w:rPr>
        <w:t xml:space="preserve"> </w:t>
      </w:r>
      <w:r w:rsidRPr="00A569D1">
        <w:rPr>
          <w:b/>
        </w:rPr>
        <w:t>maxPoolSize</w:t>
      </w:r>
    </w:p>
    <w:p w:rsidR="00A569D1" w:rsidRPr="00A569D1" w:rsidRDefault="00A569D1" w:rsidP="00A569D1">
      <w:pPr>
        <w:pStyle w:val="KeinLeerraum"/>
        <w:rPr>
          <w:i/>
        </w:rPr>
      </w:pPr>
      <w:r w:rsidRPr="00A569D1">
        <w:rPr>
          <w:i/>
        </w:rPr>
        <w:t>Defines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the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maximum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connections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the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connection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pool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may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have.</w:t>
      </w:r>
    </w:p>
    <w:p w:rsidR="00A569D1" w:rsidRPr="00A569D1" w:rsidRDefault="00A569D1" w:rsidP="00A569D1">
      <w:pPr>
        <w:pStyle w:val="KeinLeerraum"/>
        <w:rPr>
          <w:i/>
        </w:rPr>
      </w:pPr>
    </w:p>
    <w:p w:rsidR="00B1710B" w:rsidRPr="00A569D1" w:rsidRDefault="00B1710B" w:rsidP="00A569D1">
      <w:pPr>
        <w:pStyle w:val="Zitat"/>
        <w:rPr>
          <w:b/>
        </w:rPr>
      </w:pPr>
      <w:r w:rsidRPr="00A569D1">
        <w:rPr>
          <w:b/>
        </w:rPr>
        <w:t>ConnectionPool</w:t>
      </w:r>
      <w:r w:rsidRPr="00A569D1">
        <w:rPr>
          <w:b/>
          <w:color w:val="000000"/>
        </w:rPr>
        <w:t xml:space="preserve"> </w:t>
      </w:r>
      <w:r w:rsidRPr="00A569D1">
        <w:rPr>
          <w:b/>
        </w:rPr>
        <w:t>maxIdleTime</w:t>
      </w:r>
    </w:p>
    <w:p w:rsidR="00A569D1" w:rsidRPr="00A569D1" w:rsidRDefault="00A569D1" w:rsidP="00A569D1">
      <w:pPr>
        <w:pStyle w:val="KeinLeerraum"/>
        <w:rPr>
          <w:i/>
        </w:rPr>
      </w:pPr>
      <w:r w:rsidRPr="00A569D1">
        <w:rPr>
          <w:i/>
        </w:rPr>
        <w:t>Defines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after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what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time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period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(in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seconds)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a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connection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expires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when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not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used</w:t>
      </w:r>
      <w:r w:rsidRPr="00A569D1">
        <w:rPr>
          <w:i/>
          <w:color w:val="000000"/>
        </w:rPr>
        <w:t xml:space="preserve"> </w:t>
      </w:r>
      <w:r w:rsidRPr="00A569D1">
        <w:rPr>
          <w:i/>
        </w:rPr>
        <w:t>actively.</w:t>
      </w:r>
    </w:p>
    <w:p w:rsidR="00A569D1" w:rsidRDefault="00A569D1" w:rsidP="00B1710B">
      <w:pPr>
        <w:pStyle w:val="KeinLeerraum"/>
        <w:rPr>
          <w:rFonts w:ascii="Consolas" w:hAnsi="Consolas" w:cs="Consolas"/>
          <w:color w:val="2A00FF"/>
          <w:sz w:val="20"/>
          <w:szCs w:val="20"/>
        </w:rPr>
      </w:pPr>
    </w:p>
    <w:sectPr w:rsidR="00A569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10B"/>
    <w:rsid w:val="00A569D1"/>
    <w:rsid w:val="00B1710B"/>
    <w:rsid w:val="00E80500"/>
    <w:rsid w:val="00FC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1710B"/>
    <w:rPr>
      <w:b/>
      <w:bCs/>
    </w:rPr>
  </w:style>
  <w:style w:type="paragraph" w:styleId="KeinLeerraum">
    <w:name w:val="No Spacing"/>
    <w:uiPriority w:val="1"/>
    <w:qFormat/>
    <w:rsid w:val="00B1710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1710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1710B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1710B"/>
    <w:rPr>
      <w:b/>
      <w:bCs/>
    </w:rPr>
  </w:style>
  <w:style w:type="paragraph" w:styleId="KeinLeerraum">
    <w:name w:val="No Spacing"/>
    <w:uiPriority w:val="1"/>
    <w:qFormat/>
    <w:rsid w:val="00B1710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1710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1710B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Rieder</dc:creator>
  <cp:lastModifiedBy>Rieder</cp:lastModifiedBy>
  <cp:revision>2</cp:revision>
  <dcterms:created xsi:type="dcterms:W3CDTF">2016-04-21T07:46:00Z</dcterms:created>
  <dcterms:modified xsi:type="dcterms:W3CDTF">2016-04-21T07:46:00Z</dcterms:modified>
</cp:coreProperties>
</file>