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最终模糊ipa匹配方案路线"/>
    <w:p>
      <w:pPr>
        <w:pStyle w:val="Heading1"/>
      </w:pPr>
      <w:r>
        <w:rPr>
          <w:rFonts w:ascii="Times New Roman" w:hAnsi="Times New Roman" w:eastAsia="Microsoft YaHei"/>
          <w:sz w:val="24"/>
        </w:rPr>
        <w:t xml:space="preserve">最终模糊IPA匹配方案路线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在已完成的</w:t>
      </w:r>
      <w:r>
        <w:rPr>
          <w:bCs/>
          <w:rFonts w:ascii="Times New Roman" w:hAnsi="Times New Roman" w:eastAsia="Microsoft YaHei"/>
          <w:b/>
          <w:sz w:val="24"/>
        </w:rPr>
        <w:t xml:space="preserve">标准IPA精准匹配</w:t>
      </w:r>
      <w:r>
        <w:rPr>
          <w:rFonts w:ascii="Times New Roman" w:hAnsi="Times New Roman" w:eastAsia="Microsoft YaHei"/>
          <w:sz w:val="24"/>
        </w:rPr>
        <w:t xml:space="preserve">基础上，做</w:t>
      </w:r>
      <w:r>
        <w:rPr>
          <w:bCs/>
          <w:rFonts w:ascii="Times New Roman" w:hAnsi="Times New Roman" w:eastAsia="Microsoft YaHei"/>
          <w:b/>
          <w:sz w:val="24"/>
        </w:rPr>
        <w:t xml:space="preserve">原生适配莆仙方言</w:t>
      </w:r>
      <w:r>
        <w:rPr>
          <w:rFonts w:ascii="Times New Roman" w:hAnsi="Times New Roman" w:eastAsia="Microsoft YaHei"/>
          <w:sz w:val="24"/>
        </w:rPr>
        <w:t xml:space="preserve">的容错扩展。解决用户IPA输入错误/不规范的匹配问题。</w:t>
      </w:r>
    </w:p>
    <w:bookmarkStart w:id="20" w:name="一模糊-ipa-匹配的典型案例场景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一、模糊 IPA 匹配的典型案例场景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场景类型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用户错误输入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正确 IPA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错误原因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单字符替换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声调数字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1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输成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2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易混淆字符替换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loʔ1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把特殊 IPA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ɒ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输成了普通字母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o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多字符替换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laʔ2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ɒ</w:t>
            </w:r>
            <w:r>
              <w:rPr>
                <w:rFonts w:ascii="Times New Roman" w:hAnsi="Times New Roman" w:eastAsia="Microsoft YaHei"/>
                <w:sz w:val="22"/>
              </w:rPr>
              <w:t xml:space="preserve">→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</w:t>
            </w:r>
            <w:r>
              <w:rPr>
                <w:rFonts w:ascii="Times New Roman" w:hAnsi="Times New Roman" w:eastAsia="Microsoft YaHei"/>
                <w:sz w:val="22"/>
              </w:rPr>
              <w:t xml:space="preserve">，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1</w:t>
            </w:r>
            <w:r>
              <w:rPr>
                <w:rFonts w:ascii="Times New Roman" w:hAnsi="Times New Roman" w:eastAsia="Microsoft YaHei"/>
                <w:sz w:val="22"/>
              </w:rPr>
              <w:t xml:space="preserve">→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2</w:t>
            </w:r>
            <w:r>
              <w:rPr>
                <w:rFonts w:ascii="Times New Roman" w:hAnsi="Times New Roman" w:eastAsia="Microsoft YaHei"/>
                <w:sz w:val="22"/>
              </w:rPr>
              <w:t xml:space="preserve">，连错两个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字符插入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手滑多打了一个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ɒ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字符删除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漏打了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ɒ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字符顺序颠倒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lʔɒ1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ɒ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ʔ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顺序打反了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全角/半角/符号混淆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lɒ？1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把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ʔ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输成了中文问号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？</w:t>
            </w:r>
          </w:p>
        </w:tc>
      </w:tr>
    </w:tbl>
    <w:bookmarkEnd w:id="20"/>
    <w:bookmarkStart w:id="27" w:name="二查询到的方案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二、查询到的方案</w:t>
      </w:r>
    </w:p>
    <w:bookmarkStart w:id="22" w:name="方案-1编辑距离levenshtein-distance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方案 1：编辑距离（Levenshtein Distance）</w:t>
      </w:r>
    </w:p>
    <w:bookmarkStart w:id="21" w:name="核心思路"/>
    <w:p>
      <w:pPr>
        <w:pStyle w:val="Heading4"/>
      </w:pPr>
      <w:r>
        <w:rPr>
          <w:rFonts w:ascii="Times New Roman" w:hAnsi="Times New Roman" w:eastAsia="Microsoft YaHei"/>
          <w:sz w:val="24"/>
        </w:rPr>
        <w:t xml:space="preserve">核心思路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计算用户输入 IPA 与词典中所有 IPA 的</w:t>
      </w:r>
      <w:r>
        <w:rPr>
          <w:bCs/>
          <w:rFonts w:ascii="Times New Roman" w:hAnsi="Times New Roman" w:eastAsia="Microsoft YaHei"/>
          <w:b/>
          <w:sz w:val="24"/>
        </w:rPr>
        <w:t xml:space="preserve">编辑距离</w:t>
      </w:r>
      <w:r>
        <w:rPr>
          <w:rFonts w:ascii="Times New Roman" w:hAnsi="Times New Roman" w:eastAsia="Microsoft YaHei"/>
          <w:sz w:val="24"/>
        </w:rPr>
        <w:t xml:space="preserve">（插入、删除、替换一个字符算 1 步），距离越小越相似。设定阈值（如 ≤ 2），只返回阈值内的结果。</w:t>
      </w:r>
      <w:r>
        <w:br/>
      </w:r>
      <w:r>
        <w:rPr>
          <w:rFonts w:ascii="Times New Roman" w:hAnsi="Times New Roman" w:eastAsia="Microsoft YaHei"/>
          <w:sz w:val="24"/>
        </w:rPr>
        <w:t xml:space="preserve">#### 优点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极轻量</w:t>
      </w:r>
      <w:r>
        <w:rPr>
          <w:rFonts w:ascii="Times New Roman" w:hAnsi="Times New Roman" w:eastAsia="Microsoft YaHei"/>
          <w:sz w:val="24"/>
        </w:rPr>
        <w:t xml:space="preserve">：无需训练、无需维护额外数据、依赖库极小（</w:t>
      </w:r>
      <w:r>
        <w:rPr>
          <w:rStyle w:val="VerbatimChar"/>
          <w:rFonts w:ascii="Times New Roman" w:hAnsi="Times New Roman" w:eastAsia="Microsoft YaHei"/>
          <w:sz w:val="24"/>
        </w:rPr>
        <w:t xml:space="preserve">python-Levenshtein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是 C 扩展，速度极快）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通用</w:t>
      </w:r>
      <w:r>
        <w:rPr>
          <w:rFonts w:ascii="Times New Roman" w:hAnsi="Times New Roman" w:eastAsia="Microsoft YaHei"/>
          <w:sz w:val="24"/>
        </w:rPr>
        <w:t xml:space="preserve">：能覆盖 90% 的常见输入错误（替换、插入、删除、颠倒）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快速</w:t>
      </w:r>
      <w:r>
        <w:rPr>
          <w:rFonts w:ascii="Times New Roman" w:hAnsi="Times New Roman" w:eastAsia="Microsoft YaHei"/>
          <w:sz w:val="24"/>
        </w:rPr>
        <w:t xml:space="preserve">：针对 5000-10000 条的方言词典，单次查询耗时 &lt; 10ms</w:t>
      </w:r>
      <w:r>
        <w:br/>
      </w:r>
      <w:r>
        <w:rPr>
          <w:rFonts w:ascii="Times New Roman" w:hAnsi="Times New Roman" w:eastAsia="Microsoft YaHei"/>
          <w:sz w:val="24"/>
        </w:rPr>
        <w:t xml:space="preserve">#### 缺点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对所有字符“一视同仁”：比如</w:t>
      </w:r>
      <w:r>
        <w:rPr>
          <w:bCs/>
          <w:rFonts w:ascii="Times New Roman" w:hAnsi="Times New Roman" w:eastAsia="Microsoft YaHei"/>
          <w:b/>
          <w:sz w:val="24"/>
        </w:rPr>
        <w:t xml:space="preserve">声调数字输错</w:t>
      </w:r>
      <w:r>
        <w:rPr>
          <w:rFonts w:ascii="Times New Roman" w:hAnsi="Times New Roman" w:eastAsia="Microsoft YaHei"/>
          <w:sz w:val="24"/>
        </w:rPr>
        <w:t xml:space="preserve">（</w:t>
      </w:r>
      <w:r>
        <w:rPr>
          <w:rStyle w:val="VerbatimChar"/>
          <w:rFonts w:ascii="Times New Roman" w:hAnsi="Times New Roman" w:eastAsia="Microsoft YaHei"/>
          <w:sz w:val="24"/>
        </w:rPr>
        <w:t xml:space="preserve">1</w:t>
      </w:r>
      <w:r>
        <w:rPr>
          <w:rFonts w:ascii="Times New Roman" w:hAnsi="Times New Roman" w:eastAsia="Microsoft YaHei"/>
          <w:sz w:val="24"/>
        </w:rPr>
        <w:t xml:space="preserve">→</w:t>
      </w:r>
      <w:r>
        <w:rPr>
          <w:rStyle w:val="VerbatimChar"/>
          <w:rFonts w:ascii="Times New Roman" w:hAnsi="Times New Roman" w:eastAsia="Microsoft YaHei"/>
          <w:sz w:val="24"/>
        </w:rPr>
        <w:t xml:space="preserve">2</w:t>
      </w:r>
      <w:r>
        <w:rPr>
          <w:rFonts w:ascii="Times New Roman" w:hAnsi="Times New Roman" w:eastAsia="Microsoft YaHei"/>
          <w:sz w:val="24"/>
        </w:rPr>
        <w:t xml:space="preserve">）和</w:t>
      </w:r>
      <w:r>
        <w:rPr>
          <w:bCs/>
          <w:rFonts w:ascii="Times New Roman" w:hAnsi="Times New Roman" w:eastAsia="Microsoft YaHei"/>
          <w:b/>
          <w:sz w:val="24"/>
        </w:rPr>
        <w:t xml:space="preserve">核心元音输错</w:t>
      </w:r>
      <w:r>
        <w:rPr>
          <w:rFonts w:ascii="Times New Roman" w:hAnsi="Times New Roman" w:eastAsia="Microsoft YaHei"/>
          <w:sz w:val="24"/>
        </w:rPr>
        <w:t xml:space="preserve">（</w:t>
      </w:r>
      <w:r>
        <w:rPr>
          <w:rStyle w:val="VerbatimChar"/>
          <w:rFonts w:ascii="Times New Roman" w:hAnsi="Times New Roman" w:eastAsia="Microsoft YaHei"/>
          <w:sz w:val="24"/>
        </w:rPr>
        <w:t xml:space="preserve">ɒ</w:t>
      </w:r>
      <w:r>
        <w:rPr>
          <w:rFonts w:ascii="Times New Roman" w:hAnsi="Times New Roman" w:eastAsia="Microsoft YaHei"/>
          <w:sz w:val="24"/>
        </w:rPr>
        <w:t xml:space="preserve">→</w:t>
      </w:r>
      <w:r>
        <w:rPr>
          <w:rStyle w:val="VerbatimChar"/>
          <w:rFonts w:ascii="Times New Roman" w:hAnsi="Times New Roman" w:eastAsia="Microsoft YaHei"/>
          <w:sz w:val="24"/>
        </w:rPr>
        <w:t xml:space="preserve">o</w:t>
      </w:r>
      <w:r>
        <w:rPr>
          <w:rFonts w:ascii="Times New Roman" w:hAnsi="Times New Roman" w:eastAsia="Microsoft YaHei"/>
          <w:sz w:val="24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方案-2基于字符-n-gram-的相似度-对顺序敏感的补充方案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方案 2：基于字符 N-gram 的相似度 —— 对顺序敏感的补充方案</w:t>
      </w:r>
    </w:p>
    <w:bookmarkStart w:id="23" w:name="核心思路-1"/>
    <w:p>
      <w:pPr>
        <w:pStyle w:val="Heading4"/>
      </w:pPr>
      <w:r>
        <w:rPr>
          <w:rFonts w:ascii="Times New Roman" w:hAnsi="Times New Roman" w:eastAsia="Microsoft YaHei"/>
          <w:sz w:val="24"/>
        </w:rPr>
        <w:t xml:space="preserve">核心思路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把 IPA 拆成连续的字符片段（如 2-gram：</w:t>
      </w:r>
      <w:r>
        <w:rPr>
          <w:rStyle w:val="VerbatimChar"/>
          <w:rFonts w:ascii="Times New Roman" w:hAnsi="Times New Roman" w:eastAsia="Microsoft YaHei"/>
          <w:sz w:val="24"/>
        </w:rPr>
        <w:t xml:space="preserve">lɒʔ1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lɒ</w:t>
      </w:r>
      <w:r>
        <w:rPr>
          <w:rFonts w:ascii="Times New Roman" w:hAnsi="Times New Roman" w:eastAsia="Microsoft YaHei"/>
          <w:sz w:val="24"/>
        </w:rPr>
        <w:t xml:space="preserve">,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ɒʔ</w:t>
      </w:r>
      <w:r>
        <w:rPr>
          <w:rFonts w:ascii="Times New Roman" w:hAnsi="Times New Roman" w:eastAsia="Microsoft YaHei"/>
          <w:sz w:val="24"/>
        </w:rPr>
        <w:t xml:space="preserve">,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ʔ1</w:t>
      </w:r>
      <w:r>
        <w:rPr>
          <w:rFonts w:ascii="Times New Roman" w:hAnsi="Times New Roman" w:eastAsia="Microsoft YaHei"/>
          <w:sz w:val="24"/>
        </w:rPr>
        <w:t xml:space="preserve">），计算用户输入与词典 IPA 的</w:t>
      </w:r>
      <w:r>
        <w:rPr>
          <w:bCs/>
          <w:rFonts w:ascii="Times New Roman" w:hAnsi="Times New Roman" w:eastAsia="Microsoft YaHei"/>
          <w:b/>
          <w:sz w:val="24"/>
        </w:rPr>
        <w:t xml:space="preserve">片段重叠度</w:t>
      </w:r>
      <w:r>
        <w:rPr>
          <w:rFonts w:ascii="Times New Roman" w:hAnsi="Times New Roman" w:eastAsia="Microsoft YaHei"/>
          <w:sz w:val="24"/>
        </w:rPr>
        <w:t xml:space="preserve">（Jaccard 相似度或 Cosine 相似度）。</w:t>
      </w:r>
      <w:r>
        <w:br/>
      </w:r>
      <w:r>
        <w:rPr>
          <w:rFonts w:ascii="Times New Roman" w:hAnsi="Times New Roman" w:eastAsia="Microsoft YaHei"/>
          <w:sz w:val="24"/>
        </w:rPr>
        <w:t xml:space="preserve">#### 优点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</w:t>
      </w:r>
      <w:r>
        <w:rPr>
          <w:bCs/>
          <w:rFonts w:ascii="Times New Roman" w:hAnsi="Times New Roman" w:eastAsia="Microsoft YaHei"/>
          <w:b/>
          <w:sz w:val="24"/>
        </w:rPr>
        <w:t xml:space="preserve">字符顺序颠倒</w:t>
      </w:r>
      <w:r>
        <w:rPr>
          <w:rFonts w:ascii="Times New Roman" w:hAnsi="Times New Roman" w:eastAsia="Microsoft YaHei"/>
          <w:sz w:val="24"/>
        </w:rPr>
        <w:t xml:space="preserve">（如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lʔɒ1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lɒʔ1</w:t>
      </w:r>
      <w:r>
        <w:rPr>
          <w:rFonts w:ascii="Times New Roman" w:hAnsi="Times New Roman" w:eastAsia="Microsoft YaHei"/>
          <w:sz w:val="24"/>
        </w:rPr>
        <w:t xml:space="preserve">）比编辑距离更敏感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依然轻量，无需训练</w:t>
      </w:r>
      <w:r>
        <w:br/>
      </w:r>
      <w:r>
        <w:rPr>
          <w:rFonts w:ascii="Times New Roman" w:hAnsi="Times New Roman" w:eastAsia="Microsoft YaHei"/>
          <w:sz w:val="24"/>
        </w:rPr>
        <w:t xml:space="preserve">#### 缺点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对“插入/删除”长字符的容错不如编辑距离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计算量略高于编辑距离（但短字符串可忽略）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方案-3预定义混淆集的规则匹配-利用数据集中的简易发音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方案 3：预定义混淆集的规则匹配 （利用数据集中的简易发音）</w:t>
      </w:r>
    </w:p>
    <w:bookmarkStart w:id="25" w:name="核心思路-2"/>
    <w:p>
      <w:pPr>
        <w:pStyle w:val="Heading4"/>
      </w:pPr>
      <w:r>
        <w:rPr>
          <w:rFonts w:ascii="Times New Roman" w:hAnsi="Times New Roman" w:eastAsia="Microsoft YaHei"/>
          <w:sz w:val="24"/>
        </w:rPr>
        <w:t xml:space="preserve">核心思路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基于莆仙方言 IPA 的特点，</w:t>
      </w:r>
      <w:r>
        <w:rPr>
          <w:bCs/>
          <w:rFonts w:ascii="Times New Roman" w:hAnsi="Times New Roman" w:eastAsia="Microsoft YaHei"/>
          <w:b/>
          <w:sz w:val="24"/>
        </w:rPr>
        <w:t xml:space="preserve">分析简易发音维护一个“易混淆字符映射表”</w:t>
      </w:r>
      <w:r>
        <w:rPr>
          <w:rFonts w:ascii="Times New Roman" w:hAnsi="Times New Roman" w:eastAsia="Microsoft YaHei"/>
          <w:sz w:val="24"/>
        </w:rPr>
        <w:t xml:space="preserve">（如：</w:t>
      </w:r>
      <w:r>
        <w:rPr>
          <w:rStyle w:val="VerbatimChar"/>
          <w:rFonts w:ascii="Times New Roman" w:hAnsi="Times New Roman" w:eastAsia="Microsoft YaHei"/>
          <w:sz w:val="24"/>
        </w:rPr>
        <w:t xml:space="preserve">ɒ</w:t>
      </w:r>
      <w:r>
        <w:rPr>
          <w:rFonts w:ascii="Times New Roman" w:hAnsi="Times New Roman" w:eastAsia="Microsoft YaHei"/>
          <w:sz w:val="24"/>
        </w:rPr>
        <w:t xml:space="preserve">↔</w:t>
      </w:r>
      <w:r>
        <w:rPr>
          <w:rStyle w:val="VerbatimChar"/>
          <w:rFonts w:ascii="Times New Roman" w:hAnsi="Times New Roman" w:eastAsia="Microsoft YaHei"/>
          <w:sz w:val="24"/>
        </w:rPr>
        <w:t xml:space="preserve">o</w:t>
      </w:r>
      <w:r>
        <w:rPr>
          <w:rFonts w:ascii="Times New Roman" w:hAnsi="Times New Roman" w:eastAsia="Microsoft YaHei"/>
          <w:sz w:val="24"/>
        </w:rPr>
        <w:t xml:space="preserve">，</w:t>
      </w:r>
      <w:r>
        <w:rPr>
          <w:rStyle w:val="VerbatimChar"/>
          <w:rFonts w:ascii="Times New Roman" w:hAnsi="Times New Roman" w:eastAsia="Microsoft YaHei"/>
          <w:sz w:val="24"/>
        </w:rPr>
        <w:t xml:space="preserve">ʔ</w:t>
      </w:r>
      <w:r>
        <w:rPr>
          <w:rFonts w:ascii="Times New Roman" w:hAnsi="Times New Roman" w:eastAsia="Microsoft YaHei"/>
          <w:sz w:val="24"/>
        </w:rPr>
        <w:t xml:space="preserve">↔</w:t>
      </w:r>
      <w:r>
        <w:rPr>
          <w:rStyle w:val="VerbatimChar"/>
          <w:rFonts w:ascii="Times New Roman" w:hAnsi="Times New Roman" w:eastAsia="Microsoft YaHei"/>
          <w:sz w:val="24"/>
        </w:rPr>
        <w:t xml:space="preserve">?</w:t>
      </w:r>
      <w:r>
        <w:rPr>
          <w:rFonts w:ascii="Times New Roman" w:hAnsi="Times New Roman" w:eastAsia="Microsoft YaHei"/>
          <w:sz w:val="24"/>
        </w:rPr>
        <w:t xml:space="preserve">，</w:t>
      </w:r>
      <w:r>
        <w:rPr>
          <w:rStyle w:val="VerbatimChar"/>
          <w:rFonts w:ascii="Times New Roman" w:hAnsi="Times New Roman" w:eastAsia="Microsoft YaHei"/>
          <w:sz w:val="24"/>
        </w:rPr>
        <w:t xml:space="preserve">ŋ</w:t>
      </w:r>
      <w:r>
        <w:rPr>
          <w:rFonts w:ascii="Times New Roman" w:hAnsi="Times New Roman" w:eastAsia="Microsoft YaHei"/>
          <w:sz w:val="24"/>
        </w:rPr>
        <w:t xml:space="preserve">↔</w:t>
      </w:r>
      <w:r>
        <w:rPr>
          <w:rStyle w:val="VerbatimChar"/>
          <w:rFonts w:ascii="Times New Roman" w:hAnsi="Times New Roman" w:eastAsia="Microsoft YaHei"/>
          <w:sz w:val="24"/>
        </w:rPr>
        <w:t xml:space="preserve">n</w:t>
      </w:r>
      <w:r>
        <w:rPr>
          <w:rFonts w:ascii="Times New Roman" w:hAnsi="Times New Roman" w:eastAsia="Microsoft YaHei"/>
          <w:sz w:val="24"/>
        </w:rPr>
        <w:t xml:space="preserve">，</w:t>
      </w:r>
      <w:r>
        <w:rPr>
          <w:rStyle w:val="VerbatimChar"/>
          <w:rFonts w:ascii="Times New Roman" w:hAnsi="Times New Roman" w:eastAsia="Microsoft YaHei"/>
          <w:sz w:val="24"/>
        </w:rPr>
        <w:t xml:space="preserve">˥</w:t>
      </w:r>
      <w:r>
        <w:rPr>
          <w:rFonts w:ascii="Times New Roman" w:hAnsi="Times New Roman" w:eastAsia="Microsoft YaHei"/>
          <w:sz w:val="24"/>
        </w:rPr>
        <w:t xml:space="preserve">↔</w:t>
      </w:r>
      <w:r>
        <w:rPr>
          <w:rStyle w:val="VerbatimChar"/>
          <w:rFonts w:ascii="Times New Roman" w:hAnsi="Times New Roman" w:eastAsia="Microsoft YaHei"/>
          <w:sz w:val="24"/>
        </w:rPr>
        <w:t xml:space="preserve">5</w:t>
      </w:r>
      <w:r>
        <w:rPr>
          <w:rFonts w:ascii="Times New Roman" w:hAnsi="Times New Roman" w:eastAsia="Microsoft YaHei"/>
          <w:sz w:val="24"/>
        </w:rPr>
        <w:t xml:space="preserve">），先把用户输入的“错误字符”替换成“标准字符”，再跑精准匹配。</w:t>
      </w:r>
      <w:r>
        <w:br/>
      </w:r>
      <w:r>
        <w:rPr>
          <w:rFonts w:ascii="Times New Roman" w:hAnsi="Times New Roman" w:eastAsia="Microsoft YaHei"/>
          <w:sz w:val="24"/>
        </w:rPr>
        <w:t xml:space="preserve">#### 优点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速度最快</w:t>
      </w:r>
      <w:r>
        <w:rPr>
          <w:rFonts w:ascii="Times New Roman" w:hAnsi="Times New Roman" w:eastAsia="Microsoft YaHei"/>
          <w:sz w:val="24"/>
        </w:rPr>
        <w:t xml:space="preserve">：O(1) 替换 + O(1) 精准匹配，无遍历计算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精准度最高</w:t>
      </w:r>
      <w:r>
        <w:rPr>
          <w:rFonts w:ascii="Times New Roman" w:hAnsi="Times New Roman" w:eastAsia="Microsoft YaHei"/>
          <w:sz w:val="24"/>
        </w:rPr>
        <w:t xml:space="preserve">：完全针对莆仙方言的常见输入错误定制</w:t>
      </w:r>
      <w:r>
        <w:br/>
      </w:r>
      <w:r>
        <w:rPr>
          <w:rFonts w:ascii="Times New Roman" w:hAnsi="Times New Roman" w:eastAsia="Microsoft YaHei"/>
          <w:sz w:val="24"/>
        </w:rPr>
        <w:t xml:space="preserve">#### 缺点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覆盖范围有限，只能解决预定义的错误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三.-确立方案路线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三. 确立方案路线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#### （1）当确认为IPA查询时首先进行精准IPA查询</w:t>
      </w:r>
      <w:r>
        <w:br/>
      </w:r>
      <w:r>
        <w:rPr>
          <w:rFonts w:ascii="Times New Roman" w:hAnsi="Times New Roman" w:eastAsia="Microsoft YaHei"/>
          <w:sz w:val="24"/>
        </w:rPr>
        <w:t xml:space="preserve">#### （2）如果查询失败，利用数据集中的简易发音维护的混淆数据集对用户输入的IPA进行修正再次进行精准IPA查询</w:t>
      </w:r>
      <w:r>
        <w:br/>
      </w:r>
      <w:r>
        <w:rPr>
          <w:rFonts w:ascii="Times New Roman" w:hAnsi="Times New Roman" w:eastAsia="Microsoft YaHei"/>
          <w:sz w:val="24"/>
        </w:rPr>
        <w:t xml:space="preserve">#### （3）若还是失败采用编辑距离的方式进行相似度匹配查询，利用方案一三结合方案二配用的方式进行模糊IPA查询。</w:t>
      </w:r>
      <w:r>
        <w:br/>
      </w:r>
      <w:r>
        <w:rPr>
          <w:rFonts w:ascii="Times New Roman" w:hAnsi="Times New Roman" w:eastAsia="Microsoft YaHei"/>
          <w:sz w:val="24"/>
        </w:rPr>
        <w:t xml:space="preserve">### 1. 三层递进核心架构</w:t>
      </w:r>
      <w:r>
        <w:br/>
      </w:r>
      <w:r>
        <w:rPr>
          <w:rFonts w:ascii="Times New Roman" w:hAnsi="Times New Roman" w:eastAsia="Microsoft YaHei"/>
          <w:sz w:val="24"/>
        </w:rPr>
        <w:t xml:space="preserve">| 层级 | 核心目标 | 核心实现 | 触发条件 | 流转规则 | 数据集复用点 |</w:t>
      </w:r>
      <w:r>
        <w:br/>
      </w:r>
      <w:r>
        <w:rPr>
          <w:rFonts w:ascii="Times New Roman" w:hAnsi="Times New Roman" w:eastAsia="Microsoft YaHei"/>
          <w:sz w:val="24"/>
        </w:rPr>
        <w:t xml:space="preserve">| —— | ———- | ———- | ———- | ———- | ————– |</w:t>
      </w:r>
      <w:r>
        <w:br/>
      </w:r>
      <w:r>
        <w:rPr>
          <w:rFonts w:ascii="Times New Roman" w:hAnsi="Times New Roman" w:eastAsia="Microsoft YaHei"/>
          <w:sz w:val="24"/>
        </w:rPr>
        <w:t xml:space="preserve">| 第1层：标准IPA精准匹配 | 保证专业用户的精准输入零误差 | 清洗后与词典「标准IPA」做100%全等匹配 | 所有IPA输入必走的入口 | ✅ 命中：直接返回结果，不走后续流程</w:t>
      </w:r>
      <w:r>
        <w:rPr>
          <w:rFonts w:ascii="Times New Roman" w:hAnsi="Times New Roman" w:eastAsia="Microsoft YaHei"/>
          <w:sz w:val="24"/>
        </w:rPr>
        <w:t xml:space="preserve">❌ 未命中：自动进入第2层 | 复用已构建的IPA精准索引 |</w:t>
      </w:r>
      <w:r>
        <w:br/>
      </w:r>
      <w:r>
        <w:rPr>
          <w:rFonts w:ascii="Times New Roman" w:hAnsi="Times New Roman" w:eastAsia="Microsoft YaHei"/>
          <w:sz w:val="24"/>
        </w:rPr>
        <w:t xml:space="preserve">| 第2层：简易发音混淆集规则匹配 | 解决90%用户高频输入错误（简易写法/手滑输错） | 从数据集自动提取「标准IPA字符 ↔ 简易发音字符」的混淆映射表，对用户输入做容错替换，替换后再做精准匹配 | 第1层精准匹配无结果时触发 | ✅ 命中：直接返回结果，不走第3层</w:t>
      </w:r>
      <w:r>
        <w:rPr>
          <w:rFonts w:ascii="Times New Roman" w:hAnsi="Times New Roman" w:eastAsia="Microsoft YaHei"/>
          <w:sz w:val="24"/>
        </w:rPr>
        <w:t xml:space="preserve">❌ 未命中：自动进入第3层 | 核心复用数据集「简易发音IPA」字段，自动生成混淆集，零手动维护 |</w:t>
      </w:r>
      <w:r>
        <w:br/>
      </w:r>
      <w:r>
        <w:rPr>
          <w:rFonts w:ascii="Times New Roman" w:hAnsi="Times New Roman" w:eastAsia="Microsoft YaHei"/>
          <w:sz w:val="24"/>
        </w:rPr>
        <w:t xml:space="preserve">| 第3层：混淆集加权编辑距离泛化匹配 | 极端多字符错误的兜底容错 | 遍历词典，用混淆集加权的编辑距离计算相似度（高频混淆字符降低惩罚权重），返回阈值内的Top-K结果 | 前2层均无结果时触发 | ✅ 命中：返回相似度达标结果</w:t>
      </w:r>
      <w:r>
        <w:rPr>
          <w:rFonts w:ascii="Times New Roman" w:hAnsi="Times New Roman" w:eastAsia="Microsoft YaHei"/>
          <w:sz w:val="24"/>
        </w:rPr>
        <w:t xml:space="preserve">❌ 未命中：返回无结果提示 | 复用混淆集优化通用编辑距离的公平性缺陷，适配莆仙方言场景 |</w:t>
      </w:r>
      <w:r>
        <w:br/>
      </w:r>
      <w:r>
        <w:rPr>
          <w:rFonts w:ascii="Times New Roman" w:hAnsi="Times New Roman" w:eastAsia="Microsoft YaHei"/>
          <w:sz w:val="24"/>
        </w:rPr>
        <w:t xml:space="preserve">好嘞 bro！咱们先把技术方案聊透，再动手写代码。</w:t>
      </w:r>
    </w:p>
    <w:bookmarkEnd w:id="28"/>
    <w:bookmarkStart w:id="29" w:name="四简易测试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四、简易测试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覆盖：</w:t>
      </w:r>
      <w:r>
        <w:rPr>
          <w:bCs/>
          <w:rFonts w:ascii="Times New Roman" w:hAnsi="Times New Roman" w:eastAsia="Microsoft YaHei"/>
          <w:b/>
          <w:sz w:val="24"/>
        </w:rPr>
        <w:t xml:space="preserve">精准输入</w:t>
      </w:r>
      <w:r>
        <w:rPr>
          <w:rFonts w:ascii="Times New Roman" w:hAnsi="Times New Roman" w:eastAsia="Microsoft YaHei"/>
          <w:sz w:val="24"/>
        </w:rPr>
        <w:t xml:space="preserve">、</w:t>
      </w:r>
      <w:r>
        <w:rPr>
          <w:bCs/>
          <w:rFonts w:ascii="Times New Roman" w:hAnsi="Times New Roman" w:eastAsia="Microsoft YaHei"/>
          <w:b/>
          <w:sz w:val="24"/>
        </w:rPr>
        <w:t xml:space="preserve">单字符错误</w:t>
      </w:r>
      <w:r>
        <w:rPr>
          <w:rFonts w:ascii="Times New Roman" w:hAnsi="Times New Roman" w:eastAsia="Microsoft YaHei"/>
          <w:sz w:val="24"/>
        </w:rPr>
        <w:t xml:space="preserve">、</w:t>
      </w:r>
      <w:r>
        <w:rPr>
          <w:bCs/>
          <w:rFonts w:ascii="Times New Roman" w:hAnsi="Times New Roman" w:eastAsia="Microsoft YaHei"/>
          <w:b/>
          <w:sz w:val="24"/>
        </w:rPr>
        <w:t xml:space="preserve">多字符错误</w:t>
      </w:r>
      <w:r>
        <w:rPr>
          <w:rFonts w:ascii="Times New Roman" w:hAnsi="Times New Roman" w:eastAsia="Microsoft YaHei"/>
          <w:sz w:val="24"/>
        </w:rPr>
        <w:t xml:space="preserve">、</w:t>
      </w:r>
      <w:r>
        <w:rPr>
          <w:bCs/>
          <w:rFonts w:ascii="Times New Roman" w:hAnsi="Times New Roman" w:eastAsia="Microsoft YaHei"/>
          <w:b/>
          <w:sz w:val="24"/>
        </w:rPr>
        <w:t xml:space="preserve">易混淆字符</w:t>
      </w:r>
      <w:r>
        <w:rPr>
          <w:rFonts w:ascii="Times New Roman" w:hAnsi="Times New Roman" w:eastAsia="Microsoft YaHei"/>
          <w:sz w:val="24"/>
        </w:rPr>
        <w:t xml:space="preserve">、</w:t>
      </w:r>
      <w:r>
        <w:rPr>
          <w:bCs/>
          <w:rFonts w:ascii="Times New Roman" w:hAnsi="Times New Roman" w:eastAsia="Microsoft YaHei"/>
          <w:b/>
          <w:sz w:val="24"/>
        </w:rPr>
        <w:t xml:space="preserve">声调错误</w:t>
      </w:r>
      <w:r>
        <w:rPr>
          <w:rFonts w:ascii="Times New Roman" w:hAnsi="Times New Roman" w:eastAsia="Microsoft YaHei"/>
          <w:sz w:val="24"/>
        </w:rPr>
        <w:t xml:space="preserve">、</w:t>
      </w:r>
      <w:r>
        <w:rPr>
          <w:bCs/>
          <w:rFonts w:ascii="Times New Roman" w:hAnsi="Times New Roman" w:eastAsia="Microsoft YaHei"/>
          <w:b/>
          <w:sz w:val="24"/>
        </w:rPr>
        <w:t xml:space="preserve">边界情况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测试 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输入 IPA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预期目标词条（标准 IPA）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测试目的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T01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  <w:r>
              <w:rPr>
                <w:rFonts w:ascii="Times New Roman" w:hAnsi="Times New Roman" w:eastAsia="Microsoft YaHei"/>
                <w:sz w:val="22"/>
              </w:rPr>
              <w:t xml:space="preserve">（漉）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验证精准匹配不受影响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T02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  <w:r>
              <w:rPr>
                <w:rFonts w:ascii="Times New Roman" w:hAnsi="Times New Roman" w:eastAsia="Microsoft YaHei"/>
                <w:sz w:val="22"/>
              </w:rPr>
              <w:t xml:space="preserve">（漉）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验证单声调数字错误的容错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T03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loʔ1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  <w:r>
              <w:rPr>
                <w:rFonts w:ascii="Times New Roman" w:hAnsi="Times New Roman" w:eastAsia="Microsoft YaHei"/>
                <w:sz w:val="22"/>
              </w:rPr>
              <w:t xml:space="preserve">（漉）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验证易混淆元音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ɒ</w:t>
            </w:r>
            <w:r>
              <w:rPr>
                <w:rFonts w:ascii="Times New Roman" w:hAnsi="Times New Roman" w:eastAsia="Microsoft YaHei"/>
                <w:sz w:val="22"/>
              </w:rPr>
              <w:t xml:space="preserve">→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o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的容错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T04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lɒ？1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  <w:r>
              <w:rPr>
                <w:rFonts w:ascii="Times New Roman" w:hAnsi="Times New Roman" w:eastAsia="Microsoft YaHei"/>
                <w:sz w:val="22"/>
              </w:rPr>
              <w:t xml:space="preserve">（漉）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验证符号混淆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ʔ</w:t>
            </w:r>
            <w:r>
              <w:rPr>
                <w:rFonts w:ascii="Times New Roman" w:hAnsi="Times New Roman" w:eastAsia="Microsoft YaHei"/>
                <w:sz w:val="22"/>
              </w:rPr>
              <w:t xml:space="preserve">→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？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的容错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T05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laʔ2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  <w:r>
              <w:rPr>
                <w:rFonts w:ascii="Times New Roman" w:hAnsi="Times New Roman" w:eastAsia="Microsoft YaHei"/>
                <w:sz w:val="22"/>
              </w:rPr>
              <w:t xml:space="preserve">（漉）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验证双字符错误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ɒ</w:t>
            </w:r>
            <w:r>
              <w:rPr>
                <w:rFonts w:ascii="Times New Roman" w:hAnsi="Times New Roman" w:eastAsia="Microsoft YaHei"/>
                <w:sz w:val="22"/>
              </w:rPr>
              <w:t xml:space="preserve">→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1</w:t>
            </w:r>
            <w:r>
              <w:rPr>
                <w:rFonts w:ascii="Times New Roman" w:hAnsi="Times New Roman" w:eastAsia="Microsoft YaHei"/>
                <w:sz w:val="22"/>
              </w:rPr>
              <w:t xml:space="preserve">→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2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的容错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T06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  <w:r>
              <w:rPr>
                <w:rFonts w:ascii="Times New Roman" w:hAnsi="Times New Roman" w:eastAsia="Microsoft YaHei"/>
                <w:sz w:val="22"/>
              </w:rPr>
              <w:t xml:space="preserve">（漉）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验证字符插入错误的容错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T07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  <w:r>
              <w:rPr>
                <w:rFonts w:ascii="Times New Roman" w:hAnsi="Times New Roman" w:eastAsia="Microsoft YaHei"/>
                <w:sz w:val="22"/>
              </w:rPr>
              <w:t xml:space="preserve">（漉）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验证字符删除错误的容错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T08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lʔɒ1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lɒʔ1</w:t>
            </w:r>
            <w:r>
              <w:rPr>
                <w:rFonts w:ascii="Times New Roman" w:hAnsi="Times New Roman" w:eastAsia="Microsoft YaHei"/>
                <w:sz w:val="22"/>
              </w:rPr>
              <w:t xml:space="preserve">（漉）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验证字符顺序颠倒的容错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T09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xxxxxxxx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（无结果）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验证错误过多时不瞎返回（阈值控制）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Microsoft YaHei"/>
                <w:b/>
                <w:sz w:val="22"/>
              </w:rPr>
              <w:t xml:space="preserve">T10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爸爸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（走原有语义检索）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 IPA 识别器不受影响，中文依然走原链路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2026-04-13T10:19:55Z</dcterms:created>
  <dcterms:modified xsi:type="dcterms:W3CDTF">2026-04-13T10:19:55Z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