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EDA2" w14:textId="055D05A2" w:rsidR="00902911" w:rsidRPr="002B1467" w:rsidRDefault="009B369A" w:rsidP="00902911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2C56AF" wp14:editId="73D6BAD0">
            <wp:extent cx="603849" cy="603849"/>
            <wp:effectExtent l="0" t="0" r="6350" b="6350"/>
            <wp:docPr id="1687747763" name="Imagen 1" descr="UNEFM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EFM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49" cy="60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2911" w:rsidRPr="002B1467">
        <w:rPr>
          <w:rFonts w:ascii="Arial" w:hAnsi="Arial" w:cs="Arial"/>
        </w:rPr>
        <w:t>UNIVERSIDAD NACIONAL EXPERIMENTAL</w:t>
      </w:r>
    </w:p>
    <w:p w14:paraId="1CE41E82" w14:textId="77777777" w:rsidR="00902911" w:rsidRPr="002B1467" w:rsidRDefault="00902911" w:rsidP="00902911">
      <w:pPr>
        <w:jc w:val="center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 ‘’FRANCISCO DE MIRANDA’’ </w:t>
      </w:r>
    </w:p>
    <w:p w14:paraId="38AEA666" w14:textId="77777777" w:rsidR="00902911" w:rsidRPr="002B1467" w:rsidRDefault="00902911" w:rsidP="00902911">
      <w:pPr>
        <w:jc w:val="center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PROGRAMA DE CIENCIAS VETERINARIAS </w:t>
      </w:r>
    </w:p>
    <w:p w14:paraId="6BF12092" w14:textId="40F1A4D4" w:rsidR="00902911" w:rsidRPr="002B1467" w:rsidRDefault="00902911" w:rsidP="00902911">
      <w:pPr>
        <w:jc w:val="center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Unidad curricular. Clínica de Pequeños Animales </w:t>
      </w:r>
    </w:p>
    <w:p w14:paraId="458222A8" w14:textId="114D3C39" w:rsidR="00902911" w:rsidRPr="002B1467" w:rsidRDefault="00902911" w:rsidP="00902911">
      <w:pPr>
        <w:jc w:val="center"/>
        <w:rPr>
          <w:rFonts w:ascii="Arial" w:hAnsi="Arial" w:cs="Arial"/>
        </w:rPr>
      </w:pPr>
      <w:r w:rsidRPr="002B1467">
        <w:rPr>
          <w:rFonts w:ascii="Arial" w:hAnsi="Arial" w:cs="Arial"/>
        </w:rPr>
        <w:t>P</w:t>
      </w:r>
      <w:r w:rsidRPr="002B1467">
        <w:rPr>
          <w:rFonts w:ascii="Arial" w:hAnsi="Arial" w:cs="Arial"/>
        </w:rPr>
        <w:t>rofesor: José Guanipa</w:t>
      </w:r>
    </w:p>
    <w:p w14:paraId="7AC3DE27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5D3A19B0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7795B5C2" w14:textId="77777777" w:rsidR="00902911" w:rsidRPr="002B1467" w:rsidRDefault="00902911" w:rsidP="009B369A">
      <w:pPr>
        <w:rPr>
          <w:rFonts w:ascii="Arial" w:hAnsi="Arial" w:cs="Arial"/>
        </w:rPr>
      </w:pPr>
    </w:p>
    <w:p w14:paraId="2EB7A6FE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243A59B1" w14:textId="77777777" w:rsidR="00902911" w:rsidRPr="002B1467" w:rsidRDefault="00902911" w:rsidP="00902911">
      <w:pPr>
        <w:jc w:val="center"/>
        <w:rPr>
          <w:rFonts w:ascii="Arial" w:hAnsi="Arial" w:cs="Arial"/>
          <w:b/>
          <w:bCs/>
        </w:rPr>
      </w:pPr>
    </w:p>
    <w:p w14:paraId="2192C2E3" w14:textId="5AE5E792" w:rsidR="0089274A" w:rsidRPr="002B1467" w:rsidRDefault="00902911" w:rsidP="00902911">
      <w:pPr>
        <w:jc w:val="center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 xml:space="preserve"> PROTOCOLO DE NECROPSIA EN </w:t>
      </w:r>
      <w:r w:rsidRPr="002B1467">
        <w:rPr>
          <w:rFonts w:ascii="Arial" w:hAnsi="Arial" w:cs="Arial"/>
          <w:b/>
          <w:bCs/>
        </w:rPr>
        <w:t xml:space="preserve">CERDOS </w:t>
      </w:r>
    </w:p>
    <w:p w14:paraId="663D887D" w14:textId="61AA0890" w:rsidR="00902911" w:rsidRPr="002B1467" w:rsidRDefault="00902911" w:rsidP="00902911">
      <w:pPr>
        <w:jc w:val="center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 xml:space="preserve">Colibacilosis </w:t>
      </w:r>
      <w:proofErr w:type="spellStart"/>
      <w:r w:rsidRPr="002B1467">
        <w:rPr>
          <w:rFonts w:ascii="Arial" w:hAnsi="Arial" w:cs="Arial"/>
          <w:b/>
          <w:bCs/>
        </w:rPr>
        <w:t>Enterotoxémica</w:t>
      </w:r>
      <w:proofErr w:type="spellEnd"/>
    </w:p>
    <w:p w14:paraId="37CF952E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1D95F4DD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447342FA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07F08DCC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6A9E6E5B" w14:textId="77777777" w:rsidR="00902911" w:rsidRPr="002B1467" w:rsidRDefault="00902911" w:rsidP="00902911">
      <w:pPr>
        <w:jc w:val="center"/>
        <w:rPr>
          <w:rFonts w:ascii="Arial" w:hAnsi="Arial" w:cs="Arial"/>
        </w:rPr>
      </w:pPr>
    </w:p>
    <w:p w14:paraId="24269854" w14:textId="77777777" w:rsidR="00902911" w:rsidRDefault="00902911" w:rsidP="00902911">
      <w:pPr>
        <w:jc w:val="center"/>
        <w:rPr>
          <w:rFonts w:ascii="Arial" w:hAnsi="Arial" w:cs="Arial"/>
        </w:rPr>
      </w:pPr>
    </w:p>
    <w:p w14:paraId="3EE70F64" w14:textId="77777777" w:rsidR="002B60AD" w:rsidRDefault="002B60AD" w:rsidP="00902911">
      <w:pPr>
        <w:jc w:val="center"/>
        <w:rPr>
          <w:rFonts w:ascii="Arial" w:hAnsi="Arial" w:cs="Arial"/>
        </w:rPr>
      </w:pPr>
    </w:p>
    <w:p w14:paraId="3EAE7C99" w14:textId="77777777" w:rsidR="002B60AD" w:rsidRPr="002B1467" w:rsidRDefault="002B60AD" w:rsidP="00902911">
      <w:pPr>
        <w:jc w:val="center"/>
        <w:rPr>
          <w:rFonts w:ascii="Arial" w:hAnsi="Arial" w:cs="Arial"/>
        </w:rPr>
      </w:pPr>
    </w:p>
    <w:p w14:paraId="00725446" w14:textId="7AF128D5" w:rsidR="00902911" w:rsidRPr="002B60AD" w:rsidRDefault="00902911" w:rsidP="00902911">
      <w:pPr>
        <w:jc w:val="right"/>
        <w:rPr>
          <w:rFonts w:ascii="Arial" w:hAnsi="Arial" w:cs="Arial"/>
          <w:b/>
          <w:bCs/>
        </w:rPr>
      </w:pPr>
      <w:r w:rsidRPr="002B60AD">
        <w:rPr>
          <w:rFonts w:ascii="Arial" w:hAnsi="Arial" w:cs="Arial"/>
          <w:b/>
          <w:bCs/>
        </w:rPr>
        <w:t>INTEGRANTES:</w:t>
      </w:r>
    </w:p>
    <w:p w14:paraId="072AF0E3" w14:textId="00405CA3" w:rsidR="009B369A" w:rsidRDefault="009B369A" w:rsidP="009B369A">
      <w:pPr>
        <w:pStyle w:val="Prrafodelista"/>
        <w:numPr>
          <w:ilvl w:val="0"/>
          <w:numId w:val="20"/>
        </w:num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Elizabeth </w:t>
      </w:r>
      <w:proofErr w:type="spellStart"/>
      <w:r>
        <w:rPr>
          <w:rFonts w:ascii="Arial" w:hAnsi="Arial" w:cs="Arial"/>
        </w:rPr>
        <w:t>Gomez</w:t>
      </w:r>
      <w:proofErr w:type="spellEnd"/>
      <w:r>
        <w:rPr>
          <w:rFonts w:ascii="Arial" w:hAnsi="Arial" w:cs="Arial"/>
        </w:rPr>
        <w:t xml:space="preserve"> C.I 27.843.113</w:t>
      </w:r>
    </w:p>
    <w:p w14:paraId="527C8F22" w14:textId="4547EE07" w:rsidR="009B369A" w:rsidRDefault="009B369A" w:rsidP="009B369A">
      <w:pPr>
        <w:pStyle w:val="Prrafodelista"/>
        <w:numPr>
          <w:ilvl w:val="0"/>
          <w:numId w:val="20"/>
        </w:numPr>
        <w:jc w:val="right"/>
        <w:rPr>
          <w:rFonts w:ascii="Arial" w:hAnsi="Arial" w:cs="Arial"/>
        </w:rPr>
      </w:pPr>
      <w:r w:rsidRPr="009B369A">
        <w:rPr>
          <w:rFonts w:ascii="Arial" w:hAnsi="Arial" w:cs="Arial"/>
        </w:rPr>
        <w:t>Barbara Castillo</w:t>
      </w:r>
      <w:r>
        <w:rPr>
          <w:rFonts w:ascii="Arial" w:hAnsi="Arial" w:cs="Arial"/>
        </w:rPr>
        <w:t xml:space="preserve"> C.I </w:t>
      </w:r>
      <w:r w:rsidRPr="009B369A">
        <w:rPr>
          <w:rFonts w:ascii="Arial" w:hAnsi="Arial" w:cs="Arial"/>
        </w:rPr>
        <w:t xml:space="preserve"> 25224703</w:t>
      </w:r>
    </w:p>
    <w:p w14:paraId="10FA9319" w14:textId="2FDBFFFF" w:rsidR="009B369A" w:rsidRDefault="002B60AD" w:rsidP="009B369A">
      <w:pPr>
        <w:pStyle w:val="Prrafodelista"/>
        <w:numPr>
          <w:ilvl w:val="0"/>
          <w:numId w:val="20"/>
        </w:numPr>
        <w:jc w:val="right"/>
        <w:rPr>
          <w:rFonts w:ascii="Arial" w:hAnsi="Arial" w:cs="Arial"/>
        </w:rPr>
      </w:pPr>
      <w:proofErr w:type="spellStart"/>
      <w:r w:rsidRPr="002B60AD">
        <w:rPr>
          <w:rFonts w:ascii="Arial" w:hAnsi="Arial" w:cs="Arial"/>
        </w:rPr>
        <w:t>Raibel</w:t>
      </w:r>
      <w:proofErr w:type="spellEnd"/>
      <w:r w:rsidRPr="002B60AD">
        <w:rPr>
          <w:rFonts w:ascii="Arial" w:hAnsi="Arial" w:cs="Arial"/>
        </w:rPr>
        <w:t xml:space="preserve"> Sanabria </w:t>
      </w:r>
      <w:r>
        <w:rPr>
          <w:rFonts w:ascii="Arial" w:hAnsi="Arial" w:cs="Arial"/>
        </w:rPr>
        <w:t xml:space="preserve">C.I </w:t>
      </w:r>
      <w:r w:rsidRPr="002B60AD">
        <w:rPr>
          <w:rFonts w:ascii="Arial" w:hAnsi="Arial" w:cs="Arial"/>
        </w:rPr>
        <w:t>25.754.076</w:t>
      </w:r>
    </w:p>
    <w:p w14:paraId="510D00DD" w14:textId="66B24577" w:rsidR="002B60AD" w:rsidRDefault="002B60AD" w:rsidP="009B369A">
      <w:pPr>
        <w:pStyle w:val="Prrafodelista"/>
        <w:numPr>
          <w:ilvl w:val="0"/>
          <w:numId w:val="20"/>
        </w:numPr>
        <w:jc w:val="right"/>
        <w:rPr>
          <w:rFonts w:ascii="Arial" w:hAnsi="Arial" w:cs="Arial"/>
        </w:rPr>
      </w:pPr>
      <w:proofErr w:type="spellStart"/>
      <w:r w:rsidRPr="002B60AD">
        <w:rPr>
          <w:rFonts w:ascii="Arial" w:hAnsi="Arial" w:cs="Arial"/>
        </w:rPr>
        <w:t>Keybi</w:t>
      </w:r>
      <w:proofErr w:type="spellEnd"/>
      <w:r w:rsidRPr="002B60AD">
        <w:rPr>
          <w:rFonts w:ascii="Arial" w:hAnsi="Arial" w:cs="Arial"/>
        </w:rPr>
        <w:t xml:space="preserve"> </w:t>
      </w:r>
      <w:proofErr w:type="spellStart"/>
      <w:r w:rsidRPr="002B60AD">
        <w:rPr>
          <w:rFonts w:ascii="Arial" w:hAnsi="Arial" w:cs="Arial"/>
        </w:rPr>
        <w:t>sequera</w:t>
      </w:r>
      <w:proofErr w:type="spellEnd"/>
      <w:r>
        <w:rPr>
          <w:rFonts w:ascii="Arial" w:hAnsi="Arial" w:cs="Arial"/>
        </w:rPr>
        <w:t xml:space="preserve"> C.I </w:t>
      </w:r>
      <w:r w:rsidRPr="002B60AD">
        <w:rPr>
          <w:rFonts w:ascii="Arial" w:hAnsi="Arial" w:cs="Arial"/>
        </w:rPr>
        <w:t>25506033</w:t>
      </w:r>
    </w:p>
    <w:p w14:paraId="1CFAAEE0" w14:textId="2B68FA15" w:rsidR="002B60AD" w:rsidRPr="009B369A" w:rsidRDefault="002B60AD" w:rsidP="009B369A">
      <w:pPr>
        <w:pStyle w:val="Prrafodelista"/>
        <w:numPr>
          <w:ilvl w:val="0"/>
          <w:numId w:val="20"/>
        </w:num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Carol Benavides C.I </w:t>
      </w:r>
    </w:p>
    <w:p w14:paraId="0CF526F3" w14:textId="77777777" w:rsidR="00902911" w:rsidRPr="002B1467" w:rsidRDefault="00902911" w:rsidP="00902911">
      <w:pPr>
        <w:jc w:val="right"/>
        <w:rPr>
          <w:rFonts w:ascii="Arial" w:hAnsi="Arial" w:cs="Arial"/>
        </w:rPr>
      </w:pPr>
    </w:p>
    <w:p w14:paraId="5FF2FF09" w14:textId="77777777" w:rsidR="00902911" w:rsidRPr="002B1467" w:rsidRDefault="00902911" w:rsidP="00902911">
      <w:pPr>
        <w:jc w:val="right"/>
        <w:rPr>
          <w:rFonts w:ascii="Arial" w:hAnsi="Arial" w:cs="Arial"/>
        </w:rPr>
      </w:pPr>
    </w:p>
    <w:p w14:paraId="0AAD2142" w14:textId="77777777" w:rsidR="00902911" w:rsidRPr="002B1467" w:rsidRDefault="00902911" w:rsidP="00902911">
      <w:pPr>
        <w:jc w:val="right"/>
        <w:rPr>
          <w:rFonts w:ascii="Arial" w:hAnsi="Arial" w:cs="Arial"/>
        </w:rPr>
      </w:pPr>
    </w:p>
    <w:p w14:paraId="1E903D3F" w14:textId="77777777" w:rsidR="00902911" w:rsidRPr="002B1467" w:rsidRDefault="00902911" w:rsidP="00902911">
      <w:pPr>
        <w:jc w:val="right"/>
        <w:rPr>
          <w:rFonts w:ascii="Arial" w:hAnsi="Arial" w:cs="Arial"/>
        </w:rPr>
      </w:pPr>
    </w:p>
    <w:p w14:paraId="329EF333" w14:textId="77777777" w:rsidR="000A12D4" w:rsidRPr="002B1467" w:rsidRDefault="000A12D4" w:rsidP="000A12D4">
      <w:pPr>
        <w:jc w:val="center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 xml:space="preserve">PROTOCOLO DE NECROPSIA EN CERDOS </w:t>
      </w:r>
    </w:p>
    <w:p w14:paraId="3DA6995A" w14:textId="77777777" w:rsidR="00902911" w:rsidRPr="002B1467" w:rsidRDefault="00902911" w:rsidP="00902911">
      <w:pPr>
        <w:jc w:val="right"/>
        <w:rPr>
          <w:rFonts w:ascii="Arial" w:hAnsi="Arial" w:cs="Arial"/>
        </w:rPr>
      </w:pPr>
    </w:p>
    <w:p w14:paraId="25A88384" w14:textId="2A96AB49" w:rsidR="009E4B64" w:rsidRPr="00191F3C" w:rsidRDefault="00902911" w:rsidP="009E4B64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 xml:space="preserve">.- DATOS GENERALES: </w:t>
      </w:r>
    </w:p>
    <w:p w14:paraId="00CCE525" w14:textId="102AE474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Fecha: </w:t>
      </w:r>
      <w:r w:rsidR="003C13B3" w:rsidRPr="002B1467">
        <w:rPr>
          <w:rFonts w:ascii="Arial" w:hAnsi="Arial" w:cs="Arial"/>
        </w:rPr>
        <w:t>19-07-25</w:t>
      </w:r>
    </w:p>
    <w:p w14:paraId="64D054BE" w14:textId="00B92C73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Lugar del Hallazgo: </w:t>
      </w:r>
      <w:r w:rsidR="003C13B3" w:rsidRPr="002B1467">
        <w:rPr>
          <w:rFonts w:ascii="Arial" w:hAnsi="Arial" w:cs="Arial"/>
        </w:rPr>
        <w:t xml:space="preserve"> llano grande Falcon Fundo mis hijos </w:t>
      </w:r>
    </w:p>
    <w:p w14:paraId="4192F8AD" w14:textId="4CA32284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>Especie Afectada</w:t>
      </w:r>
      <w:r w:rsidR="003C13B3" w:rsidRPr="002B1467">
        <w:rPr>
          <w:rFonts w:ascii="Arial" w:hAnsi="Arial" w:cs="Arial"/>
        </w:rPr>
        <w:t xml:space="preserve">: </w:t>
      </w:r>
      <w:proofErr w:type="spellStart"/>
      <w:r w:rsidR="003C13B3" w:rsidRPr="002B1467">
        <w:rPr>
          <w:rFonts w:ascii="Arial" w:hAnsi="Arial" w:cs="Arial"/>
        </w:rPr>
        <w:t>Lechon</w:t>
      </w:r>
      <w:proofErr w:type="spellEnd"/>
      <w:r w:rsidR="003C13B3" w:rsidRPr="002B1467">
        <w:rPr>
          <w:rFonts w:ascii="Arial" w:hAnsi="Arial" w:cs="Arial"/>
        </w:rPr>
        <w:t xml:space="preserve"> </w:t>
      </w:r>
    </w:p>
    <w:p w14:paraId="3D912975" w14:textId="771A2C6A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Edad: </w:t>
      </w:r>
      <w:r w:rsidR="003C13B3" w:rsidRPr="002B1467">
        <w:rPr>
          <w:rFonts w:ascii="Arial" w:hAnsi="Arial" w:cs="Arial"/>
        </w:rPr>
        <w:t xml:space="preserve">2 mese </w:t>
      </w:r>
    </w:p>
    <w:p w14:paraId="0FD9D90F" w14:textId="710E5F0C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Sexo: </w:t>
      </w:r>
      <w:r w:rsidR="003C13B3" w:rsidRPr="002B1467">
        <w:rPr>
          <w:rFonts w:ascii="Arial" w:hAnsi="Arial" w:cs="Arial"/>
        </w:rPr>
        <w:t xml:space="preserve"> Macho </w:t>
      </w:r>
    </w:p>
    <w:p w14:paraId="57854CDA" w14:textId="7EE87541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Identificación del Animal: </w:t>
      </w:r>
      <w:r w:rsidR="003C13B3" w:rsidRPr="002B1467">
        <w:rPr>
          <w:rFonts w:ascii="Arial" w:hAnsi="Arial" w:cs="Arial"/>
        </w:rPr>
        <w:t xml:space="preserve"> SN</w:t>
      </w:r>
    </w:p>
    <w:p w14:paraId="13A98A75" w14:textId="614D075C" w:rsidR="009E4B64" w:rsidRPr="002B1467" w:rsidRDefault="009E4B64" w:rsidP="009E4B6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Propietario/Finca: </w:t>
      </w:r>
      <w:r w:rsidR="003C13B3" w:rsidRPr="002B1467">
        <w:rPr>
          <w:rFonts w:ascii="Arial" w:hAnsi="Arial" w:cs="Arial"/>
        </w:rPr>
        <w:t xml:space="preserve"> Pedro </w:t>
      </w:r>
      <w:proofErr w:type="spellStart"/>
      <w:r w:rsidR="003C13B3" w:rsidRPr="002B1467">
        <w:rPr>
          <w:rFonts w:ascii="Arial" w:hAnsi="Arial" w:cs="Arial"/>
        </w:rPr>
        <w:t>Perez</w:t>
      </w:r>
      <w:proofErr w:type="spellEnd"/>
    </w:p>
    <w:p w14:paraId="17976623" w14:textId="35ACF8CA" w:rsidR="009E4B64" w:rsidRPr="002B1467" w:rsidRDefault="009E4B64" w:rsidP="009E4B6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Examinador/Veterinario</w:t>
      </w:r>
      <w:r w:rsidR="003C13B3" w:rsidRPr="002B1467">
        <w:rPr>
          <w:rFonts w:ascii="Arial" w:hAnsi="Arial" w:cs="Arial"/>
        </w:rPr>
        <w:t xml:space="preserve"> : </w:t>
      </w:r>
    </w:p>
    <w:p w14:paraId="32B564B0" w14:textId="77777777" w:rsidR="009E4B64" w:rsidRDefault="009E4B64" w:rsidP="009E4B64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>II.- ANAMNESIS:</w:t>
      </w:r>
    </w:p>
    <w:p w14:paraId="5016C7DB" w14:textId="4138F8B7" w:rsidR="000A12D4" w:rsidRPr="000A12D4" w:rsidRDefault="000A12D4" w:rsidP="000A12D4">
      <w:p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El propietario reporta la presencia de un lechón con diarrea acuosa persistente, acompañado de signos de decaimiento, inapetencia y postración, con rápida evolución clínica en las últimas 24-48 horas.</w:t>
      </w:r>
    </w:p>
    <w:p w14:paraId="14FE0FE0" w14:textId="77777777" w:rsidR="000A12D4" w:rsidRPr="000A12D4" w:rsidRDefault="000A12D4" w:rsidP="000A12D4">
      <w:p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Antecedentes:</w:t>
      </w:r>
    </w:p>
    <w:p w14:paraId="71B3CCC1" w14:textId="77777777" w:rsidR="000A12D4" w:rsidRPr="000A12D4" w:rsidRDefault="000A12D4" w:rsidP="000A12D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El lechón forma parte de una camada de aproximadamente 8 animales.</w:t>
      </w:r>
    </w:p>
    <w:p w14:paraId="19C2F3CA" w14:textId="77777777" w:rsidR="000A12D4" w:rsidRPr="000A12D4" w:rsidRDefault="000A12D4" w:rsidP="000A12D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 xml:space="preserve">No se tiene registro de vacunación previa contra </w:t>
      </w:r>
      <w:r w:rsidRPr="000A12D4">
        <w:rPr>
          <w:rFonts w:ascii="Arial" w:hAnsi="Arial" w:cs="Arial"/>
          <w:i/>
          <w:iCs/>
        </w:rPr>
        <w:t xml:space="preserve">E. </w:t>
      </w:r>
      <w:proofErr w:type="spellStart"/>
      <w:r w:rsidRPr="000A12D4">
        <w:rPr>
          <w:rFonts w:ascii="Arial" w:hAnsi="Arial" w:cs="Arial"/>
          <w:i/>
          <w:iCs/>
        </w:rPr>
        <w:t>coli</w:t>
      </w:r>
      <w:proofErr w:type="spellEnd"/>
      <w:r w:rsidRPr="000A12D4">
        <w:rPr>
          <w:rFonts w:ascii="Arial" w:hAnsi="Arial" w:cs="Arial"/>
        </w:rPr>
        <w:t>.</w:t>
      </w:r>
    </w:p>
    <w:p w14:paraId="670F409B" w14:textId="77777777" w:rsidR="000A12D4" w:rsidRPr="000A12D4" w:rsidRDefault="000A12D4" w:rsidP="000A12D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Condiciones de manejo poco higiénicas, con presencia de humedad, restos de heces acumuladas y poca ventilación en la paridera.</w:t>
      </w:r>
    </w:p>
    <w:p w14:paraId="4F2E6B4D" w14:textId="77777777" w:rsidR="000A12D4" w:rsidRPr="000A12D4" w:rsidRDefault="000A12D4" w:rsidP="000A12D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 xml:space="preserve">No se ha realizado control específico sobre consumo de calostro ni medicación preventiva </w:t>
      </w:r>
      <w:proofErr w:type="spellStart"/>
      <w:r w:rsidRPr="000A12D4">
        <w:rPr>
          <w:rFonts w:ascii="Arial" w:hAnsi="Arial" w:cs="Arial"/>
        </w:rPr>
        <w:t>postdestete</w:t>
      </w:r>
      <w:proofErr w:type="spellEnd"/>
      <w:r w:rsidRPr="000A12D4">
        <w:rPr>
          <w:rFonts w:ascii="Arial" w:hAnsi="Arial" w:cs="Arial"/>
        </w:rPr>
        <w:t>.</w:t>
      </w:r>
    </w:p>
    <w:p w14:paraId="42D73F84" w14:textId="77777777" w:rsidR="000A12D4" w:rsidRPr="000A12D4" w:rsidRDefault="000A12D4" w:rsidP="000A12D4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No se han introducido nuevos animales al hato recientemente.</w:t>
      </w:r>
    </w:p>
    <w:p w14:paraId="0781D48A" w14:textId="77777777" w:rsidR="00191F3C" w:rsidRPr="00191F3C" w:rsidRDefault="00191F3C" w:rsidP="009E4B64">
      <w:pPr>
        <w:jc w:val="both"/>
        <w:rPr>
          <w:rFonts w:ascii="Arial" w:hAnsi="Arial" w:cs="Arial"/>
          <w:b/>
          <w:bCs/>
        </w:rPr>
      </w:pPr>
    </w:p>
    <w:p w14:paraId="3316B907" w14:textId="77777777" w:rsidR="000A12D4" w:rsidRDefault="009E4B64" w:rsidP="009E4B64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 xml:space="preserve"> MORTALIDAD: …………………………………………………………………………………… MORBILIDAD: </w:t>
      </w:r>
    </w:p>
    <w:p w14:paraId="656E41AD" w14:textId="0B0C6A2D" w:rsidR="000A12D4" w:rsidRPr="000A12D4" w:rsidRDefault="000A12D4" w:rsidP="009E4B64">
      <w:p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A</w:t>
      </w:r>
      <w:r w:rsidRPr="000A12D4">
        <w:rPr>
          <w:rFonts w:ascii="Arial" w:hAnsi="Arial" w:cs="Arial"/>
        </w:rPr>
        <w:t>lta contagiosidad, Se estima que puede afectar entre el 50% al 80% de los lechones de una camada si no se controla.</w:t>
      </w:r>
    </w:p>
    <w:p w14:paraId="67381937" w14:textId="40951A17" w:rsidR="009E4B64" w:rsidRPr="00191F3C" w:rsidRDefault="009E4B64" w:rsidP="009E4B64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>SINTOMAS</w:t>
      </w:r>
      <w:r w:rsidRPr="00191F3C">
        <w:rPr>
          <w:rFonts w:ascii="Arial" w:hAnsi="Arial" w:cs="Arial"/>
          <w:b/>
          <w:bCs/>
        </w:rPr>
        <w:t xml:space="preserve"> </w:t>
      </w:r>
      <w:r w:rsidRPr="00191F3C">
        <w:rPr>
          <w:rFonts w:ascii="Arial" w:hAnsi="Arial" w:cs="Arial"/>
          <w:b/>
          <w:bCs/>
        </w:rPr>
        <w:t xml:space="preserve">CLINICOS: </w:t>
      </w:r>
    </w:p>
    <w:p w14:paraId="0E20E84D" w14:textId="17B91CB7" w:rsidR="009E4B64" w:rsidRPr="009E4B64" w:rsidRDefault="009E4B64" w:rsidP="009E4B6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Presencia de diarrea acuosa y heces sueltas de color amarillo y gris </w:t>
      </w:r>
    </w:p>
    <w:p w14:paraId="06F02043" w14:textId="327129EC" w:rsidR="009E4B64" w:rsidRPr="009E4B64" w:rsidRDefault="009E4B64" w:rsidP="009E4B6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E4B64">
        <w:rPr>
          <w:rFonts w:ascii="Arial" w:hAnsi="Arial" w:cs="Arial"/>
        </w:rPr>
        <w:t>Deshidratación</w:t>
      </w:r>
      <w:r w:rsidR="003C13B3" w:rsidRPr="002B1467">
        <w:rPr>
          <w:rFonts w:ascii="Arial" w:hAnsi="Arial" w:cs="Arial"/>
        </w:rPr>
        <w:t xml:space="preserve"> severa </w:t>
      </w:r>
    </w:p>
    <w:p w14:paraId="67364BDA" w14:textId="3A62214B" w:rsidR="009E4B64" w:rsidRPr="009E4B64" w:rsidRDefault="009E4B64" w:rsidP="009E4B6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E4B64">
        <w:rPr>
          <w:rFonts w:ascii="Arial" w:hAnsi="Arial" w:cs="Arial"/>
        </w:rPr>
        <w:t>Falta de apetito</w:t>
      </w:r>
    </w:p>
    <w:p w14:paraId="544091CE" w14:textId="1C34707E" w:rsidR="009E4B64" w:rsidRPr="009E4B64" w:rsidRDefault="009E4B64" w:rsidP="009E4B6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E4B64">
        <w:rPr>
          <w:rFonts w:ascii="Arial" w:hAnsi="Arial" w:cs="Arial"/>
        </w:rPr>
        <w:lastRenderedPageBreak/>
        <w:t>Debilida</w:t>
      </w:r>
      <w:r w:rsidR="003C13B3" w:rsidRPr="002B1467">
        <w:rPr>
          <w:rFonts w:ascii="Arial" w:hAnsi="Arial" w:cs="Arial"/>
        </w:rPr>
        <w:t>d</w:t>
      </w:r>
    </w:p>
    <w:p w14:paraId="04F743B0" w14:textId="5D903E73" w:rsidR="009E4B64" w:rsidRPr="002B1467" w:rsidRDefault="009E4B64" w:rsidP="002D0BBE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</w:rPr>
      </w:pPr>
      <w:r w:rsidRPr="009E4B64">
        <w:rPr>
          <w:rFonts w:ascii="Arial" w:hAnsi="Arial" w:cs="Arial"/>
        </w:rPr>
        <w:t>Piel fría y temperatura corporal baj</w:t>
      </w:r>
      <w:r w:rsidR="003C13B3" w:rsidRPr="002B1467">
        <w:rPr>
          <w:rFonts w:ascii="Arial" w:hAnsi="Arial" w:cs="Arial"/>
        </w:rPr>
        <w:t>a</w:t>
      </w:r>
      <w:r w:rsidR="002D0BBE" w:rsidRPr="002B1467">
        <w:rPr>
          <w:rFonts w:ascii="Arial" w:hAnsi="Arial" w:cs="Arial"/>
        </w:rPr>
        <w:t xml:space="preserve"> 20 °C</w:t>
      </w:r>
    </w:p>
    <w:p w14:paraId="2C469068" w14:textId="5231C4BE" w:rsidR="002D0BBE" w:rsidRPr="009E4B64" w:rsidRDefault="002D0BBE" w:rsidP="002D0BB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Respiración acelerada </w:t>
      </w:r>
    </w:p>
    <w:p w14:paraId="6568DD3F" w14:textId="02A7A561" w:rsidR="009E4B64" w:rsidRPr="002B1467" w:rsidRDefault="003851B2" w:rsidP="009E4B64">
      <w:pPr>
        <w:jc w:val="both"/>
        <w:rPr>
          <w:rFonts w:ascii="Arial" w:hAnsi="Arial" w:cs="Arial"/>
        </w:rPr>
      </w:pPr>
      <w:r w:rsidRPr="00191F3C">
        <w:rPr>
          <w:rFonts w:ascii="Arial" w:hAnsi="Arial" w:cs="Arial"/>
          <w:b/>
          <w:bCs/>
        </w:rPr>
        <w:t>III.- EXAMEN EXTERNO</w:t>
      </w:r>
      <w:r w:rsidRPr="002B1467">
        <w:rPr>
          <w:rFonts w:ascii="Arial" w:hAnsi="Arial" w:cs="Arial"/>
        </w:rPr>
        <w:t>:</w:t>
      </w:r>
    </w:p>
    <w:p w14:paraId="156612C4" w14:textId="712D707D" w:rsidR="002D0BBE" w:rsidRPr="002B1467" w:rsidRDefault="002D0BBE" w:rsidP="002B146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CABEZA: Cabeza agachada </w:t>
      </w:r>
    </w:p>
    <w:p w14:paraId="6F51FE84" w14:textId="5A8325C1" w:rsidR="002D0BBE" w:rsidRPr="002B1467" w:rsidRDefault="002D0BBE" w:rsidP="002B146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FOSAS NASALES:</w:t>
      </w:r>
      <w:r w:rsidRPr="002B1467">
        <w:rPr>
          <w:rFonts w:ascii="Arial" w:hAnsi="Arial" w:cs="Arial"/>
        </w:rPr>
        <w:t xml:space="preserve"> sin alteración</w:t>
      </w:r>
    </w:p>
    <w:p w14:paraId="50E718EC" w14:textId="62F5895B" w:rsidR="002D0BBE" w:rsidRPr="002B1467" w:rsidRDefault="002D0BBE" w:rsidP="002B146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O</w:t>
      </w:r>
      <w:r w:rsidRPr="002B1467">
        <w:rPr>
          <w:rFonts w:ascii="Arial" w:hAnsi="Arial" w:cs="Arial"/>
        </w:rPr>
        <w:t xml:space="preserve">JOS: Hundidos </w:t>
      </w:r>
    </w:p>
    <w:p w14:paraId="177F8CB3" w14:textId="3F71AE63" w:rsidR="002D0BBE" w:rsidRPr="002B1467" w:rsidRDefault="002D0BBE" w:rsidP="002B146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EXTREMIDADES:</w:t>
      </w:r>
      <w:r w:rsidRPr="002B1467">
        <w:rPr>
          <w:rFonts w:ascii="Arial" w:hAnsi="Arial" w:cs="Arial"/>
        </w:rPr>
        <w:t xml:space="preserve"> Normales </w:t>
      </w:r>
    </w:p>
    <w:p w14:paraId="0C9DEFD6" w14:textId="4D67D115" w:rsidR="003851B2" w:rsidRPr="002B1467" w:rsidRDefault="002D0BBE" w:rsidP="002B1467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P</w:t>
      </w:r>
      <w:r w:rsidRPr="002B1467">
        <w:rPr>
          <w:rFonts w:ascii="Arial" w:hAnsi="Arial" w:cs="Arial"/>
        </w:rPr>
        <w:t xml:space="preserve">ELAJE: Sin alteración </w:t>
      </w:r>
    </w:p>
    <w:p w14:paraId="5AFDF82E" w14:textId="099E9F60" w:rsidR="002D0BBE" w:rsidRPr="000A12D4" w:rsidRDefault="002B1467" w:rsidP="000A12D4">
      <w:pPr>
        <w:jc w:val="both"/>
        <w:rPr>
          <w:rFonts w:ascii="Arial" w:hAnsi="Arial" w:cs="Arial"/>
          <w:b/>
          <w:bCs/>
        </w:rPr>
      </w:pPr>
      <w:r w:rsidRPr="000A12D4">
        <w:rPr>
          <w:rFonts w:ascii="Arial" w:hAnsi="Arial" w:cs="Arial"/>
          <w:b/>
          <w:bCs/>
        </w:rPr>
        <w:t xml:space="preserve">IV. EXAMEN INTERNO </w:t>
      </w:r>
    </w:p>
    <w:p w14:paraId="59488C44" w14:textId="77777777" w:rsidR="002B1467" w:rsidRPr="002B1467" w:rsidRDefault="002B1467" w:rsidP="002B1467">
      <w:p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>Cavidad Torácica</w:t>
      </w:r>
    </w:p>
    <w:p w14:paraId="4F39F65A" w14:textId="3840B3C2" w:rsidR="002B1467" w:rsidRPr="002B1467" w:rsidRDefault="002B1467" w:rsidP="002B1467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</w:rPr>
        <w:t xml:space="preserve"> </w:t>
      </w:r>
      <w:r w:rsidRPr="002B1467">
        <w:rPr>
          <w:rFonts w:ascii="Arial" w:hAnsi="Arial" w:cs="Arial"/>
          <w:b/>
          <w:bCs/>
        </w:rPr>
        <w:t>sin alteraciones específicas</w:t>
      </w:r>
      <w:r w:rsidRPr="002B1467">
        <w:rPr>
          <w:rFonts w:ascii="Arial" w:hAnsi="Arial" w:cs="Arial"/>
        </w:rPr>
        <w:t xml:space="preserve"> </w:t>
      </w:r>
    </w:p>
    <w:p w14:paraId="5EE26F19" w14:textId="7155AF0C" w:rsidR="002B1467" w:rsidRPr="002B1467" w:rsidRDefault="002B1467" w:rsidP="002B146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>Congestión pulmonar</w:t>
      </w:r>
      <w:r w:rsidRPr="002B1467">
        <w:rPr>
          <w:rFonts w:ascii="Arial" w:hAnsi="Arial" w:cs="Arial"/>
          <w:b/>
          <w:bCs/>
        </w:rPr>
        <w:t xml:space="preserve"> leve </w:t>
      </w:r>
    </w:p>
    <w:p w14:paraId="2FCCF60A" w14:textId="0830DE13" w:rsidR="002B1467" w:rsidRPr="002B1467" w:rsidRDefault="002B1467" w:rsidP="002B1467">
      <w:pPr>
        <w:jc w:val="both"/>
        <w:rPr>
          <w:rFonts w:ascii="Arial" w:hAnsi="Arial" w:cs="Arial"/>
        </w:rPr>
      </w:pPr>
    </w:p>
    <w:p w14:paraId="65079CF2" w14:textId="58B95C90" w:rsidR="002B1467" w:rsidRPr="002B1467" w:rsidRDefault="002B1467" w:rsidP="002B1467">
      <w:p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>Cavidad Abdominal / Tracto Digestivo</w:t>
      </w:r>
    </w:p>
    <w:p w14:paraId="701CDC68" w14:textId="77777777" w:rsidR="002B1467" w:rsidRPr="002B1467" w:rsidRDefault="002B1467" w:rsidP="002B1467">
      <w:p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>1. Estómago</w:t>
      </w:r>
    </w:p>
    <w:p w14:paraId="1E408296" w14:textId="60FECFAC" w:rsidR="002B1467" w:rsidRPr="002B1467" w:rsidRDefault="002B1467" w:rsidP="002B146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vacío con contenido escaso </w:t>
      </w:r>
    </w:p>
    <w:p w14:paraId="2BDE7143" w14:textId="20C58CB4" w:rsidR="002B1467" w:rsidRPr="002B1467" w:rsidRDefault="002B1467" w:rsidP="002B146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leche parcialmente digerida.</w:t>
      </w:r>
    </w:p>
    <w:p w14:paraId="0FABD6BC" w14:textId="77777777" w:rsidR="002B1467" w:rsidRPr="002B1467" w:rsidRDefault="002B1467" w:rsidP="002B1467">
      <w:p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>2. Intestino delgado (especialmente yeyuno e íleon)</w:t>
      </w:r>
    </w:p>
    <w:p w14:paraId="4E599109" w14:textId="55B3929B" w:rsidR="002B1467" w:rsidRPr="002B1467" w:rsidRDefault="002B1467" w:rsidP="002B146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Distensión por gases </w:t>
      </w:r>
    </w:p>
    <w:p w14:paraId="5D1DDC96" w14:textId="650C2D82" w:rsidR="002B1467" w:rsidRPr="002B1467" w:rsidRDefault="002B1467" w:rsidP="002B146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Contenido intestinal acuoso, amarillento.</w:t>
      </w:r>
    </w:p>
    <w:p w14:paraId="5DA449EC" w14:textId="29092C9E" w:rsidR="002B1467" w:rsidRPr="002B1467" w:rsidRDefault="002B1467" w:rsidP="002B146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Pared intestinal delgada</w:t>
      </w:r>
      <w:r w:rsidRPr="002B1467">
        <w:rPr>
          <w:rFonts w:ascii="Arial" w:hAnsi="Arial" w:cs="Arial"/>
        </w:rPr>
        <w:t>.</w:t>
      </w:r>
    </w:p>
    <w:p w14:paraId="6AE9C29D" w14:textId="77777777" w:rsidR="002B1467" w:rsidRPr="002B1467" w:rsidRDefault="002B1467" w:rsidP="002B1467">
      <w:pPr>
        <w:jc w:val="both"/>
        <w:rPr>
          <w:rFonts w:ascii="Arial" w:hAnsi="Arial" w:cs="Arial"/>
        </w:rPr>
      </w:pPr>
      <w:r w:rsidRPr="002B1467">
        <w:rPr>
          <w:rFonts w:ascii="Arial" w:hAnsi="Arial" w:cs="Arial"/>
          <w:b/>
          <w:bCs/>
        </w:rPr>
        <w:t>3. Colon y ciego</w:t>
      </w:r>
    </w:p>
    <w:p w14:paraId="24DBFF38" w14:textId="34524312" w:rsidR="002B1467" w:rsidRPr="002B1467" w:rsidRDefault="002B1467" w:rsidP="002B146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 contenido líquido</w:t>
      </w:r>
    </w:p>
    <w:p w14:paraId="26DACD67" w14:textId="1C36DF69" w:rsidR="002B1467" w:rsidRPr="002B1467" w:rsidRDefault="002B1467" w:rsidP="002B146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 xml:space="preserve">mucosa edematosa </w:t>
      </w:r>
    </w:p>
    <w:p w14:paraId="3306BBE4" w14:textId="77777777" w:rsidR="002B1467" w:rsidRPr="002B1467" w:rsidRDefault="002B1467" w:rsidP="002B1467">
      <w:pPr>
        <w:jc w:val="both"/>
        <w:rPr>
          <w:rFonts w:ascii="Arial" w:hAnsi="Arial" w:cs="Arial"/>
          <w:b/>
          <w:bCs/>
        </w:rPr>
      </w:pPr>
      <w:r w:rsidRPr="002B1467">
        <w:rPr>
          <w:rFonts w:ascii="Arial" w:hAnsi="Arial" w:cs="Arial"/>
          <w:b/>
          <w:bCs/>
        </w:rPr>
        <w:t xml:space="preserve">4. </w:t>
      </w:r>
      <w:proofErr w:type="spellStart"/>
      <w:r w:rsidRPr="002B1467">
        <w:rPr>
          <w:rFonts w:ascii="Arial" w:hAnsi="Arial" w:cs="Arial"/>
          <w:b/>
          <w:bCs/>
        </w:rPr>
        <w:t>Linfonódulos</w:t>
      </w:r>
      <w:proofErr w:type="spellEnd"/>
      <w:r w:rsidRPr="002B1467">
        <w:rPr>
          <w:rFonts w:ascii="Arial" w:hAnsi="Arial" w:cs="Arial"/>
          <w:b/>
          <w:bCs/>
        </w:rPr>
        <w:t xml:space="preserve"> mesentéricos</w:t>
      </w:r>
    </w:p>
    <w:p w14:paraId="7F6AA3FC" w14:textId="53C140E5" w:rsidR="002B1467" w:rsidRPr="002B1467" w:rsidRDefault="002B1467" w:rsidP="002B146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B1467">
        <w:rPr>
          <w:rFonts w:ascii="Arial" w:hAnsi="Arial" w:cs="Arial"/>
        </w:rPr>
        <w:t>Aumentados de tamaño</w:t>
      </w:r>
    </w:p>
    <w:p w14:paraId="417E93F5" w14:textId="77777777" w:rsidR="00191F3C" w:rsidRDefault="00191F3C" w:rsidP="00191F3C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>Otros hallazgos sistémicos</w:t>
      </w:r>
    </w:p>
    <w:p w14:paraId="6E863D8A" w14:textId="39F32FD3" w:rsidR="00191F3C" w:rsidRPr="00191F3C" w:rsidRDefault="00191F3C" w:rsidP="00191F3C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</w:rPr>
        <w:t>Congestión generalizada de órganos.</w:t>
      </w:r>
    </w:p>
    <w:p w14:paraId="2EF3BD30" w14:textId="6A36DE51" w:rsidR="00191F3C" w:rsidRPr="00191F3C" w:rsidRDefault="00191F3C" w:rsidP="00191F3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>Hepatomegalia con moteado pálido.</w:t>
      </w:r>
    </w:p>
    <w:p w14:paraId="57AD9D33" w14:textId="77777777" w:rsidR="00191F3C" w:rsidRPr="00191F3C" w:rsidRDefault="00191F3C" w:rsidP="00191F3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lastRenderedPageBreak/>
        <w:t>Esplenomegalia leve.</w:t>
      </w:r>
    </w:p>
    <w:p w14:paraId="3A74814C" w14:textId="58BD38CA" w:rsidR="00191F3C" w:rsidRPr="00191F3C" w:rsidRDefault="00191F3C" w:rsidP="00191F3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 xml:space="preserve">Petequias o equimosis en serosas </w:t>
      </w:r>
      <w:r>
        <w:rPr>
          <w:rFonts w:ascii="Arial" w:hAnsi="Arial" w:cs="Arial"/>
        </w:rPr>
        <w:t>y</w:t>
      </w:r>
      <w:r w:rsidRPr="00191F3C">
        <w:rPr>
          <w:rFonts w:ascii="Arial" w:hAnsi="Arial" w:cs="Arial"/>
        </w:rPr>
        <w:t xml:space="preserve"> epicardio.</w:t>
      </w:r>
    </w:p>
    <w:p w14:paraId="41CA32E3" w14:textId="1048E360" w:rsidR="002B1467" w:rsidRDefault="00191F3C" w:rsidP="009E4B64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 xml:space="preserve">V. DIAGNOSTICO PRESUNTIVO </w:t>
      </w:r>
    </w:p>
    <w:p w14:paraId="6D9977CA" w14:textId="1135368F" w:rsidR="00191F3C" w:rsidRDefault="00191F3C" w:rsidP="00191F3C">
      <w:p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>Basado en los hallazgos macroscópicos consistentes con la patogenia de la enfermedad</w:t>
      </w:r>
      <w:r w:rsidRPr="00191F3C">
        <w:rPr>
          <w:rFonts w:ascii="Arial" w:hAnsi="Arial" w:cs="Arial"/>
        </w:rPr>
        <w:t xml:space="preserve"> de: </w:t>
      </w:r>
      <w:r w:rsidRPr="00191F3C">
        <w:rPr>
          <w:rFonts w:ascii="Arial" w:hAnsi="Arial" w:cs="Arial"/>
        </w:rPr>
        <w:t xml:space="preserve">Colibacilosis </w:t>
      </w:r>
      <w:proofErr w:type="spellStart"/>
      <w:r w:rsidRPr="00191F3C">
        <w:rPr>
          <w:rFonts w:ascii="Arial" w:hAnsi="Arial" w:cs="Arial"/>
        </w:rPr>
        <w:t>Enterotoxémica</w:t>
      </w:r>
      <w:proofErr w:type="spellEnd"/>
      <w:r w:rsidRPr="00191F3C">
        <w:rPr>
          <w:rFonts w:ascii="Arial" w:hAnsi="Arial" w:cs="Arial"/>
        </w:rPr>
        <w:t xml:space="preserve"> (o Edema </w:t>
      </w:r>
      <w:proofErr w:type="spellStart"/>
      <w:r w:rsidRPr="00191F3C">
        <w:rPr>
          <w:rFonts w:ascii="Arial" w:hAnsi="Arial" w:cs="Arial"/>
        </w:rPr>
        <w:t>Disease</w:t>
      </w:r>
      <w:proofErr w:type="spellEnd"/>
      <w:r w:rsidRPr="00191F3C">
        <w:rPr>
          <w:rFonts w:ascii="Arial" w:hAnsi="Arial" w:cs="Arial"/>
        </w:rPr>
        <w:t xml:space="preserve">), con el agente etiológico presuntivo </w:t>
      </w:r>
      <w:proofErr w:type="spellStart"/>
      <w:r w:rsidRPr="00191F3C">
        <w:rPr>
          <w:rFonts w:ascii="Arial" w:hAnsi="Arial" w:cs="Arial"/>
        </w:rPr>
        <w:t>Escherichia</w:t>
      </w:r>
      <w:proofErr w:type="spellEnd"/>
      <w:r w:rsidRPr="00191F3C">
        <w:rPr>
          <w:rFonts w:ascii="Arial" w:hAnsi="Arial" w:cs="Arial"/>
        </w:rPr>
        <w:t xml:space="preserve"> </w:t>
      </w:r>
      <w:proofErr w:type="spellStart"/>
      <w:r w:rsidRPr="00191F3C">
        <w:rPr>
          <w:rFonts w:ascii="Arial" w:hAnsi="Arial" w:cs="Arial"/>
        </w:rPr>
        <w:t>coli</w:t>
      </w:r>
      <w:proofErr w:type="spellEnd"/>
      <w:r w:rsidRPr="00191F3C">
        <w:rPr>
          <w:rFonts w:ascii="Arial" w:hAnsi="Arial" w:cs="Arial"/>
        </w:rPr>
        <w:t xml:space="preserve"> productora de toxinas</w:t>
      </w:r>
      <w:r>
        <w:rPr>
          <w:rFonts w:ascii="Arial" w:hAnsi="Arial" w:cs="Arial"/>
        </w:rPr>
        <w:t>.</w:t>
      </w:r>
    </w:p>
    <w:p w14:paraId="1EEBB4CE" w14:textId="2343D3EA" w:rsidR="00191F3C" w:rsidRDefault="00191F3C" w:rsidP="00191F3C">
      <w:pPr>
        <w:jc w:val="both"/>
        <w:rPr>
          <w:rFonts w:ascii="Arial" w:hAnsi="Arial" w:cs="Arial"/>
          <w:b/>
          <w:bCs/>
        </w:rPr>
      </w:pPr>
      <w:r w:rsidRPr="00191F3C">
        <w:rPr>
          <w:rFonts w:ascii="Arial" w:hAnsi="Arial" w:cs="Arial"/>
          <w:b/>
          <w:bCs/>
        </w:rPr>
        <w:t xml:space="preserve">VI. DIAGNOSTICO DIFERENCIAL </w:t>
      </w:r>
    </w:p>
    <w:p w14:paraId="743DA144" w14:textId="77777777" w:rsidR="00191F3C" w:rsidRPr="00191F3C" w:rsidRDefault="00191F3C" w:rsidP="00191F3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>Diarreas bacterianas o virales (para descartar otros agentes causantes de enteritis).</w:t>
      </w:r>
    </w:p>
    <w:p w14:paraId="46B77222" w14:textId="77777777" w:rsidR="00191F3C" w:rsidRPr="00191F3C" w:rsidRDefault="00191F3C" w:rsidP="00191F3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>Intoxicaciones (ej. sal, metales pesados).</w:t>
      </w:r>
    </w:p>
    <w:p w14:paraId="165BF1E0" w14:textId="1304A040" w:rsidR="00191F3C" w:rsidRDefault="00191F3C" w:rsidP="00191F3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191F3C">
        <w:rPr>
          <w:rFonts w:ascii="Arial" w:hAnsi="Arial" w:cs="Arial"/>
        </w:rPr>
        <w:t>Hipoglucemia.</w:t>
      </w:r>
    </w:p>
    <w:p w14:paraId="7A32F0E9" w14:textId="050DF1F9" w:rsidR="00191F3C" w:rsidRDefault="00174E5F" w:rsidP="00191F3C">
      <w:pPr>
        <w:jc w:val="both"/>
        <w:rPr>
          <w:rFonts w:ascii="Arial" w:hAnsi="Arial" w:cs="Arial"/>
          <w:b/>
          <w:bCs/>
        </w:rPr>
      </w:pPr>
      <w:r w:rsidRPr="00174E5F">
        <w:rPr>
          <w:rFonts w:ascii="Arial" w:hAnsi="Arial" w:cs="Arial"/>
          <w:b/>
          <w:bCs/>
        </w:rPr>
        <w:t>V</w:t>
      </w:r>
      <w:r w:rsidRPr="00174E5F">
        <w:rPr>
          <w:rFonts w:ascii="Arial" w:hAnsi="Arial" w:cs="Arial"/>
          <w:b/>
          <w:bCs/>
        </w:rPr>
        <w:t>II.- EXAMENES COMPLEMENTARIOS:</w:t>
      </w:r>
    </w:p>
    <w:p w14:paraId="40C0B4B9" w14:textId="77777777" w:rsidR="00174E5F" w:rsidRDefault="00174E5F" w:rsidP="00174E5F">
      <w:pPr>
        <w:jc w:val="both"/>
        <w:rPr>
          <w:rFonts w:ascii="Arial" w:hAnsi="Arial" w:cs="Arial"/>
        </w:rPr>
      </w:pPr>
      <w:r w:rsidRPr="00174E5F">
        <w:rPr>
          <w:rFonts w:ascii="Arial" w:hAnsi="Arial" w:cs="Arial"/>
        </w:rPr>
        <w:t>Microbiología – Cultivo bacteriológico</w:t>
      </w:r>
    </w:p>
    <w:p w14:paraId="32E405E4" w14:textId="57F8F8D1" w:rsidR="00174E5F" w:rsidRPr="00174E5F" w:rsidRDefault="00174E5F" w:rsidP="00174E5F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174E5F">
        <w:rPr>
          <w:rFonts w:ascii="Arial" w:hAnsi="Arial" w:cs="Arial"/>
        </w:rPr>
        <w:t xml:space="preserve">Objetivo: Aislar </w:t>
      </w:r>
      <w:proofErr w:type="spellStart"/>
      <w:r w:rsidRPr="00174E5F">
        <w:rPr>
          <w:rFonts w:ascii="Arial" w:hAnsi="Arial" w:cs="Arial"/>
          <w:i/>
          <w:iCs/>
        </w:rPr>
        <w:t>Escherichia</w:t>
      </w:r>
      <w:proofErr w:type="spellEnd"/>
      <w:r w:rsidRPr="00174E5F">
        <w:rPr>
          <w:rFonts w:ascii="Arial" w:hAnsi="Arial" w:cs="Arial"/>
          <w:i/>
          <w:iCs/>
        </w:rPr>
        <w:t xml:space="preserve"> </w:t>
      </w:r>
      <w:proofErr w:type="spellStart"/>
      <w:r w:rsidRPr="00174E5F">
        <w:rPr>
          <w:rFonts w:ascii="Arial" w:hAnsi="Arial" w:cs="Arial"/>
          <w:i/>
          <w:iCs/>
        </w:rPr>
        <w:t>coli</w:t>
      </w:r>
      <w:proofErr w:type="spellEnd"/>
      <w:r w:rsidRPr="00174E5F">
        <w:rPr>
          <w:rFonts w:ascii="Arial" w:hAnsi="Arial" w:cs="Arial"/>
        </w:rPr>
        <w:t xml:space="preserve"> desde intestino delgado, heces frescas o contenido intestinal</w:t>
      </w:r>
      <w:r w:rsidRPr="00174E5F">
        <w:rPr>
          <w:rFonts w:ascii="Arial" w:hAnsi="Arial" w:cs="Arial"/>
          <w:b/>
          <w:bCs/>
        </w:rPr>
        <w:t>.</w:t>
      </w:r>
    </w:p>
    <w:p w14:paraId="4468269B" w14:textId="77777777" w:rsidR="00174E5F" w:rsidRPr="00174E5F" w:rsidRDefault="00174E5F" w:rsidP="00174E5F">
      <w:pPr>
        <w:jc w:val="both"/>
        <w:rPr>
          <w:rFonts w:ascii="Arial" w:hAnsi="Arial" w:cs="Arial"/>
        </w:rPr>
      </w:pPr>
      <w:r w:rsidRPr="00174E5F">
        <w:rPr>
          <w:rFonts w:ascii="Arial" w:hAnsi="Arial" w:cs="Arial"/>
        </w:rPr>
        <w:t>Coprología</w:t>
      </w:r>
    </w:p>
    <w:p w14:paraId="4322B9AC" w14:textId="11A45EC7" w:rsidR="00174E5F" w:rsidRDefault="00174E5F" w:rsidP="00174E5F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174E5F">
        <w:rPr>
          <w:rFonts w:ascii="Arial" w:hAnsi="Arial" w:cs="Arial"/>
        </w:rPr>
        <w:t>Objetivo: Descartar otros agentes causantes de diarrea.</w:t>
      </w:r>
    </w:p>
    <w:p w14:paraId="1D1C69C5" w14:textId="18D35FF7" w:rsidR="00174E5F" w:rsidRPr="00174E5F" w:rsidRDefault="00174E5F" w:rsidP="00174E5F">
      <w:pPr>
        <w:jc w:val="both"/>
        <w:rPr>
          <w:rFonts w:ascii="Arial" w:hAnsi="Arial" w:cs="Arial"/>
          <w:b/>
          <w:bCs/>
        </w:rPr>
      </w:pPr>
      <w:r w:rsidRPr="00174E5F">
        <w:rPr>
          <w:rFonts w:ascii="Arial" w:hAnsi="Arial" w:cs="Arial"/>
          <w:b/>
          <w:bCs/>
        </w:rPr>
        <w:t xml:space="preserve">VIII: DIAGNOSTICO DEFINITIVO : </w:t>
      </w:r>
    </w:p>
    <w:p w14:paraId="73F2D458" w14:textId="77777777" w:rsidR="00174E5F" w:rsidRPr="00174E5F" w:rsidRDefault="00174E5F" w:rsidP="00174E5F">
      <w:pPr>
        <w:rPr>
          <w:rFonts w:ascii="Arial" w:hAnsi="Arial" w:cs="Arial"/>
        </w:rPr>
      </w:pPr>
      <w:r w:rsidRPr="00174E5F">
        <w:rPr>
          <w:rFonts w:ascii="Arial" w:hAnsi="Arial" w:cs="Arial"/>
        </w:rPr>
        <w:t xml:space="preserve">Colibacilosis </w:t>
      </w:r>
      <w:proofErr w:type="spellStart"/>
      <w:r w:rsidRPr="00174E5F">
        <w:rPr>
          <w:rFonts w:ascii="Arial" w:hAnsi="Arial" w:cs="Arial"/>
        </w:rPr>
        <w:t>Enterotoxémica</w:t>
      </w:r>
      <w:proofErr w:type="spellEnd"/>
    </w:p>
    <w:p w14:paraId="30B5DE17" w14:textId="4D2DF92C" w:rsidR="00174E5F" w:rsidRPr="000A12D4" w:rsidRDefault="00174E5F" w:rsidP="00174E5F">
      <w:pPr>
        <w:jc w:val="center"/>
        <w:rPr>
          <w:rFonts w:ascii="Arial" w:hAnsi="Arial" w:cs="Arial"/>
          <w:b/>
          <w:bCs/>
        </w:rPr>
      </w:pPr>
      <w:r w:rsidRPr="000A12D4">
        <w:rPr>
          <w:rFonts w:ascii="Arial" w:hAnsi="Arial" w:cs="Arial"/>
          <w:b/>
          <w:bCs/>
        </w:rPr>
        <w:t xml:space="preserve">CONCLUSIONES </w:t>
      </w:r>
    </w:p>
    <w:p w14:paraId="5E312C6E" w14:textId="18C4B6FD" w:rsidR="00174E5F" w:rsidRPr="00174E5F" w:rsidRDefault="00174E5F" w:rsidP="00174E5F">
      <w:p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 xml:space="preserve">Dado los datos recolectados </w:t>
      </w:r>
      <w:r w:rsidRPr="00174E5F">
        <w:rPr>
          <w:rFonts w:ascii="Arial" w:hAnsi="Arial" w:cs="Arial"/>
        </w:rPr>
        <w:t xml:space="preserve"> </w:t>
      </w:r>
      <w:r w:rsidRPr="000A12D4">
        <w:rPr>
          <w:rFonts w:ascii="Arial" w:hAnsi="Arial" w:cs="Arial"/>
        </w:rPr>
        <w:t xml:space="preserve">y </w:t>
      </w:r>
      <w:r w:rsidRPr="00174E5F">
        <w:rPr>
          <w:rFonts w:ascii="Arial" w:hAnsi="Arial" w:cs="Arial"/>
        </w:rPr>
        <w:t xml:space="preserve"> presencia de diarrea acuosa</w:t>
      </w:r>
      <w:r w:rsidRPr="000A12D4">
        <w:rPr>
          <w:rFonts w:ascii="Arial" w:hAnsi="Arial" w:cs="Arial"/>
        </w:rPr>
        <w:t xml:space="preserve"> del punto de vista macroscópica </w:t>
      </w:r>
      <w:r w:rsidRPr="00174E5F">
        <w:rPr>
          <w:rFonts w:ascii="Arial" w:hAnsi="Arial" w:cs="Arial"/>
        </w:rPr>
        <w:t xml:space="preserve">, deshidratación severa en </w:t>
      </w:r>
      <w:r w:rsidR="000A12D4" w:rsidRPr="000A12D4">
        <w:rPr>
          <w:rFonts w:ascii="Arial" w:hAnsi="Arial" w:cs="Arial"/>
        </w:rPr>
        <w:t xml:space="preserve">el </w:t>
      </w:r>
      <w:r w:rsidRPr="00174E5F">
        <w:rPr>
          <w:rFonts w:ascii="Arial" w:hAnsi="Arial" w:cs="Arial"/>
        </w:rPr>
        <w:t xml:space="preserve"> </w:t>
      </w:r>
      <w:r w:rsidR="000A12D4" w:rsidRPr="000A12D4">
        <w:rPr>
          <w:rFonts w:ascii="Arial" w:hAnsi="Arial" w:cs="Arial"/>
        </w:rPr>
        <w:t xml:space="preserve">lechón </w:t>
      </w:r>
      <w:r w:rsidRPr="00174E5F">
        <w:rPr>
          <w:rFonts w:ascii="Arial" w:hAnsi="Arial" w:cs="Arial"/>
        </w:rPr>
        <w:t xml:space="preserve">afectado indica un cuadro tóxico provocado por cepas enterotoxigénicas de </w:t>
      </w:r>
      <w:proofErr w:type="spellStart"/>
      <w:r w:rsidRPr="00174E5F">
        <w:rPr>
          <w:rFonts w:ascii="Arial" w:hAnsi="Arial" w:cs="Arial"/>
          <w:i/>
          <w:iCs/>
        </w:rPr>
        <w:t>Escherichia</w:t>
      </w:r>
      <w:proofErr w:type="spellEnd"/>
      <w:r w:rsidRPr="00174E5F">
        <w:rPr>
          <w:rFonts w:ascii="Arial" w:hAnsi="Arial" w:cs="Arial"/>
          <w:i/>
          <w:iCs/>
        </w:rPr>
        <w:t xml:space="preserve"> </w:t>
      </w:r>
      <w:proofErr w:type="spellStart"/>
      <w:r w:rsidRPr="00174E5F">
        <w:rPr>
          <w:rFonts w:ascii="Arial" w:hAnsi="Arial" w:cs="Arial"/>
          <w:i/>
          <w:iCs/>
        </w:rPr>
        <w:t>coli</w:t>
      </w:r>
      <w:proofErr w:type="spellEnd"/>
      <w:r w:rsidRPr="00174E5F">
        <w:rPr>
          <w:rFonts w:ascii="Arial" w:hAnsi="Arial" w:cs="Arial"/>
        </w:rPr>
        <w:t xml:space="preserve"> (ETEC), las cuales producen toxinas que alteran el equilibrio hidroelectrolítico intestinal sin causar daño tisular severo visible a simple vista.</w:t>
      </w:r>
    </w:p>
    <w:p w14:paraId="1F82662F" w14:textId="26FCD605" w:rsidR="00174E5F" w:rsidRPr="00174E5F" w:rsidRDefault="000A12D4" w:rsidP="00174E5F">
      <w:p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 xml:space="preserve">El examen de </w:t>
      </w:r>
      <w:r w:rsidR="00174E5F" w:rsidRPr="00174E5F">
        <w:rPr>
          <w:rFonts w:ascii="Arial" w:hAnsi="Arial" w:cs="Arial"/>
        </w:rPr>
        <w:t xml:space="preserve"> cultivo bacteriológico  confirmaron la presencia de </w:t>
      </w:r>
      <w:r w:rsidR="00174E5F" w:rsidRPr="00174E5F">
        <w:rPr>
          <w:rFonts w:ascii="Arial" w:hAnsi="Arial" w:cs="Arial"/>
          <w:i/>
          <w:iCs/>
        </w:rPr>
        <w:t xml:space="preserve">E. </w:t>
      </w:r>
      <w:proofErr w:type="spellStart"/>
      <w:r w:rsidR="00174E5F" w:rsidRPr="00174E5F">
        <w:rPr>
          <w:rFonts w:ascii="Arial" w:hAnsi="Arial" w:cs="Arial"/>
          <w:i/>
          <w:iCs/>
        </w:rPr>
        <w:t>coli</w:t>
      </w:r>
      <w:proofErr w:type="spellEnd"/>
      <w:r w:rsidR="00174E5F" w:rsidRPr="00174E5F">
        <w:rPr>
          <w:rFonts w:ascii="Arial" w:hAnsi="Arial" w:cs="Arial"/>
        </w:rPr>
        <w:t xml:space="preserve"> con factores de virulencia como </w:t>
      </w:r>
      <w:proofErr w:type="spellStart"/>
      <w:r w:rsidR="00174E5F" w:rsidRPr="00174E5F">
        <w:rPr>
          <w:rFonts w:ascii="Arial" w:hAnsi="Arial" w:cs="Arial"/>
        </w:rPr>
        <w:t>fimbriae</w:t>
      </w:r>
      <w:proofErr w:type="spellEnd"/>
      <w:r w:rsidR="00174E5F" w:rsidRPr="00174E5F">
        <w:rPr>
          <w:rFonts w:ascii="Arial" w:hAnsi="Arial" w:cs="Arial"/>
        </w:rPr>
        <w:t xml:space="preserve"> F4 (K88) y toxinas </w:t>
      </w:r>
      <w:proofErr w:type="spellStart"/>
      <w:r w:rsidR="00174E5F" w:rsidRPr="00174E5F">
        <w:rPr>
          <w:rFonts w:ascii="Arial" w:hAnsi="Arial" w:cs="Arial"/>
        </w:rPr>
        <w:t>STa</w:t>
      </w:r>
      <w:proofErr w:type="spellEnd"/>
      <w:r w:rsidR="00174E5F" w:rsidRPr="00174E5F">
        <w:rPr>
          <w:rFonts w:ascii="Arial" w:hAnsi="Arial" w:cs="Arial"/>
        </w:rPr>
        <w:t xml:space="preserve">/LT, característicos de la colibacilosis </w:t>
      </w:r>
      <w:proofErr w:type="spellStart"/>
      <w:r w:rsidR="00174E5F" w:rsidRPr="00174E5F">
        <w:rPr>
          <w:rFonts w:ascii="Arial" w:hAnsi="Arial" w:cs="Arial"/>
        </w:rPr>
        <w:t>enterotoxémica</w:t>
      </w:r>
      <w:proofErr w:type="spellEnd"/>
      <w:r w:rsidR="00174E5F" w:rsidRPr="00174E5F">
        <w:rPr>
          <w:rFonts w:ascii="Arial" w:hAnsi="Arial" w:cs="Arial"/>
        </w:rPr>
        <w:t>.</w:t>
      </w:r>
    </w:p>
    <w:p w14:paraId="2771017D" w14:textId="77777777" w:rsidR="00174E5F" w:rsidRPr="00174E5F" w:rsidRDefault="00174E5F" w:rsidP="00174E5F">
      <w:pPr>
        <w:jc w:val="both"/>
        <w:rPr>
          <w:rFonts w:ascii="Arial" w:hAnsi="Arial" w:cs="Arial"/>
        </w:rPr>
      </w:pPr>
    </w:p>
    <w:p w14:paraId="78B8C8FF" w14:textId="67D5B6FE" w:rsidR="00174E5F" w:rsidRDefault="000A12D4" w:rsidP="000A12D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RECOMENDACIONES </w:t>
      </w:r>
    </w:p>
    <w:p w14:paraId="4A7C38C3" w14:textId="63BE1998" w:rsidR="000A12D4" w:rsidRPr="000A12D4" w:rsidRDefault="000A12D4" w:rsidP="000A12D4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>Realizar limpieza y desinfección profunda de las áreas de alojamiento, comederos y bebederos.</w:t>
      </w:r>
    </w:p>
    <w:p w14:paraId="1A9A7E76" w14:textId="50A4D6E2" w:rsidR="000A12D4" w:rsidRDefault="000A12D4" w:rsidP="000A12D4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0A12D4">
        <w:rPr>
          <w:rFonts w:ascii="Arial" w:hAnsi="Arial" w:cs="Arial"/>
        </w:rPr>
        <w:t xml:space="preserve">Establecer un protocolo regular de desinfección entre lotes con productos bactericidas eficaces contra </w:t>
      </w:r>
      <w:r w:rsidRPr="000A12D4">
        <w:rPr>
          <w:rFonts w:ascii="Arial" w:hAnsi="Arial" w:cs="Arial"/>
          <w:i/>
          <w:iCs/>
        </w:rPr>
        <w:t xml:space="preserve">E. </w:t>
      </w:r>
      <w:proofErr w:type="spellStart"/>
      <w:r w:rsidRPr="000A12D4">
        <w:rPr>
          <w:rFonts w:ascii="Arial" w:hAnsi="Arial" w:cs="Arial"/>
          <w:i/>
          <w:iCs/>
        </w:rPr>
        <w:t>coli</w:t>
      </w:r>
      <w:proofErr w:type="spellEnd"/>
      <w:r w:rsidRPr="000A12D4">
        <w:rPr>
          <w:rFonts w:ascii="Arial" w:hAnsi="Arial" w:cs="Arial"/>
        </w:rPr>
        <w:t>.</w:t>
      </w:r>
    </w:p>
    <w:p w14:paraId="1425B7EF" w14:textId="70DD9B56" w:rsidR="009B369A" w:rsidRPr="009B369A" w:rsidRDefault="009B369A" w:rsidP="009B369A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9B369A">
        <w:rPr>
          <w:rFonts w:ascii="Arial" w:hAnsi="Arial" w:cs="Arial"/>
        </w:rPr>
        <w:lastRenderedPageBreak/>
        <w:t>Suministrar sales de rehidratación oral a los animales con signos leves y a la camada en general.</w:t>
      </w:r>
    </w:p>
    <w:p w14:paraId="44107FBD" w14:textId="060E02AD" w:rsidR="000A12D4" w:rsidRDefault="009B369A" w:rsidP="009B369A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9B369A">
        <w:rPr>
          <w:rFonts w:ascii="Arial" w:hAnsi="Arial" w:cs="Arial"/>
        </w:rPr>
        <w:t>Garantizar acceso permanente a agua limpia y fresca.</w:t>
      </w:r>
    </w:p>
    <w:p w14:paraId="281B42F5" w14:textId="38AD2ED4" w:rsidR="009B369A" w:rsidRDefault="009B369A" w:rsidP="009B369A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Aplicar antibiótico para controlar la infección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466"/>
        <w:gridCol w:w="1514"/>
        <w:gridCol w:w="2903"/>
      </w:tblGrid>
      <w:tr w:rsidR="009B369A" w:rsidRPr="009B369A" w14:paraId="4B50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3A9B" w14:textId="77777777" w:rsidR="009B369A" w:rsidRPr="009B369A" w:rsidRDefault="009B369A" w:rsidP="009B369A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Amoxicilina</w:t>
            </w:r>
          </w:p>
        </w:tc>
        <w:tc>
          <w:tcPr>
            <w:tcW w:w="0" w:type="auto"/>
            <w:vAlign w:val="center"/>
            <w:hideMark/>
          </w:tcPr>
          <w:p w14:paraId="33D14030" w14:textId="77777777" w:rsid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4AEFCB6" w14:textId="1B33F881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10–20 mg/kg peso vivo</w:t>
            </w:r>
          </w:p>
        </w:tc>
        <w:tc>
          <w:tcPr>
            <w:tcW w:w="0" w:type="auto"/>
            <w:vAlign w:val="center"/>
            <w:hideMark/>
          </w:tcPr>
          <w:p w14:paraId="7821CFFE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Intramuscular</w:t>
            </w:r>
          </w:p>
        </w:tc>
        <w:tc>
          <w:tcPr>
            <w:tcW w:w="0" w:type="auto"/>
            <w:vAlign w:val="center"/>
            <w:hideMark/>
          </w:tcPr>
          <w:p w14:paraId="54287003" w14:textId="77777777" w:rsid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4354978" w14:textId="7D983B50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Cada 12–24 h por 3–5 días</w:t>
            </w:r>
          </w:p>
        </w:tc>
      </w:tr>
    </w:tbl>
    <w:p w14:paraId="668190C9" w14:textId="77777777" w:rsidR="009B369A" w:rsidRPr="009B369A" w:rsidRDefault="009B369A" w:rsidP="009B369A">
      <w:pPr>
        <w:spacing w:after="0" w:line="240" w:lineRule="auto"/>
        <w:rPr>
          <w:rFonts w:ascii="Arial" w:eastAsia="Times New Roman" w:hAnsi="Arial" w:cs="Arial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462"/>
        <w:gridCol w:w="2115"/>
        <w:gridCol w:w="2584"/>
      </w:tblGrid>
      <w:tr w:rsidR="009B369A" w:rsidRPr="009B369A" w14:paraId="191F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5719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9B36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Enrofloxacina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61905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2.5–5 mg/kg peso vivo</w:t>
            </w:r>
          </w:p>
        </w:tc>
        <w:tc>
          <w:tcPr>
            <w:tcW w:w="0" w:type="auto"/>
            <w:vAlign w:val="center"/>
            <w:hideMark/>
          </w:tcPr>
          <w:p w14:paraId="1DBAC4D6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Intramuscular / oral</w:t>
            </w:r>
          </w:p>
        </w:tc>
        <w:tc>
          <w:tcPr>
            <w:tcW w:w="0" w:type="auto"/>
            <w:vAlign w:val="center"/>
            <w:hideMark/>
          </w:tcPr>
          <w:p w14:paraId="211E0E80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Cada 24 h por 3–5 días</w:t>
            </w:r>
          </w:p>
        </w:tc>
      </w:tr>
    </w:tbl>
    <w:p w14:paraId="56410ACA" w14:textId="77777777" w:rsidR="009B369A" w:rsidRPr="009B369A" w:rsidRDefault="009B369A" w:rsidP="009B369A">
      <w:pPr>
        <w:spacing w:after="0" w:line="240" w:lineRule="auto"/>
        <w:rPr>
          <w:rFonts w:ascii="Arial" w:eastAsia="Times New Roman" w:hAnsi="Arial" w:cs="Arial"/>
          <w:vanish/>
          <w:kern w:val="0"/>
          <w14:ligatures w14:val="none"/>
        </w:rPr>
      </w:pPr>
    </w:p>
    <w:p w14:paraId="2A520D8C" w14:textId="77777777" w:rsidR="009B369A" w:rsidRPr="009B369A" w:rsidRDefault="009B369A" w:rsidP="009B369A">
      <w:pPr>
        <w:spacing w:after="0" w:line="240" w:lineRule="auto"/>
        <w:rPr>
          <w:rFonts w:ascii="Arial" w:eastAsia="Times New Roman" w:hAnsi="Arial" w:cs="Arial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262"/>
        <w:gridCol w:w="1514"/>
        <w:gridCol w:w="2317"/>
      </w:tblGrid>
      <w:tr w:rsidR="009B369A" w:rsidRPr="009B369A" w14:paraId="37D47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8037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9B36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Ceftiofur</w:t>
            </w:r>
            <w:proofErr w:type="spellEnd"/>
            <w:r w:rsidRPr="009B36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sódico</w:t>
            </w:r>
          </w:p>
        </w:tc>
        <w:tc>
          <w:tcPr>
            <w:tcW w:w="0" w:type="auto"/>
            <w:vAlign w:val="center"/>
            <w:hideMark/>
          </w:tcPr>
          <w:p w14:paraId="7AE974F9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3–5 mg/kg peso vivo</w:t>
            </w:r>
          </w:p>
        </w:tc>
        <w:tc>
          <w:tcPr>
            <w:tcW w:w="0" w:type="auto"/>
            <w:vAlign w:val="center"/>
            <w:hideMark/>
          </w:tcPr>
          <w:p w14:paraId="69398118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Intramuscular</w:t>
            </w:r>
          </w:p>
        </w:tc>
        <w:tc>
          <w:tcPr>
            <w:tcW w:w="0" w:type="auto"/>
            <w:vAlign w:val="center"/>
            <w:hideMark/>
          </w:tcPr>
          <w:p w14:paraId="5E1A73AC" w14:textId="77777777" w:rsidR="009B369A" w:rsidRPr="009B369A" w:rsidRDefault="009B369A" w:rsidP="009B369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B369A">
              <w:rPr>
                <w:rFonts w:ascii="Arial" w:eastAsia="Times New Roman" w:hAnsi="Arial" w:cs="Arial"/>
                <w:kern w:val="0"/>
                <w14:ligatures w14:val="none"/>
              </w:rPr>
              <w:t>Cada 24 h por 3 días</w:t>
            </w:r>
          </w:p>
        </w:tc>
      </w:tr>
    </w:tbl>
    <w:p w14:paraId="4367CE07" w14:textId="421EFF0C" w:rsidR="009B369A" w:rsidRPr="009B369A" w:rsidRDefault="009B369A" w:rsidP="009B369A">
      <w:pPr>
        <w:pStyle w:val="Prrafodelista"/>
        <w:rPr>
          <w:rFonts w:ascii="Arial" w:hAnsi="Arial" w:cs="Arial"/>
        </w:rPr>
      </w:pPr>
    </w:p>
    <w:p w14:paraId="24FD009F" w14:textId="77777777" w:rsidR="000A12D4" w:rsidRPr="000A12D4" w:rsidRDefault="000A12D4" w:rsidP="000A12D4">
      <w:pPr>
        <w:jc w:val="both"/>
        <w:rPr>
          <w:rFonts w:ascii="Arial" w:hAnsi="Arial" w:cs="Arial"/>
        </w:rPr>
      </w:pPr>
    </w:p>
    <w:sectPr w:rsidR="000A12D4" w:rsidRPr="000A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531"/>
    <w:multiLevelType w:val="multilevel"/>
    <w:tmpl w:val="16680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5554"/>
    <w:multiLevelType w:val="hybridMultilevel"/>
    <w:tmpl w:val="6DCA50A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B3070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56F2"/>
    <w:multiLevelType w:val="hybridMultilevel"/>
    <w:tmpl w:val="7C845A6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13E7A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818DE"/>
    <w:multiLevelType w:val="hybridMultilevel"/>
    <w:tmpl w:val="21C4AA1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A4FD3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23EC0"/>
    <w:multiLevelType w:val="multilevel"/>
    <w:tmpl w:val="332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95709"/>
    <w:multiLevelType w:val="multilevel"/>
    <w:tmpl w:val="8A8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D53EA"/>
    <w:multiLevelType w:val="multilevel"/>
    <w:tmpl w:val="6654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20DF6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24704"/>
    <w:multiLevelType w:val="multilevel"/>
    <w:tmpl w:val="5DA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40BF4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E15FD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F54C7"/>
    <w:multiLevelType w:val="multilevel"/>
    <w:tmpl w:val="1EC6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1242F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017B3"/>
    <w:multiLevelType w:val="multilevel"/>
    <w:tmpl w:val="DA2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C045E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972BC"/>
    <w:multiLevelType w:val="hybridMultilevel"/>
    <w:tmpl w:val="EA068A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F4195"/>
    <w:multiLevelType w:val="multilevel"/>
    <w:tmpl w:val="72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2433">
    <w:abstractNumId w:val="18"/>
  </w:num>
  <w:num w:numId="2" w16cid:durableId="842626129">
    <w:abstractNumId w:val="5"/>
  </w:num>
  <w:num w:numId="3" w16cid:durableId="1227914115">
    <w:abstractNumId w:val="7"/>
  </w:num>
  <w:num w:numId="4" w16cid:durableId="78135464">
    <w:abstractNumId w:val="10"/>
  </w:num>
  <w:num w:numId="5" w16cid:durableId="1564834736">
    <w:abstractNumId w:val="11"/>
  </w:num>
  <w:num w:numId="6" w16cid:durableId="1935938447">
    <w:abstractNumId w:val="16"/>
  </w:num>
  <w:num w:numId="7" w16cid:durableId="1667316816">
    <w:abstractNumId w:val="8"/>
  </w:num>
  <w:num w:numId="8" w16cid:durableId="1561402701">
    <w:abstractNumId w:val="0"/>
  </w:num>
  <w:num w:numId="9" w16cid:durableId="1209952823">
    <w:abstractNumId w:val="14"/>
  </w:num>
  <w:num w:numId="10" w16cid:durableId="1293363202">
    <w:abstractNumId w:val="3"/>
  </w:num>
  <w:num w:numId="11" w16cid:durableId="562565030">
    <w:abstractNumId w:val="6"/>
  </w:num>
  <w:num w:numId="12" w16cid:durableId="671371788">
    <w:abstractNumId w:val="15"/>
  </w:num>
  <w:num w:numId="13" w16cid:durableId="468015308">
    <w:abstractNumId w:val="13"/>
  </w:num>
  <w:num w:numId="14" w16cid:durableId="1478064387">
    <w:abstractNumId w:val="12"/>
  </w:num>
  <w:num w:numId="15" w16cid:durableId="479076900">
    <w:abstractNumId w:val="4"/>
  </w:num>
  <w:num w:numId="16" w16cid:durableId="1749502296">
    <w:abstractNumId w:val="2"/>
  </w:num>
  <w:num w:numId="17" w16cid:durableId="827554996">
    <w:abstractNumId w:val="17"/>
  </w:num>
  <w:num w:numId="18" w16cid:durableId="594822240">
    <w:abstractNumId w:val="19"/>
  </w:num>
  <w:num w:numId="19" w16cid:durableId="1921476412">
    <w:abstractNumId w:val="9"/>
  </w:num>
  <w:num w:numId="20" w16cid:durableId="200287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11"/>
    <w:rsid w:val="000A12D4"/>
    <w:rsid w:val="00174E5F"/>
    <w:rsid w:val="00191F3C"/>
    <w:rsid w:val="00290510"/>
    <w:rsid w:val="002B1467"/>
    <w:rsid w:val="002B60AD"/>
    <w:rsid w:val="002D0BBE"/>
    <w:rsid w:val="003851B2"/>
    <w:rsid w:val="003C13B3"/>
    <w:rsid w:val="00475EF8"/>
    <w:rsid w:val="0089274A"/>
    <w:rsid w:val="00902911"/>
    <w:rsid w:val="009B369A"/>
    <w:rsid w:val="009E046B"/>
    <w:rsid w:val="009E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F7D63"/>
  <w15:chartTrackingRefBased/>
  <w15:docId w15:val="{BE277F66-0ADE-4F89-BF95-4CB2B045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911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B3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677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elizabethrumbos13@outlook.com</dc:creator>
  <cp:keywords/>
  <dc:description/>
  <cp:lastModifiedBy>elizabethrumbos13@outlook.com</cp:lastModifiedBy>
  <cp:revision>1</cp:revision>
  <dcterms:created xsi:type="dcterms:W3CDTF">2025-07-20T22:45:00Z</dcterms:created>
  <dcterms:modified xsi:type="dcterms:W3CDTF">2025-07-21T00:47:00Z</dcterms:modified>
</cp:coreProperties>
</file>