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57" w:rsidRDefault="004A4257" w:rsidP="004A4257">
      <w:pPr>
        <w:pStyle w:val="Title"/>
      </w:pPr>
      <w:r w:rsidRPr="004A4257">
        <w:t>Dokument andmetabeli täiendamine</w:t>
      </w:r>
    </w:p>
    <w:p w:rsidR="004A4257" w:rsidRDefault="00342037" w:rsidP="008A5762">
      <w:pPr>
        <w:pStyle w:val="Heading1"/>
      </w:pPr>
      <w:r w:rsidRPr="003F1496">
        <w:t>Eesmärk</w:t>
      </w:r>
    </w:p>
    <w:p w:rsidR="002F7CB3" w:rsidRDefault="00823DB6" w:rsidP="004A42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>Täiendada DVK keskserveris andmetabelit „DOKUMENT“</w:t>
      </w:r>
      <w:r w:rsidR="008A5762">
        <w:rPr>
          <w:rFonts w:ascii="Times-Bold" w:hAnsi="Times-Bold" w:cs="Times-Bold"/>
          <w:bCs/>
          <w:sz w:val="24"/>
          <w:szCs w:val="24"/>
        </w:rPr>
        <w:t>. Peab olema võimalik salvestada dokumend</w:t>
      </w:r>
      <w:r w:rsidR="00EA6DA8">
        <w:rPr>
          <w:rFonts w:ascii="Times-Bold" w:hAnsi="Times-Bold" w:cs="Times-Bold"/>
          <w:bCs/>
          <w:sz w:val="24"/>
          <w:szCs w:val="24"/>
        </w:rPr>
        <w:t>i suurust ning dokumendi GUID-d</w:t>
      </w:r>
      <w:r w:rsidR="0074792C">
        <w:rPr>
          <w:rFonts w:ascii="Times-Bold" w:hAnsi="Times-Bold" w:cs="Times-Bold"/>
          <w:bCs/>
          <w:sz w:val="24"/>
          <w:szCs w:val="24"/>
        </w:rPr>
        <w:t xml:space="preserve"> (p</w:t>
      </w:r>
      <w:r w:rsidR="00E84D8C">
        <w:rPr>
          <w:rFonts w:ascii="Times-Bold" w:hAnsi="Times-Bold" w:cs="Times-Bold"/>
          <w:bCs/>
          <w:sz w:val="24"/>
          <w:szCs w:val="24"/>
        </w:rPr>
        <w:t>raegusel hetkel genereeritakse dok</w:t>
      </w:r>
      <w:r w:rsidR="00B91489">
        <w:rPr>
          <w:rFonts w:ascii="Times-Bold" w:hAnsi="Times-Bold" w:cs="Times-Bold"/>
          <w:bCs/>
          <w:sz w:val="24"/>
          <w:szCs w:val="24"/>
        </w:rPr>
        <w:t>umendi ID DVK keskserver</w:t>
      </w:r>
      <w:r w:rsidR="00135FF9">
        <w:rPr>
          <w:rFonts w:ascii="Times-Bold" w:hAnsi="Times-Bold" w:cs="Times-Bold"/>
          <w:bCs/>
          <w:sz w:val="24"/>
          <w:szCs w:val="24"/>
        </w:rPr>
        <w:t>i poolt ning see on lihtsalt üks inkrementeeritav</w:t>
      </w:r>
      <w:r w:rsidR="00B91489">
        <w:rPr>
          <w:rFonts w:ascii="Times-Bold" w:hAnsi="Times-Bold" w:cs="Times-Bold"/>
          <w:bCs/>
          <w:sz w:val="24"/>
          <w:szCs w:val="24"/>
        </w:rPr>
        <w:t xml:space="preserve"> number (sequence)</w:t>
      </w:r>
      <w:r w:rsidR="004352CC">
        <w:rPr>
          <w:rFonts w:ascii="Times-Bold" w:hAnsi="Times-Bold" w:cs="Times-Bold"/>
          <w:bCs/>
          <w:sz w:val="24"/>
          <w:szCs w:val="24"/>
        </w:rPr>
        <w:t>)</w:t>
      </w:r>
      <w:r w:rsidR="00B91489">
        <w:rPr>
          <w:rFonts w:ascii="Times-Bold" w:hAnsi="Times-Bold" w:cs="Times-Bold"/>
          <w:bCs/>
          <w:sz w:val="24"/>
          <w:szCs w:val="24"/>
        </w:rPr>
        <w:t>.</w:t>
      </w:r>
    </w:p>
    <w:p w:rsidR="004A4257" w:rsidRPr="000B6FA5" w:rsidRDefault="00AD256C" w:rsidP="004A42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 xml:space="preserve">Täiendada DVK </w:t>
      </w:r>
      <w:r w:rsidR="00E248B7">
        <w:rPr>
          <w:rFonts w:ascii="Times-Bold" w:hAnsi="Times-Bold" w:cs="Times-Bold"/>
          <w:bCs/>
          <w:sz w:val="24"/>
          <w:szCs w:val="24"/>
        </w:rPr>
        <w:t>universaalkliendi</w:t>
      </w:r>
      <w:r>
        <w:rPr>
          <w:rFonts w:ascii="Times-Bold" w:hAnsi="Times-Bold" w:cs="Times-Bold"/>
          <w:bCs/>
          <w:sz w:val="24"/>
          <w:szCs w:val="24"/>
        </w:rPr>
        <w:t xml:space="preserve"> puhvertabelit „DOKUMENT“ selliselt, et oleks võimalik lisada GUID väärtus.</w:t>
      </w:r>
    </w:p>
    <w:p w:rsidR="004A4257" w:rsidRDefault="00A8486C" w:rsidP="004F1B0B">
      <w:pPr>
        <w:pStyle w:val="Heading1"/>
      </w:pPr>
      <w:r>
        <w:t>Tehniline lahendus</w:t>
      </w:r>
    </w:p>
    <w:p w:rsidR="007833A2" w:rsidRDefault="00E248B7" w:rsidP="007833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7833A2">
        <w:rPr>
          <w:rFonts w:ascii="Times-Bold" w:hAnsi="Times-Bold" w:cs="Times-Bold"/>
          <w:bCs/>
          <w:sz w:val="24"/>
          <w:szCs w:val="24"/>
        </w:rPr>
        <w:t>Lisada DVK keskserveri tarkvara andmebaasi uuendamise skriptidesse l</w:t>
      </w:r>
      <w:r w:rsidR="000E79DF" w:rsidRPr="007833A2">
        <w:rPr>
          <w:rFonts w:ascii="Times-Bold" w:hAnsi="Times-Bold" w:cs="Times-Bold"/>
          <w:bCs/>
          <w:sz w:val="24"/>
          <w:szCs w:val="24"/>
        </w:rPr>
        <w:t xml:space="preserve">ause, mis lisab tabelile välja „size“. </w:t>
      </w:r>
    </w:p>
    <w:p w:rsidR="004A4257" w:rsidRDefault="00EC0170" w:rsidP="007833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7833A2">
        <w:rPr>
          <w:rFonts w:ascii="Times-Bold" w:hAnsi="Times-Bold" w:cs="Times-Bold"/>
          <w:bCs/>
          <w:sz w:val="24"/>
          <w:szCs w:val="24"/>
        </w:rPr>
        <w:t>Dokumendi salvestamise</w:t>
      </w:r>
      <w:r w:rsidR="002640CD" w:rsidRPr="007833A2">
        <w:rPr>
          <w:rFonts w:ascii="Times-Bold" w:hAnsi="Times-Bold" w:cs="Times-Bold"/>
          <w:bCs/>
          <w:sz w:val="24"/>
          <w:szCs w:val="24"/>
        </w:rPr>
        <w:t xml:space="preserve"> meetodit tuleb muuta selliselt, et salvestataks ka d</w:t>
      </w:r>
      <w:r w:rsidR="006444B3">
        <w:rPr>
          <w:rFonts w:ascii="Times-Bold" w:hAnsi="Times-Bold" w:cs="Times-Bold"/>
          <w:bCs/>
          <w:sz w:val="24"/>
          <w:szCs w:val="24"/>
        </w:rPr>
        <w:t>okumendi suurus baitides (</w:t>
      </w:r>
      <w:r w:rsidR="002640CD" w:rsidRPr="007833A2">
        <w:rPr>
          <w:rFonts w:ascii="Times-Bold" w:hAnsi="Times-Bold" w:cs="Times-Bold"/>
          <w:bCs/>
          <w:sz w:val="24"/>
          <w:szCs w:val="24"/>
        </w:rPr>
        <w:t>B</w:t>
      </w:r>
      <w:r w:rsidR="00A25874">
        <w:rPr>
          <w:rFonts w:ascii="Times-Bold" w:hAnsi="Times-Bold" w:cs="Times-Bold"/>
          <w:bCs/>
          <w:sz w:val="24"/>
          <w:szCs w:val="24"/>
        </w:rPr>
        <w:t>ytes</w:t>
      </w:r>
      <w:r w:rsidR="002640CD" w:rsidRPr="007833A2">
        <w:rPr>
          <w:rFonts w:ascii="Times-Bold" w:hAnsi="Times-Bold" w:cs="Times-Bold"/>
          <w:bCs/>
          <w:sz w:val="24"/>
          <w:szCs w:val="24"/>
        </w:rPr>
        <w:t>).</w:t>
      </w:r>
      <w:r w:rsidR="007833A2" w:rsidRPr="007833A2">
        <w:rPr>
          <w:rFonts w:ascii="Times-Bold" w:hAnsi="Times-Bold" w:cs="Times-Bold"/>
          <w:bCs/>
          <w:sz w:val="24"/>
          <w:szCs w:val="24"/>
        </w:rPr>
        <w:t xml:space="preserve"> </w:t>
      </w:r>
    </w:p>
    <w:p w:rsidR="007833A2" w:rsidRDefault="007833A2" w:rsidP="007833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 xml:space="preserve">Dokumendi salvestamise meetodit tuleb muuta selliselt, et dokumendi salvestamise hetkel genereeritakse dokumendile GUID ning </w:t>
      </w:r>
      <w:r w:rsidR="005D78EE">
        <w:rPr>
          <w:rFonts w:ascii="Times-Bold" w:hAnsi="Times-Bold" w:cs="Times-Bold"/>
          <w:bCs/>
          <w:sz w:val="24"/>
          <w:szCs w:val="24"/>
        </w:rPr>
        <w:t xml:space="preserve">see salvestatakse </w:t>
      </w:r>
      <w:commentRangeStart w:id="0"/>
      <w:r w:rsidR="0020558E">
        <w:rPr>
          <w:rFonts w:ascii="Times-Bold" w:hAnsi="Times-Bold" w:cs="Times-Bold"/>
          <w:bCs/>
          <w:sz w:val="24"/>
          <w:szCs w:val="24"/>
        </w:rPr>
        <w:t>GUID</w:t>
      </w:r>
      <w:r w:rsidR="005D78EE">
        <w:rPr>
          <w:rFonts w:ascii="Times-Bold" w:hAnsi="Times-Bold" w:cs="Times-Bold"/>
          <w:bCs/>
          <w:sz w:val="24"/>
          <w:szCs w:val="24"/>
        </w:rPr>
        <w:t xml:space="preserve"> väljale</w:t>
      </w:r>
      <w:commentRangeEnd w:id="0"/>
      <w:r w:rsidR="0020558E">
        <w:rPr>
          <w:rStyle w:val="CommentReference"/>
        </w:rPr>
        <w:commentReference w:id="0"/>
      </w:r>
      <w:r w:rsidR="005D78EE">
        <w:rPr>
          <w:rFonts w:ascii="Times-Bold" w:hAnsi="Times-Bold" w:cs="Times-Bold"/>
          <w:bCs/>
          <w:sz w:val="24"/>
          <w:szCs w:val="24"/>
        </w:rPr>
        <w:t>.</w:t>
      </w:r>
      <w:r w:rsidR="006D2065">
        <w:rPr>
          <w:rFonts w:ascii="Times-Bold" w:hAnsi="Times-Bold" w:cs="Times-Bold"/>
          <w:bCs/>
          <w:sz w:val="24"/>
          <w:szCs w:val="24"/>
        </w:rPr>
        <w:t xml:space="preserve"> </w:t>
      </w:r>
      <w:r w:rsidR="00F855B7">
        <w:rPr>
          <w:rFonts w:ascii="Times-Bold" w:hAnsi="Times-Bold" w:cs="Times-Bold"/>
          <w:bCs/>
          <w:sz w:val="24"/>
          <w:szCs w:val="24"/>
        </w:rPr>
        <w:t>Kui dokumendi salvestamisel antakse kaasa dokumendi GUID, siis</w:t>
      </w:r>
      <w:r w:rsidR="007C06AB">
        <w:rPr>
          <w:rFonts w:ascii="Times-Bold" w:hAnsi="Times-Bold" w:cs="Times-Bold"/>
          <w:bCs/>
          <w:sz w:val="24"/>
          <w:szCs w:val="24"/>
        </w:rPr>
        <w:t xml:space="preserve"> kasutatakse etteantud GUID-i.</w:t>
      </w:r>
    </w:p>
    <w:p w:rsidR="00532545" w:rsidRDefault="00F15757" w:rsidP="007833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 xml:space="preserve">DVK universaalkliendi tarkvara dokumendi salvestamise meetodit tuleb täiendada selliselt, et </w:t>
      </w:r>
      <w:r w:rsidR="001527EE">
        <w:rPr>
          <w:rFonts w:ascii="Times-Bold" w:hAnsi="Times-Bold" w:cs="Times-Bold"/>
          <w:bCs/>
          <w:sz w:val="24"/>
          <w:szCs w:val="24"/>
        </w:rPr>
        <w:t>dokumendi väljasaatmisel genereeritakse talle GUID</w:t>
      </w:r>
      <w:r w:rsidR="009A581E">
        <w:rPr>
          <w:rFonts w:ascii="Times-Bold" w:hAnsi="Times-Bold" w:cs="Times-Bold"/>
          <w:bCs/>
          <w:sz w:val="24"/>
          <w:szCs w:val="24"/>
        </w:rPr>
        <w:t xml:space="preserve"> ning salvestatakse see do</w:t>
      </w:r>
      <w:r w:rsidR="00261ECC">
        <w:rPr>
          <w:rFonts w:ascii="Times-Bold" w:hAnsi="Times-Bold" w:cs="Times-Bold"/>
          <w:bCs/>
          <w:sz w:val="24"/>
          <w:szCs w:val="24"/>
        </w:rPr>
        <w:t>kument andmetabeli GUID väljale</w:t>
      </w:r>
      <w:r>
        <w:rPr>
          <w:rFonts w:ascii="Times-Bold" w:hAnsi="Times-Bold" w:cs="Times-Bold"/>
          <w:bCs/>
          <w:sz w:val="24"/>
          <w:szCs w:val="24"/>
        </w:rPr>
        <w:t>.</w:t>
      </w:r>
      <w:r w:rsidR="00C4635E">
        <w:rPr>
          <w:rFonts w:ascii="Times-Bold" w:hAnsi="Times-Bold" w:cs="Times-Bold"/>
          <w:bCs/>
          <w:sz w:val="24"/>
          <w:szCs w:val="24"/>
        </w:rPr>
        <w:t xml:space="preserve"> Kui salvestatakse DVK keskserverist tulnud dokumenti, siis kirjutatakse GUID väljale keskserverist tulnud dokumendi GUID.</w:t>
      </w:r>
    </w:p>
    <w:p w:rsidR="00BE6FE3" w:rsidRDefault="003C55D2" w:rsidP="007833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 xml:space="preserve">Tuleb üle </w:t>
      </w:r>
      <w:r w:rsidR="00667ED2">
        <w:rPr>
          <w:rFonts w:ascii="Times-Bold" w:hAnsi="Times-Bold" w:cs="Times-Bold"/>
          <w:bCs/>
          <w:sz w:val="24"/>
          <w:szCs w:val="24"/>
        </w:rPr>
        <w:t xml:space="preserve">kontrollida </w:t>
      </w:r>
      <w:r w:rsidR="00A525D6">
        <w:rPr>
          <w:rFonts w:ascii="Times-Bold" w:hAnsi="Times-Bold" w:cs="Times-Bold"/>
          <w:bCs/>
          <w:sz w:val="24"/>
          <w:szCs w:val="24"/>
        </w:rPr>
        <w:t>kõik DVK keskserveri veebiteenused</w:t>
      </w:r>
      <w:r w:rsidR="005F55EA">
        <w:rPr>
          <w:rFonts w:ascii="Times-Bold" w:hAnsi="Times-Bold" w:cs="Times-Bold"/>
          <w:bCs/>
          <w:sz w:val="24"/>
          <w:szCs w:val="24"/>
        </w:rPr>
        <w:t xml:space="preserve"> –</w:t>
      </w:r>
      <w:r w:rsidR="00E36642">
        <w:rPr>
          <w:rFonts w:ascii="Times-Bold" w:hAnsi="Times-Bold" w:cs="Times-Bold"/>
          <w:bCs/>
          <w:sz w:val="24"/>
          <w:szCs w:val="24"/>
        </w:rPr>
        <w:t xml:space="preserve"> kui päringus või päringu vastuses sisaldub ID väli, siis tuleb muuta veebiteenust selliselt, et oleks toetatud uut tüüpi identifikaator </w:t>
      </w:r>
      <w:r w:rsidR="00DC4FB0">
        <w:rPr>
          <w:rFonts w:ascii="Times-Bold" w:hAnsi="Times-Bold" w:cs="Times-Bold"/>
          <w:bCs/>
          <w:sz w:val="24"/>
          <w:szCs w:val="24"/>
        </w:rPr>
        <w:t>(</w:t>
      </w:r>
      <w:r w:rsidR="00E36642">
        <w:rPr>
          <w:rFonts w:ascii="Times-Bold" w:hAnsi="Times-Bold" w:cs="Times-Bold"/>
          <w:bCs/>
          <w:sz w:val="24"/>
          <w:szCs w:val="24"/>
        </w:rPr>
        <w:t>GUID</w:t>
      </w:r>
      <w:r w:rsidR="00DC4FB0">
        <w:rPr>
          <w:rFonts w:ascii="Times-Bold" w:hAnsi="Times-Bold" w:cs="Times-Bold"/>
          <w:bCs/>
          <w:sz w:val="24"/>
          <w:szCs w:val="24"/>
        </w:rPr>
        <w:t>)</w:t>
      </w:r>
    </w:p>
    <w:p w:rsidR="00FF3310" w:rsidRDefault="00BE6FE3" w:rsidP="007833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>DVK universaalkliendi andmetabelisse DOKUMENT lisatakse kolm uut välja tüüpidega tekst, täisarv ja kuupäev</w:t>
      </w:r>
      <w:r w:rsidR="00E36642">
        <w:rPr>
          <w:rFonts w:ascii="Times-Bold" w:hAnsi="Times-Bold" w:cs="Times-Bold"/>
          <w:bCs/>
          <w:sz w:val="24"/>
          <w:szCs w:val="24"/>
        </w:rPr>
        <w:t>.</w:t>
      </w:r>
      <w:r>
        <w:rPr>
          <w:rFonts w:ascii="Times-Bold" w:hAnsi="Times-Bold" w:cs="Times-Bold"/>
          <w:bCs/>
          <w:sz w:val="24"/>
          <w:szCs w:val="24"/>
        </w:rPr>
        <w:t xml:space="preserve"> Väljade nimetused võiksid olla vastavalt „VAR_TEXT“, „VAR_INT“ ja „VAR_DATE“. Need väljad on mõeldud </w:t>
      </w:r>
      <w:r w:rsidR="009C1D0C">
        <w:rPr>
          <w:rFonts w:ascii="Times-Bold" w:hAnsi="Times-Bold" w:cs="Times-Bold"/>
          <w:bCs/>
          <w:sz w:val="24"/>
          <w:szCs w:val="24"/>
        </w:rPr>
        <w:t xml:space="preserve">vabaks kasutuseks kolmandatele infosüsteemidele. </w:t>
      </w:r>
    </w:p>
    <w:p w:rsidR="009D7868" w:rsidRDefault="00E1521F" w:rsidP="009D7868">
      <w:pPr>
        <w:autoSpaceDE w:val="0"/>
        <w:autoSpaceDN w:val="0"/>
        <w:adjustRightInd w:val="0"/>
        <w:spacing w:after="0" w:line="240" w:lineRule="auto"/>
        <w:ind w:left="720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>Kasutusjuhtude näited</w:t>
      </w:r>
      <w:r w:rsidR="009D7868">
        <w:rPr>
          <w:rFonts w:ascii="Times-Bold" w:hAnsi="Times-Bold" w:cs="Times-Bold"/>
          <w:bCs/>
          <w:sz w:val="24"/>
          <w:szCs w:val="24"/>
        </w:rPr>
        <w:t>:</w:t>
      </w:r>
    </w:p>
    <w:p w:rsidR="009D7868" w:rsidRDefault="009D7868" w:rsidP="009D78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ab/>
      </w:r>
    </w:p>
    <w:p w:rsidR="009D7868" w:rsidRDefault="00D54292" w:rsidP="009D78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>VAR_INT/VAR_TEXT – kasutaja ID / kasutajatunnus, kes dokumentide DVK-sse saatmist teostas.</w:t>
      </w:r>
    </w:p>
    <w:p w:rsidR="00D54292" w:rsidRPr="009D7868" w:rsidRDefault="001930CF" w:rsidP="009D78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>VAR_DATE – kuupäev ja kellaaeg, millal kasutaja DHS-is vajutas nupule „Saada DVK-sse“.</w:t>
      </w:r>
    </w:p>
    <w:p w:rsidR="004A4257" w:rsidRDefault="004A4257" w:rsidP="004A42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sectPr w:rsidR="004A4257" w:rsidSect="00BD5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ko Kurm" w:date="2010-01-25T18:17:00Z" w:initials="MK">
    <w:p w:rsidR="0020558E" w:rsidRDefault="0020558E">
      <w:pPr>
        <w:pStyle w:val="CommentText"/>
      </w:pPr>
      <w:r>
        <w:rPr>
          <w:rStyle w:val="CommentReference"/>
        </w:rPr>
        <w:annotationRef/>
      </w:r>
      <w:r>
        <w:t>GUID väljale selleks, et ID väli jääb paralleelselt toimima. Ja kuna ID väli on tüüpi NUMBER(38), siis ei saa sinna GUID väärtust kirjutada.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BA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70B9"/>
    <w:multiLevelType w:val="hybridMultilevel"/>
    <w:tmpl w:val="2A626928"/>
    <w:lvl w:ilvl="0" w:tplc="0CDE0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733A6C"/>
    <w:multiLevelType w:val="hybridMultilevel"/>
    <w:tmpl w:val="8822E36A"/>
    <w:lvl w:ilvl="0" w:tplc="8150480C">
      <w:numFmt w:val="bullet"/>
      <w:lvlText w:val="-"/>
      <w:lvlJc w:val="left"/>
      <w:pPr>
        <w:ind w:left="720" w:hanging="360"/>
      </w:pPr>
      <w:rPr>
        <w:rFonts w:ascii="Times-Bold" w:eastAsiaTheme="minorHAnsi" w:hAnsi="Times-Bold" w:cs="Times-Bold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0463B"/>
    <w:multiLevelType w:val="hybridMultilevel"/>
    <w:tmpl w:val="1E2CD39C"/>
    <w:lvl w:ilvl="0" w:tplc="1EFCF02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490" w:hanging="360"/>
      </w:pPr>
    </w:lvl>
    <w:lvl w:ilvl="2" w:tplc="0425001B" w:tentative="1">
      <w:start w:val="1"/>
      <w:numFmt w:val="lowerRoman"/>
      <w:lvlText w:val="%3."/>
      <w:lvlJc w:val="right"/>
      <w:pPr>
        <w:ind w:left="3210" w:hanging="180"/>
      </w:pPr>
    </w:lvl>
    <w:lvl w:ilvl="3" w:tplc="0425000F" w:tentative="1">
      <w:start w:val="1"/>
      <w:numFmt w:val="decimal"/>
      <w:lvlText w:val="%4."/>
      <w:lvlJc w:val="left"/>
      <w:pPr>
        <w:ind w:left="3930" w:hanging="360"/>
      </w:pPr>
    </w:lvl>
    <w:lvl w:ilvl="4" w:tplc="04250019" w:tentative="1">
      <w:start w:val="1"/>
      <w:numFmt w:val="lowerLetter"/>
      <w:lvlText w:val="%5."/>
      <w:lvlJc w:val="left"/>
      <w:pPr>
        <w:ind w:left="4650" w:hanging="360"/>
      </w:pPr>
    </w:lvl>
    <w:lvl w:ilvl="5" w:tplc="0425001B" w:tentative="1">
      <w:start w:val="1"/>
      <w:numFmt w:val="lowerRoman"/>
      <w:lvlText w:val="%6."/>
      <w:lvlJc w:val="right"/>
      <w:pPr>
        <w:ind w:left="5370" w:hanging="180"/>
      </w:pPr>
    </w:lvl>
    <w:lvl w:ilvl="6" w:tplc="0425000F" w:tentative="1">
      <w:start w:val="1"/>
      <w:numFmt w:val="decimal"/>
      <w:lvlText w:val="%7."/>
      <w:lvlJc w:val="left"/>
      <w:pPr>
        <w:ind w:left="6090" w:hanging="360"/>
      </w:pPr>
    </w:lvl>
    <w:lvl w:ilvl="7" w:tplc="04250019" w:tentative="1">
      <w:start w:val="1"/>
      <w:numFmt w:val="lowerLetter"/>
      <w:lvlText w:val="%8."/>
      <w:lvlJc w:val="left"/>
      <w:pPr>
        <w:ind w:left="6810" w:hanging="360"/>
      </w:pPr>
    </w:lvl>
    <w:lvl w:ilvl="8" w:tplc="042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6282700F"/>
    <w:multiLevelType w:val="hybridMultilevel"/>
    <w:tmpl w:val="C9FEA54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hyphenationZone w:val="425"/>
  <w:characterSpacingControl w:val="doNotCompress"/>
  <w:compat/>
  <w:rsids>
    <w:rsidRoot w:val="004A4257"/>
    <w:rsid w:val="000B284C"/>
    <w:rsid w:val="000B6FA5"/>
    <w:rsid w:val="000E79DF"/>
    <w:rsid w:val="00105D4A"/>
    <w:rsid w:val="00135FF9"/>
    <w:rsid w:val="001527EE"/>
    <w:rsid w:val="001930CF"/>
    <w:rsid w:val="001B7BC4"/>
    <w:rsid w:val="0020558E"/>
    <w:rsid w:val="00261ECC"/>
    <w:rsid w:val="002640CD"/>
    <w:rsid w:val="002F404D"/>
    <w:rsid w:val="002F7CB3"/>
    <w:rsid w:val="00342037"/>
    <w:rsid w:val="003C55D2"/>
    <w:rsid w:val="003F1496"/>
    <w:rsid w:val="004352CC"/>
    <w:rsid w:val="004A29AE"/>
    <w:rsid w:val="004A4257"/>
    <w:rsid w:val="004F1B0B"/>
    <w:rsid w:val="00532545"/>
    <w:rsid w:val="00563EDC"/>
    <w:rsid w:val="005D78EE"/>
    <w:rsid w:val="005F55EA"/>
    <w:rsid w:val="0061161A"/>
    <w:rsid w:val="006444B3"/>
    <w:rsid w:val="00655D6A"/>
    <w:rsid w:val="00667ED2"/>
    <w:rsid w:val="006D2065"/>
    <w:rsid w:val="0074792C"/>
    <w:rsid w:val="007833A2"/>
    <w:rsid w:val="007C06AB"/>
    <w:rsid w:val="007F75A5"/>
    <w:rsid w:val="00823DB6"/>
    <w:rsid w:val="008A5762"/>
    <w:rsid w:val="008D467E"/>
    <w:rsid w:val="008D7D03"/>
    <w:rsid w:val="009762AB"/>
    <w:rsid w:val="00995A2D"/>
    <w:rsid w:val="009A581E"/>
    <w:rsid w:val="009C1D0C"/>
    <w:rsid w:val="009D7868"/>
    <w:rsid w:val="00A248A9"/>
    <w:rsid w:val="00A25874"/>
    <w:rsid w:val="00A525D6"/>
    <w:rsid w:val="00A8486C"/>
    <w:rsid w:val="00A9189D"/>
    <w:rsid w:val="00AB652C"/>
    <w:rsid w:val="00AD256C"/>
    <w:rsid w:val="00B91489"/>
    <w:rsid w:val="00BD55A3"/>
    <w:rsid w:val="00BE6FE3"/>
    <w:rsid w:val="00C4635E"/>
    <w:rsid w:val="00CF1757"/>
    <w:rsid w:val="00D54292"/>
    <w:rsid w:val="00DC4FB0"/>
    <w:rsid w:val="00DC78DE"/>
    <w:rsid w:val="00E1521F"/>
    <w:rsid w:val="00E248B7"/>
    <w:rsid w:val="00E36642"/>
    <w:rsid w:val="00E55A30"/>
    <w:rsid w:val="00E84D8C"/>
    <w:rsid w:val="00EA6DA8"/>
    <w:rsid w:val="00EC0170"/>
    <w:rsid w:val="00ED1BF2"/>
    <w:rsid w:val="00F15757"/>
    <w:rsid w:val="00F855B7"/>
    <w:rsid w:val="00FF3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A3"/>
  </w:style>
  <w:style w:type="paragraph" w:styleId="Heading1">
    <w:name w:val="heading 1"/>
    <w:basedOn w:val="Normal"/>
    <w:next w:val="Normal"/>
    <w:link w:val="Heading1Char"/>
    <w:uiPriority w:val="9"/>
    <w:qFormat/>
    <w:rsid w:val="008A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2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2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33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5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5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5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5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276</Words>
  <Characters>1602</Characters>
  <Application>Microsoft Office Word</Application>
  <DocSecurity>0</DocSecurity>
  <Lines>13</Lines>
  <Paragraphs>3</Paragraphs>
  <ScaleCrop>false</ScaleCrop>
  <Company>Microlink Eesti AS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Kurm</dc:creator>
  <cp:keywords/>
  <dc:description/>
  <cp:lastModifiedBy>markkur</cp:lastModifiedBy>
  <cp:revision>107</cp:revision>
  <dcterms:created xsi:type="dcterms:W3CDTF">2010-01-07T15:08:00Z</dcterms:created>
  <dcterms:modified xsi:type="dcterms:W3CDTF">2010-01-26T09:29:00Z</dcterms:modified>
</cp:coreProperties>
</file>