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D98" w:rsidRDefault="00DF5564" w:rsidP="00371D98">
      <w:pPr>
        <w:pStyle w:val="Title"/>
      </w:pPr>
      <w:r>
        <w:t>X-tee päringute manuste optimeerimine</w:t>
      </w:r>
    </w:p>
    <w:p w:rsidR="00371D98" w:rsidRPr="005E6E0E" w:rsidRDefault="00371D98" w:rsidP="00371D98">
      <w:pPr>
        <w:pStyle w:val="Heading1"/>
        <w:rPr>
          <w:rFonts w:asciiTheme="minorHAnsi" w:hAnsiTheme="minorHAnsi"/>
        </w:rPr>
      </w:pPr>
      <w:r w:rsidRPr="003F1496">
        <w:t>Eesmärk</w:t>
      </w:r>
      <w:r w:rsidR="00B26DA5">
        <w:br/>
      </w:r>
    </w:p>
    <w:p w:rsidR="005E6E0E" w:rsidRPr="00561551" w:rsidRDefault="005E6E0E" w:rsidP="005E6E0E">
      <w:pPr>
        <w:autoSpaceDE w:val="0"/>
        <w:autoSpaceDN w:val="0"/>
        <w:adjustRightInd w:val="0"/>
        <w:spacing w:after="0" w:line="240" w:lineRule="auto"/>
        <w:rPr>
          <w:rFonts w:cs="Times-Roman"/>
          <w:noProof w:val="0"/>
        </w:rPr>
      </w:pPr>
      <w:r w:rsidRPr="00561551">
        <w:rPr>
          <w:rFonts w:cs="Times-Roman"/>
          <w:noProof w:val="0"/>
        </w:rPr>
        <w:t>Liigutada getSendingOptions, getSubdivisionList ja getOccupationList päringute</w:t>
      </w:r>
      <w:r w:rsidR="00863FBF" w:rsidRPr="00561551">
        <w:rPr>
          <w:rFonts w:cs="Times-Roman"/>
          <w:noProof w:val="0"/>
        </w:rPr>
        <w:t xml:space="preserve"> </w:t>
      </w:r>
      <w:r w:rsidRPr="00561551">
        <w:rPr>
          <w:rFonts w:cs="Times-Roman"/>
          <w:noProof w:val="0"/>
        </w:rPr>
        <w:t>sisendis ja tulemustes olev "keha" element päringu manusesse. Liigutada</w:t>
      </w:r>
      <w:r w:rsidR="00C5747D" w:rsidRPr="00561551">
        <w:rPr>
          <w:rFonts w:cs="Times-Roman"/>
          <w:noProof w:val="0"/>
        </w:rPr>
        <w:t xml:space="preserve"> </w:t>
      </w:r>
      <w:r w:rsidRPr="00561551">
        <w:rPr>
          <w:rFonts w:cs="Times-Roman"/>
          <w:noProof w:val="0"/>
        </w:rPr>
        <w:t>markDocumentsReceived päringute sisendis ja tulemustes olev "dokumendid"</w:t>
      </w:r>
      <w:r w:rsidR="00D53CB9" w:rsidRPr="00561551">
        <w:rPr>
          <w:rFonts w:cs="Times-Roman"/>
          <w:noProof w:val="0"/>
        </w:rPr>
        <w:t xml:space="preserve"> </w:t>
      </w:r>
      <w:r w:rsidRPr="00561551">
        <w:rPr>
          <w:rFonts w:cs="Times-Roman"/>
          <w:noProof w:val="0"/>
        </w:rPr>
        <w:t>element päringu manusest kehasse. Muudatus tuleb teha nii rakendusserveri kui</w:t>
      </w:r>
      <w:r w:rsidR="00A07B1F" w:rsidRPr="00561551">
        <w:rPr>
          <w:rFonts w:cs="Times-Roman"/>
          <w:noProof w:val="0"/>
        </w:rPr>
        <w:t xml:space="preserve"> </w:t>
      </w:r>
      <w:r w:rsidRPr="00561551">
        <w:rPr>
          <w:rFonts w:cs="Times-Roman"/>
          <w:noProof w:val="0"/>
        </w:rPr>
        <w:t>ka universaalkliendipoolselt.</w:t>
      </w:r>
    </w:p>
    <w:p w:rsidR="004C6DF5" w:rsidRDefault="004C6DF5" w:rsidP="004C6DF5">
      <w:pPr>
        <w:pStyle w:val="Heading1"/>
      </w:pPr>
      <w:r>
        <w:t>Tööd</w:t>
      </w:r>
      <w:r>
        <w:br/>
      </w:r>
    </w:p>
    <w:p w:rsidR="004C6DF5" w:rsidRPr="00561551" w:rsidRDefault="004C6DF5" w:rsidP="004C6DF5">
      <w:pPr>
        <w:autoSpaceDE w:val="0"/>
        <w:autoSpaceDN w:val="0"/>
        <w:adjustRightInd w:val="0"/>
        <w:spacing w:after="0" w:line="240" w:lineRule="auto"/>
        <w:rPr>
          <w:rFonts w:cs="Times-Roman"/>
          <w:noProof w:val="0"/>
        </w:rPr>
      </w:pPr>
      <w:r w:rsidRPr="00561551">
        <w:rPr>
          <w:rFonts w:cs="Times-Roman"/>
          <w:noProof w:val="0"/>
        </w:rPr>
        <w:t>X-tee päringute manuste optimeerimiseks tehakse järgmised tööd:</w:t>
      </w:r>
      <w:r w:rsidR="007308A4">
        <w:rPr>
          <w:rFonts w:cs="Times-Roman"/>
          <w:noProof w:val="0"/>
        </w:rPr>
        <w:br/>
      </w:r>
    </w:p>
    <w:p w:rsidR="00212144" w:rsidRDefault="004C6DF5" w:rsidP="004C6DF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212144">
        <w:rPr>
          <w:rFonts w:cs="Times-Roman"/>
        </w:rPr>
        <w:t>Luuakse uus versioon päringust getSendingOptions, mille vastus tagastatakse</w:t>
      </w:r>
      <w:r w:rsidR="00E465D9" w:rsidRPr="00212144">
        <w:rPr>
          <w:rFonts w:cs="Times-Roman"/>
        </w:rPr>
        <w:t xml:space="preserve"> </w:t>
      </w:r>
      <w:r w:rsidRPr="00212144">
        <w:rPr>
          <w:rFonts w:cs="Times-Roman"/>
        </w:rPr>
        <w:t>XML failina SOAP sõnumi manuses.</w:t>
      </w:r>
    </w:p>
    <w:p w:rsidR="00B44F52" w:rsidRDefault="004C6DF5" w:rsidP="004C6DF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B44F52">
        <w:rPr>
          <w:rFonts w:cs="Times-Roman"/>
        </w:rPr>
        <w:t>Luuakse uus versioon päringust getSubdivisionList, mille vastus tagastatakse</w:t>
      </w:r>
      <w:r w:rsidR="005C6C17" w:rsidRPr="00B44F52">
        <w:rPr>
          <w:rFonts w:cs="Times-Roman"/>
        </w:rPr>
        <w:t xml:space="preserve"> </w:t>
      </w:r>
      <w:r w:rsidRPr="00B44F52">
        <w:rPr>
          <w:rFonts w:cs="Times-Roman"/>
        </w:rPr>
        <w:t>XML failina SOAP sõnumi manuses.</w:t>
      </w:r>
    </w:p>
    <w:p w:rsidR="00A0104F" w:rsidRDefault="004C6DF5" w:rsidP="004C6DF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A0104F">
        <w:rPr>
          <w:rFonts w:cs="Times-Roman"/>
        </w:rPr>
        <w:t>Luuakse uus versioon päringust getOccupationList, mille vastus tagastatakse</w:t>
      </w:r>
      <w:r w:rsidR="00B44F52" w:rsidRPr="00A0104F">
        <w:rPr>
          <w:rFonts w:cs="Times-Roman"/>
        </w:rPr>
        <w:t xml:space="preserve"> </w:t>
      </w:r>
      <w:r w:rsidRPr="00A0104F">
        <w:rPr>
          <w:rFonts w:cs="Times-Roman"/>
        </w:rPr>
        <w:t>XML failina SOAP sõnumi manuses.</w:t>
      </w:r>
    </w:p>
    <w:p w:rsidR="00BA4D50" w:rsidRDefault="004C6DF5" w:rsidP="004C6DF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BA4D50">
        <w:rPr>
          <w:rFonts w:cs="Times-Roman"/>
        </w:rPr>
        <w:t>Luuakse uus versioon päringust markDocumentsReceived, mille sisend- ja</w:t>
      </w:r>
      <w:r w:rsidR="00A0104F" w:rsidRPr="00BA4D50">
        <w:rPr>
          <w:rFonts w:cs="Times-Roman"/>
        </w:rPr>
        <w:t xml:space="preserve"> </w:t>
      </w:r>
      <w:r w:rsidRPr="00BA4D50">
        <w:rPr>
          <w:rFonts w:cs="Times-Roman"/>
        </w:rPr>
        <w:t>väljundparameetrid asuvad SOAP sõnumi kehas.</w:t>
      </w:r>
    </w:p>
    <w:p w:rsidR="004C6DF5" w:rsidRPr="00DC7454" w:rsidRDefault="004C6DF5" w:rsidP="004C6DF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DC7454">
        <w:rPr>
          <w:rFonts w:cs="Times-Roman"/>
        </w:rPr>
        <w:t>Täiendatakse serveri WSDL kirjeldust vastavalt päringute struktuuris tehtud</w:t>
      </w:r>
      <w:r w:rsidR="00DC7454">
        <w:rPr>
          <w:rFonts w:cs="Times-Roman"/>
        </w:rPr>
        <w:t xml:space="preserve"> </w:t>
      </w:r>
      <w:r w:rsidRPr="00DC7454">
        <w:rPr>
          <w:rFonts w:cs="Times-Roman"/>
        </w:rPr>
        <w:t>muudatustele.</w:t>
      </w:r>
    </w:p>
    <w:p w:rsidR="004C6DF5" w:rsidRPr="0051476E" w:rsidRDefault="004C6DF5" w:rsidP="0051476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51476E">
        <w:rPr>
          <w:rFonts w:cs="Times-Roman"/>
        </w:rPr>
        <w:t>Täiendatakse universaalklienti vastavalt serveri poolel tehtud muudatustele.</w:t>
      </w:r>
    </w:p>
    <w:p w:rsidR="00670C5D" w:rsidRDefault="004C6DF5" w:rsidP="004C6DF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E4719D">
        <w:rPr>
          <w:rFonts w:cs="Times-Roman"/>
        </w:rPr>
        <w:t>Täiendatakse serveri ja universaalkliendi dokumentatsiooni.</w:t>
      </w:r>
      <w:r w:rsidR="00E4719D">
        <w:rPr>
          <w:rFonts w:cs="Times-Roman"/>
        </w:rPr>
        <w:t xml:space="preserve"> </w:t>
      </w:r>
    </w:p>
    <w:p w:rsidR="00670C5D" w:rsidRPr="00472950" w:rsidRDefault="00670C5D" w:rsidP="00472950">
      <w:pPr>
        <w:pStyle w:val="ListParagraph"/>
        <w:autoSpaceDE w:val="0"/>
        <w:autoSpaceDN w:val="0"/>
        <w:adjustRightInd w:val="0"/>
        <w:spacing w:after="0" w:line="240" w:lineRule="auto"/>
        <w:rPr>
          <w:rFonts w:cs="Times-Roman"/>
        </w:rPr>
      </w:pPr>
    </w:p>
    <w:p w:rsidR="004C6DF5" w:rsidRPr="00561551" w:rsidRDefault="004C6DF5" w:rsidP="00367E56">
      <w:pPr>
        <w:autoSpaceDE w:val="0"/>
        <w:autoSpaceDN w:val="0"/>
        <w:adjustRightInd w:val="0"/>
        <w:spacing w:after="0" w:line="240" w:lineRule="auto"/>
      </w:pPr>
      <w:r w:rsidRPr="00670C5D">
        <w:rPr>
          <w:rFonts w:cs="Times-Roman"/>
        </w:rPr>
        <w:t>Arenduste käigus luuakse igast päringust ainult üks uus versioon, mis sisaldab</w:t>
      </w:r>
      <w:r w:rsidR="00367E56">
        <w:rPr>
          <w:rFonts w:cs="Times-Roman"/>
        </w:rPr>
        <w:t xml:space="preserve"> </w:t>
      </w:r>
      <w:r w:rsidRPr="00561551">
        <w:rPr>
          <w:rFonts w:cs="Times-Roman"/>
          <w:noProof w:val="0"/>
        </w:rPr>
        <w:t>kõiki käesoleva pakkumiskutse lähteülesandes soovitud muudatusi.</w:t>
      </w:r>
    </w:p>
    <w:p w:rsidR="004C6DF5" w:rsidRPr="004C6DF5" w:rsidRDefault="004C6DF5" w:rsidP="004C6DF5"/>
    <w:sectPr w:rsidR="004C6DF5" w:rsidRPr="004C6DF5" w:rsidSect="00DC77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BA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BA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B714D8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BA"/>
    <w:family w:val="swiss"/>
    <w:pitch w:val="variable"/>
    <w:sig w:usb0="61002A87" w:usb1="80000000" w:usb2="00000008" w:usb3="00000000" w:csb0="0001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7444B"/>
    <w:multiLevelType w:val="hybridMultilevel"/>
    <w:tmpl w:val="CD1EADF0"/>
    <w:lvl w:ilvl="0" w:tplc="5F7A1F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733A6C"/>
    <w:multiLevelType w:val="hybridMultilevel"/>
    <w:tmpl w:val="8822E36A"/>
    <w:lvl w:ilvl="0" w:tplc="8150480C">
      <w:numFmt w:val="bullet"/>
      <w:lvlText w:val="-"/>
      <w:lvlJc w:val="left"/>
      <w:pPr>
        <w:ind w:left="720" w:hanging="360"/>
      </w:pPr>
      <w:rPr>
        <w:rFonts w:ascii="Times-Bold" w:eastAsiaTheme="minorHAnsi" w:hAnsi="Times-Bold" w:cs="Times-Bold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40463B"/>
    <w:multiLevelType w:val="hybridMultilevel"/>
    <w:tmpl w:val="1E2CD39C"/>
    <w:lvl w:ilvl="0" w:tplc="1EFCF02A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2490" w:hanging="360"/>
      </w:pPr>
    </w:lvl>
    <w:lvl w:ilvl="2" w:tplc="0425001B" w:tentative="1">
      <w:start w:val="1"/>
      <w:numFmt w:val="lowerRoman"/>
      <w:lvlText w:val="%3."/>
      <w:lvlJc w:val="right"/>
      <w:pPr>
        <w:ind w:left="3210" w:hanging="180"/>
      </w:pPr>
    </w:lvl>
    <w:lvl w:ilvl="3" w:tplc="0425000F" w:tentative="1">
      <w:start w:val="1"/>
      <w:numFmt w:val="decimal"/>
      <w:lvlText w:val="%4."/>
      <w:lvlJc w:val="left"/>
      <w:pPr>
        <w:ind w:left="3930" w:hanging="360"/>
      </w:pPr>
    </w:lvl>
    <w:lvl w:ilvl="4" w:tplc="04250019" w:tentative="1">
      <w:start w:val="1"/>
      <w:numFmt w:val="lowerLetter"/>
      <w:lvlText w:val="%5."/>
      <w:lvlJc w:val="left"/>
      <w:pPr>
        <w:ind w:left="4650" w:hanging="360"/>
      </w:pPr>
    </w:lvl>
    <w:lvl w:ilvl="5" w:tplc="0425001B" w:tentative="1">
      <w:start w:val="1"/>
      <w:numFmt w:val="lowerRoman"/>
      <w:lvlText w:val="%6."/>
      <w:lvlJc w:val="right"/>
      <w:pPr>
        <w:ind w:left="5370" w:hanging="180"/>
      </w:pPr>
    </w:lvl>
    <w:lvl w:ilvl="6" w:tplc="0425000F" w:tentative="1">
      <w:start w:val="1"/>
      <w:numFmt w:val="decimal"/>
      <w:lvlText w:val="%7."/>
      <w:lvlJc w:val="left"/>
      <w:pPr>
        <w:ind w:left="6090" w:hanging="360"/>
      </w:pPr>
    </w:lvl>
    <w:lvl w:ilvl="7" w:tplc="04250019" w:tentative="1">
      <w:start w:val="1"/>
      <w:numFmt w:val="lowerLetter"/>
      <w:lvlText w:val="%8."/>
      <w:lvlJc w:val="left"/>
      <w:pPr>
        <w:ind w:left="6810" w:hanging="360"/>
      </w:pPr>
    </w:lvl>
    <w:lvl w:ilvl="8" w:tplc="042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>
    <w:nsid w:val="7D5B58E2"/>
    <w:multiLevelType w:val="hybridMultilevel"/>
    <w:tmpl w:val="742AF0D4"/>
    <w:lvl w:ilvl="0" w:tplc="434649D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TTE1B714D8t00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08"/>
  <w:hyphenationZone w:val="425"/>
  <w:characterSpacingControl w:val="doNotCompress"/>
  <w:compat/>
  <w:rsids>
    <w:rsidRoot w:val="000B294C"/>
    <w:rsid w:val="000824F6"/>
    <w:rsid w:val="000A24DD"/>
    <w:rsid w:val="000B294C"/>
    <w:rsid w:val="000E24E0"/>
    <w:rsid w:val="0014049A"/>
    <w:rsid w:val="00182C7D"/>
    <w:rsid w:val="00186F30"/>
    <w:rsid w:val="00212144"/>
    <w:rsid w:val="002A1CB0"/>
    <w:rsid w:val="003578DD"/>
    <w:rsid w:val="00367E56"/>
    <w:rsid w:val="00371D98"/>
    <w:rsid w:val="00401EFF"/>
    <w:rsid w:val="00410B6D"/>
    <w:rsid w:val="00454994"/>
    <w:rsid w:val="00472950"/>
    <w:rsid w:val="004770F6"/>
    <w:rsid w:val="004A79B1"/>
    <w:rsid w:val="004C6DF5"/>
    <w:rsid w:val="0051476E"/>
    <w:rsid w:val="00561551"/>
    <w:rsid w:val="005C2319"/>
    <w:rsid w:val="005C6C17"/>
    <w:rsid w:val="005E55DD"/>
    <w:rsid w:val="005E6E0E"/>
    <w:rsid w:val="006022DC"/>
    <w:rsid w:val="00670C5D"/>
    <w:rsid w:val="00693F5B"/>
    <w:rsid w:val="007308A4"/>
    <w:rsid w:val="00842402"/>
    <w:rsid w:val="00863FBF"/>
    <w:rsid w:val="008D5A3E"/>
    <w:rsid w:val="008F2E92"/>
    <w:rsid w:val="008F743A"/>
    <w:rsid w:val="00913FB8"/>
    <w:rsid w:val="00930A46"/>
    <w:rsid w:val="00973900"/>
    <w:rsid w:val="009E42DF"/>
    <w:rsid w:val="00A0104F"/>
    <w:rsid w:val="00A07B1F"/>
    <w:rsid w:val="00A24391"/>
    <w:rsid w:val="00AB436B"/>
    <w:rsid w:val="00AD4619"/>
    <w:rsid w:val="00B26DA5"/>
    <w:rsid w:val="00B44F52"/>
    <w:rsid w:val="00B76C74"/>
    <w:rsid w:val="00BA4D50"/>
    <w:rsid w:val="00BE6BA9"/>
    <w:rsid w:val="00BF197F"/>
    <w:rsid w:val="00C32354"/>
    <w:rsid w:val="00C5747D"/>
    <w:rsid w:val="00CC2558"/>
    <w:rsid w:val="00CF18BA"/>
    <w:rsid w:val="00D400DB"/>
    <w:rsid w:val="00D44489"/>
    <w:rsid w:val="00D53CB9"/>
    <w:rsid w:val="00DC7454"/>
    <w:rsid w:val="00DC7773"/>
    <w:rsid w:val="00DF5564"/>
    <w:rsid w:val="00E14FAC"/>
    <w:rsid w:val="00E465D9"/>
    <w:rsid w:val="00E4719D"/>
    <w:rsid w:val="00FA5FBE"/>
    <w:rsid w:val="00FD2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77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D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noProof w:val="0"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71D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noProof w:val="0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1D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71D9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371D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1D98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1D9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1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D98"/>
    <w:rPr>
      <w:rFonts w:ascii="Tahoma" w:hAnsi="Tahoma" w:cs="Tahoma"/>
      <w:noProof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24DD"/>
    <w:rPr>
      <w:b/>
      <w:bCs/>
      <w:noProof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24DD"/>
    <w:rPr>
      <w:b/>
      <w:bCs/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186</Words>
  <Characters>1082</Characters>
  <Application>Microsoft Office Word</Application>
  <DocSecurity>0</DocSecurity>
  <Lines>9</Lines>
  <Paragraphs>2</Paragraphs>
  <ScaleCrop>false</ScaleCrop>
  <Company>Microlink Eesti AS</Company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markkur</dc:creator>
  <cp:keywords/>
  <dc:description/>
  <cp:lastModifiedBy>markkur</cp:lastModifiedBy>
  <cp:revision>78</cp:revision>
  <dcterms:created xsi:type="dcterms:W3CDTF">2010-02-05T07:24:00Z</dcterms:created>
  <dcterms:modified xsi:type="dcterms:W3CDTF">2010-02-05T07:40:00Z</dcterms:modified>
</cp:coreProperties>
</file>