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FF1C6" w14:textId="77777777" w:rsidR="000D5DB1" w:rsidRPr="00363D1A" w:rsidRDefault="000D5DB1" w:rsidP="000D5DB1">
      <w:pPr>
        <w:jc w:val="center"/>
        <w:rPr>
          <w:b/>
          <w:sz w:val="28"/>
          <w:szCs w:val="28"/>
        </w:rPr>
      </w:pPr>
      <w:bookmarkStart w:id="0" w:name="_Hlk2614125"/>
      <w:bookmarkStart w:id="1" w:name="_Toc265495742"/>
      <w:bookmarkStart w:id="2" w:name="_Toc300752891"/>
      <w:bookmarkEnd w:id="0"/>
      <w:r w:rsidRPr="00363D1A">
        <w:rPr>
          <w:b/>
          <w:sz w:val="28"/>
          <w:szCs w:val="28"/>
        </w:rPr>
        <w:t>Modernization of Government Services</w:t>
      </w:r>
    </w:p>
    <w:p w14:paraId="766B2BA4" w14:textId="77777777" w:rsidR="000D5DB1" w:rsidRPr="00363D1A" w:rsidRDefault="000D5DB1" w:rsidP="000D5DB1">
      <w:pPr>
        <w:jc w:val="center"/>
        <w:rPr>
          <w:b/>
          <w:sz w:val="28"/>
          <w:szCs w:val="28"/>
        </w:rPr>
      </w:pPr>
      <w:r w:rsidRPr="00363D1A">
        <w:rPr>
          <w:b/>
          <w:sz w:val="28"/>
          <w:szCs w:val="28"/>
        </w:rPr>
        <w:t>in the Republic of Moldova Project</w:t>
      </w:r>
    </w:p>
    <w:p w14:paraId="08763661" w14:textId="77777777" w:rsidR="000D5DB1" w:rsidRPr="00363D1A" w:rsidRDefault="000D5DB1" w:rsidP="000D5DB1">
      <w:pPr>
        <w:jc w:val="center"/>
        <w:rPr>
          <w:b/>
          <w:sz w:val="28"/>
          <w:szCs w:val="28"/>
        </w:rPr>
      </w:pPr>
      <w:r w:rsidRPr="00363D1A">
        <w:rPr>
          <w:b/>
          <w:sz w:val="28"/>
          <w:szCs w:val="28"/>
        </w:rPr>
        <w:t>Project ID No. P148537</w:t>
      </w:r>
    </w:p>
    <w:p w14:paraId="6CC93EA9" w14:textId="6D2EBE65" w:rsidR="00C802DC" w:rsidRPr="00363D1A" w:rsidRDefault="00C802DC" w:rsidP="00CB4075">
      <w:pPr>
        <w:pStyle w:val="Heading1"/>
        <w:rPr>
          <w:rFonts w:ascii="Times New Roman" w:hAnsi="Times New Roman"/>
        </w:rPr>
      </w:pPr>
      <w:r w:rsidRPr="00363D1A">
        <w:rPr>
          <w:rFonts w:ascii="Times New Roman" w:hAnsi="Times New Roman"/>
          <w:sz w:val="28"/>
          <w:szCs w:val="28"/>
        </w:rPr>
        <w:t>Terms of Reference</w:t>
      </w:r>
      <w:bookmarkEnd w:id="1"/>
      <w:bookmarkEnd w:id="2"/>
    </w:p>
    <w:p w14:paraId="2471FD4B" w14:textId="7C52835A" w:rsidR="00237A29" w:rsidRPr="00363D1A" w:rsidRDefault="00237A29" w:rsidP="00237A29">
      <w:pPr>
        <w:jc w:val="center"/>
        <w:rPr>
          <w:b/>
        </w:rPr>
      </w:pPr>
      <w:r w:rsidRPr="00363D1A">
        <w:rPr>
          <w:b/>
        </w:rPr>
        <w:t>CONSULTING SERVICES FOR THE DESIGN, DEVELOPMENT, CONFIGURATION, DEPLOYMENT OF THE MPOWER INFORMATION SYSTEM</w:t>
      </w:r>
    </w:p>
    <w:p w14:paraId="05A92B20" w14:textId="77777777" w:rsidR="00237A29" w:rsidRPr="00363D1A" w:rsidRDefault="00237A29" w:rsidP="00520FF2">
      <w:pPr>
        <w:jc w:val="center"/>
      </w:pPr>
    </w:p>
    <w:p w14:paraId="7304C9B4" w14:textId="28FA6960" w:rsidR="00C802DC" w:rsidRPr="00363D1A" w:rsidRDefault="00C802DC" w:rsidP="00C574BB">
      <w:pPr>
        <w:pStyle w:val="Heading2"/>
        <w:numPr>
          <w:ilvl w:val="0"/>
          <w:numId w:val="10"/>
        </w:numPr>
        <w:ind w:left="360"/>
        <w:rPr>
          <w:lang w:val="en-US"/>
        </w:rPr>
      </w:pPr>
      <w:r w:rsidRPr="00363D1A">
        <w:rPr>
          <w:lang w:val="en-US"/>
        </w:rPr>
        <w:t xml:space="preserve">Background </w:t>
      </w:r>
    </w:p>
    <w:p w14:paraId="29A943AB" w14:textId="77777777" w:rsidR="00E27511" w:rsidRPr="00363D1A" w:rsidRDefault="00E27511" w:rsidP="00E27511"/>
    <w:p w14:paraId="76D78C8A" w14:textId="3F1E1220" w:rsidR="002A20DE" w:rsidRPr="00363D1A" w:rsidRDefault="002A20DE" w:rsidP="002A20DE">
      <w:pPr>
        <w:spacing w:before="60" w:after="60" w:line="264" w:lineRule="auto"/>
        <w:rPr>
          <w:rFonts w:eastAsiaTheme="minorEastAsia"/>
        </w:rPr>
      </w:pPr>
      <w:r w:rsidRPr="00363D1A">
        <w:rPr>
          <w:rFonts w:eastAsiaTheme="minorEastAsia"/>
        </w:rPr>
        <w:t>The Government of Moldova is determined to fundamentally change the way public services are provided in Moldova through a variety of interventions for modernization of service delivery, which combat corruption, foster a customer care culture, enhance access, as well as increases efficiency in the Moldovan public administration.</w:t>
      </w:r>
      <w:r w:rsidR="00C4225D" w:rsidRPr="00363D1A">
        <w:rPr>
          <w:rFonts w:eastAsiaTheme="minorEastAsia"/>
        </w:rPr>
        <w:t xml:space="preserve"> </w:t>
      </w:r>
      <w:r w:rsidRPr="00363D1A">
        <w:rPr>
          <w:rFonts w:eastAsiaTheme="minorEastAsia"/>
        </w:rPr>
        <w:t xml:space="preserve">Therefore, one of the main objectives of the Administration Reform Strategy 2016-2020 is the modernization of public services. </w:t>
      </w:r>
    </w:p>
    <w:p w14:paraId="5CDCD84F" w14:textId="75050BED" w:rsidR="00F0521A" w:rsidRPr="00363D1A" w:rsidRDefault="0038271E" w:rsidP="002A20DE">
      <w:r w:rsidRPr="00363D1A">
        <w:t xml:space="preserve">The Government of Moldova, via e-Governance Agency </w:t>
      </w:r>
      <w:r w:rsidR="005507D3" w:rsidRPr="00363D1A">
        <w:t xml:space="preserve">(EGA) </w:t>
      </w:r>
      <w:r w:rsidRPr="00363D1A">
        <w:t>as implementing agency is carrying out a World Bank-funded PAR operation, planned for 2017 - 2023- Modernization of Government Services Project – (MGSP)</w:t>
      </w:r>
      <w:r w:rsidRPr="00363D1A">
        <w:rPr>
          <w:vertAlign w:val="superscript"/>
        </w:rPr>
        <w:t xml:space="preserve"> </w:t>
      </w:r>
      <w:r w:rsidRPr="00363D1A">
        <w:rPr>
          <w:vertAlign w:val="superscript"/>
        </w:rPr>
        <w:footnoteReference w:id="2"/>
      </w:r>
      <w:r w:rsidR="005507D3" w:rsidRPr="00363D1A">
        <w:rPr>
          <w:vertAlign w:val="superscript"/>
        </w:rPr>
        <w:t xml:space="preserve">. </w:t>
      </w:r>
      <w:r w:rsidR="00F0521A" w:rsidRPr="00363D1A">
        <w:t xml:space="preserve">The </w:t>
      </w:r>
      <w:r w:rsidR="00244675" w:rsidRPr="00363D1A">
        <w:t>e-Governance Agency is</w:t>
      </w:r>
      <w:r w:rsidR="00F0521A" w:rsidRPr="00363D1A">
        <w:t xml:space="preserve"> responsible for development and implementation of Government e-Transformation Agenda, which intends to ensure country’s sustainable development through efficient use of ICT. EGA was established in August 2010 on behalf of State Chancellery to manage e-transformation activities at governmental level.</w:t>
      </w:r>
    </w:p>
    <w:p w14:paraId="1F632DA3" w14:textId="2E098AA6" w:rsidR="00F0521A" w:rsidRPr="00363D1A" w:rsidRDefault="00635098" w:rsidP="00BF27F3">
      <w:r w:rsidRPr="00363D1A">
        <w:rPr>
          <w:rFonts w:eastAsiaTheme="minorEastAsia"/>
        </w:rPr>
        <w:t>T</w:t>
      </w:r>
      <w:r w:rsidR="00F97F17" w:rsidRPr="00363D1A">
        <w:rPr>
          <w:rFonts w:eastAsiaTheme="minorEastAsia"/>
        </w:rPr>
        <w:t>he Government</w:t>
      </w:r>
      <w:r w:rsidR="00993AF3" w:rsidRPr="00363D1A">
        <w:rPr>
          <w:rFonts w:eastAsiaTheme="minorEastAsia"/>
        </w:rPr>
        <w:t xml:space="preserve"> </w:t>
      </w:r>
      <w:r w:rsidR="00993AF3" w:rsidRPr="00363D1A">
        <w:t>of Moldova</w:t>
      </w:r>
      <w:r w:rsidR="00F97F17" w:rsidRPr="00363D1A">
        <w:rPr>
          <w:rFonts w:eastAsiaTheme="minorEastAsia"/>
        </w:rPr>
        <w:t>, in accordance with the Public Administration Reform (PAR) Strategy for the years 2016-2020 (especially the component "Modernization of Public Services") is undergoing a major transformation exercise (qualitative and quantitative) of administrative public services, provided by central public administration authorities through: a) removing outdated public services or merging several services in one; b) increasing access to local public services through various channels; c) reducing the number of documents required for public services, and the delivery time; e) ensuring a high level of satisfaction with the quality of government service delivery</w:t>
      </w:r>
      <w:r w:rsidRPr="00363D1A">
        <w:rPr>
          <w:rFonts w:eastAsiaTheme="minorEastAsia"/>
        </w:rPr>
        <w:t xml:space="preserve">. </w:t>
      </w:r>
      <w:r w:rsidR="00F0521A" w:rsidRPr="00363D1A">
        <w:t xml:space="preserve">There are service providers which provide services exclusively online (such as the e-reporting service at the National Social Insurance House, the National Health Insurance Company, the State Tax Service). To get an online service, some providers require beneficiaries to register their users and representatives and authorize them to carry out different actions in those systems (e.g. to create reports, to sign reports electronically, to send reports, etc.). Traditionally, this is done by submitting a written request from the name of the administrator of the legal entity, authorizing accountants, human resources managers, other individuals with the authorization to carry out certain activities on behalf of the legal person - authorizing party. Also, the service providers register the authorized parties in specialized registers of authorizations. However, these registers are used only at departmental level and do not facilitate users' experience with online transactions with public authorities. </w:t>
      </w:r>
    </w:p>
    <w:p w14:paraId="3ADA7F03" w14:textId="1CA8B1E1" w:rsidR="00F0521A" w:rsidRPr="00363D1A" w:rsidRDefault="00F0521A" w:rsidP="00BF27F3">
      <w:r w:rsidRPr="00363D1A">
        <w:lastRenderedPageBreak/>
        <w:t>In this context</w:t>
      </w:r>
      <w:bookmarkStart w:id="3" w:name="_Hlk532801392"/>
      <w:r w:rsidRPr="00363D1A">
        <w:t>, the Electronic Authorization Registry</w:t>
      </w:r>
      <w:bookmarkEnd w:id="3"/>
      <w:r w:rsidR="00516D13" w:rsidRPr="00363D1A">
        <w:t xml:space="preserve"> (further </w:t>
      </w:r>
      <w:r w:rsidR="00F55072" w:rsidRPr="00363D1A">
        <w:t>referred</w:t>
      </w:r>
      <w:r w:rsidR="00516D13" w:rsidRPr="00363D1A">
        <w:t xml:space="preserve"> </w:t>
      </w:r>
      <w:r w:rsidR="005E526D" w:rsidRPr="00363D1A">
        <w:t xml:space="preserve">to </w:t>
      </w:r>
      <w:r w:rsidR="00516D13" w:rsidRPr="00363D1A">
        <w:t>as MPower)</w:t>
      </w:r>
      <w:r w:rsidRPr="00363D1A">
        <w:t xml:space="preserve"> is an effective solution to solve these problems by providing a safe, flexible and efficient mechanism for management of authorizations for individuals and legal entities, the possibility to verify the existence and validity of authorizations by interested parties, including public authorities of the Republic of Moldova. </w:t>
      </w:r>
    </w:p>
    <w:p w14:paraId="2CCC2416" w14:textId="3E0BAF68" w:rsidR="00F0521A" w:rsidRPr="00363D1A" w:rsidRDefault="00F0521A" w:rsidP="00370196">
      <w:r w:rsidRPr="00363D1A">
        <w:t>The following entities are interested or will be involved in the development and operation of MPower:</w:t>
      </w:r>
    </w:p>
    <w:p w14:paraId="2E912274" w14:textId="77777777" w:rsidR="00F0521A" w:rsidRPr="00363D1A" w:rsidRDefault="00F0521A" w:rsidP="00C574BB">
      <w:pPr>
        <w:pStyle w:val="ListParagraph"/>
        <w:numPr>
          <w:ilvl w:val="0"/>
          <w:numId w:val="11"/>
        </w:numPr>
      </w:pPr>
      <w:r w:rsidRPr="00363D1A">
        <w:t>e-Governance Agency, as owner of MPower, is financing the project and is an active stakeholder during the information system implementation, launch and operation, including validation and acceptance of the delivered information solution.</w:t>
      </w:r>
    </w:p>
    <w:p w14:paraId="10E39A67" w14:textId="32DEF2BD" w:rsidR="00F0521A" w:rsidRPr="00363D1A" w:rsidRDefault="00F0521A" w:rsidP="00C574BB">
      <w:pPr>
        <w:pStyle w:val="ListParagraph"/>
        <w:numPr>
          <w:ilvl w:val="0"/>
          <w:numId w:val="11"/>
        </w:numPr>
      </w:pPr>
      <w:r w:rsidRPr="00363D1A">
        <w:t>IT and C</w:t>
      </w:r>
      <w:r w:rsidR="00F0292A" w:rsidRPr="00363D1A">
        <w:t>y</w:t>
      </w:r>
      <w:r w:rsidR="00F55072" w:rsidRPr="00363D1A">
        <w:t>ber Security Service (RO</w:t>
      </w:r>
      <w:r w:rsidRPr="00363D1A">
        <w:t xml:space="preserve">: </w:t>
      </w:r>
      <w:proofErr w:type="spellStart"/>
      <w:r w:rsidRPr="00363D1A">
        <w:t>Serviciul</w:t>
      </w:r>
      <w:proofErr w:type="spellEnd"/>
      <w:r w:rsidRPr="00363D1A">
        <w:t xml:space="preserve"> </w:t>
      </w:r>
      <w:proofErr w:type="spellStart"/>
      <w:r w:rsidRPr="00363D1A">
        <w:t>Tehnologii</w:t>
      </w:r>
      <w:proofErr w:type="spellEnd"/>
      <w:r w:rsidRPr="00363D1A">
        <w:t xml:space="preserve"> </w:t>
      </w:r>
      <w:proofErr w:type="spellStart"/>
      <w:r w:rsidRPr="00363D1A">
        <w:t>Informaționale</w:t>
      </w:r>
      <w:proofErr w:type="spellEnd"/>
      <w:r w:rsidRPr="00363D1A">
        <w:t xml:space="preserve"> </w:t>
      </w:r>
      <w:proofErr w:type="spellStart"/>
      <w:r w:rsidRPr="00363D1A">
        <w:t>și</w:t>
      </w:r>
      <w:proofErr w:type="spellEnd"/>
      <w:r w:rsidRPr="00363D1A">
        <w:t xml:space="preserve"> Securitate </w:t>
      </w:r>
      <w:proofErr w:type="spellStart"/>
      <w:r w:rsidRPr="00363D1A">
        <w:t>Cibernetică</w:t>
      </w:r>
      <w:proofErr w:type="spellEnd"/>
      <w:r w:rsidRPr="00363D1A">
        <w:t xml:space="preserve"> - STISC), as owner and technical administrator of MCloud, is responsible to provide all necessary infrastructure from MCloud in order to host MPower. </w:t>
      </w:r>
    </w:p>
    <w:p w14:paraId="06A7283B" w14:textId="77777777" w:rsidR="00F0521A" w:rsidRPr="00363D1A" w:rsidRDefault="00F0521A" w:rsidP="00C574BB">
      <w:pPr>
        <w:pStyle w:val="ListParagraph"/>
        <w:numPr>
          <w:ilvl w:val="0"/>
          <w:numId w:val="11"/>
        </w:numPr>
      </w:pPr>
      <w:r w:rsidRPr="00363D1A">
        <w:t>Public authorities and institutions of all levels, as providers of public services and owners of information systems will integrate with MPower.</w:t>
      </w:r>
    </w:p>
    <w:p w14:paraId="55BF057F" w14:textId="5C991738" w:rsidR="00F0521A" w:rsidRPr="00363D1A" w:rsidRDefault="00F0521A" w:rsidP="00370196">
      <w:r w:rsidRPr="00363D1A">
        <w:t>Based on the particularities of the processes to be implemented in MPower, the following roles can be defined:</w:t>
      </w:r>
    </w:p>
    <w:p w14:paraId="1C42BD78" w14:textId="77777777" w:rsidR="00F0521A" w:rsidRPr="00363D1A" w:rsidRDefault="00F0521A" w:rsidP="00C574BB">
      <w:pPr>
        <w:pStyle w:val="ListParagraph"/>
        <w:numPr>
          <w:ilvl w:val="0"/>
          <w:numId w:val="12"/>
        </w:numPr>
      </w:pPr>
      <w:r w:rsidRPr="00363D1A">
        <w:t>MPower Owner and Holder – Public Institution “e-Governance Agency”;</w:t>
      </w:r>
    </w:p>
    <w:p w14:paraId="476B6063" w14:textId="77777777" w:rsidR="00F0521A" w:rsidRPr="00363D1A" w:rsidRDefault="00F0521A" w:rsidP="00C574BB">
      <w:pPr>
        <w:pStyle w:val="ListParagraph"/>
        <w:numPr>
          <w:ilvl w:val="0"/>
          <w:numId w:val="12"/>
        </w:numPr>
      </w:pPr>
      <w:r w:rsidRPr="00363D1A">
        <w:t>MPower Registrars:</w:t>
      </w:r>
    </w:p>
    <w:p w14:paraId="7D5D8DDA" w14:textId="77777777" w:rsidR="00F0521A" w:rsidRPr="00363D1A" w:rsidRDefault="00F0521A" w:rsidP="00C574BB">
      <w:pPr>
        <w:pStyle w:val="ListParagraph"/>
        <w:numPr>
          <w:ilvl w:val="1"/>
          <w:numId w:val="12"/>
        </w:numPr>
      </w:pPr>
      <w:r w:rsidRPr="00363D1A">
        <w:t>individuals, who will be able to create, revoke, accept or reject assigned authorizations;</w:t>
      </w:r>
    </w:p>
    <w:p w14:paraId="0917E6E0" w14:textId="77777777" w:rsidR="00F0521A" w:rsidRPr="00363D1A" w:rsidRDefault="00F0521A" w:rsidP="00C574BB">
      <w:pPr>
        <w:pStyle w:val="ListParagraph"/>
        <w:numPr>
          <w:ilvl w:val="1"/>
          <w:numId w:val="12"/>
        </w:numPr>
      </w:pPr>
      <w:r w:rsidRPr="00363D1A">
        <w:t>administrators of legal entities, who will create, revoke, suspend authorizations;</w:t>
      </w:r>
    </w:p>
    <w:p w14:paraId="7500CA75" w14:textId="77777777" w:rsidR="00F0521A" w:rsidRPr="00363D1A" w:rsidRDefault="00F0521A" w:rsidP="00C574BB">
      <w:pPr>
        <w:pStyle w:val="ListParagraph"/>
        <w:numPr>
          <w:ilvl w:val="1"/>
          <w:numId w:val="12"/>
        </w:numPr>
      </w:pPr>
      <w:r w:rsidRPr="00363D1A">
        <w:t>public authorities or public service providers migrating their registered paper-based authorizations;</w:t>
      </w:r>
    </w:p>
    <w:p w14:paraId="3A63D55A" w14:textId="41A6381C" w:rsidR="00F0521A" w:rsidRPr="00363D1A" w:rsidRDefault="00F0521A" w:rsidP="00C574BB">
      <w:pPr>
        <w:pStyle w:val="ListParagraph"/>
        <w:numPr>
          <w:ilvl w:val="0"/>
          <w:numId w:val="12"/>
        </w:numPr>
      </w:pPr>
      <w:r w:rsidRPr="00363D1A">
        <w:t>MPower administrators.</w:t>
      </w:r>
    </w:p>
    <w:p w14:paraId="20C35C72" w14:textId="77777777" w:rsidR="00E27511" w:rsidRPr="00363D1A" w:rsidRDefault="00E27511" w:rsidP="00E27511">
      <w:pPr>
        <w:pStyle w:val="ListParagraph"/>
      </w:pPr>
    </w:p>
    <w:p w14:paraId="7B898345" w14:textId="77777777" w:rsidR="00E27511" w:rsidRPr="00363D1A" w:rsidRDefault="00E27511" w:rsidP="00E27511">
      <w:pPr>
        <w:pStyle w:val="ListParagraph"/>
        <w:rPr>
          <w:rStyle w:val="Preparersnotenobold"/>
          <w:i w:val="0"/>
        </w:rPr>
      </w:pPr>
    </w:p>
    <w:p w14:paraId="2AA4CF99" w14:textId="6DED66D9" w:rsidR="00C802DC" w:rsidRPr="00363D1A" w:rsidRDefault="00D96032" w:rsidP="00C574BB">
      <w:pPr>
        <w:pStyle w:val="Heading2"/>
        <w:numPr>
          <w:ilvl w:val="0"/>
          <w:numId w:val="10"/>
        </w:numPr>
        <w:ind w:left="360"/>
        <w:rPr>
          <w:lang w:val="en-US"/>
        </w:rPr>
      </w:pPr>
      <w:r w:rsidRPr="00363D1A">
        <w:rPr>
          <w:lang w:val="en-US"/>
        </w:rPr>
        <w:t>Objective of the Assignment</w:t>
      </w:r>
    </w:p>
    <w:p w14:paraId="3E95AD66" w14:textId="29E8A13B" w:rsidR="006168D4" w:rsidRPr="00363D1A" w:rsidRDefault="006168D4" w:rsidP="006168D4"/>
    <w:p w14:paraId="5694EA2D" w14:textId="50F12EED" w:rsidR="006168D4" w:rsidRPr="00363D1A" w:rsidRDefault="006168D4" w:rsidP="006168D4">
      <w:r w:rsidRPr="00363D1A">
        <w:t xml:space="preserve">The </w:t>
      </w:r>
      <w:r w:rsidR="006D5642" w:rsidRPr="00363D1A">
        <w:t>Client</w:t>
      </w:r>
      <w:r w:rsidR="00617B84" w:rsidRPr="00363D1A">
        <w:t xml:space="preserve"> is looking for an ICT consulting company</w:t>
      </w:r>
      <w:r w:rsidRPr="00363D1A">
        <w:t xml:space="preserve"> to</w:t>
      </w:r>
      <w:r w:rsidR="00BD4920" w:rsidRPr="00363D1A">
        <w:t xml:space="preserve"> develop </w:t>
      </w:r>
      <w:r w:rsidR="005F218B" w:rsidRPr="00363D1A">
        <w:t>the</w:t>
      </w:r>
      <w:r w:rsidRPr="00363D1A">
        <w:t xml:space="preserve"> MPower Information System with demonstrated experienc</w:t>
      </w:r>
      <w:r w:rsidR="003749CD" w:rsidRPr="00363D1A">
        <w:t xml:space="preserve">e </w:t>
      </w:r>
      <w:r w:rsidR="00617B84" w:rsidRPr="00363D1A">
        <w:t>in the design</w:t>
      </w:r>
      <w:r w:rsidR="003749CD" w:rsidRPr="00363D1A">
        <w:t xml:space="preserve"> and </w:t>
      </w:r>
      <w:r w:rsidR="00E74A56" w:rsidRPr="00363D1A">
        <w:t>development</w:t>
      </w:r>
      <w:r w:rsidRPr="00363D1A">
        <w:t xml:space="preserve"> </w:t>
      </w:r>
      <w:r w:rsidR="003749CD" w:rsidRPr="00363D1A">
        <w:t xml:space="preserve">of </w:t>
      </w:r>
      <w:r w:rsidRPr="00363D1A">
        <w:t xml:space="preserve">similar </w:t>
      </w:r>
      <w:r w:rsidR="0070293A" w:rsidRPr="00363D1A">
        <w:t xml:space="preserve">complexity </w:t>
      </w:r>
      <w:r w:rsidRPr="00363D1A">
        <w:t>projects</w:t>
      </w:r>
      <w:r w:rsidR="0070293A" w:rsidRPr="00363D1A">
        <w:t xml:space="preserve"> with </w:t>
      </w:r>
      <w:r w:rsidRPr="00363D1A">
        <w:t>local presence in Moldova to perform key client-facing activities, and to provide on-going maintenance and technical support.</w:t>
      </w:r>
    </w:p>
    <w:p w14:paraId="67BD628F" w14:textId="77777777" w:rsidR="00D96032" w:rsidRPr="00363D1A" w:rsidRDefault="00D96032" w:rsidP="00D96032"/>
    <w:p w14:paraId="0FBCD81B" w14:textId="34A60CF0" w:rsidR="00B42F34" w:rsidRPr="00363D1A" w:rsidRDefault="00515718" w:rsidP="00C574BB">
      <w:pPr>
        <w:pStyle w:val="Heading2"/>
        <w:numPr>
          <w:ilvl w:val="0"/>
          <w:numId w:val="10"/>
        </w:numPr>
        <w:ind w:left="360"/>
        <w:rPr>
          <w:lang w:val="en-US"/>
        </w:rPr>
      </w:pPr>
      <w:r w:rsidRPr="00363D1A">
        <w:rPr>
          <w:lang w:val="en-US"/>
        </w:rPr>
        <w:t xml:space="preserve">Scope of work </w:t>
      </w:r>
      <w:r w:rsidR="0070293A" w:rsidRPr="00363D1A">
        <w:rPr>
          <w:lang w:val="en-US"/>
        </w:rPr>
        <w:t xml:space="preserve">and </w:t>
      </w:r>
      <w:r w:rsidR="00F00BF0" w:rsidRPr="00363D1A">
        <w:rPr>
          <w:lang w:val="en-US"/>
        </w:rPr>
        <w:t xml:space="preserve">Development </w:t>
      </w:r>
      <w:r w:rsidR="0070293A" w:rsidRPr="00363D1A">
        <w:rPr>
          <w:lang w:val="en-US"/>
        </w:rPr>
        <w:t>approach</w:t>
      </w:r>
    </w:p>
    <w:p w14:paraId="71771C29" w14:textId="25BD3FC3" w:rsidR="00B30C58" w:rsidRPr="00363D1A" w:rsidRDefault="00B30C58" w:rsidP="00FB6986">
      <w:pPr>
        <w:jc w:val="left"/>
      </w:pPr>
    </w:p>
    <w:p w14:paraId="2792E7B8" w14:textId="60DCE999" w:rsidR="00A74200" w:rsidRPr="00363D1A" w:rsidRDefault="00A74200" w:rsidP="00A74200">
      <w:r w:rsidRPr="00A74200">
        <w:t xml:space="preserve">The work will be broken down into </w:t>
      </w:r>
      <w:r w:rsidR="00EA3845" w:rsidRPr="00363D1A">
        <w:t>2</w:t>
      </w:r>
      <w:r w:rsidRPr="00A74200">
        <w:t xml:space="preserve"> stages</w:t>
      </w:r>
      <w:r w:rsidR="00045A74" w:rsidRPr="00363D1A">
        <w:t xml:space="preserve"> </w:t>
      </w:r>
      <w:r w:rsidR="00C11659" w:rsidRPr="00363D1A">
        <w:t xml:space="preserve">as </w:t>
      </w:r>
      <w:r w:rsidR="00045A74" w:rsidRPr="00363D1A">
        <w:t>listed below.</w:t>
      </w:r>
      <w:r w:rsidR="00EA3845" w:rsidRPr="00363D1A">
        <w:t xml:space="preserve"> </w:t>
      </w:r>
    </w:p>
    <w:p w14:paraId="6BDCBF19" w14:textId="0E9C1314" w:rsidR="00A008A5" w:rsidRPr="00363D1A" w:rsidRDefault="00A008A5" w:rsidP="00A74200"/>
    <w:p w14:paraId="4D53395E" w14:textId="15FA7797" w:rsidR="00045A74" w:rsidRPr="00045A74" w:rsidRDefault="00045A74" w:rsidP="00045A74">
      <w:r w:rsidRPr="00045A74">
        <w:t xml:space="preserve">Stage 1: </w:t>
      </w:r>
      <w:r w:rsidR="00166D52" w:rsidRPr="00363D1A">
        <w:t>Development and Deployment of MPower</w:t>
      </w:r>
      <w:r w:rsidR="000B29FA" w:rsidRPr="00363D1A">
        <w:t xml:space="preserve"> </w:t>
      </w:r>
      <w:r w:rsidR="0083480F">
        <w:t>core</w:t>
      </w:r>
      <w:r w:rsidR="0083480F" w:rsidRPr="00363D1A">
        <w:t xml:space="preserve"> </w:t>
      </w:r>
      <w:r w:rsidR="000B29FA" w:rsidRPr="00363D1A">
        <w:t>functionality</w:t>
      </w:r>
      <w:r w:rsidRPr="00045A74">
        <w:t>;</w:t>
      </w:r>
    </w:p>
    <w:p w14:paraId="0CCCA5F7" w14:textId="4A5D3137" w:rsidR="00045A74" w:rsidRPr="00045A74" w:rsidRDefault="00045A74" w:rsidP="00045A74">
      <w:r w:rsidRPr="00045A74">
        <w:t xml:space="preserve">Stage 2: </w:t>
      </w:r>
      <w:r w:rsidR="00ED5BF6" w:rsidRPr="00363D1A">
        <w:t>Development and Deployment of MPower extended functionality</w:t>
      </w:r>
      <w:r w:rsidRPr="00045A74">
        <w:t>;</w:t>
      </w:r>
    </w:p>
    <w:p w14:paraId="14949673" w14:textId="77777777" w:rsidR="00A008A5" w:rsidRPr="00A74200" w:rsidRDefault="00A008A5" w:rsidP="00A74200"/>
    <w:p w14:paraId="72A10D94" w14:textId="77777777" w:rsidR="00A74200" w:rsidRPr="00363D1A" w:rsidRDefault="00A74200" w:rsidP="00304101">
      <w:pPr>
        <w:rPr>
          <w:b/>
        </w:rPr>
      </w:pPr>
    </w:p>
    <w:p w14:paraId="4EA9055B" w14:textId="4F1F0B27" w:rsidR="0018397F" w:rsidRPr="00363D1A" w:rsidRDefault="0018397F" w:rsidP="00304101">
      <w:pPr>
        <w:rPr>
          <w:b/>
        </w:rPr>
      </w:pPr>
      <w:r w:rsidRPr="00363D1A">
        <w:rPr>
          <w:b/>
        </w:rPr>
        <w:t>Stage</w:t>
      </w:r>
      <w:r w:rsidR="00086E71" w:rsidRPr="00363D1A">
        <w:rPr>
          <w:b/>
        </w:rPr>
        <w:t xml:space="preserve"> 1</w:t>
      </w:r>
    </w:p>
    <w:p w14:paraId="26ADD879" w14:textId="77777777" w:rsidR="0018397F" w:rsidRPr="00363D1A" w:rsidRDefault="0018397F" w:rsidP="00304101"/>
    <w:p w14:paraId="35C82C9C" w14:textId="204BFBA5" w:rsidR="008906D0" w:rsidRPr="00363D1A" w:rsidRDefault="007635A3" w:rsidP="00304101">
      <w:pPr>
        <w:rPr>
          <w:b/>
        </w:rPr>
      </w:pPr>
      <w:r w:rsidRPr="00363D1A">
        <w:t xml:space="preserve">The scope of work of this assignment is to </w:t>
      </w:r>
      <w:r w:rsidR="008B1C4A" w:rsidRPr="00363D1A">
        <w:t>design, develop, configure, and deploy the MPower Information System</w:t>
      </w:r>
      <w:r w:rsidR="00677D09">
        <w:t xml:space="preserve"> as a f</w:t>
      </w:r>
      <w:r w:rsidR="00E0479F">
        <w:t>ull</w:t>
      </w:r>
      <w:r w:rsidR="00DA11AC">
        <w:t>y</w:t>
      </w:r>
      <w:r w:rsidR="00E0479F">
        <w:t xml:space="preserve">-fledged product with all core </w:t>
      </w:r>
      <w:r w:rsidR="005C21D0">
        <w:t>functionalities in place</w:t>
      </w:r>
      <w:r w:rsidR="00372363" w:rsidRPr="00363D1A">
        <w:t xml:space="preserve">, </w:t>
      </w:r>
      <w:r w:rsidR="00283111" w:rsidRPr="00363D1A">
        <w:t xml:space="preserve">according </w:t>
      </w:r>
      <w:r w:rsidR="00283111" w:rsidRPr="00363D1A">
        <w:lastRenderedPageBreak/>
        <w:t xml:space="preserve">to </w:t>
      </w:r>
      <w:r w:rsidR="00ED5AB2" w:rsidRPr="00363D1A">
        <w:t xml:space="preserve">the specifications iteratively defined by the Client </w:t>
      </w:r>
      <w:r w:rsidR="003C37CE" w:rsidRPr="00363D1A">
        <w:t xml:space="preserve">(the indicative set of </w:t>
      </w:r>
      <w:r w:rsidR="00AF4713" w:rsidRPr="00363D1A">
        <w:t xml:space="preserve">requirements is listed in </w:t>
      </w:r>
      <w:r w:rsidR="00AF4713" w:rsidRPr="00363D1A">
        <w:rPr>
          <w:b/>
        </w:rPr>
        <w:t>Annex 1</w:t>
      </w:r>
      <w:r w:rsidR="0057537E">
        <w:rPr>
          <w:b/>
        </w:rPr>
        <w:t xml:space="preserve"> </w:t>
      </w:r>
      <w:r w:rsidR="0057537E" w:rsidRPr="00F46087">
        <w:t>and</w:t>
      </w:r>
      <w:r w:rsidR="0057537E">
        <w:rPr>
          <w:b/>
        </w:rPr>
        <w:t xml:space="preserve"> Annex 2</w:t>
      </w:r>
      <w:r w:rsidR="003C37CE" w:rsidRPr="00363D1A">
        <w:t xml:space="preserve">) </w:t>
      </w:r>
      <w:r w:rsidR="00ED5AB2" w:rsidRPr="00363D1A">
        <w:t xml:space="preserve">and following the </w:t>
      </w:r>
      <w:r w:rsidR="000F2A2E" w:rsidRPr="00363D1A">
        <w:t>development</w:t>
      </w:r>
      <w:r w:rsidR="008906D0" w:rsidRPr="00363D1A">
        <w:t xml:space="preserve"> </w:t>
      </w:r>
      <w:r w:rsidR="008B1C4A" w:rsidRPr="00363D1A">
        <w:t>approach descri</w:t>
      </w:r>
      <w:r w:rsidR="008906D0" w:rsidRPr="00363D1A">
        <w:t>b</w:t>
      </w:r>
      <w:r w:rsidR="008B1C4A" w:rsidRPr="00363D1A">
        <w:t xml:space="preserve">ed </w:t>
      </w:r>
      <w:r w:rsidR="00304101" w:rsidRPr="00363D1A">
        <w:t>below.</w:t>
      </w:r>
      <w:r w:rsidR="00304101" w:rsidRPr="00363D1A">
        <w:rPr>
          <w:b/>
        </w:rPr>
        <w:t xml:space="preserve"> </w:t>
      </w:r>
    </w:p>
    <w:p w14:paraId="2E47145E" w14:textId="77777777" w:rsidR="008906D0" w:rsidRPr="00363D1A" w:rsidRDefault="008906D0" w:rsidP="00304101"/>
    <w:p w14:paraId="39BAAFFE" w14:textId="2B9E99DE" w:rsidR="006168D4" w:rsidRPr="00363D1A" w:rsidRDefault="006168D4" w:rsidP="006168D4">
      <w:r w:rsidRPr="00363D1A">
        <w:t xml:space="preserve">The </w:t>
      </w:r>
      <w:r w:rsidR="000F2A2E" w:rsidRPr="00363D1A">
        <w:t>development</w:t>
      </w:r>
      <w:r w:rsidRPr="00363D1A">
        <w:t xml:space="preserve"> of MPower will follow agile iterative software development principles. Since there are many interpretations of agile software development and in order to avoid misunderstandings, this section provides key </w:t>
      </w:r>
      <w:r w:rsidR="00F60A72" w:rsidRPr="00363D1A">
        <w:t xml:space="preserve">technology </w:t>
      </w:r>
      <w:r w:rsidRPr="00363D1A">
        <w:t xml:space="preserve">principles to be used in MPower </w:t>
      </w:r>
      <w:r w:rsidR="008C47B5" w:rsidRPr="00363D1A">
        <w:t>development</w:t>
      </w:r>
      <w:r w:rsidRPr="00363D1A">
        <w:t>.</w:t>
      </w:r>
    </w:p>
    <w:p w14:paraId="49FE861B" w14:textId="77777777" w:rsidR="006168D4" w:rsidRPr="00363D1A" w:rsidRDefault="006168D4" w:rsidP="006168D4">
      <w:pPr>
        <w:rPr>
          <w:b/>
        </w:rPr>
      </w:pPr>
    </w:p>
    <w:p w14:paraId="446B83B0" w14:textId="77777777" w:rsidR="006168D4" w:rsidRPr="00363D1A" w:rsidRDefault="006168D4" w:rsidP="006168D4">
      <w:pPr>
        <w:rPr>
          <w:b/>
        </w:rPr>
      </w:pPr>
      <w:r w:rsidRPr="00363D1A">
        <w:rPr>
          <w:b/>
        </w:rPr>
        <w:t>Iterative development</w:t>
      </w:r>
    </w:p>
    <w:p w14:paraId="6BA7D485" w14:textId="345110CD" w:rsidR="006168D4" w:rsidRPr="00363D1A" w:rsidRDefault="006168D4" w:rsidP="006168D4">
      <w:r w:rsidRPr="00363D1A">
        <w:t xml:space="preserve">In contrast to waterfall software development approach, MPower shall be developed in iterations named </w:t>
      </w:r>
      <w:r w:rsidRPr="00363D1A">
        <w:rPr>
          <w:i/>
          <w:iCs/>
        </w:rPr>
        <w:t>sprints</w:t>
      </w:r>
      <w:r w:rsidRPr="00363D1A">
        <w:t xml:space="preserve">. This means that the implementation of different functionalities will take place in phases with some modules being in production while others still being in development. The priorities of functionalities included in a sprint will be determined by the </w:t>
      </w:r>
      <w:r w:rsidR="006D5642" w:rsidRPr="00363D1A">
        <w:t>Client</w:t>
      </w:r>
      <w:r w:rsidR="0031168C" w:rsidRPr="00363D1A">
        <w:t>. Sprint</w:t>
      </w:r>
      <w:r w:rsidRPr="00363D1A">
        <w:t xml:space="preserve"> duration will be determined by </w:t>
      </w:r>
      <w:r w:rsidR="006D5642" w:rsidRPr="00363D1A">
        <w:t>Client</w:t>
      </w:r>
      <w:r w:rsidRPr="00363D1A">
        <w:t xml:space="preserve"> together with the </w:t>
      </w:r>
      <w:r w:rsidR="006D5642" w:rsidRPr="00363D1A">
        <w:t>Consultant</w:t>
      </w:r>
      <w:r w:rsidRPr="00363D1A">
        <w:t>.</w:t>
      </w:r>
    </w:p>
    <w:p w14:paraId="2090ED80" w14:textId="77777777" w:rsidR="006168D4" w:rsidRPr="00363D1A" w:rsidRDefault="006168D4" w:rsidP="006168D4">
      <w:pPr>
        <w:rPr>
          <w:b/>
        </w:rPr>
      </w:pPr>
    </w:p>
    <w:p w14:paraId="72F412A6" w14:textId="77777777" w:rsidR="006168D4" w:rsidRPr="00363D1A" w:rsidRDefault="006168D4" w:rsidP="006168D4">
      <w:pPr>
        <w:rPr>
          <w:b/>
        </w:rPr>
      </w:pPr>
      <w:r w:rsidRPr="00363D1A">
        <w:rPr>
          <w:b/>
        </w:rPr>
        <w:t>Agile development</w:t>
      </w:r>
    </w:p>
    <w:p w14:paraId="187C71A1" w14:textId="44378351" w:rsidR="006168D4" w:rsidRPr="00363D1A" w:rsidRDefault="006168D4" w:rsidP="006168D4">
      <w:r w:rsidRPr="00363D1A">
        <w:t xml:space="preserve">MPower development shall follow agile principles by allowing change and flexibility in implementation. </w:t>
      </w:r>
      <w:r w:rsidR="006D5642" w:rsidRPr="00363D1A">
        <w:t>Client</w:t>
      </w:r>
      <w:r w:rsidRPr="00363D1A">
        <w:t xml:space="preserve"> will maintain the master list of generic requirements for MPower – </w:t>
      </w:r>
      <w:r w:rsidRPr="00363D1A">
        <w:rPr>
          <w:i/>
          <w:iCs/>
        </w:rPr>
        <w:t>product backlog</w:t>
      </w:r>
      <w:r w:rsidRPr="00363D1A">
        <w:t xml:space="preserve">, which consists of ordered functional and non-functional requirements as seen by the </w:t>
      </w:r>
      <w:r w:rsidR="006D5642" w:rsidRPr="00363D1A">
        <w:t>Client</w:t>
      </w:r>
      <w:r w:rsidRPr="00363D1A">
        <w:t xml:space="preserve">. Items in product backlog are ordered by the </w:t>
      </w:r>
      <w:r w:rsidR="006D5642" w:rsidRPr="00363D1A">
        <w:t>Client</w:t>
      </w:r>
      <w:r w:rsidRPr="00363D1A">
        <w:t xml:space="preserve"> by their priorities. </w:t>
      </w:r>
      <w:r w:rsidR="006D5642" w:rsidRPr="00363D1A">
        <w:t>Client</w:t>
      </w:r>
      <w:r w:rsidRPr="00363D1A">
        <w:t xml:space="preserve"> is free to manage the product backlog by adding new items to it, removing items and reordering them as he/she desires. At the beginning of each sprint, the topmost </w:t>
      </w:r>
      <w:r w:rsidRPr="00363D1A">
        <w:rPr>
          <w:b/>
          <w:bCs/>
        </w:rPr>
        <w:t>N</w:t>
      </w:r>
      <w:r w:rsidRPr="00363D1A">
        <w:t xml:space="preserve"> items </w:t>
      </w:r>
      <w:r w:rsidR="00C568C4" w:rsidRPr="00363D1A">
        <w:t xml:space="preserve">that fit into a sprint </w:t>
      </w:r>
      <w:r w:rsidRPr="00363D1A">
        <w:t xml:space="preserve">are taken, and a </w:t>
      </w:r>
      <w:r w:rsidRPr="00363D1A">
        <w:rPr>
          <w:i/>
          <w:iCs/>
        </w:rPr>
        <w:t>sprint backlog</w:t>
      </w:r>
      <w:r w:rsidRPr="00363D1A">
        <w:t xml:space="preserve"> is built out of them. Items in sprint backlog are further detailed and distributed to developers. Sprint backlog is not changed during the sp</w:t>
      </w:r>
      <w:r w:rsidR="0031168C" w:rsidRPr="00363D1A">
        <w:t>rint</w:t>
      </w:r>
      <w:r w:rsidRPr="00363D1A">
        <w:t>.</w:t>
      </w:r>
    </w:p>
    <w:p w14:paraId="791FE2C2" w14:textId="77777777" w:rsidR="006168D4" w:rsidRPr="00363D1A" w:rsidRDefault="006168D4" w:rsidP="006168D4">
      <w:pPr>
        <w:rPr>
          <w:b/>
        </w:rPr>
      </w:pPr>
    </w:p>
    <w:p w14:paraId="574B324C" w14:textId="77777777" w:rsidR="006168D4" w:rsidRPr="00363D1A" w:rsidRDefault="006168D4" w:rsidP="006168D4">
      <w:pPr>
        <w:rPr>
          <w:b/>
        </w:rPr>
      </w:pPr>
      <w:r w:rsidRPr="00363D1A">
        <w:rPr>
          <w:b/>
        </w:rPr>
        <w:t>Working product in each iteration</w:t>
      </w:r>
    </w:p>
    <w:p w14:paraId="4F824B10" w14:textId="333D4191" w:rsidR="005F1C46" w:rsidRDefault="006168D4" w:rsidP="006168D4">
      <w:r w:rsidRPr="00363D1A">
        <w:t xml:space="preserve">Each sprint ends up in a working product which is presented to the </w:t>
      </w:r>
      <w:r w:rsidR="006D5642" w:rsidRPr="00363D1A">
        <w:t>Client</w:t>
      </w:r>
      <w:r w:rsidRPr="00363D1A">
        <w:t xml:space="preserve"> for acceptance in the last day(s) of sprint. The working product </w:t>
      </w:r>
      <w:r w:rsidR="0083542B" w:rsidRPr="00363D1A">
        <w:t xml:space="preserve">shall </w:t>
      </w:r>
      <w:r w:rsidRPr="00363D1A">
        <w:t xml:space="preserve">meet the agreed criteria </w:t>
      </w:r>
      <w:r w:rsidR="00FA071B" w:rsidRPr="00363D1A">
        <w:t>–</w:t>
      </w:r>
      <w:r w:rsidR="00356B47" w:rsidRPr="00363D1A">
        <w:t xml:space="preserve"> </w:t>
      </w:r>
      <w:r w:rsidR="00FA071B" w:rsidRPr="00363D1A">
        <w:rPr>
          <w:i/>
        </w:rPr>
        <w:t>D</w:t>
      </w:r>
      <w:r w:rsidR="002D0B07" w:rsidRPr="00363D1A">
        <w:rPr>
          <w:i/>
        </w:rPr>
        <w:t>efinition</w:t>
      </w:r>
      <w:r w:rsidR="00FA071B" w:rsidRPr="00363D1A">
        <w:rPr>
          <w:i/>
        </w:rPr>
        <w:t xml:space="preserve"> </w:t>
      </w:r>
      <w:r w:rsidR="002D0B07" w:rsidRPr="00363D1A">
        <w:rPr>
          <w:i/>
        </w:rPr>
        <w:t xml:space="preserve">of </w:t>
      </w:r>
      <w:r w:rsidR="00462D22" w:rsidRPr="00363D1A">
        <w:rPr>
          <w:i/>
        </w:rPr>
        <w:t>D</w:t>
      </w:r>
      <w:r w:rsidR="00FA071B" w:rsidRPr="00363D1A">
        <w:rPr>
          <w:i/>
        </w:rPr>
        <w:t>one</w:t>
      </w:r>
      <w:r w:rsidR="00462D22" w:rsidRPr="00363D1A">
        <w:t xml:space="preserve"> </w:t>
      </w:r>
      <w:r w:rsidRPr="00363D1A">
        <w:t>(e.g. it must be fully functional, fully tested, accompanied with relevant unit tests, accompanied with relevant documentation where necessary, complete commented source code supplied etc.). Payments will be made upon successful delivery of working packages</w:t>
      </w:r>
      <w:r w:rsidR="0068332A" w:rsidRPr="00363D1A">
        <w:t xml:space="preserve"> (one or</w:t>
      </w:r>
      <w:r w:rsidR="00FD2707" w:rsidRPr="00363D1A">
        <w:t xml:space="preserve"> more </w:t>
      </w:r>
      <w:r w:rsidR="009F0018" w:rsidRPr="00363D1A">
        <w:t>working products)</w:t>
      </w:r>
      <w:r w:rsidRPr="00363D1A">
        <w:t xml:space="preserve">. </w:t>
      </w:r>
      <w:r w:rsidR="00A1408E" w:rsidRPr="00363D1A">
        <w:t xml:space="preserve">In case </w:t>
      </w:r>
      <w:r w:rsidR="00852C0E" w:rsidRPr="00363D1A">
        <w:t>the deliver</w:t>
      </w:r>
      <w:r w:rsidR="00705CBD" w:rsidRPr="00363D1A">
        <w:t>ables contain defects</w:t>
      </w:r>
      <w:r w:rsidR="00E607A9" w:rsidRPr="00363D1A">
        <w:t xml:space="preserve">, the Consultant shall </w:t>
      </w:r>
      <w:r w:rsidR="00E2493B" w:rsidRPr="00363D1A">
        <w:t xml:space="preserve">fix </w:t>
      </w:r>
      <w:r w:rsidR="009605A0" w:rsidRPr="00363D1A">
        <w:t xml:space="preserve">them </w:t>
      </w:r>
      <w:r w:rsidR="004859E7" w:rsidRPr="00363D1A">
        <w:t xml:space="preserve">without </w:t>
      </w:r>
      <w:r w:rsidR="000C3012" w:rsidRPr="00363D1A">
        <w:t xml:space="preserve">impacting the time schedule and </w:t>
      </w:r>
      <w:r w:rsidR="0085478C" w:rsidRPr="00363D1A">
        <w:t>at no additional cost</w:t>
      </w:r>
      <w:r w:rsidR="001163A9" w:rsidRPr="00363D1A">
        <w:t xml:space="preserve">s. </w:t>
      </w:r>
      <w:r w:rsidR="00F971B3">
        <w:t xml:space="preserve">Working products </w:t>
      </w:r>
      <w:r w:rsidR="00513060">
        <w:t xml:space="preserve">from different sprints can be </w:t>
      </w:r>
      <w:r w:rsidR="004D1FAE">
        <w:t xml:space="preserve">combined into a release deployed in production </w:t>
      </w:r>
      <w:r w:rsidR="000333D8">
        <w:t xml:space="preserve">at </w:t>
      </w:r>
      <w:r w:rsidR="00325789">
        <w:t>Client’s</w:t>
      </w:r>
      <w:r w:rsidR="000333D8">
        <w:t xml:space="preserve"> discretion. </w:t>
      </w:r>
      <w:r w:rsidR="00A7756A">
        <w:t>Any</w:t>
      </w:r>
      <w:r w:rsidR="00F42087">
        <w:t xml:space="preserve"> incidents </w:t>
      </w:r>
      <w:r w:rsidR="007C25BE">
        <w:t>reported by the Client after the release</w:t>
      </w:r>
      <w:r w:rsidR="000A7278">
        <w:t>,</w:t>
      </w:r>
      <w:r w:rsidR="007C25BE">
        <w:t xml:space="preserve"> shall be solved by the Consultant </w:t>
      </w:r>
      <w:r w:rsidR="005F1C46">
        <w:t xml:space="preserve">according to the agreed SLAs. </w:t>
      </w:r>
    </w:p>
    <w:p w14:paraId="7AD57754" w14:textId="3159724A" w:rsidR="006168D4" w:rsidRPr="00363D1A" w:rsidRDefault="006168D4" w:rsidP="006168D4">
      <w:r w:rsidRPr="00363D1A">
        <w:t xml:space="preserve">To ensure that the development team is in position to deliver on time working products, a </w:t>
      </w:r>
      <w:r w:rsidR="006D5642" w:rsidRPr="00363D1A">
        <w:t>Client</w:t>
      </w:r>
      <w:r w:rsidRPr="00363D1A">
        <w:t xml:space="preserve"> representative – product owner – is permanently available to the team for answering eventual questions, thus not slowing down the implementation pace.</w:t>
      </w:r>
    </w:p>
    <w:p w14:paraId="6A4FDD08" w14:textId="77777777" w:rsidR="006168D4" w:rsidRPr="00363D1A" w:rsidRDefault="006168D4" w:rsidP="006168D4">
      <w:pPr>
        <w:rPr>
          <w:b/>
        </w:rPr>
      </w:pPr>
    </w:p>
    <w:p w14:paraId="14DF5E24" w14:textId="0E51ECB4" w:rsidR="006168D4" w:rsidRPr="00363D1A" w:rsidRDefault="006D5642" w:rsidP="006168D4">
      <w:pPr>
        <w:rPr>
          <w:b/>
        </w:rPr>
      </w:pPr>
      <w:r w:rsidRPr="00363D1A">
        <w:rPr>
          <w:b/>
        </w:rPr>
        <w:t>Client</w:t>
      </w:r>
      <w:r w:rsidR="006168D4" w:rsidRPr="00363D1A">
        <w:rPr>
          <w:b/>
        </w:rPr>
        <w:t xml:space="preserve"> involvement</w:t>
      </w:r>
    </w:p>
    <w:p w14:paraId="582B4393" w14:textId="2A37D81D" w:rsidR="006168D4" w:rsidRPr="00363D1A" w:rsidRDefault="006168D4" w:rsidP="006168D4">
      <w:r w:rsidRPr="00363D1A">
        <w:t xml:space="preserve">In contrast with commonly used waterfall model for procurement and implementation of information systems for the government, the </w:t>
      </w:r>
      <w:r w:rsidR="006D5642" w:rsidRPr="00363D1A">
        <w:t>Client</w:t>
      </w:r>
      <w:r w:rsidRPr="00363D1A">
        <w:t xml:space="preserve"> designated person – product owner – will be heavily involved in the development process of MPower. Mainly product owner will have three core responsibilities:</w:t>
      </w:r>
    </w:p>
    <w:p w14:paraId="0ECC3699" w14:textId="77777777" w:rsidR="006168D4" w:rsidRPr="00363D1A" w:rsidRDefault="006168D4" w:rsidP="00C574BB">
      <w:pPr>
        <w:pStyle w:val="ListParagraph"/>
        <w:numPr>
          <w:ilvl w:val="0"/>
          <w:numId w:val="20"/>
        </w:numPr>
      </w:pPr>
      <w:r w:rsidRPr="00363D1A">
        <w:lastRenderedPageBreak/>
        <w:t>Maintenance of product backlog – the owner will maintain the product backlog up to date, so it reflects prioritized list of desired functionalities;</w:t>
      </w:r>
    </w:p>
    <w:p w14:paraId="4B57370A" w14:textId="77777777" w:rsidR="006168D4" w:rsidRPr="00363D1A" w:rsidRDefault="006168D4" w:rsidP="00C574BB">
      <w:pPr>
        <w:pStyle w:val="ListParagraph"/>
        <w:numPr>
          <w:ilvl w:val="0"/>
          <w:numId w:val="20"/>
        </w:numPr>
      </w:pPr>
      <w:r w:rsidRPr="00363D1A">
        <w:t>Answering to questions coming from developers – the owner will be at all time available to development team for answering to their eventual clarification questions, thus avoiding complex and formal communication within the project. This is essential to ensure the team has all the information on time to deliver a working product at the end of the sprint;</w:t>
      </w:r>
    </w:p>
    <w:p w14:paraId="6BE761F5" w14:textId="69B1AD02" w:rsidR="006168D4" w:rsidRPr="00363D1A" w:rsidRDefault="006168D4" w:rsidP="00C574BB">
      <w:pPr>
        <w:pStyle w:val="ListParagraph"/>
        <w:numPr>
          <w:ilvl w:val="0"/>
          <w:numId w:val="20"/>
        </w:numPr>
      </w:pPr>
      <w:r w:rsidRPr="00363D1A">
        <w:t>Acceptance of working packages – delivered working packages a</w:t>
      </w:r>
      <w:r w:rsidR="0001620B" w:rsidRPr="00363D1A">
        <w:t>re</w:t>
      </w:r>
      <w:r w:rsidRPr="00363D1A">
        <w:t xml:space="preserve"> presented to the </w:t>
      </w:r>
      <w:r w:rsidR="00764CA2" w:rsidRPr="00363D1A">
        <w:t>Client</w:t>
      </w:r>
      <w:r w:rsidRPr="00363D1A">
        <w:t xml:space="preserve"> at the end of each sprint for acceptance. </w:t>
      </w:r>
      <w:r w:rsidR="00764CA2" w:rsidRPr="00363D1A">
        <w:t xml:space="preserve">The Client </w:t>
      </w:r>
      <w:r w:rsidR="003467BB" w:rsidRPr="00363D1A">
        <w:t xml:space="preserve">shall </w:t>
      </w:r>
      <w:r w:rsidR="006E0EDE" w:rsidRPr="00363D1A">
        <w:t xml:space="preserve">accept </w:t>
      </w:r>
      <w:r w:rsidR="006D4FF2" w:rsidRPr="00363D1A">
        <w:t xml:space="preserve">the working package </w:t>
      </w:r>
      <w:r w:rsidR="006E0EDE" w:rsidRPr="00363D1A">
        <w:t xml:space="preserve">or notify the </w:t>
      </w:r>
      <w:r w:rsidR="00675D4A" w:rsidRPr="00363D1A">
        <w:t xml:space="preserve">Consultant </w:t>
      </w:r>
      <w:r w:rsidR="006E0EDE" w:rsidRPr="00363D1A">
        <w:t>of any defects</w:t>
      </w:r>
      <w:r w:rsidR="006D4FF2" w:rsidRPr="00363D1A">
        <w:t xml:space="preserve"> within the </w:t>
      </w:r>
      <w:r w:rsidR="00800562" w:rsidRPr="00363D1A">
        <w:t>duration of the following s</w:t>
      </w:r>
      <w:r w:rsidR="00C64E95" w:rsidRPr="00363D1A">
        <w:t>p</w:t>
      </w:r>
      <w:r w:rsidR="00800562" w:rsidRPr="00363D1A">
        <w:t>rint</w:t>
      </w:r>
      <w:r w:rsidR="00C64E95" w:rsidRPr="00363D1A">
        <w:t>.</w:t>
      </w:r>
      <w:r w:rsidR="006E0EDE" w:rsidRPr="00363D1A">
        <w:t xml:space="preserve"> </w:t>
      </w:r>
    </w:p>
    <w:p w14:paraId="26A5E05A" w14:textId="77777777" w:rsidR="006168D4" w:rsidRPr="00363D1A" w:rsidRDefault="006168D4" w:rsidP="006168D4">
      <w:r w:rsidRPr="00363D1A">
        <w:t>Although it is not strictly necessary, the product owner may participate in team stand up meetings listening for progress and eventual blockers for a prompt reaction to them.</w:t>
      </w:r>
    </w:p>
    <w:p w14:paraId="449CA959" w14:textId="5075AF56" w:rsidR="006168D4" w:rsidRPr="00363D1A" w:rsidRDefault="006168D4" w:rsidP="006168D4">
      <w:r w:rsidRPr="00363D1A">
        <w:t>Product owner also decid</w:t>
      </w:r>
      <w:r w:rsidR="00053F29">
        <w:t>e</w:t>
      </w:r>
      <w:r w:rsidR="007A3889">
        <w:t>s</w:t>
      </w:r>
      <w:r w:rsidRPr="00363D1A">
        <w:t xml:space="preserve"> on product releases, as per release plan.</w:t>
      </w:r>
    </w:p>
    <w:p w14:paraId="49198E34" w14:textId="273FA201" w:rsidR="006168D4" w:rsidRDefault="006168D4" w:rsidP="006168D4">
      <w:r w:rsidRPr="00363D1A">
        <w:t xml:space="preserve">Also, as per the principles of Agile project management methodology, the </w:t>
      </w:r>
      <w:r w:rsidR="006D5642" w:rsidRPr="00363D1A">
        <w:t>Client</w:t>
      </w:r>
      <w:r w:rsidRPr="00363D1A">
        <w:t xml:space="preserve"> will define the Product Vision Statement and Product Roadmap in order to track progress and ensure the appropriate product development for MPower.</w:t>
      </w:r>
    </w:p>
    <w:p w14:paraId="4F36B63C" w14:textId="00FA0CA5" w:rsidR="008B645A" w:rsidRPr="00363D1A" w:rsidRDefault="008B645A" w:rsidP="006168D4">
      <w:r w:rsidRPr="00CC2C3E">
        <w:rPr>
          <w:noProof/>
        </w:rPr>
        <w:drawing>
          <wp:inline distT="0" distB="0" distL="0" distR="0" wp14:anchorId="13C3B830" wp14:editId="68C730A6">
            <wp:extent cx="5760720" cy="2722502"/>
            <wp:effectExtent l="0" t="0" r="0" b="1905"/>
            <wp:docPr id="4" name="Рисунок 4" descr="Agile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Development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22502"/>
                    </a:xfrm>
                    <a:prstGeom prst="rect">
                      <a:avLst/>
                    </a:prstGeom>
                    <a:noFill/>
                    <a:ln>
                      <a:noFill/>
                    </a:ln>
                  </pic:spPr>
                </pic:pic>
              </a:graphicData>
            </a:graphic>
          </wp:inline>
        </w:drawing>
      </w:r>
    </w:p>
    <w:p w14:paraId="747136AE" w14:textId="77777777" w:rsidR="006168D4" w:rsidRPr="00363D1A" w:rsidRDefault="006168D4" w:rsidP="006168D4">
      <w:pPr>
        <w:pStyle w:val="explanatorynotes"/>
        <w:spacing w:line="240" w:lineRule="auto"/>
        <w:jc w:val="left"/>
        <w:rPr>
          <w:rFonts w:ascii="Times New Roman" w:hAnsi="Times New Roman"/>
        </w:rPr>
      </w:pPr>
    </w:p>
    <w:p w14:paraId="10C2629B" w14:textId="29893CC7" w:rsidR="006168D4" w:rsidRPr="00363D1A" w:rsidRDefault="00887549" w:rsidP="00176F5E">
      <w:pPr>
        <w:pStyle w:val="Caption"/>
        <w:rPr>
          <w:lang w:val="en-US"/>
        </w:rPr>
      </w:pPr>
      <w:r w:rsidRPr="00363D1A">
        <w:rPr>
          <w:lang w:val="en-US"/>
        </w:rPr>
        <w:t xml:space="preserve">Figure 1. </w:t>
      </w:r>
      <w:r w:rsidR="00176F5E" w:rsidRPr="00363D1A">
        <w:rPr>
          <w:lang w:val="en-US"/>
        </w:rPr>
        <w:t xml:space="preserve">The indicative illustration of the </w:t>
      </w:r>
      <w:r w:rsidR="00B80441">
        <w:rPr>
          <w:lang w:val="en-US"/>
        </w:rPr>
        <w:t>Agil</w:t>
      </w:r>
      <w:r w:rsidR="0042566F">
        <w:rPr>
          <w:lang w:val="en-US"/>
        </w:rPr>
        <w:t>e D</w:t>
      </w:r>
      <w:r w:rsidR="00176F5E" w:rsidRPr="00363D1A">
        <w:rPr>
          <w:lang w:val="en-US"/>
        </w:rPr>
        <w:t xml:space="preserve">evelopment </w:t>
      </w:r>
      <w:r w:rsidR="0042566F">
        <w:rPr>
          <w:lang w:val="en-US"/>
        </w:rPr>
        <w:t>Cycle</w:t>
      </w:r>
      <w:r w:rsidR="000011C1">
        <w:rPr>
          <w:lang w:val="en-US"/>
        </w:rPr>
        <w:t>/Process</w:t>
      </w:r>
    </w:p>
    <w:p w14:paraId="0C4D8E4E" w14:textId="77777777" w:rsidR="006168D4" w:rsidRPr="00363D1A" w:rsidRDefault="006168D4" w:rsidP="006168D4"/>
    <w:p w14:paraId="07CB79B9" w14:textId="77777777" w:rsidR="006168D4" w:rsidRPr="00363D1A" w:rsidRDefault="006168D4" w:rsidP="00B30C58">
      <w:pPr>
        <w:jc w:val="left"/>
      </w:pPr>
    </w:p>
    <w:p w14:paraId="32B2D570" w14:textId="2B1FC71B" w:rsidR="003E75E5" w:rsidRPr="00363D1A" w:rsidRDefault="003E75E5" w:rsidP="003E75E5">
      <w:pPr>
        <w:rPr>
          <w:b/>
        </w:rPr>
      </w:pPr>
      <w:r w:rsidRPr="00363D1A">
        <w:rPr>
          <w:b/>
        </w:rPr>
        <w:t xml:space="preserve">Warranty </w:t>
      </w:r>
    </w:p>
    <w:p w14:paraId="2CBBEC18" w14:textId="0D80CE50" w:rsidR="003E75E5" w:rsidRPr="00363D1A" w:rsidRDefault="00F7407A" w:rsidP="00C07C12">
      <w:r w:rsidRPr="00363D1A">
        <w:t xml:space="preserve">The Consultant shall provide </w:t>
      </w:r>
      <w:r w:rsidR="00E528CD" w:rsidRPr="00363D1A">
        <w:t>three</w:t>
      </w:r>
      <w:r w:rsidRPr="00363D1A">
        <w:t xml:space="preserve"> (</w:t>
      </w:r>
      <w:r w:rsidR="00E528CD" w:rsidRPr="00363D1A">
        <w:t>3</w:t>
      </w:r>
      <w:r w:rsidRPr="00363D1A">
        <w:t>) months of warranty</w:t>
      </w:r>
      <w:r w:rsidR="001E6921" w:rsidRPr="00363D1A">
        <w:t xml:space="preserve"> for the developed solution. During the warranty period the </w:t>
      </w:r>
      <w:r w:rsidR="0085553C" w:rsidRPr="00363D1A">
        <w:t xml:space="preserve">Consultant </w:t>
      </w:r>
      <w:r w:rsidR="001A036C" w:rsidRPr="00363D1A">
        <w:t xml:space="preserve">shall fix </w:t>
      </w:r>
      <w:r w:rsidR="0031558B" w:rsidRPr="00363D1A">
        <w:t>any identified</w:t>
      </w:r>
      <w:r w:rsidR="00FF516C" w:rsidRPr="00363D1A">
        <w:t xml:space="preserve"> defects</w:t>
      </w:r>
      <w:r w:rsidR="005A1DE2" w:rsidRPr="00363D1A">
        <w:t xml:space="preserve">. </w:t>
      </w:r>
    </w:p>
    <w:p w14:paraId="51E6F496" w14:textId="77777777" w:rsidR="003E75E5" w:rsidRPr="00363D1A" w:rsidRDefault="003E75E5" w:rsidP="00B30C58">
      <w:pPr>
        <w:jc w:val="left"/>
      </w:pPr>
    </w:p>
    <w:p w14:paraId="37FEC8B7" w14:textId="251C1AA6" w:rsidR="00961101" w:rsidRPr="00363D1A" w:rsidRDefault="00FB6986" w:rsidP="00C07C12">
      <w:r w:rsidRPr="00363D1A">
        <w:t xml:space="preserve">MPower development and operations must be in compliance with the </w:t>
      </w:r>
      <w:r w:rsidR="0070293A" w:rsidRPr="00363D1A">
        <w:t xml:space="preserve">legal and </w:t>
      </w:r>
      <w:r w:rsidRPr="00363D1A">
        <w:t xml:space="preserve">regulatory documents listed in </w:t>
      </w:r>
      <w:r w:rsidRPr="00363D1A">
        <w:rPr>
          <w:b/>
        </w:rPr>
        <w:t xml:space="preserve">Annex </w:t>
      </w:r>
      <w:r w:rsidR="00D82059" w:rsidRPr="00363D1A">
        <w:rPr>
          <w:b/>
        </w:rPr>
        <w:t>3</w:t>
      </w:r>
      <w:r w:rsidRPr="00363D1A">
        <w:t>.</w:t>
      </w:r>
    </w:p>
    <w:p w14:paraId="303A2A5C" w14:textId="4277D7C6" w:rsidR="00C50B5C" w:rsidRPr="00363D1A" w:rsidRDefault="00C50B5C" w:rsidP="00B30C58">
      <w:pPr>
        <w:jc w:val="left"/>
      </w:pPr>
    </w:p>
    <w:p w14:paraId="2A6EF0BB" w14:textId="2C8A402D" w:rsidR="00AC0C2E" w:rsidRPr="00363D1A" w:rsidRDefault="00AC0C2E" w:rsidP="00AC0C2E">
      <w:pPr>
        <w:jc w:val="left"/>
      </w:pPr>
      <w:r w:rsidRPr="00363D1A">
        <w:t>To preserve e-Government investments, the solution shall be developed using the latest versio</w:t>
      </w:r>
      <w:r w:rsidR="00B11A35" w:rsidRPr="00363D1A">
        <w:t>ns of the following technology stack</w:t>
      </w:r>
      <w:r w:rsidRPr="00363D1A">
        <w:t>:</w:t>
      </w:r>
    </w:p>
    <w:p w14:paraId="7D15F47F" w14:textId="74D71DBF" w:rsidR="00AC0C2E" w:rsidRPr="00363D1A" w:rsidRDefault="00AC0C2E" w:rsidP="00C574BB">
      <w:pPr>
        <w:pStyle w:val="ListParagraph"/>
        <w:numPr>
          <w:ilvl w:val="0"/>
          <w:numId w:val="12"/>
        </w:numPr>
        <w:jc w:val="left"/>
      </w:pPr>
      <w:r w:rsidRPr="00363D1A">
        <w:t>Programming language is C#.</w:t>
      </w:r>
    </w:p>
    <w:p w14:paraId="4E519FAD" w14:textId="17266B38" w:rsidR="00AC0C2E" w:rsidRPr="00363D1A" w:rsidRDefault="00AC0C2E" w:rsidP="00C574BB">
      <w:pPr>
        <w:pStyle w:val="ListParagraph"/>
        <w:numPr>
          <w:ilvl w:val="0"/>
          <w:numId w:val="12"/>
        </w:numPr>
        <w:jc w:val="left"/>
      </w:pPr>
      <w:r w:rsidRPr="00363D1A">
        <w:lastRenderedPageBreak/>
        <w:t>ORM is Entity Framework Core.</w:t>
      </w:r>
    </w:p>
    <w:p w14:paraId="2C678D49" w14:textId="5A7BE3B3" w:rsidR="00AC0C2E" w:rsidRPr="00363D1A" w:rsidRDefault="00AC0C2E" w:rsidP="00C574BB">
      <w:pPr>
        <w:pStyle w:val="ListParagraph"/>
        <w:numPr>
          <w:ilvl w:val="0"/>
          <w:numId w:val="12"/>
        </w:numPr>
        <w:jc w:val="left"/>
      </w:pPr>
      <w:r w:rsidRPr="00363D1A">
        <w:t>Web framework is ASP.NET MVC</w:t>
      </w:r>
      <w:r w:rsidR="0031168C" w:rsidRPr="00363D1A">
        <w:t xml:space="preserve"> Core</w:t>
      </w:r>
      <w:r w:rsidRPr="00363D1A">
        <w:t>.</w:t>
      </w:r>
    </w:p>
    <w:p w14:paraId="1BA3F067" w14:textId="71470EFA" w:rsidR="00AC0C2E" w:rsidRPr="00363D1A" w:rsidRDefault="00AC0C2E" w:rsidP="00C574BB">
      <w:pPr>
        <w:pStyle w:val="ListParagraph"/>
        <w:numPr>
          <w:ilvl w:val="0"/>
          <w:numId w:val="12"/>
        </w:numPr>
        <w:jc w:val="left"/>
      </w:pPr>
      <w:r w:rsidRPr="00363D1A">
        <w:t>RDBMS is SQL Server</w:t>
      </w:r>
      <w:r w:rsidR="00A8643F" w:rsidRPr="00363D1A">
        <w:t xml:space="preserve"> </w:t>
      </w:r>
      <w:r w:rsidR="00E528CD" w:rsidRPr="00363D1A">
        <w:t>2016</w:t>
      </w:r>
      <w:r w:rsidRPr="00363D1A">
        <w:t>.</w:t>
      </w:r>
    </w:p>
    <w:p w14:paraId="7B4A72CF" w14:textId="32904A00" w:rsidR="00AC0C2E" w:rsidRPr="00363D1A" w:rsidRDefault="00AC0C2E" w:rsidP="00C574BB">
      <w:pPr>
        <w:pStyle w:val="ListParagraph"/>
        <w:numPr>
          <w:ilvl w:val="0"/>
          <w:numId w:val="12"/>
        </w:numPr>
        <w:jc w:val="left"/>
      </w:pPr>
      <w:r w:rsidRPr="00363D1A">
        <w:t>Container engine is Docker.</w:t>
      </w:r>
    </w:p>
    <w:p w14:paraId="722375C5" w14:textId="5A62A7CC" w:rsidR="00AC0C2E" w:rsidRPr="00363D1A" w:rsidRDefault="00AC0C2E" w:rsidP="00C574BB">
      <w:pPr>
        <w:pStyle w:val="ListParagraph"/>
        <w:numPr>
          <w:ilvl w:val="0"/>
          <w:numId w:val="12"/>
        </w:numPr>
        <w:jc w:val="left"/>
      </w:pPr>
      <w:r w:rsidRPr="00363D1A">
        <w:t>Container orchestrator is Kubernetes.</w:t>
      </w:r>
    </w:p>
    <w:p w14:paraId="0A9DA44B" w14:textId="4513170A" w:rsidR="00C50B5C" w:rsidRPr="00363D1A" w:rsidRDefault="00AC0C2E" w:rsidP="00C574BB">
      <w:pPr>
        <w:pStyle w:val="ListParagraph"/>
        <w:numPr>
          <w:ilvl w:val="0"/>
          <w:numId w:val="12"/>
        </w:numPr>
        <w:jc w:val="left"/>
      </w:pPr>
      <w:r w:rsidRPr="00363D1A">
        <w:t>Caching server and session store is SQL Server or Redis.</w:t>
      </w:r>
    </w:p>
    <w:p w14:paraId="2CE50BD7" w14:textId="77777777" w:rsidR="00496F38" w:rsidRPr="00363D1A" w:rsidRDefault="00496F38" w:rsidP="0080341B">
      <w:pPr>
        <w:jc w:val="left"/>
      </w:pPr>
    </w:p>
    <w:p w14:paraId="675491A8" w14:textId="04E7898A" w:rsidR="0080341B" w:rsidRDefault="00762F2B" w:rsidP="00CB7241">
      <w:r w:rsidRPr="00363D1A">
        <w:t>D</w:t>
      </w:r>
      <w:r w:rsidR="0080341B" w:rsidRPr="00363D1A">
        <w:t xml:space="preserve">uring the </w:t>
      </w:r>
      <w:r w:rsidR="00F97CCE" w:rsidRPr="00363D1A">
        <w:t>development</w:t>
      </w:r>
      <w:r w:rsidR="0080341B" w:rsidRPr="00363D1A">
        <w:t xml:space="preserve"> </w:t>
      </w:r>
      <w:r w:rsidR="008C7358" w:rsidRPr="00363D1A">
        <w:t>process</w:t>
      </w:r>
      <w:r w:rsidR="00C4363F" w:rsidRPr="00363D1A">
        <w:t xml:space="preserve"> </w:t>
      </w:r>
      <w:r w:rsidRPr="00363D1A">
        <w:t xml:space="preserve">the Consultant </w:t>
      </w:r>
      <w:r w:rsidR="00252360" w:rsidRPr="00363D1A">
        <w:t xml:space="preserve">or the Client </w:t>
      </w:r>
      <w:r w:rsidRPr="00363D1A">
        <w:t xml:space="preserve">may propose use of </w:t>
      </w:r>
      <w:r w:rsidR="00F615A7" w:rsidRPr="00363D1A">
        <w:t>additional components</w:t>
      </w:r>
      <w:r w:rsidR="00D339C9" w:rsidRPr="00363D1A">
        <w:t xml:space="preserve"> </w:t>
      </w:r>
      <w:r w:rsidR="00E84DBB" w:rsidRPr="00363D1A">
        <w:t xml:space="preserve">required for the </w:t>
      </w:r>
      <w:r w:rsidR="00D21200" w:rsidRPr="00363D1A">
        <w:t>development and</w:t>
      </w:r>
      <w:r w:rsidR="00C74D00" w:rsidRPr="00363D1A">
        <w:t xml:space="preserve"> </w:t>
      </w:r>
      <w:r w:rsidR="00CB5CBB" w:rsidRPr="00363D1A">
        <w:t>proper functionality of the solution in production.</w:t>
      </w:r>
      <w:r w:rsidR="00723D62" w:rsidRPr="00363D1A">
        <w:t xml:space="preserve"> </w:t>
      </w:r>
      <w:r w:rsidR="00755989" w:rsidRPr="00363D1A">
        <w:t xml:space="preserve">Upon the </w:t>
      </w:r>
      <w:r w:rsidR="00D629BD" w:rsidRPr="00363D1A">
        <w:t>Client’s approval of such components, the costs for these shall be</w:t>
      </w:r>
      <w:r w:rsidR="00723D62" w:rsidRPr="00363D1A">
        <w:t xml:space="preserve"> added through </w:t>
      </w:r>
      <w:r w:rsidR="00CB7241" w:rsidRPr="00363D1A">
        <w:t>amendments to the contract.</w:t>
      </w:r>
      <w:r w:rsidR="00D629BD" w:rsidRPr="00363D1A">
        <w:t xml:space="preserve"> </w:t>
      </w:r>
    </w:p>
    <w:p w14:paraId="26FBC39E" w14:textId="238C4404" w:rsidR="00721CF8" w:rsidRDefault="00721CF8" w:rsidP="00CB7241"/>
    <w:p w14:paraId="437336A7" w14:textId="77777777" w:rsidR="00E55CC1" w:rsidRDefault="00E55CC1" w:rsidP="00E55CC1">
      <w:pPr>
        <w:rPr>
          <w:b/>
        </w:rPr>
      </w:pPr>
      <w:r w:rsidRPr="00363D1A">
        <w:rPr>
          <w:b/>
        </w:rPr>
        <w:t xml:space="preserve">Stage </w:t>
      </w:r>
      <w:r>
        <w:rPr>
          <w:b/>
        </w:rPr>
        <w:t>2</w:t>
      </w:r>
    </w:p>
    <w:p w14:paraId="36046DE0" w14:textId="77777777" w:rsidR="00E55CC1" w:rsidRDefault="00E55CC1" w:rsidP="00E55CC1">
      <w:pPr>
        <w:rPr>
          <w:b/>
        </w:rPr>
      </w:pPr>
    </w:p>
    <w:p w14:paraId="62F7EF9B" w14:textId="3DDD70E0" w:rsidR="00E55CC1" w:rsidRDefault="00E55CC1" w:rsidP="00E55CC1">
      <w:r w:rsidRPr="00363D1A">
        <w:t xml:space="preserve">Stage 2 </w:t>
      </w:r>
      <w:r>
        <w:t xml:space="preserve">is </w:t>
      </w:r>
      <w:r w:rsidR="00A60B61">
        <w:t xml:space="preserve">conditional </w:t>
      </w:r>
      <w:r>
        <w:t xml:space="preserve">and will be implemented if </w:t>
      </w:r>
      <w:r w:rsidRPr="00283CA5">
        <w:t>during the exploitation of the service in production certain additional functionality will be identified and requested by end-users of MPower</w:t>
      </w:r>
      <w:r>
        <w:t xml:space="preserve">, or </w:t>
      </w:r>
      <w:r w:rsidRPr="00283CA5">
        <w:t xml:space="preserve">adjustments </w:t>
      </w:r>
      <w:r>
        <w:t xml:space="preserve">are needed </w:t>
      </w:r>
      <w:r w:rsidRPr="00283CA5">
        <w:t>due to eventual changes in the legislation</w:t>
      </w:r>
      <w:r>
        <w:t>. The implementation of Stage 2 shall be s</w:t>
      </w:r>
      <w:r w:rsidRPr="00363D1A">
        <w:t xml:space="preserve">ubject to successful implementation of </w:t>
      </w:r>
      <w:r w:rsidRPr="00A74200">
        <w:t>Stage 1</w:t>
      </w:r>
      <w:r>
        <w:t xml:space="preserve">, </w:t>
      </w:r>
      <w:r w:rsidRPr="00363D1A">
        <w:t>Consultant’s satisfactory performance</w:t>
      </w:r>
      <w:r>
        <w:t xml:space="preserve"> and</w:t>
      </w:r>
      <w:r w:rsidRPr="00363D1A">
        <w:t xml:space="preserve"> budget availability</w:t>
      </w:r>
      <w:r>
        <w:t xml:space="preserve">. </w:t>
      </w:r>
      <w:r w:rsidRPr="00363D1A">
        <w:t>P</w:t>
      </w:r>
      <w:r w:rsidRPr="00A74200">
        <w:t xml:space="preserve">rior to </w:t>
      </w:r>
      <w:r w:rsidRPr="00363D1A">
        <w:t xml:space="preserve">the implementation of Stage 2 the Consultant will be requested to develop </w:t>
      </w:r>
      <w:r w:rsidRPr="00A74200">
        <w:t xml:space="preserve">a </w:t>
      </w:r>
      <w:r w:rsidRPr="00363D1A">
        <w:t>detailed</w:t>
      </w:r>
      <w:r w:rsidRPr="00A74200">
        <w:t xml:space="preserve"> </w:t>
      </w:r>
      <w:r w:rsidRPr="00363D1A">
        <w:t>proposal</w:t>
      </w:r>
      <w:r>
        <w:t xml:space="preserve"> and the contract extended for a period of up to 6 months, </w:t>
      </w:r>
      <w:r w:rsidRPr="00363D1A">
        <w:t>based on the same fee rates</w:t>
      </w:r>
      <w:r>
        <w:t xml:space="preserve">. </w:t>
      </w:r>
    </w:p>
    <w:p w14:paraId="6186D384" w14:textId="5CB00737" w:rsidR="00284695" w:rsidRDefault="00E55CC1" w:rsidP="00E55CC1">
      <w:r w:rsidRPr="00363D1A">
        <w:t xml:space="preserve">The development </w:t>
      </w:r>
      <w:r>
        <w:t xml:space="preserve">defined under Stage 2 </w:t>
      </w:r>
      <w:r w:rsidRPr="00363D1A">
        <w:t>will follow agile iterative software development principles</w:t>
      </w:r>
      <w:r>
        <w:t>.</w:t>
      </w:r>
    </w:p>
    <w:p w14:paraId="0720EE6F" w14:textId="77777777" w:rsidR="00C50B5C" w:rsidRPr="00363D1A" w:rsidRDefault="00C50B5C" w:rsidP="00B30C58">
      <w:pPr>
        <w:jc w:val="left"/>
      </w:pPr>
    </w:p>
    <w:p w14:paraId="382F02BC" w14:textId="77777777" w:rsidR="002B0B4D" w:rsidRPr="00363D1A" w:rsidRDefault="002B0B4D" w:rsidP="00B30C58">
      <w:pPr>
        <w:jc w:val="left"/>
      </w:pPr>
    </w:p>
    <w:p w14:paraId="4466D4C5" w14:textId="7E88BB56" w:rsidR="00961101" w:rsidRPr="00363D1A" w:rsidRDefault="002B0B4D" w:rsidP="00C574BB">
      <w:pPr>
        <w:pStyle w:val="Heading2"/>
        <w:numPr>
          <w:ilvl w:val="0"/>
          <w:numId w:val="10"/>
        </w:numPr>
        <w:ind w:left="360"/>
        <w:rPr>
          <w:lang w:val="en-US"/>
        </w:rPr>
      </w:pPr>
      <w:r w:rsidRPr="00363D1A">
        <w:rPr>
          <w:lang w:val="en-US"/>
        </w:rPr>
        <w:t>Expected Deliverables</w:t>
      </w:r>
    </w:p>
    <w:p w14:paraId="5E87D8A9" w14:textId="78DB391C" w:rsidR="002B0B4D" w:rsidRPr="00363D1A" w:rsidRDefault="002B0B4D" w:rsidP="002B0B4D">
      <w:r w:rsidRPr="00363D1A">
        <w:t xml:space="preserve">The following deliverables will be provided </w:t>
      </w:r>
      <w:r w:rsidR="005E788C" w:rsidRPr="00363D1A">
        <w:t xml:space="preserve">by the Consultant during </w:t>
      </w:r>
      <w:r w:rsidRPr="00363D1A">
        <w:t>the current assignment:</w:t>
      </w:r>
    </w:p>
    <w:p w14:paraId="7E284620" w14:textId="6A17430B" w:rsidR="002B0B4D" w:rsidRPr="00363D1A" w:rsidRDefault="002B0B4D" w:rsidP="002B0B4D"/>
    <w:p w14:paraId="1973DBEF" w14:textId="722A57E8" w:rsidR="002B0B4D" w:rsidRPr="00363D1A" w:rsidRDefault="00EB3F98" w:rsidP="00C574BB">
      <w:pPr>
        <w:pStyle w:val="ListParagraph"/>
        <w:numPr>
          <w:ilvl w:val="0"/>
          <w:numId w:val="29"/>
        </w:numPr>
      </w:pPr>
      <w:r>
        <w:rPr>
          <w:b/>
        </w:rPr>
        <w:t xml:space="preserve">A fully-fledged </w:t>
      </w:r>
      <w:r w:rsidR="00896C4C" w:rsidRPr="00363D1A">
        <w:rPr>
          <w:b/>
        </w:rPr>
        <w:t>MPower</w:t>
      </w:r>
      <w:r w:rsidR="00EE7887" w:rsidRPr="00363D1A">
        <w:t xml:space="preserve"> </w:t>
      </w:r>
      <w:r w:rsidR="00EE7887" w:rsidRPr="00363D1A">
        <w:rPr>
          <w:b/>
        </w:rPr>
        <w:t>Information System</w:t>
      </w:r>
      <w:r w:rsidR="00EE7887" w:rsidRPr="00363D1A">
        <w:t xml:space="preserve"> </w:t>
      </w:r>
      <w:r w:rsidR="00C9300F">
        <w:t xml:space="preserve">with all core functionalities </w:t>
      </w:r>
      <w:r w:rsidR="00EE7887" w:rsidRPr="00363D1A">
        <w:t xml:space="preserve">developed </w:t>
      </w:r>
      <w:r w:rsidR="00501D37">
        <w:t xml:space="preserve">and deployed </w:t>
      </w:r>
      <w:r w:rsidR="00EE7887" w:rsidRPr="00363D1A">
        <w:t xml:space="preserve">according to the requirements </w:t>
      </w:r>
      <w:r w:rsidR="00F756F9" w:rsidRPr="00363D1A">
        <w:t>defined by the Client during the assignment</w:t>
      </w:r>
      <w:r w:rsidR="00EE7887" w:rsidRPr="00363D1A">
        <w:t>.</w:t>
      </w:r>
      <w:r w:rsidR="007B76AB" w:rsidRPr="00363D1A">
        <w:t xml:space="preserve"> The Consultant will </w:t>
      </w:r>
      <w:r w:rsidR="006E41C7" w:rsidRPr="00363D1A">
        <w:t>deliver</w:t>
      </w:r>
      <w:r w:rsidR="00950371">
        <w:t xml:space="preserve"> c</w:t>
      </w:r>
      <w:r w:rsidR="00950371" w:rsidRPr="00884CD5">
        <w:t>ompi</w:t>
      </w:r>
      <w:r w:rsidR="00950371">
        <w:t>l</w:t>
      </w:r>
      <w:r w:rsidR="006E42A0">
        <w:t xml:space="preserve">able </w:t>
      </w:r>
      <w:r w:rsidR="00950371" w:rsidRPr="00884CD5">
        <w:t>and documented source code (including third</w:t>
      </w:r>
      <w:r w:rsidR="00B417D5">
        <w:t>-party tools</w:t>
      </w:r>
      <w:r w:rsidR="00950371" w:rsidRPr="00884CD5">
        <w:t xml:space="preserve"> and libraries, </w:t>
      </w:r>
      <w:r w:rsidR="007874D2">
        <w:t>licenses</w:t>
      </w:r>
      <w:r w:rsidR="00473140">
        <w:t xml:space="preserve">, </w:t>
      </w:r>
      <w:r w:rsidR="00950371" w:rsidRPr="00884CD5">
        <w:t>where applicable</w:t>
      </w:r>
      <w:r w:rsidR="00B417D5">
        <w:t xml:space="preserve"> and automation scri</w:t>
      </w:r>
      <w:r w:rsidR="00DD742B">
        <w:t>pts</w:t>
      </w:r>
      <w:r w:rsidR="00950371" w:rsidRPr="00884CD5">
        <w:t>)</w:t>
      </w:r>
      <w:r w:rsidR="00841CA8">
        <w:t>.</w:t>
      </w:r>
    </w:p>
    <w:p w14:paraId="3A97A7B6" w14:textId="52E5BAF2" w:rsidR="002603A4" w:rsidRPr="00363D1A" w:rsidRDefault="004A2517" w:rsidP="00C574BB">
      <w:pPr>
        <w:pStyle w:val="ListParagraph"/>
        <w:numPr>
          <w:ilvl w:val="0"/>
          <w:numId w:val="29"/>
        </w:numPr>
      </w:pPr>
      <w:r w:rsidRPr="00363D1A">
        <w:rPr>
          <w:b/>
        </w:rPr>
        <w:t xml:space="preserve">Technical and </w:t>
      </w:r>
      <w:r w:rsidR="0015641E" w:rsidRPr="00363D1A">
        <w:rPr>
          <w:b/>
        </w:rPr>
        <w:t>End-user documentation</w:t>
      </w:r>
      <w:r w:rsidR="00172327" w:rsidRPr="00363D1A">
        <w:rPr>
          <w:b/>
        </w:rPr>
        <w:t xml:space="preserve"> </w:t>
      </w:r>
      <w:r w:rsidR="00172327" w:rsidRPr="00363D1A">
        <w:t>developed according to the Client</w:t>
      </w:r>
      <w:r w:rsidRPr="00363D1A">
        <w:t>’s documentation requirements defined</w:t>
      </w:r>
      <w:r w:rsidR="00172327" w:rsidRPr="00363D1A">
        <w:t xml:space="preserve"> </w:t>
      </w:r>
      <w:r w:rsidR="00134959">
        <w:t>in the Annex 2</w:t>
      </w:r>
      <w:r w:rsidR="0015641E" w:rsidRPr="00363D1A">
        <w:t xml:space="preserve">. </w:t>
      </w:r>
    </w:p>
    <w:p w14:paraId="7D518F75" w14:textId="77777777" w:rsidR="002603A4" w:rsidRPr="00363D1A" w:rsidRDefault="002603A4" w:rsidP="002603A4">
      <w:pPr>
        <w:pStyle w:val="ListParagraph"/>
        <w:rPr>
          <w:b/>
        </w:rPr>
      </w:pPr>
    </w:p>
    <w:p w14:paraId="535D0CC6" w14:textId="78B609FD" w:rsidR="0015054C" w:rsidRPr="00363D1A" w:rsidRDefault="00B17571" w:rsidP="00B83D24">
      <w:pPr>
        <w:pStyle w:val="ListParagraph"/>
        <w:numPr>
          <w:ilvl w:val="0"/>
          <w:numId w:val="29"/>
        </w:numPr>
      </w:pPr>
      <w:r w:rsidRPr="00363D1A">
        <w:rPr>
          <w:b/>
        </w:rPr>
        <w:t>T</w:t>
      </w:r>
      <w:r w:rsidR="00112AE9" w:rsidRPr="00363D1A">
        <w:rPr>
          <w:b/>
        </w:rPr>
        <w:t>raining</w:t>
      </w:r>
      <w:r w:rsidR="00AA37AE">
        <w:rPr>
          <w:b/>
        </w:rPr>
        <w:t xml:space="preserve"> sessions</w:t>
      </w:r>
      <w:r w:rsidR="004C2058" w:rsidRPr="00363D1A">
        <w:rPr>
          <w:b/>
        </w:rPr>
        <w:t xml:space="preserve"> and </w:t>
      </w:r>
      <w:r w:rsidR="002713E2" w:rsidRPr="00363D1A">
        <w:rPr>
          <w:b/>
        </w:rPr>
        <w:t>training materials</w:t>
      </w:r>
      <w:r w:rsidR="00AA37AE">
        <w:t xml:space="preserve"> d</w:t>
      </w:r>
      <w:r w:rsidR="00AA37AE" w:rsidRPr="00363D1A">
        <w:t xml:space="preserve">eveloped according to the Client’s </w:t>
      </w:r>
      <w:r w:rsidR="00B83D24">
        <w:t>training</w:t>
      </w:r>
      <w:r w:rsidR="00AA37AE" w:rsidRPr="00363D1A">
        <w:t xml:space="preserve"> requirements defined </w:t>
      </w:r>
      <w:r w:rsidR="00AA37AE">
        <w:t>in the Annex 2</w:t>
      </w:r>
      <w:r w:rsidR="00AA37AE" w:rsidRPr="00363D1A">
        <w:t>.</w:t>
      </w:r>
    </w:p>
    <w:p w14:paraId="0947BCA5" w14:textId="0776E445" w:rsidR="00EE7887" w:rsidRPr="00363D1A" w:rsidRDefault="00EE7887" w:rsidP="0015641E"/>
    <w:p w14:paraId="317EB953" w14:textId="1B9ACD01" w:rsidR="00961101" w:rsidRPr="00363D1A" w:rsidRDefault="00961101" w:rsidP="00C574BB">
      <w:pPr>
        <w:pStyle w:val="Heading2"/>
        <w:numPr>
          <w:ilvl w:val="0"/>
          <w:numId w:val="10"/>
        </w:numPr>
        <w:ind w:left="360"/>
        <w:rPr>
          <w:lang w:val="en-US"/>
        </w:rPr>
      </w:pPr>
      <w:r w:rsidRPr="00363D1A">
        <w:rPr>
          <w:lang w:val="en-US"/>
        </w:rPr>
        <w:t xml:space="preserve">Reporting Requirements </w:t>
      </w:r>
    </w:p>
    <w:p w14:paraId="65988522" w14:textId="4FEEEB91" w:rsidR="00961101" w:rsidRPr="00363D1A" w:rsidRDefault="00961101" w:rsidP="00961101">
      <w:pPr>
        <w:rPr>
          <w:b/>
          <w:i/>
        </w:rPr>
      </w:pPr>
    </w:p>
    <w:p w14:paraId="096022C5" w14:textId="2230A775" w:rsidR="002B0B4D" w:rsidRPr="00363D1A" w:rsidRDefault="002B0B4D" w:rsidP="002B0B4D">
      <w:r w:rsidRPr="00363D1A">
        <w:t>The following reports will be provided during the assignment:</w:t>
      </w:r>
    </w:p>
    <w:p w14:paraId="74DA0B90" w14:textId="77777777" w:rsidR="00E351EA" w:rsidRPr="00363D1A" w:rsidRDefault="00E351EA" w:rsidP="00E351EA">
      <w:pPr>
        <w:rPr>
          <w:b/>
        </w:rPr>
      </w:pPr>
    </w:p>
    <w:p w14:paraId="0F53E08F" w14:textId="6CDC0811" w:rsidR="00A252D2" w:rsidRPr="00363D1A" w:rsidRDefault="00A979C6" w:rsidP="008D5A9A">
      <w:pPr>
        <w:pStyle w:val="ListParagraph"/>
        <w:numPr>
          <w:ilvl w:val="0"/>
          <w:numId w:val="31"/>
        </w:numPr>
      </w:pPr>
      <w:r w:rsidRPr="00363D1A">
        <w:t>Sprint Report</w:t>
      </w:r>
      <w:r w:rsidR="00476DD1" w:rsidRPr="00363D1A">
        <w:t xml:space="preserve">, including </w:t>
      </w:r>
      <w:r w:rsidR="0059299B" w:rsidRPr="00363D1A">
        <w:t xml:space="preserve">release notes, </w:t>
      </w:r>
      <w:r w:rsidR="00476DD1" w:rsidRPr="00363D1A">
        <w:t>b</w:t>
      </w:r>
      <w:r w:rsidR="00A252D2" w:rsidRPr="00363D1A">
        <w:t xml:space="preserve">reakdown </w:t>
      </w:r>
      <w:r w:rsidR="00443D71" w:rsidRPr="00363D1A">
        <w:t xml:space="preserve">and </w:t>
      </w:r>
      <w:r w:rsidR="008D08A1" w:rsidRPr="00363D1A">
        <w:t xml:space="preserve">duration </w:t>
      </w:r>
      <w:r w:rsidR="00962661" w:rsidRPr="00363D1A">
        <w:t>of tasks implemented during the sprint</w:t>
      </w:r>
      <w:r w:rsidR="00177C26" w:rsidRPr="00363D1A">
        <w:t>, velocity</w:t>
      </w:r>
      <w:r w:rsidR="00657E3F" w:rsidRPr="00363D1A">
        <w:t>, issues and outstanding problems</w:t>
      </w:r>
      <w:r w:rsidR="002E2150" w:rsidRPr="00363D1A">
        <w:t>,</w:t>
      </w:r>
      <w:r w:rsidR="00657E3F" w:rsidRPr="00363D1A">
        <w:t xml:space="preserve"> proposed actions to be taken;</w:t>
      </w:r>
    </w:p>
    <w:p w14:paraId="528274EB" w14:textId="334EDF80" w:rsidR="005F11E5" w:rsidRPr="00363D1A" w:rsidRDefault="00696E8A" w:rsidP="00177C26">
      <w:pPr>
        <w:pStyle w:val="ListParagraph"/>
      </w:pPr>
      <w:r w:rsidRPr="00363D1A">
        <w:t xml:space="preserve"> </w:t>
      </w:r>
    </w:p>
    <w:p w14:paraId="3C8FF6C3" w14:textId="77777777" w:rsidR="00827D90" w:rsidRPr="00363D1A" w:rsidRDefault="003E6B68" w:rsidP="008D5A9A">
      <w:pPr>
        <w:pStyle w:val="ListParagraph"/>
        <w:numPr>
          <w:ilvl w:val="0"/>
          <w:numId w:val="31"/>
        </w:numPr>
        <w:rPr>
          <w:b/>
        </w:rPr>
      </w:pPr>
      <w:r w:rsidRPr="00363D1A">
        <w:lastRenderedPageBreak/>
        <w:t>Sprint Backlog, including</w:t>
      </w:r>
      <w:r w:rsidRPr="00363D1A">
        <w:rPr>
          <w:b/>
        </w:rPr>
        <w:t xml:space="preserve"> </w:t>
      </w:r>
      <w:r w:rsidRPr="00363D1A">
        <w:t>breakdown and estimated duration of tasks proposed to be implemented during the next sprint, resources that the Consultant expects to be provided by the Client and/or actions to be taken by the Client</w:t>
      </w:r>
      <w:r w:rsidR="004771CA" w:rsidRPr="00363D1A">
        <w:t>;</w:t>
      </w:r>
    </w:p>
    <w:p w14:paraId="712D5191" w14:textId="222D365D" w:rsidR="00E351EA" w:rsidRPr="00363D1A" w:rsidRDefault="00E351EA" w:rsidP="008D5A9A">
      <w:pPr>
        <w:pStyle w:val="ListParagraph"/>
        <w:numPr>
          <w:ilvl w:val="0"/>
          <w:numId w:val="31"/>
        </w:numPr>
      </w:pPr>
      <w:r w:rsidRPr="00363D1A">
        <w:t>Training reports</w:t>
      </w:r>
      <w:r w:rsidR="00733116" w:rsidRPr="00363D1A">
        <w:t>, submitted after each training session, including:</w:t>
      </w:r>
    </w:p>
    <w:p w14:paraId="5D0F0866" w14:textId="40A173E5" w:rsidR="00E351EA" w:rsidRPr="00363D1A" w:rsidRDefault="00AE2308" w:rsidP="008D5A9A">
      <w:pPr>
        <w:pStyle w:val="ListParagraph"/>
        <w:numPr>
          <w:ilvl w:val="0"/>
          <w:numId w:val="32"/>
        </w:numPr>
        <w:ind w:firstLine="981"/>
      </w:pPr>
      <w:r w:rsidRPr="00363D1A">
        <w:t>P</w:t>
      </w:r>
      <w:r w:rsidR="00E351EA" w:rsidRPr="00363D1A">
        <w:t>articipants list;</w:t>
      </w:r>
    </w:p>
    <w:p w14:paraId="24C22652" w14:textId="6762ED05" w:rsidR="00E351EA" w:rsidRPr="00363D1A" w:rsidRDefault="00E351EA" w:rsidP="008D5A9A">
      <w:pPr>
        <w:pStyle w:val="ListParagraph"/>
        <w:numPr>
          <w:ilvl w:val="0"/>
          <w:numId w:val="32"/>
        </w:numPr>
        <w:ind w:firstLine="981"/>
      </w:pPr>
      <w:r w:rsidRPr="00363D1A">
        <w:t>Training session agenda</w:t>
      </w:r>
      <w:r w:rsidR="004F1399" w:rsidRPr="00363D1A">
        <w:t>;</w:t>
      </w:r>
    </w:p>
    <w:p w14:paraId="4744D588" w14:textId="592BD39F" w:rsidR="00E351EA" w:rsidRPr="00363D1A" w:rsidRDefault="00E351EA" w:rsidP="008D5A9A">
      <w:pPr>
        <w:pStyle w:val="ListParagraph"/>
        <w:numPr>
          <w:ilvl w:val="0"/>
          <w:numId w:val="32"/>
        </w:numPr>
        <w:ind w:firstLine="981"/>
      </w:pPr>
      <w:r w:rsidRPr="00363D1A">
        <w:t xml:space="preserve">Training materials (presentations, labs </w:t>
      </w:r>
      <w:proofErr w:type="spellStart"/>
      <w:r w:rsidRPr="00363D1A">
        <w:t>etc</w:t>
      </w:r>
      <w:proofErr w:type="spellEnd"/>
      <w:r w:rsidRPr="00363D1A">
        <w:t>)</w:t>
      </w:r>
      <w:r w:rsidR="004F1399" w:rsidRPr="00363D1A">
        <w:t>;</w:t>
      </w:r>
    </w:p>
    <w:p w14:paraId="241DE67B" w14:textId="01626FCE" w:rsidR="002B0B4D" w:rsidRPr="00363D1A" w:rsidRDefault="00E351EA" w:rsidP="008D5A9A">
      <w:pPr>
        <w:pStyle w:val="ListParagraph"/>
        <w:numPr>
          <w:ilvl w:val="0"/>
          <w:numId w:val="32"/>
        </w:numPr>
        <w:ind w:firstLine="981"/>
      </w:pPr>
      <w:r w:rsidRPr="00363D1A">
        <w:t>Trainees test results</w:t>
      </w:r>
      <w:r w:rsidR="004F1399" w:rsidRPr="00363D1A">
        <w:t>;</w:t>
      </w:r>
    </w:p>
    <w:p w14:paraId="2D68B630" w14:textId="77777777" w:rsidR="00746B0E" w:rsidRPr="00363D1A" w:rsidRDefault="00746B0E" w:rsidP="002B0B4D"/>
    <w:p w14:paraId="0314175F" w14:textId="77777777" w:rsidR="00AB0639" w:rsidRPr="00363D1A" w:rsidRDefault="00AB0639" w:rsidP="00C574BB">
      <w:pPr>
        <w:pStyle w:val="Heading2"/>
        <w:numPr>
          <w:ilvl w:val="0"/>
          <w:numId w:val="10"/>
        </w:numPr>
        <w:rPr>
          <w:lang w:val="en-US"/>
        </w:rPr>
      </w:pPr>
      <w:r w:rsidRPr="00363D1A">
        <w:rPr>
          <w:lang w:val="en-US"/>
        </w:rPr>
        <w:t>Timing</w:t>
      </w:r>
    </w:p>
    <w:p w14:paraId="6324350D" w14:textId="77777777" w:rsidR="00AB0639" w:rsidRPr="00363D1A" w:rsidRDefault="00AB0639" w:rsidP="00AB0639">
      <w:pPr>
        <w:pStyle w:val="Heading2"/>
        <w:numPr>
          <w:ilvl w:val="0"/>
          <w:numId w:val="0"/>
        </w:numPr>
        <w:ind w:left="720" w:hanging="360"/>
        <w:rPr>
          <w:lang w:val="en-US"/>
        </w:rPr>
      </w:pPr>
    </w:p>
    <w:p w14:paraId="1BD00281" w14:textId="01295F98" w:rsidR="002B0B4D" w:rsidRPr="00363D1A" w:rsidRDefault="002B0B4D" w:rsidP="00DD6189">
      <w:pPr>
        <w:pStyle w:val="Heading2"/>
        <w:numPr>
          <w:ilvl w:val="0"/>
          <w:numId w:val="0"/>
        </w:numPr>
        <w:rPr>
          <w:b w:val="0"/>
          <w:sz w:val="24"/>
          <w:szCs w:val="24"/>
          <w:lang w:val="en-US"/>
        </w:rPr>
      </w:pPr>
      <w:r w:rsidRPr="00363D1A">
        <w:rPr>
          <w:b w:val="0"/>
          <w:sz w:val="24"/>
          <w:szCs w:val="24"/>
          <w:lang w:val="en-US"/>
        </w:rPr>
        <w:t xml:space="preserve">The tasks </w:t>
      </w:r>
      <w:r w:rsidR="007617F0">
        <w:rPr>
          <w:b w:val="0"/>
          <w:sz w:val="24"/>
          <w:szCs w:val="24"/>
          <w:lang w:val="en-US"/>
        </w:rPr>
        <w:t>defined under Stage 1</w:t>
      </w:r>
      <w:r w:rsidRPr="00363D1A">
        <w:rPr>
          <w:b w:val="0"/>
          <w:sz w:val="24"/>
          <w:szCs w:val="24"/>
          <w:lang w:val="en-US"/>
        </w:rPr>
        <w:t xml:space="preserve"> are estimated to be performed in </w:t>
      </w:r>
      <w:r w:rsidR="0010337A" w:rsidRPr="00363D1A">
        <w:rPr>
          <w:b w:val="0"/>
          <w:sz w:val="24"/>
          <w:szCs w:val="24"/>
          <w:lang w:val="en-US"/>
        </w:rPr>
        <w:t xml:space="preserve">12 </w:t>
      </w:r>
      <w:r w:rsidRPr="00363D1A">
        <w:rPr>
          <w:b w:val="0"/>
          <w:sz w:val="24"/>
          <w:szCs w:val="24"/>
          <w:lang w:val="en-US"/>
        </w:rPr>
        <w:t>months</w:t>
      </w:r>
      <w:r w:rsidR="0010337A" w:rsidRPr="00363D1A">
        <w:rPr>
          <w:b w:val="0"/>
          <w:sz w:val="24"/>
          <w:szCs w:val="24"/>
          <w:lang w:val="en-US"/>
        </w:rPr>
        <w:t xml:space="preserve"> – 9 months for development and 3 months </w:t>
      </w:r>
      <w:r w:rsidR="00AD03B5" w:rsidRPr="00363D1A">
        <w:rPr>
          <w:b w:val="0"/>
          <w:sz w:val="24"/>
          <w:szCs w:val="24"/>
          <w:lang w:val="en-US"/>
        </w:rPr>
        <w:t xml:space="preserve">of </w:t>
      </w:r>
      <w:r w:rsidR="00766AAF" w:rsidRPr="00363D1A">
        <w:rPr>
          <w:b w:val="0"/>
          <w:sz w:val="24"/>
          <w:szCs w:val="24"/>
          <w:lang w:val="en-US"/>
        </w:rPr>
        <w:t>warranty period</w:t>
      </w:r>
      <w:r w:rsidRPr="00363D1A">
        <w:rPr>
          <w:b w:val="0"/>
          <w:sz w:val="24"/>
          <w:szCs w:val="24"/>
          <w:lang w:val="en-US"/>
        </w:rPr>
        <w:t xml:space="preserve">. </w:t>
      </w:r>
    </w:p>
    <w:p w14:paraId="076172F2" w14:textId="2B44EA24" w:rsidR="00773E70" w:rsidRPr="00363D1A" w:rsidRDefault="00773E70" w:rsidP="00773E70">
      <w:r w:rsidRPr="00363D1A">
        <w:t>Subject to satisfactory performance, the contract can be extended for a second stage</w:t>
      </w:r>
      <w:r w:rsidR="009A118A" w:rsidRPr="00363D1A">
        <w:t xml:space="preserve"> (</w:t>
      </w:r>
      <w:r w:rsidR="00783276">
        <w:t xml:space="preserve">Stage 2 </w:t>
      </w:r>
      <w:r w:rsidR="009A118A" w:rsidRPr="00363D1A">
        <w:t>defined under the Scope of Work section)</w:t>
      </w:r>
      <w:r w:rsidR="00516005" w:rsidRPr="00363D1A">
        <w:t xml:space="preserve"> based on the same fee rates</w:t>
      </w:r>
      <w:r w:rsidR="009A118A" w:rsidRPr="00363D1A">
        <w:t>.</w:t>
      </w:r>
      <w:r w:rsidR="0051539D" w:rsidRPr="0051539D">
        <w:t xml:space="preserve"> Stage 2</w:t>
      </w:r>
      <w:r w:rsidR="00B37333">
        <w:t xml:space="preserve"> </w:t>
      </w:r>
      <w:r w:rsidR="007D6B1B">
        <w:t xml:space="preserve">is estimated to be performed in </w:t>
      </w:r>
      <w:r w:rsidR="00093D40">
        <w:t xml:space="preserve">up to </w:t>
      </w:r>
      <w:r w:rsidR="007D6B1B">
        <w:t>6 months.</w:t>
      </w:r>
      <w:r w:rsidR="0051539D">
        <w:t xml:space="preserve"> </w:t>
      </w:r>
    </w:p>
    <w:p w14:paraId="61CB354F" w14:textId="77777777" w:rsidR="00961101" w:rsidRPr="00363D1A" w:rsidRDefault="00961101" w:rsidP="00AB0639">
      <w:pPr>
        <w:pStyle w:val="Heading2"/>
        <w:numPr>
          <w:ilvl w:val="0"/>
          <w:numId w:val="0"/>
        </w:numPr>
        <w:ind w:left="720" w:hanging="360"/>
        <w:rPr>
          <w:b w:val="0"/>
          <w:sz w:val="24"/>
          <w:szCs w:val="24"/>
          <w:lang w:val="en-US"/>
        </w:rPr>
      </w:pPr>
    </w:p>
    <w:p w14:paraId="31686F63" w14:textId="77777777" w:rsidR="008720BC" w:rsidRPr="00BE556E" w:rsidRDefault="008720BC" w:rsidP="00C574BB">
      <w:pPr>
        <w:pStyle w:val="Heading2"/>
        <w:numPr>
          <w:ilvl w:val="0"/>
          <w:numId w:val="10"/>
        </w:numPr>
        <w:ind w:left="360"/>
        <w:rPr>
          <w:lang w:val="en-US"/>
        </w:rPr>
      </w:pPr>
      <w:r w:rsidRPr="00BE556E">
        <w:rPr>
          <w:lang w:val="en-US"/>
        </w:rPr>
        <w:t>Institutional arrangements</w:t>
      </w:r>
    </w:p>
    <w:p w14:paraId="0811345D" w14:textId="19EFDFFF" w:rsidR="008720BC" w:rsidRPr="00BE556E" w:rsidRDefault="00255DEC" w:rsidP="008720BC">
      <w:pPr>
        <w:spacing w:before="60" w:after="60" w:line="264" w:lineRule="auto"/>
        <w:rPr>
          <w:rFonts w:eastAsiaTheme="minorEastAsia"/>
        </w:rPr>
      </w:pPr>
      <w:r w:rsidRPr="00BE556E">
        <w:rPr>
          <w:rFonts w:eastAsiaTheme="minorEastAsia"/>
          <w:b/>
          <w:bCs/>
        </w:rPr>
        <w:t>The Client</w:t>
      </w:r>
      <w:r w:rsidR="008720BC" w:rsidRPr="00BE556E">
        <w:rPr>
          <w:rFonts w:eastAsiaTheme="minorEastAsia"/>
          <w:b/>
          <w:bCs/>
        </w:rPr>
        <w:t xml:space="preserve"> </w:t>
      </w:r>
      <w:r w:rsidR="008720BC" w:rsidRPr="00BE556E">
        <w:rPr>
          <w:rFonts w:eastAsiaTheme="minorEastAsia"/>
        </w:rPr>
        <w:t xml:space="preserve">is responsible for all administrative and procedural aspects, contract and financial management, including acceptance and payment of </w:t>
      </w:r>
      <w:r w:rsidR="008720BC" w:rsidRPr="00BE556E">
        <w:t>deliverables/reports expected under the Contract</w:t>
      </w:r>
      <w:r w:rsidR="008720BC" w:rsidRPr="00BE556E">
        <w:rPr>
          <w:rFonts w:eastAsiaTheme="minorEastAsia"/>
        </w:rPr>
        <w:t>, general project management responsibilities and efficient coordination with stakeholders.</w:t>
      </w:r>
    </w:p>
    <w:p w14:paraId="171291E7" w14:textId="64D919AB" w:rsidR="008720BC" w:rsidRPr="00BE556E" w:rsidRDefault="008720BC" w:rsidP="008720BC">
      <w:pPr>
        <w:spacing w:before="60" w:after="60" w:line="264" w:lineRule="auto"/>
        <w:rPr>
          <w:rFonts w:eastAsiaTheme="minorEastAsia"/>
        </w:rPr>
      </w:pPr>
      <w:r w:rsidRPr="00BE556E">
        <w:rPr>
          <w:rFonts w:eastAsiaTheme="minorEastAsia"/>
        </w:rPr>
        <w:t xml:space="preserve">A </w:t>
      </w:r>
      <w:r w:rsidR="00EC1A3B" w:rsidRPr="00BE556E">
        <w:rPr>
          <w:rFonts w:eastAsiaTheme="minorEastAsia"/>
        </w:rPr>
        <w:t>Product Owner</w:t>
      </w:r>
      <w:r w:rsidRPr="00BE556E">
        <w:rPr>
          <w:rFonts w:eastAsiaTheme="minorEastAsia"/>
        </w:rPr>
        <w:t xml:space="preserve"> will be appointed by the </w:t>
      </w:r>
      <w:r w:rsidR="00AC05F9" w:rsidRPr="00BE556E">
        <w:rPr>
          <w:rFonts w:eastAsiaTheme="minorEastAsia"/>
        </w:rPr>
        <w:t>Client</w:t>
      </w:r>
      <w:r w:rsidRPr="00BE556E">
        <w:rPr>
          <w:rFonts w:eastAsiaTheme="minorEastAsia"/>
        </w:rPr>
        <w:t xml:space="preserve">, who will coordinate and decide on all issues related to the technical elements of the Contract. The </w:t>
      </w:r>
      <w:r w:rsidR="008B2262" w:rsidRPr="00BE556E">
        <w:rPr>
          <w:rFonts w:eastAsiaTheme="minorEastAsia"/>
        </w:rPr>
        <w:t xml:space="preserve">Product Owner </w:t>
      </w:r>
      <w:r w:rsidRPr="00BE556E">
        <w:rPr>
          <w:rFonts w:eastAsiaTheme="minorEastAsia"/>
        </w:rPr>
        <w:t>will be responsible for the issuance of the administrative notice for the start of the implementation of the contract and other duties having an administrative nature.</w:t>
      </w:r>
    </w:p>
    <w:p w14:paraId="7910EF46" w14:textId="77777777" w:rsidR="00506234" w:rsidRPr="00BE556E" w:rsidRDefault="00255DEC" w:rsidP="008720BC">
      <w:pPr>
        <w:spacing w:before="60" w:after="60" w:line="264" w:lineRule="auto"/>
        <w:rPr>
          <w:rFonts w:eastAsiaTheme="minorEastAsia"/>
        </w:rPr>
      </w:pPr>
      <w:r w:rsidRPr="00BE556E">
        <w:rPr>
          <w:rFonts w:eastAsiaTheme="minorEastAsia"/>
          <w:bCs/>
        </w:rPr>
        <w:t>The Client</w:t>
      </w:r>
      <w:r w:rsidR="00A7235E" w:rsidRPr="00BE556E">
        <w:rPr>
          <w:rFonts w:eastAsiaTheme="minorEastAsia"/>
          <w:b/>
          <w:bCs/>
        </w:rPr>
        <w:t xml:space="preserve"> </w:t>
      </w:r>
      <w:r w:rsidR="008720BC" w:rsidRPr="00BE556E">
        <w:rPr>
          <w:rFonts w:eastAsiaTheme="minorEastAsia"/>
        </w:rPr>
        <w:t xml:space="preserve">will provide </w:t>
      </w:r>
      <w:r w:rsidR="00827443" w:rsidRPr="00BE556E">
        <w:rPr>
          <w:rFonts w:eastAsiaTheme="minorEastAsia"/>
        </w:rPr>
        <w:t>the following</w:t>
      </w:r>
      <w:r w:rsidR="00506234" w:rsidRPr="00BE556E">
        <w:rPr>
          <w:rFonts w:eastAsiaTheme="minorEastAsia"/>
        </w:rPr>
        <w:t>:</w:t>
      </w:r>
    </w:p>
    <w:p w14:paraId="33045C35" w14:textId="49523C56" w:rsidR="00506234" w:rsidRPr="00BE556E" w:rsidRDefault="00A27ED3" w:rsidP="00506234">
      <w:pPr>
        <w:pStyle w:val="ListParagraph"/>
        <w:numPr>
          <w:ilvl w:val="0"/>
          <w:numId w:val="32"/>
        </w:numPr>
        <w:spacing w:before="60" w:after="60" w:line="264" w:lineRule="auto"/>
        <w:rPr>
          <w:rFonts w:eastAsiaTheme="minorEastAsia"/>
        </w:rPr>
      </w:pPr>
      <w:r w:rsidRPr="00BE556E">
        <w:rPr>
          <w:rFonts w:eastAsiaTheme="minorEastAsia"/>
        </w:rPr>
        <w:t>infrastructure resources for testing and production environments</w:t>
      </w:r>
      <w:r w:rsidR="00506234" w:rsidRPr="00BE556E">
        <w:rPr>
          <w:rFonts w:eastAsiaTheme="minorEastAsia"/>
        </w:rPr>
        <w:t>;</w:t>
      </w:r>
    </w:p>
    <w:p w14:paraId="3E7414A6" w14:textId="75BC292B" w:rsidR="008720BC" w:rsidRPr="00BE556E" w:rsidRDefault="002D4297" w:rsidP="00506234">
      <w:pPr>
        <w:pStyle w:val="ListParagraph"/>
        <w:numPr>
          <w:ilvl w:val="0"/>
          <w:numId w:val="32"/>
        </w:numPr>
        <w:spacing w:before="60" w:after="60" w:line="264" w:lineRule="auto"/>
        <w:rPr>
          <w:rFonts w:eastAsiaTheme="minorEastAsia"/>
        </w:rPr>
      </w:pPr>
      <w:r w:rsidRPr="00BE556E">
        <w:rPr>
          <w:rFonts w:eastAsiaTheme="minorEastAsia"/>
        </w:rPr>
        <w:t>code repository, issue</w:t>
      </w:r>
      <w:r w:rsidR="008720BC" w:rsidRPr="00BE556E">
        <w:rPr>
          <w:rFonts w:eastAsiaTheme="minorEastAsia"/>
        </w:rPr>
        <w:t xml:space="preserve"> </w:t>
      </w:r>
      <w:r w:rsidR="00BD4787" w:rsidRPr="00BE556E">
        <w:rPr>
          <w:rFonts w:eastAsiaTheme="minorEastAsia"/>
        </w:rPr>
        <w:t>tracking system</w:t>
      </w:r>
      <w:r w:rsidR="0074314E" w:rsidRPr="00BE556E">
        <w:rPr>
          <w:rFonts w:eastAsiaTheme="minorEastAsia"/>
        </w:rPr>
        <w:t xml:space="preserve">, CI/CD environment, task management system </w:t>
      </w:r>
      <w:r w:rsidR="00E43015" w:rsidRPr="00BE556E">
        <w:rPr>
          <w:rFonts w:eastAsiaTheme="minorEastAsia"/>
        </w:rPr>
        <w:t xml:space="preserve">via the Client’s </w:t>
      </w:r>
      <w:r w:rsidR="00DD7116" w:rsidRPr="00BE556E">
        <w:rPr>
          <w:rFonts w:eastAsiaTheme="minorEastAsia"/>
        </w:rPr>
        <w:t>subscription in Azure DevOps</w:t>
      </w:r>
      <w:r w:rsidR="00E25910" w:rsidRPr="00BE556E">
        <w:rPr>
          <w:rFonts w:eastAsiaTheme="minorEastAsia"/>
        </w:rPr>
        <w:t>;</w:t>
      </w:r>
    </w:p>
    <w:p w14:paraId="0648F3F5" w14:textId="370990A0" w:rsidR="008720BC" w:rsidRPr="00BE556E" w:rsidRDefault="001412E9" w:rsidP="008720BC">
      <w:pPr>
        <w:spacing w:before="60" w:after="60" w:line="264" w:lineRule="auto"/>
        <w:rPr>
          <w:rFonts w:eastAsiaTheme="minorEastAsia"/>
        </w:rPr>
      </w:pPr>
      <w:r w:rsidRPr="00BE556E">
        <w:rPr>
          <w:rFonts w:eastAsiaTheme="minorEastAsia"/>
        </w:rPr>
        <w:t xml:space="preserve">The </w:t>
      </w:r>
      <w:r w:rsidR="005A64AB" w:rsidRPr="00BE556E">
        <w:rPr>
          <w:rFonts w:eastAsiaTheme="minorEastAsia"/>
        </w:rPr>
        <w:t xml:space="preserve">Consultant </w:t>
      </w:r>
      <w:r w:rsidR="00047B83" w:rsidRPr="00BE556E">
        <w:rPr>
          <w:rFonts w:eastAsiaTheme="minorEastAsia"/>
        </w:rPr>
        <w:t>will</w:t>
      </w:r>
      <w:r w:rsidR="005A64AB" w:rsidRPr="00BE556E">
        <w:rPr>
          <w:rFonts w:eastAsiaTheme="minorEastAsia"/>
        </w:rPr>
        <w:t xml:space="preserve"> cover the costs for</w:t>
      </w:r>
      <w:r w:rsidR="00330DCC" w:rsidRPr="00BE556E">
        <w:rPr>
          <w:rFonts w:eastAsiaTheme="minorEastAsia"/>
        </w:rPr>
        <w:t xml:space="preserve"> Azure DevOps subscription needed for its experts.</w:t>
      </w:r>
    </w:p>
    <w:p w14:paraId="37C3B4B4" w14:textId="5BB3BB2A" w:rsidR="008720BC" w:rsidRPr="00BE556E" w:rsidRDefault="008720BC" w:rsidP="008720BC">
      <w:pPr>
        <w:spacing w:before="60" w:after="60" w:line="264" w:lineRule="auto"/>
        <w:rPr>
          <w:rFonts w:eastAsiaTheme="minorEastAsia"/>
        </w:rPr>
      </w:pPr>
      <w:r w:rsidRPr="00BE556E">
        <w:rPr>
          <w:rFonts w:eastAsiaTheme="minorEastAsia"/>
        </w:rPr>
        <w:t>The</w:t>
      </w:r>
      <w:r w:rsidRPr="00BE556E">
        <w:rPr>
          <w:rFonts w:eastAsiaTheme="minorEastAsia"/>
          <w:b/>
        </w:rPr>
        <w:t xml:space="preserve"> Consultant</w:t>
      </w:r>
      <w:r w:rsidRPr="00BE556E">
        <w:rPr>
          <w:rFonts w:eastAsiaTheme="minorEastAsia"/>
        </w:rPr>
        <w:t xml:space="preserve"> will ensure that adequate working conditions (work space/office premises for the experts, office equipment, computers, communication facilities, etc.) and services are provided to the Consultant's staff during the lifetime of the project.</w:t>
      </w:r>
    </w:p>
    <w:p w14:paraId="701B7EBE" w14:textId="17906705" w:rsidR="008720BC" w:rsidRPr="00BE556E" w:rsidRDefault="008720BC" w:rsidP="008720BC">
      <w:pPr>
        <w:spacing w:before="60" w:after="60" w:line="264" w:lineRule="auto"/>
        <w:rPr>
          <w:rFonts w:eastAsiaTheme="minorEastAsia"/>
        </w:rPr>
      </w:pPr>
      <w:r w:rsidRPr="00BE556E">
        <w:rPr>
          <w:rFonts w:eastAsiaTheme="minorEastAsia"/>
        </w:rPr>
        <w:t xml:space="preserve">The Consultant will be responsible for day-to-day management of the project </w:t>
      </w:r>
      <w:r w:rsidR="00F34B3F" w:rsidRPr="00BE556E">
        <w:rPr>
          <w:rFonts w:eastAsiaTheme="minorEastAsia"/>
        </w:rPr>
        <w:t xml:space="preserve">team </w:t>
      </w:r>
      <w:r w:rsidRPr="00BE556E">
        <w:rPr>
          <w:rFonts w:eastAsiaTheme="minorEastAsia"/>
        </w:rPr>
        <w:t xml:space="preserve">and </w:t>
      </w:r>
      <w:r w:rsidR="00F34B3F" w:rsidRPr="00BE556E">
        <w:rPr>
          <w:rFonts w:eastAsiaTheme="minorEastAsia"/>
        </w:rPr>
        <w:t>availab</w:t>
      </w:r>
      <w:r w:rsidR="005C2167" w:rsidRPr="00BE556E">
        <w:rPr>
          <w:rFonts w:eastAsiaTheme="minorEastAsia"/>
        </w:rPr>
        <w:t>ility of all necessary resources</w:t>
      </w:r>
      <w:r w:rsidRPr="00BE556E">
        <w:rPr>
          <w:rFonts w:eastAsiaTheme="minorEastAsia"/>
        </w:rPr>
        <w:t xml:space="preserve">. </w:t>
      </w:r>
    </w:p>
    <w:p w14:paraId="69DA43B8" w14:textId="77777777" w:rsidR="008720BC" w:rsidRPr="00BE556E" w:rsidRDefault="008720BC" w:rsidP="008720BC">
      <w:r w:rsidRPr="00BE556E">
        <w:rPr>
          <w:rFonts w:eastAsiaTheme="minorEastAsia"/>
        </w:rPr>
        <w:t>The operational base for the project will be in Chisinau.</w:t>
      </w:r>
    </w:p>
    <w:p w14:paraId="026EA670" w14:textId="4DEBA643" w:rsidR="008720BC" w:rsidRPr="00363D1A" w:rsidRDefault="008720BC" w:rsidP="008720BC">
      <w:r w:rsidRPr="001E4D7E">
        <w:t xml:space="preserve">The </w:t>
      </w:r>
      <w:r w:rsidR="00EF755F" w:rsidRPr="001E4D7E">
        <w:t xml:space="preserve">communication </w:t>
      </w:r>
      <w:r w:rsidRPr="001E4D7E">
        <w:t>language</w:t>
      </w:r>
      <w:r w:rsidR="001E4D7E" w:rsidRPr="001E4D7E">
        <w:t>s</w:t>
      </w:r>
      <w:r w:rsidRPr="001E4D7E">
        <w:t xml:space="preserve"> </w:t>
      </w:r>
      <w:r w:rsidR="00EF755F" w:rsidRPr="001E4D7E">
        <w:t>will be</w:t>
      </w:r>
      <w:r w:rsidRPr="001E4D7E">
        <w:t xml:space="preserve"> Romanian</w:t>
      </w:r>
      <w:r w:rsidR="001E4D7E" w:rsidRPr="001E4D7E">
        <w:t xml:space="preserve"> and English</w:t>
      </w:r>
      <w:r w:rsidRPr="001E4D7E">
        <w:t>.</w:t>
      </w:r>
      <w:r w:rsidRPr="00BE556E">
        <w:t xml:space="preserve"> </w:t>
      </w:r>
    </w:p>
    <w:p w14:paraId="371FF4AC" w14:textId="4949F3CF" w:rsidR="007A5335" w:rsidRPr="00363D1A" w:rsidRDefault="007A5335" w:rsidP="007A5335">
      <w:pPr>
        <w:spacing w:before="60" w:after="60" w:line="264" w:lineRule="auto"/>
        <w:rPr>
          <w:rFonts w:eastAsiaTheme="minorEastAsia"/>
        </w:rPr>
      </w:pPr>
    </w:p>
    <w:p w14:paraId="351B16AE" w14:textId="497D5B2E" w:rsidR="00350B22" w:rsidRPr="00363D1A" w:rsidRDefault="00350B22" w:rsidP="007A5335">
      <w:pPr>
        <w:spacing w:before="60" w:after="60" w:line="264" w:lineRule="auto"/>
        <w:rPr>
          <w:rFonts w:eastAsiaTheme="minorEastAsia"/>
        </w:rPr>
      </w:pPr>
      <w:r w:rsidRPr="00363D1A">
        <w:rPr>
          <w:rFonts w:eastAsiaTheme="minorEastAsia"/>
        </w:rPr>
        <w:t xml:space="preserve">The Consultant shall work under the supervision of the appointed </w:t>
      </w:r>
      <w:r w:rsidR="001113A7" w:rsidRPr="00363D1A">
        <w:rPr>
          <w:rFonts w:eastAsiaTheme="minorEastAsia"/>
        </w:rPr>
        <w:t>Product Owner and report to the Chief Digital Officer.</w:t>
      </w:r>
    </w:p>
    <w:p w14:paraId="691FD0C5" w14:textId="77777777" w:rsidR="001113A7" w:rsidRPr="00363D1A" w:rsidRDefault="001113A7" w:rsidP="007A5335">
      <w:pPr>
        <w:spacing w:before="60" w:after="60" w:line="264" w:lineRule="auto"/>
        <w:rPr>
          <w:rFonts w:eastAsiaTheme="minorEastAsia"/>
        </w:rPr>
      </w:pPr>
    </w:p>
    <w:p w14:paraId="363583DA" w14:textId="4B45FC21" w:rsidR="000E785F" w:rsidRPr="00363D1A" w:rsidRDefault="000E785F" w:rsidP="00C574BB">
      <w:pPr>
        <w:pStyle w:val="Heading2"/>
        <w:numPr>
          <w:ilvl w:val="0"/>
          <w:numId w:val="10"/>
        </w:numPr>
        <w:ind w:left="360"/>
        <w:rPr>
          <w:lang w:val="en-US"/>
        </w:rPr>
      </w:pPr>
      <w:r w:rsidRPr="00363D1A">
        <w:rPr>
          <w:lang w:val="en-US"/>
        </w:rPr>
        <w:t>Qualification Requirements</w:t>
      </w:r>
    </w:p>
    <w:p w14:paraId="4F5DB0B8" w14:textId="77777777" w:rsidR="00CA333B" w:rsidRPr="00363D1A" w:rsidRDefault="00CA333B" w:rsidP="000E785F">
      <w:pPr>
        <w:pStyle w:val="Heading5"/>
        <w:numPr>
          <w:ilvl w:val="0"/>
          <w:numId w:val="0"/>
        </w:numPr>
        <w:ind w:left="720" w:hanging="360"/>
        <w:rPr>
          <w:lang w:val="en-US"/>
        </w:rPr>
      </w:pPr>
    </w:p>
    <w:p w14:paraId="3E100482" w14:textId="3BB2A481" w:rsidR="000E785F" w:rsidRPr="00363D1A" w:rsidRDefault="000E785F" w:rsidP="000E785F">
      <w:pPr>
        <w:pStyle w:val="Heading5"/>
        <w:numPr>
          <w:ilvl w:val="0"/>
          <w:numId w:val="0"/>
        </w:numPr>
        <w:ind w:left="720" w:hanging="360"/>
        <w:rPr>
          <w:lang w:val="en-US"/>
        </w:rPr>
      </w:pPr>
      <w:r w:rsidRPr="00363D1A">
        <w:rPr>
          <w:lang w:val="en-US"/>
        </w:rPr>
        <w:t>Consultant qualifications requirements</w:t>
      </w:r>
    </w:p>
    <w:p w14:paraId="0789BF8E" w14:textId="5CB054C8" w:rsidR="000E785F" w:rsidRPr="00363D1A" w:rsidRDefault="000E785F" w:rsidP="000E785F">
      <w:r w:rsidRPr="00363D1A">
        <w:t xml:space="preserve">The Consultant shall </w:t>
      </w:r>
      <w:r w:rsidR="00372B82" w:rsidRPr="00363D1A">
        <w:t>be a resident of the Republic of Moldova or have a permanent office in Moldova or undertake to set up such office for the duration of the contract and the warranty period</w:t>
      </w:r>
      <w:r w:rsidR="006A57D5" w:rsidRPr="00363D1A">
        <w:t>. It will</w:t>
      </w:r>
      <w:r w:rsidR="00372B82" w:rsidRPr="00363D1A">
        <w:t xml:space="preserve"> </w:t>
      </w:r>
      <w:r w:rsidRPr="00363D1A">
        <w:t>furnish documentary evidence (including information about the completed contracts and contact information of clients from whom the references could be taken or whom the Client may, when necessary, visit to familiarize themselves with the systems put into operation by the Consultant) to demonstrate that it meets the following experience requirements:</w:t>
      </w:r>
    </w:p>
    <w:p w14:paraId="4A865346" w14:textId="1A9B1307" w:rsidR="000E785F" w:rsidRPr="00363D1A" w:rsidRDefault="006A57D5" w:rsidP="008D5A9A">
      <w:pPr>
        <w:pStyle w:val="ListParagraph"/>
        <w:numPr>
          <w:ilvl w:val="0"/>
          <w:numId w:val="30"/>
        </w:numPr>
      </w:pPr>
      <w:r w:rsidRPr="00363D1A">
        <w:t xml:space="preserve">Have </w:t>
      </w:r>
      <w:r w:rsidR="000E785F" w:rsidRPr="00363D1A">
        <w:t>been in operation for at least five (5) years with main part of its business being the development of Information Technology (IT) Systems, including software and services.</w:t>
      </w:r>
    </w:p>
    <w:p w14:paraId="1E35701C" w14:textId="0BB08A50" w:rsidR="000E785F" w:rsidRPr="00363D1A" w:rsidRDefault="006A57D5" w:rsidP="008D5A9A">
      <w:pPr>
        <w:pStyle w:val="ListParagraph"/>
        <w:numPr>
          <w:ilvl w:val="0"/>
          <w:numId w:val="30"/>
        </w:numPr>
      </w:pPr>
      <w:r w:rsidRPr="00363D1A">
        <w:t>Ha</w:t>
      </w:r>
      <w:r w:rsidR="000E785F" w:rsidRPr="00363D1A">
        <w:t>s demonstrated experience in conducting at least two (2) contracts of similar complexity in the last three (3) years.</w:t>
      </w:r>
    </w:p>
    <w:p w14:paraId="031AA72F" w14:textId="187DF560" w:rsidR="000E785F" w:rsidRPr="00363D1A" w:rsidRDefault="006A57D5" w:rsidP="008D5A9A">
      <w:pPr>
        <w:pStyle w:val="ListParagraph"/>
        <w:numPr>
          <w:ilvl w:val="0"/>
          <w:numId w:val="30"/>
        </w:numPr>
      </w:pPr>
      <w:r w:rsidRPr="00363D1A">
        <w:t xml:space="preserve">Has </w:t>
      </w:r>
      <w:r w:rsidR="000E785F" w:rsidRPr="00363D1A">
        <w:t xml:space="preserve">demonstrated experience in software development using agile technology. </w:t>
      </w:r>
    </w:p>
    <w:p w14:paraId="65CA84B2" w14:textId="77777777" w:rsidR="00CC383C" w:rsidRDefault="00CC383C" w:rsidP="00CC383C">
      <w:pPr>
        <w:rPr>
          <w:b/>
          <w:i/>
        </w:rPr>
      </w:pPr>
    </w:p>
    <w:p w14:paraId="2FEA40AC" w14:textId="2CC6E84C" w:rsidR="00CC383C" w:rsidRPr="00CC383C" w:rsidRDefault="00CC383C" w:rsidP="00CC383C">
      <w:pPr>
        <w:rPr>
          <w:b/>
          <w:i/>
        </w:rPr>
      </w:pPr>
      <w:r w:rsidRPr="00CC383C">
        <w:rPr>
          <w:b/>
          <w:i/>
        </w:rPr>
        <w:t xml:space="preserve">Note: </w:t>
      </w:r>
      <w:r w:rsidRPr="00363D1A">
        <w:t xml:space="preserve">For this section the term “similar complexity project” means a software development project of approximately 1200 man/days implemented using agile methodologies. </w:t>
      </w:r>
    </w:p>
    <w:p w14:paraId="308C74B7" w14:textId="77E2DD9A" w:rsidR="000E785F" w:rsidRPr="00C4207E" w:rsidRDefault="000E785F" w:rsidP="00CC383C">
      <w:pPr>
        <w:rPr>
          <w:color w:val="FF0000"/>
        </w:rPr>
      </w:pPr>
    </w:p>
    <w:p w14:paraId="176664A1" w14:textId="77777777" w:rsidR="000E785F" w:rsidRPr="00363D1A" w:rsidRDefault="000E785F" w:rsidP="000E785F">
      <w:pPr>
        <w:pStyle w:val="ListParagraph"/>
        <w:ind w:left="1080"/>
      </w:pPr>
    </w:p>
    <w:p w14:paraId="4E2F3E4B" w14:textId="7EECC717" w:rsidR="000E785F" w:rsidRPr="00363D1A" w:rsidRDefault="000E785F" w:rsidP="000E785F">
      <w:pPr>
        <w:pStyle w:val="Heading5"/>
        <w:numPr>
          <w:ilvl w:val="0"/>
          <w:numId w:val="0"/>
        </w:numPr>
        <w:ind w:left="720" w:hanging="360"/>
        <w:rPr>
          <w:lang w:val="en-US"/>
        </w:rPr>
      </w:pPr>
      <w:r w:rsidRPr="00363D1A">
        <w:rPr>
          <w:lang w:val="en-US"/>
        </w:rPr>
        <w:t>Staff qualifications requirements</w:t>
      </w:r>
    </w:p>
    <w:p w14:paraId="057599DE" w14:textId="77777777" w:rsidR="000E785F" w:rsidRPr="00363D1A" w:rsidRDefault="000E785F" w:rsidP="000E785F">
      <w:r w:rsidRPr="00363D1A">
        <w:t>The Consultant shall provide a team of the following key experts:</w:t>
      </w:r>
    </w:p>
    <w:p w14:paraId="0B9C8C3B" w14:textId="77777777" w:rsidR="000E785F" w:rsidRPr="00363D1A" w:rsidRDefault="000E785F" w:rsidP="00C574BB">
      <w:pPr>
        <w:pStyle w:val="ListParagraph"/>
        <w:numPr>
          <w:ilvl w:val="0"/>
          <w:numId w:val="18"/>
        </w:numPr>
      </w:pPr>
      <w:r w:rsidRPr="00363D1A">
        <w:t>Key expert 1. Team Leader/Scrum master</w:t>
      </w:r>
    </w:p>
    <w:p w14:paraId="47830450" w14:textId="1E8E3799" w:rsidR="000E785F" w:rsidRPr="00363D1A" w:rsidRDefault="000E785F" w:rsidP="00C574BB">
      <w:pPr>
        <w:pStyle w:val="ListParagraph"/>
        <w:numPr>
          <w:ilvl w:val="0"/>
          <w:numId w:val="18"/>
        </w:numPr>
      </w:pPr>
      <w:r w:rsidRPr="00363D1A">
        <w:t xml:space="preserve">Key expert </w:t>
      </w:r>
      <w:r w:rsidR="006E4BCF">
        <w:t>2</w:t>
      </w:r>
      <w:r w:rsidRPr="00363D1A">
        <w:t>. Software Developer</w:t>
      </w:r>
    </w:p>
    <w:p w14:paraId="08493ACC" w14:textId="471F1221" w:rsidR="000E785F" w:rsidRPr="00363D1A" w:rsidRDefault="000E785F" w:rsidP="00C574BB">
      <w:pPr>
        <w:pStyle w:val="ListParagraph"/>
        <w:numPr>
          <w:ilvl w:val="0"/>
          <w:numId w:val="18"/>
        </w:numPr>
      </w:pPr>
      <w:r w:rsidRPr="00363D1A">
        <w:t xml:space="preserve">Key expert </w:t>
      </w:r>
      <w:r w:rsidR="006E4BCF">
        <w:t>3</w:t>
      </w:r>
      <w:r w:rsidRPr="00363D1A">
        <w:t>. Software Developer</w:t>
      </w:r>
    </w:p>
    <w:p w14:paraId="7EA28439" w14:textId="49A2A121" w:rsidR="00853F9A" w:rsidRPr="00363D1A" w:rsidRDefault="000E785F" w:rsidP="00C574BB">
      <w:pPr>
        <w:pStyle w:val="ListParagraph"/>
        <w:numPr>
          <w:ilvl w:val="0"/>
          <w:numId w:val="18"/>
        </w:numPr>
      </w:pPr>
      <w:r w:rsidRPr="00363D1A">
        <w:t xml:space="preserve">Key expert </w:t>
      </w:r>
      <w:r w:rsidR="006E4BCF">
        <w:t>4</w:t>
      </w:r>
      <w:r w:rsidRPr="00363D1A">
        <w:t xml:space="preserve">. </w:t>
      </w:r>
      <w:r w:rsidR="00853F9A" w:rsidRPr="00363D1A">
        <w:t>Software Developer</w:t>
      </w:r>
    </w:p>
    <w:p w14:paraId="241090DB" w14:textId="1458A9F1" w:rsidR="00853F9A" w:rsidRPr="00363D1A" w:rsidRDefault="000E785F" w:rsidP="00C574BB">
      <w:pPr>
        <w:pStyle w:val="ListParagraph"/>
        <w:numPr>
          <w:ilvl w:val="0"/>
          <w:numId w:val="18"/>
        </w:numPr>
      </w:pPr>
      <w:r w:rsidRPr="00363D1A">
        <w:t xml:space="preserve">Key expert </w:t>
      </w:r>
      <w:r w:rsidR="006E4BCF">
        <w:t>5</w:t>
      </w:r>
      <w:r w:rsidRPr="00363D1A">
        <w:t xml:space="preserve">. </w:t>
      </w:r>
      <w:r w:rsidR="00853F9A" w:rsidRPr="00363D1A">
        <w:t>Software Tester</w:t>
      </w:r>
    </w:p>
    <w:p w14:paraId="3BE2F8C1" w14:textId="421FE5F9" w:rsidR="000E785F" w:rsidRPr="00363D1A" w:rsidRDefault="00853F9A" w:rsidP="00C574BB">
      <w:pPr>
        <w:pStyle w:val="ListParagraph"/>
        <w:numPr>
          <w:ilvl w:val="0"/>
          <w:numId w:val="18"/>
        </w:numPr>
      </w:pPr>
      <w:r w:rsidRPr="00363D1A">
        <w:t xml:space="preserve">Key expert </w:t>
      </w:r>
      <w:r w:rsidR="006E4BCF">
        <w:t>6</w:t>
      </w:r>
      <w:r w:rsidRPr="00363D1A">
        <w:t xml:space="preserve">. </w:t>
      </w:r>
      <w:r w:rsidR="000E785F" w:rsidRPr="00363D1A">
        <w:t>Trainer</w:t>
      </w:r>
    </w:p>
    <w:p w14:paraId="0D6DCEAC" w14:textId="77777777" w:rsidR="000E785F" w:rsidRPr="00363D1A" w:rsidRDefault="000E785F" w:rsidP="000E785F"/>
    <w:p w14:paraId="489E45B2" w14:textId="77777777" w:rsidR="000E785F" w:rsidRPr="00363D1A" w:rsidRDefault="000E785F" w:rsidP="002D2C49">
      <w:r w:rsidRPr="00363D1A">
        <w:t xml:space="preserve">For proposed key experts the CVs need to be submitted, demonstrating the minimum qualifications requirements, as detailed below: </w:t>
      </w:r>
    </w:p>
    <w:p w14:paraId="7AE493C1" w14:textId="77777777" w:rsidR="000E785F" w:rsidRPr="00363D1A" w:rsidRDefault="000E785F" w:rsidP="000E785F">
      <w:pPr>
        <w:ind w:left="1080"/>
      </w:pPr>
    </w:p>
    <w:p w14:paraId="450DF6E5" w14:textId="77777777" w:rsidR="000E785F" w:rsidRPr="00363D1A" w:rsidRDefault="000E785F" w:rsidP="000E785F"/>
    <w:p w14:paraId="43C57F71" w14:textId="10485C72" w:rsidR="000E785F" w:rsidRPr="00363D1A" w:rsidRDefault="000E785F" w:rsidP="00C574BB">
      <w:pPr>
        <w:pStyle w:val="ListParagraph"/>
        <w:numPr>
          <w:ilvl w:val="0"/>
          <w:numId w:val="19"/>
        </w:numPr>
      </w:pPr>
      <w:r w:rsidRPr="00363D1A">
        <w:rPr>
          <w:b/>
        </w:rPr>
        <w:t>Key expert 1. Team Leader/Scrum master</w:t>
      </w:r>
      <w:r w:rsidRPr="00363D1A">
        <w:t>:</w:t>
      </w:r>
    </w:p>
    <w:p w14:paraId="745C5D29" w14:textId="31980C0E" w:rsidR="00C25CE4" w:rsidRPr="00363D1A" w:rsidRDefault="00C25CE4" w:rsidP="00111AC0">
      <w:r w:rsidRPr="00363D1A">
        <w:t xml:space="preserve">The Team Leader is responsible for the day-to-day liaison with the </w:t>
      </w:r>
      <w:r w:rsidR="006E4BCF">
        <w:t>Client</w:t>
      </w:r>
      <w:r w:rsidRPr="00363D1A">
        <w:t>; s/he must ensure the internal coordination and guidance of all experts of the project and coordination of the project with external counterparts.</w:t>
      </w:r>
    </w:p>
    <w:p w14:paraId="166ED8BF" w14:textId="77777777" w:rsidR="00C25CE4" w:rsidRPr="00363D1A" w:rsidRDefault="00C25CE4" w:rsidP="00111AC0">
      <w:r w:rsidRPr="00363D1A">
        <w:t xml:space="preserve">The Team Leader must also ensure availability of suitable experts in accordance with the Project Work Plan.  </w:t>
      </w:r>
    </w:p>
    <w:p w14:paraId="430F2B26" w14:textId="7BF63CD4" w:rsidR="00C25CE4" w:rsidRPr="00363D1A" w:rsidRDefault="00C25CE4" w:rsidP="00111AC0">
      <w:r w:rsidRPr="00363D1A">
        <w:t>The Team Leader shall oversee that all reporting obligations are fulfilled in a timely manner to a high-quality standard</w:t>
      </w:r>
      <w:r w:rsidR="00111AC0" w:rsidRPr="00363D1A">
        <w:t>.</w:t>
      </w:r>
    </w:p>
    <w:p w14:paraId="2A3799CC" w14:textId="77777777" w:rsidR="008163A3" w:rsidRPr="00363D1A" w:rsidRDefault="008163A3" w:rsidP="008163A3">
      <w:pPr>
        <w:pStyle w:val="ListParagraph"/>
        <w:numPr>
          <w:ilvl w:val="1"/>
          <w:numId w:val="19"/>
        </w:numPr>
      </w:pPr>
      <w:r w:rsidRPr="00363D1A">
        <w:lastRenderedPageBreak/>
        <w:t>University degree in Computer Science or another relevant domain</w:t>
      </w:r>
    </w:p>
    <w:p w14:paraId="724348C6" w14:textId="705F3441" w:rsidR="008163A3" w:rsidRPr="002E47F0" w:rsidRDefault="008163A3" w:rsidP="002E47F0">
      <w:pPr>
        <w:pStyle w:val="ListParagraph"/>
        <w:numPr>
          <w:ilvl w:val="1"/>
          <w:numId w:val="19"/>
        </w:numPr>
      </w:pPr>
      <w:r w:rsidRPr="00363D1A">
        <w:t>At least 3 years</w:t>
      </w:r>
      <w:r w:rsidR="00B80A9F">
        <w:t xml:space="preserve"> of</w:t>
      </w:r>
      <w:r w:rsidRPr="00363D1A">
        <w:t xml:space="preserve"> experience in software using required technology stack</w:t>
      </w:r>
    </w:p>
    <w:p w14:paraId="1A4BC825" w14:textId="77777777" w:rsidR="008163A3" w:rsidRPr="00363D1A" w:rsidRDefault="008163A3" w:rsidP="008163A3">
      <w:pPr>
        <w:pStyle w:val="ListParagraph"/>
        <w:numPr>
          <w:ilvl w:val="1"/>
          <w:numId w:val="19"/>
        </w:numPr>
      </w:pPr>
      <w:r w:rsidRPr="00363D1A">
        <w:t>Experience with unit testing, continuous integration, DevOps</w:t>
      </w:r>
    </w:p>
    <w:p w14:paraId="684A02CA" w14:textId="77777777" w:rsidR="008163A3" w:rsidRPr="00363D1A" w:rsidRDefault="008163A3" w:rsidP="008163A3">
      <w:pPr>
        <w:pStyle w:val="ListParagraph"/>
        <w:numPr>
          <w:ilvl w:val="1"/>
          <w:numId w:val="19"/>
        </w:numPr>
      </w:pPr>
      <w:r w:rsidRPr="00363D1A">
        <w:t>Experience working as a team in software development using agile approach with other key experts is an asset</w:t>
      </w:r>
    </w:p>
    <w:p w14:paraId="0AB6DA23" w14:textId="528D133E" w:rsidR="000E785F" w:rsidRPr="00363D1A" w:rsidRDefault="008163A3" w:rsidP="008163A3">
      <w:pPr>
        <w:pStyle w:val="ListParagraph"/>
        <w:numPr>
          <w:ilvl w:val="1"/>
          <w:numId w:val="19"/>
        </w:numPr>
      </w:pPr>
      <w:r w:rsidRPr="00363D1A">
        <w:t>Certification in the required technology stack is an asset</w:t>
      </w:r>
      <w:r w:rsidR="000E785F" w:rsidRPr="00363D1A">
        <w:t>,</w:t>
      </w:r>
    </w:p>
    <w:p w14:paraId="23DB1A27" w14:textId="050D97B2" w:rsidR="000E785F" w:rsidRPr="002C31CC" w:rsidRDefault="000E785F" w:rsidP="00C574BB">
      <w:pPr>
        <w:pStyle w:val="ListParagraph"/>
        <w:numPr>
          <w:ilvl w:val="1"/>
          <w:numId w:val="19"/>
        </w:numPr>
      </w:pPr>
      <w:r w:rsidRPr="002C31CC">
        <w:t>At least 7 years</w:t>
      </w:r>
      <w:r w:rsidR="00A77C55" w:rsidRPr="002C31CC">
        <w:t xml:space="preserve"> of</w:t>
      </w:r>
      <w:r w:rsidRPr="002C31CC">
        <w:t xml:space="preserve"> experience in software development</w:t>
      </w:r>
    </w:p>
    <w:p w14:paraId="27870ECE" w14:textId="2D91D1B4" w:rsidR="000E785F" w:rsidRPr="002E47F0" w:rsidRDefault="000E785F" w:rsidP="00C574BB">
      <w:pPr>
        <w:pStyle w:val="ListParagraph"/>
        <w:numPr>
          <w:ilvl w:val="1"/>
          <w:numId w:val="19"/>
        </w:numPr>
      </w:pPr>
      <w:r w:rsidRPr="002E47F0">
        <w:t>At least 5 years proven tracked experience in team/project management using agile development approach</w:t>
      </w:r>
      <w:r w:rsidR="002E47F0" w:rsidRPr="002E47F0">
        <w:t>, with at least 2 projects implemented in the last 3 years</w:t>
      </w:r>
    </w:p>
    <w:p w14:paraId="53C9BB72" w14:textId="1C71A73E" w:rsidR="00257CDD" w:rsidRPr="003A4B6C" w:rsidRDefault="003A4B6C" w:rsidP="00C574BB">
      <w:pPr>
        <w:pStyle w:val="ListParagraph"/>
        <w:numPr>
          <w:ilvl w:val="1"/>
          <w:numId w:val="19"/>
        </w:numPr>
      </w:pPr>
      <w:r w:rsidRPr="002E47F0">
        <w:t>Experience in system</w:t>
      </w:r>
      <w:r w:rsidRPr="003A4B6C">
        <w:t xml:space="preserve"> analysis</w:t>
      </w:r>
    </w:p>
    <w:p w14:paraId="04FFA204" w14:textId="5DF72966" w:rsidR="000F752A" w:rsidRPr="00363D1A" w:rsidRDefault="000F752A" w:rsidP="00C574BB">
      <w:pPr>
        <w:pStyle w:val="ListParagraph"/>
        <w:numPr>
          <w:ilvl w:val="1"/>
          <w:numId w:val="19"/>
        </w:numPr>
      </w:pPr>
      <w:r>
        <w:t>Ability to communicate in Romanian and English</w:t>
      </w:r>
    </w:p>
    <w:p w14:paraId="034FB700" w14:textId="77777777" w:rsidR="000E785F" w:rsidRPr="00363D1A" w:rsidRDefault="000E785F" w:rsidP="00C574BB">
      <w:pPr>
        <w:pStyle w:val="ListParagraph"/>
        <w:numPr>
          <w:ilvl w:val="1"/>
          <w:numId w:val="19"/>
        </w:numPr>
      </w:pPr>
      <w:r w:rsidRPr="00363D1A">
        <w:t>At least three 3 successfully delivered projects of similar complexity.</w:t>
      </w:r>
    </w:p>
    <w:p w14:paraId="242C3D63" w14:textId="77777777" w:rsidR="000E785F" w:rsidRPr="00363D1A" w:rsidRDefault="000E785F" w:rsidP="000E785F">
      <w:pPr>
        <w:ind w:left="1080"/>
      </w:pPr>
    </w:p>
    <w:p w14:paraId="503BD642" w14:textId="77777777" w:rsidR="000E785F" w:rsidRPr="00363D1A" w:rsidRDefault="000E785F" w:rsidP="00C574BB">
      <w:pPr>
        <w:pStyle w:val="ListParagraph"/>
        <w:numPr>
          <w:ilvl w:val="0"/>
          <w:numId w:val="19"/>
        </w:numPr>
      </w:pPr>
      <w:r w:rsidRPr="00363D1A">
        <w:rPr>
          <w:b/>
        </w:rPr>
        <w:t>Key Expert 2. Software Developer</w:t>
      </w:r>
      <w:r w:rsidRPr="00363D1A">
        <w:t>:</w:t>
      </w:r>
    </w:p>
    <w:p w14:paraId="51CCC6A8" w14:textId="77777777" w:rsidR="00906E9C" w:rsidRPr="00363D1A" w:rsidRDefault="00906E9C" w:rsidP="00906E9C">
      <w:pPr>
        <w:pStyle w:val="ListParagraph"/>
        <w:numPr>
          <w:ilvl w:val="1"/>
          <w:numId w:val="19"/>
        </w:numPr>
      </w:pPr>
      <w:r w:rsidRPr="00363D1A">
        <w:t>University degree in Computer Science or another relevant domain</w:t>
      </w:r>
    </w:p>
    <w:p w14:paraId="37EDF8FF" w14:textId="77777777" w:rsidR="00906E9C" w:rsidRPr="00363D1A" w:rsidRDefault="00906E9C" w:rsidP="00906E9C">
      <w:pPr>
        <w:pStyle w:val="ListParagraph"/>
        <w:numPr>
          <w:ilvl w:val="1"/>
          <w:numId w:val="19"/>
        </w:numPr>
      </w:pPr>
      <w:r w:rsidRPr="00363D1A">
        <w:t>At least 5 years’ experience in software development</w:t>
      </w:r>
    </w:p>
    <w:p w14:paraId="3F761093" w14:textId="77777777" w:rsidR="00906E9C" w:rsidRPr="00363D1A" w:rsidRDefault="00906E9C" w:rsidP="00906E9C">
      <w:pPr>
        <w:pStyle w:val="ListParagraph"/>
        <w:numPr>
          <w:ilvl w:val="1"/>
          <w:numId w:val="19"/>
        </w:numPr>
      </w:pPr>
      <w:r w:rsidRPr="00363D1A">
        <w:t xml:space="preserve">At least 3 years’ experience in software using required technology stack, </w:t>
      </w:r>
    </w:p>
    <w:p w14:paraId="2F66AB40" w14:textId="77777777" w:rsidR="00906E9C" w:rsidRPr="00363D1A" w:rsidRDefault="00906E9C" w:rsidP="00906E9C">
      <w:pPr>
        <w:pStyle w:val="ListParagraph"/>
        <w:numPr>
          <w:ilvl w:val="1"/>
          <w:numId w:val="19"/>
        </w:numPr>
      </w:pPr>
      <w:r w:rsidRPr="00363D1A">
        <w:t>At least 2 projects implemented in the last 3 years using agile approach</w:t>
      </w:r>
    </w:p>
    <w:p w14:paraId="10C4738B" w14:textId="77777777" w:rsidR="00906E9C" w:rsidRPr="00363D1A" w:rsidRDefault="00906E9C" w:rsidP="00906E9C">
      <w:pPr>
        <w:pStyle w:val="ListParagraph"/>
        <w:numPr>
          <w:ilvl w:val="1"/>
          <w:numId w:val="19"/>
        </w:numPr>
      </w:pPr>
      <w:r w:rsidRPr="00363D1A">
        <w:t>Experience with unit testing, continuous integration, DevOps</w:t>
      </w:r>
    </w:p>
    <w:p w14:paraId="5B91654D" w14:textId="77777777" w:rsidR="00906E9C" w:rsidRPr="00363D1A" w:rsidRDefault="00906E9C" w:rsidP="00906E9C">
      <w:pPr>
        <w:pStyle w:val="ListParagraph"/>
        <w:numPr>
          <w:ilvl w:val="1"/>
          <w:numId w:val="19"/>
        </w:numPr>
      </w:pPr>
      <w:r w:rsidRPr="00363D1A">
        <w:t>Experience working as a team in software development using agile approach with other key experts is an asset</w:t>
      </w:r>
    </w:p>
    <w:p w14:paraId="229783E9" w14:textId="3391F291" w:rsidR="000E785F" w:rsidRPr="00363D1A" w:rsidRDefault="00906E9C" w:rsidP="00906E9C">
      <w:pPr>
        <w:pStyle w:val="ListParagraph"/>
        <w:numPr>
          <w:ilvl w:val="1"/>
          <w:numId w:val="19"/>
        </w:numPr>
      </w:pPr>
      <w:r w:rsidRPr="00363D1A">
        <w:t>Certification in the required technology stack is an asset</w:t>
      </w:r>
      <w:r w:rsidR="000E785F" w:rsidRPr="00363D1A">
        <w:t>,</w:t>
      </w:r>
    </w:p>
    <w:p w14:paraId="29AC44A2" w14:textId="5EA46943" w:rsidR="000E785F" w:rsidRDefault="000E785F" w:rsidP="00C574BB">
      <w:pPr>
        <w:pStyle w:val="ListParagraph"/>
        <w:numPr>
          <w:ilvl w:val="1"/>
          <w:numId w:val="19"/>
        </w:numPr>
      </w:pPr>
      <w:r w:rsidRPr="00363D1A">
        <w:t>Proven experience in web UI design and development using responsive frameworks, progressive web apps</w:t>
      </w:r>
    </w:p>
    <w:p w14:paraId="64672A26" w14:textId="64C8D97B" w:rsidR="00E36F4C" w:rsidRDefault="00E36F4C" w:rsidP="00C574BB">
      <w:pPr>
        <w:pStyle w:val="ListParagraph"/>
        <w:numPr>
          <w:ilvl w:val="1"/>
          <w:numId w:val="19"/>
        </w:numPr>
      </w:pPr>
      <w:r w:rsidRPr="003A4B6C">
        <w:t>Experience in system analysis</w:t>
      </w:r>
    </w:p>
    <w:p w14:paraId="59BB8B6E" w14:textId="272EEDCF" w:rsidR="00994910" w:rsidRPr="00363D1A" w:rsidRDefault="00994910" w:rsidP="00C574BB">
      <w:pPr>
        <w:pStyle w:val="ListParagraph"/>
        <w:numPr>
          <w:ilvl w:val="1"/>
          <w:numId w:val="19"/>
        </w:numPr>
      </w:pPr>
      <w:r>
        <w:t>Ability to communicate in Romanian</w:t>
      </w:r>
      <w:r w:rsidR="00D2609F">
        <w:t xml:space="preserve"> and/or English</w:t>
      </w:r>
    </w:p>
    <w:p w14:paraId="50D1BD2A" w14:textId="77777777" w:rsidR="000E785F" w:rsidRPr="00363D1A" w:rsidRDefault="000E785F" w:rsidP="00C574BB">
      <w:pPr>
        <w:pStyle w:val="ListParagraph"/>
        <w:numPr>
          <w:ilvl w:val="0"/>
          <w:numId w:val="19"/>
        </w:numPr>
      </w:pPr>
      <w:r w:rsidRPr="00363D1A">
        <w:rPr>
          <w:b/>
        </w:rPr>
        <w:t>Key Expert 3. Software Developer</w:t>
      </w:r>
      <w:r w:rsidRPr="00363D1A">
        <w:t>:</w:t>
      </w:r>
    </w:p>
    <w:p w14:paraId="31E27FD9" w14:textId="77777777" w:rsidR="0047466C" w:rsidRPr="00363D1A" w:rsidRDefault="0047466C" w:rsidP="0047466C">
      <w:pPr>
        <w:pStyle w:val="ListParagraph"/>
        <w:numPr>
          <w:ilvl w:val="1"/>
          <w:numId w:val="19"/>
        </w:numPr>
      </w:pPr>
      <w:r w:rsidRPr="00363D1A">
        <w:t>University degree in Computer Science or another relevant domain</w:t>
      </w:r>
    </w:p>
    <w:p w14:paraId="594F7E73" w14:textId="77777777" w:rsidR="0047466C" w:rsidRPr="00363D1A" w:rsidRDefault="0047466C" w:rsidP="0047466C">
      <w:pPr>
        <w:pStyle w:val="ListParagraph"/>
        <w:numPr>
          <w:ilvl w:val="1"/>
          <w:numId w:val="19"/>
        </w:numPr>
      </w:pPr>
      <w:r w:rsidRPr="00363D1A">
        <w:t>At least 5 years’ experience in software development</w:t>
      </w:r>
    </w:p>
    <w:p w14:paraId="59B2DAB7" w14:textId="77777777" w:rsidR="0047466C" w:rsidRPr="00363D1A" w:rsidRDefault="0047466C" w:rsidP="0047466C">
      <w:pPr>
        <w:pStyle w:val="ListParagraph"/>
        <w:numPr>
          <w:ilvl w:val="1"/>
          <w:numId w:val="19"/>
        </w:numPr>
      </w:pPr>
      <w:r w:rsidRPr="00363D1A">
        <w:t xml:space="preserve">At least 3 years’ experience in software using required technology stack, </w:t>
      </w:r>
    </w:p>
    <w:p w14:paraId="3D7D8F9F" w14:textId="77777777" w:rsidR="0047466C" w:rsidRPr="00363D1A" w:rsidRDefault="0047466C" w:rsidP="0047466C">
      <w:pPr>
        <w:pStyle w:val="ListParagraph"/>
        <w:numPr>
          <w:ilvl w:val="1"/>
          <w:numId w:val="19"/>
        </w:numPr>
      </w:pPr>
      <w:r w:rsidRPr="00363D1A">
        <w:t>At least 2 projects implemented in the last 3 years using agile approach</w:t>
      </w:r>
    </w:p>
    <w:p w14:paraId="14FBAB3E" w14:textId="77777777" w:rsidR="0047466C" w:rsidRPr="00363D1A" w:rsidRDefault="0047466C" w:rsidP="0047466C">
      <w:pPr>
        <w:pStyle w:val="ListParagraph"/>
        <w:numPr>
          <w:ilvl w:val="1"/>
          <w:numId w:val="19"/>
        </w:numPr>
      </w:pPr>
      <w:r w:rsidRPr="00363D1A">
        <w:t>Experience with unit testing, continuous integration, DevOps</w:t>
      </w:r>
    </w:p>
    <w:p w14:paraId="15E53341" w14:textId="77777777" w:rsidR="0047466C" w:rsidRPr="00363D1A" w:rsidRDefault="0047466C" w:rsidP="0047466C">
      <w:pPr>
        <w:pStyle w:val="ListParagraph"/>
        <w:numPr>
          <w:ilvl w:val="1"/>
          <w:numId w:val="19"/>
        </w:numPr>
      </w:pPr>
      <w:r w:rsidRPr="00363D1A">
        <w:t>Experience working as a team in software development using agile approach with other key experts is an asset</w:t>
      </w:r>
    </w:p>
    <w:p w14:paraId="1952C495" w14:textId="01138364" w:rsidR="000E785F" w:rsidRPr="00363D1A" w:rsidRDefault="0047466C" w:rsidP="0047466C">
      <w:pPr>
        <w:pStyle w:val="ListParagraph"/>
        <w:numPr>
          <w:ilvl w:val="1"/>
          <w:numId w:val="19"/>
        </w:numPr>
      </w:pPr>
      <w:r w:rsidRPr="00363D1A">
        <w:t>Certification in the required technology stack is an asset</w:t>
      </w:r>
      <w:r w:rsidR="000E785F" w:rsidRPr="00363D1A">
        <w:t>,</w:t>
      </w:r>
    </w:p>
    <w:p w14:paraId="174C572E" w14:textId="77777777" w:rsidR="000E785F" w:rsidRPr="00363D1A" w:rsidRDefault="000E785F" w:rsidP="00C574BB">
      <w:pPr>
        <w:pStyle w:val="ListParagraph"/>
        <w:numPr>
          <w:ilvl w:val="1"/>
          <w:numId w:val="19"/>
        </w:numPr>
      </w:pPr>
      <w:r w:rsidRPr="00363D1A">
        <w:t>At least 5 years’ experience in database design, development and optimization,</w:t>
      </w:r>
    </w:p>
    <w:p w14:paraId="66B94B63" w14:textId="5D4A917D" w:rsidR="000E785F" w:rsidRDefault="000E785F" w:rsidP="00C574BB">
      <w:pPr>
        <w:pStyle w:val="ListParagraph"/>
        <w:numPr>
          <w:ilvl w:val="1"/>
          <w:numId w:val="19"/>
        </w:numPr>
      </w:pPr>
      <w:r w:rsidRPr="00363D1A">
        <w:t xml:space="preserve">At least 3 years’ experience with Entity Framework  </w:t>
      </w:r>
    </w:p>
    <w:p w14:paraId="10BC60E6" w14:textId="7D8A9AFB" w:rsidR="00230E5E" w:rsidRDefault="00230E5E" w:rsidP="00C574BB">
      <w:pPr>
        <w:pStyle w:val="ListParagraph"/>
        <w:numPr>
          <w:ilvl w:val="1"/>
          <w:numId w:val="19"/>
        </w:numPr>
      </w:pPr>
      <w:r w:rsidRPr="003A4B6C">
        <w:t>Experience in system analysis</w:t>
      </w:r>
    </w:p>
    <w:p w14:paraId="496891EF" w14:textId="4BB35650" w:rsidR="00D2609F" w:rsidRPr="00363D1A" w:rsidRDefault="00D2609F" w:rsidP="00C574BB">
      <w:pPr>
        <w:pStyle w:val="ListParagraph"/>
        <w:numPr>
          <w:ilvl w:val="1"/>
          <w:numId w:val="19"/>
        </w:numPr>
      </w:pPr>
      <w:r>
        <w:t>Ability to communicate in Romanian and/or English</w:t>
      </w:r>
    </w:p>
    <w:p w14:paraId="6D8E0056" w14:textId="77777777" w:rsidR="000E785F" w:rsidRPr="00363D1A" w:rsidRDefault="000E785F" w:rsidP="00C574BB">
      <w:pPr>
        <w:pStyle w:val="ListParagraph"/>
        <w:numPr>
          <w:ilvl w:val="0"/>
          <w:numId w:val="19"/>
        </w:numPr>
      </w:pPr>
      <w:r w:rsidRPr="00363D1A">
        <w:rPr>
          <w:b/>
        </w:rPr>
        <w:t>Key Expert 4. Software Developer</w:t>
      </w:r>
      <w:r w:rsidRPr="00363D1A">
        <w:t>:</w:t>
      </w:r>
    </w:p>
    <w:p w14:paraId="1AC2A192" w14:textId="77777777" w:rsidR="00B8376B" w:rsidRPr="00363D1A" w:rsidRDefault="00B8376B" w:rsidP="00B8376B">
      <w:pPr>
        <w:pStyle w:val="ListParagraph"/>
        <w:numPr>
          <w:ilvl w:val="1"/>
          <w:numId w:val="19"/>
        </w:numPr>
      </w:pPr>
      <w:r w:rsidRPr="00363D1A">
        <w:t>University degree in Computer Science or another relevant domain</w:t>
      </w:r>
    </w:p>
    <w:p w14:paraId="37BD217A" w14:textId="77777777" w:rsidR="00B8376B" w:rsidRPr="00363D1A" w:rsidRDefault="00B8376B" w:rsidP="00B8376B">
      <w:pPr>
        <w:pStyle w:val="ListParagraph"/>
        <w:numPr>
          <w:ilvl w:val="1"/>
          <w:numId w:val="19"/>
        </w:numPr>
      </w:pPr>
      <w:r w:rsidRPr="00363D1A">
        <w:t>At least 5 years’ experience in software development</w:t>
      </w:r>
    </w:p>
    <w:p w14:paraId="6DBA0B13" w14:textId="77777777" w:rsidR="00B8376B" w:rsidRPr="00363D1A" w:rsidRDefault="00B8376B" w:rsidP="00B8376B">
      <w:pPr>
        <w:pStyle w:val="ListParagraph"/>
        <w:numPr>
          <w:ilvl w:val="1"/>
          <w:numId w:val="19"/>
        </w:numPr>
      </w:pPr>
      <w:r w:rsidRPr="00363D1A">
        <w:t xml:space="preserve">At least 3 years’ experience in software using required technology stack, </w:t>
      </w:r>
    </w:p>
    <w:p w14:paraId="1547DC3B" w14:textId="77777777" w:rsidR="00B8376B" w:rsidRPr="00363D1A" w:rsidRDefault="00B8376B" w:rsidP="00B8376B">
      <w:pPr>
        <w:pStyle w:val="ListParagraph"/>
        <w:numPr>
          <w:ilvl w:val="1"/>
          <w:numId w:val="19"/>
        </w:numPr>
      </w:pPr>
      <w:r w:rsidRPr="00363D1A">
        <w:t>At least 2 projects implemented in the last 3 years using agile approach</w:t>
      </w:r>
    </w:p>
    <w:p w14:paraId="00D86E86" w14:textId="77777777" w:rsidR="00B8376B" w:rsidRPr="00363D1A" w:rsidRDefault="00B8376B" w:rsidP="00B8376B">
      <w:pPr>
        <w:pStyle w:val="ListParagraph"/>
        <w:numPr>
          <w:ilvl w:val="1"/>
          <w:numId w:val="19"/>
        </w:numPr>
      </w:pPr>
      <w:r w:rsidRPr="00363D1A">
        <w:lastRenderedPageBreak/>
        <w:t>Experience with unit testing, continuous integration, DevOps</w:t>
      </w:r>
    </w:p>
    <w:p w14:paraId="0A14A8CE" w14:textId="77777777" w:rsidR="00B8376B" w:rsidRPr="00363D1A" w:rsidRDefault="00B8376B" w:rsidP="00B8376B">
      <w:pPr>
        <w:pStyle w:val="ListParagraph"/>
        <w:numPr>
          <w:ilvl w:val="1"/>
          <w:numId w:val="19"/>
        </w:numPr>
      </w:pPr>
      <w:r w:rsidRPr="00363D1A">
        <w:t>Experience working as a team in software development using agile approach with other key experts is an asset</w:t>
      </w:r>
    </w:p>
    <w:p w14:paraId="7BAFC83E" w14:textId="64A43738" w:rsidR="000E785F" w:rsidRPr="00363D1A" w:rsidRDefault="00B8376B" w:rsidP="00B8376B">
      <w:pPr>
        <w:pStyle w:val="ListParagraph"/>
        <w:numPr>
          <w:ilvl w:val="1"/>
          <w:numId w:val="19"/>
        </w:numPr>
      </w:pPr>
      <w:r w:rsidRPr="00363D1A">
        <w:t>Certification in the required technology stack is an asset</w:t>
      </w:r>
      <w:r w:rsidR="000E785F" w:rsidRPr="00363D1A">
        <w:t>,</w:t>
      </w:r>
    </w:p>
    <w:p w14:paraId="21A1ED09" w14:textId="52CCFE67" w:rsidR="000E785F" w:rsidRDefault="000E785F" w:rsidP="00C574BB">
      <w:pPr>
        <w:pStyle w:val="ListParagraph"/>
        <w:numPr>
          <w:ilvl w:val="1"/>
          <w:numId w:val="19"/>
        </w:numPr>
      </w:pPr>
      <w:r w:rsidRPr="00363D1A">
        <w:t>At least 5 years’ experience in systems’ integration, API design and development</w:t>
      </w:r>
    </w:p>
    <w:p w14:paraId="1D48A9C9" w14:textId="3A0328C2" w:rsidR="00230E5E" w:rsidRDefault="00230E5E" w:rsidP="00C574BB">
      <w:pPr>
        <w:pStyle w:val="ListParagraph"/>
        <w:numPr>
          <w:ilvl w:val="1"/>
          <w:numId w:val="19"/>
        </w:numPr>
      </w:pPr>
      <w:r w:rsidRPr="003A4B6C">
        <w:t>Experience in system analysis</w:t>
      </w:r>
    </w:p>
    <w:p w14:paraId="263F7152" w14:textId="6AEB1E45" w:rsidR="00D2609F" w:rsidRPr="00363D1A" w:rsidRDefault="00D2609F" w:rsidP="00C574BB">
      <w:pPr>
        <w:pStyle w:val="ListParagraph"/>
        <w:numPr>
          <w:ilvl w:val="1"/>
          <w:numId w:val="19"/>
        </w:numPr>
      </w:pPr>
      <w:r>
        <w:t>Ability to communicate in Romanian and/or English</w:t>
      </w:r>
    </w:p>
    <w:p w14:paraId="5C0F2525" w14:textId="77777777" w:rsidR="000E785F" w:rsidRPr="00363D1A" w:rsidRDefault="000E785F" w:rsidP="00C574BB">
      <w:pPr>
        <w:pStyle w:val="ListParagraph"/>
        <w:numPr>
          <w:ilvl w:val="0"/>
          <w:numId w:val="19"/>
        </w:numPr>
      </w:pPr>
      <w:r w:rsidRPr="00363D1A">
        <w:rPr>
          <w:b/>
        </w:rPr>
        <w:t>Key Expert 5. Software Tester</w:t>
      </w:r>
      <w:r w:rsidRPr="00363D1A">
        <w:t>:</w:t>
      </w:r>
    </w:p>
    <w:p w14:paraId="4C10E318" w14:textId="77777777" w:rsidR="000E785F" w:rsidRPr="00363D1A" w:rsidRDefault="000E785F" w:rsidP="00C574BB">
      <w:pPr>
        <w:pStyle w:val="ListParagraph"/>
        <w:numPr>
          <w:ilvl w:val="1"/>
          <w:numId w:val="19"/>
        </w:numPr>
      </w:pPr>
      <w:r w:rsidRPr="00363D1A">
        <w:t>University degree in Computer Science or another relevant domain</w:t>
      </w:r>
    </w:p>
    <w:p w14:paraId="3EE4E3B7" w14:textId="77777777" w:rsidR="000E785F" w:rsidRPr="00363D1A" w:rsidRDefault="000E785F" w:rsidP="00C574BB">
      <w:pPr>
        <w:pStyle w:val="ListParagraph"/>
        <w:numPr>
          <w:ilvl w:val="1"/>
          <w:numId w:val="19"/>
        </w:numPr>
      </w:pPr>
      <w:r w:rsidRPr="00363D1A">
        <w:t>At least 3 years’ experience in software testing in projects of similar complexity</w:t>
      </w:r>
    </w:p>
    <w:p w14:paraId="6E00AEB5" w14:textId="77777777" w:rsidR="000E785F" w:rsidRPr="00363D1A" w:rsidRDefault="000E785F" w:rsidP="00C574BB">
      <w:pPr>
        <w:pStyle w:val="ListParagraph"/>
        <w:numPr>
          <w:ilvl w:val="1"/>
          <w:numId w:val="19"/>
        </w:numPr>
      </w:pPr>
      <w:r w:rsidRPr="00363D1A">
        <w:t>Experience in software testing analysis and design</w:t>
      </w:r>
    </w:p>
    <w:p w14:paraId="2B3B3DAE" w14:textId="77777777" w:rsidR="000E785F" w:rsidRPr="00363D1A" w:rsidRDefault="000E785F" w:rsidP="00C574BB">
      <w:pPr>
        <w:pStyle w:val="ListParagraph"/>
        <w:numPr>
          <w:ilvl w:val="1"/>
          <w:numId w:val="19"/>
        </w:numPr>
      </w:pPr>
      <w:r w:rsidRPr="00363D1A">
        <w:t xml:space="preserve">Experience in performance (load and stress) testing and security testing  </w:t>
      </w:r>
    </w:p>
    <w:p w14:paraId="1ABA13A8" w14:textId="35C22F6E" w:rsidR="000E785F" w:rsidRDefault="000E785F" w:rsidP="00C574BB">
      <w:pPr>
        <w:pStyle w:val="ListParagraph"/>
        <w:numPr>
          <w:ilvl w:val="1"/>
          <w:numId w:val="19"/>
        </w:numPr>
      </w:pPr>
      <w:r w:rsidRPr="00363D1A">
        <w:t>Experience in automated testing</w:t>
      </w:r>
    </w:p>
    <w:p w14:paraId="75A2546B" w14:textId="6F8D7552" w:rsidR="00186570" w:rsidRPr="00363D1A" w:rsidRDefault="00186570" w:rsidP="00C574BB">
      <w:pPr>
        <w:pStyle w:val="ListParagraph"/>
        <w:numPr>
          <w:ilvl w:val="1"/>
          <w:numId w:val="19"/>
        </w:numPr>
      </w:pPr>
      <w:r>
        <w:t>Ability to communicate in Romanian and/or English</w:t>
      </w:r>
    </w:p>
    <w:p w14:paraId="6F90C688" w14:textId="77777777" w:rsidR="000E785F" w:rsidRPr="00363D1A" w:rsidRDefault="000E785F" w:rsidP="00C574BB">
      <w:pPr>
        <w:pStyle w:val="ListParagraph"/>
        <w:numPr>
          <w:ilvl w:val="1"/>
          <w:numId w:val="19"/>
        </w:numPr>
      </w:pPr>
      <w:r w:rsidRPr="00363D1A">
        <w:t>Experience working as a team in software development using agile approach with other key experts is an asset</w:t>
      </w:r>
    </w:p>
    <w:p w14:paraId="201D3995" w14:textId="77777777" w:rsidR="000E785F" w:rsidRPr="00363D1A" w:rsidRDefault="000E785F" w:rsidP="00C574BB">
      <w:pPr>
        <w:pStyle w:val="ListParagraph"/>
        <w:numPr>
          <w:ilvl w:val="1"/>
          <w:numId w:val="19"/>
        </w:numPr>
      </w:pPr>
      <w:r w:rsidRPr="00363D1A">
        <w:t xml:space="preserve">Certification in the required technology stack is an asset. </w:t>
      </w:r>
    </w:p>
    <w:p w14:paraId="1C36CB71" w14:textId="77777777" w:rsidR="000E785F" w:rsidRPr="00363D1A" w:rsidRDefault="000E785F" w:rsidP="00C574BB">
      <w:pPr>
        <w:pStyle w:val="ListParagraph"/>
        <w:numPr>
          <w:ilvl w:val="0"/>
          <w:numId w:val="19"/>
        </w:numPr>
      </w:pPr>
      <w:r w:rsidRPr="00363D1A">
        <w:rPr>
          <w:b/>
        </w:rPr>
        <w:t>Key Expert 6. Trainer</w:t>
      </w:r>
      <w:r w:rsidRPr="00363D1A">
        <w:t>:</w:t>
      </w:r>
    </w:p>
    <w:p w14:paraId="7D277E5F" w14:textId="77777777" w:rsidR="000E785F" w:rsidRPr="00363D1A" w:rsidRDefault="000E785F" w:rsidP="00C574BB">
      <w:pPr>
        <w:pStyle w:val="ListParagraph"/>
        <w:numPr>
          <w:ilvl w:val="1"/>
          <w:numId w:val="19"/>
        </w:numPr>
      </w:pPr>
      <w:r w:rsidRPr="00363D1A">
        <w:t>University degree in Computer Science or another relevant domain</w:t>
      </w:r>
    </w:p>
    <w:p w14:paraId="6F27F7EC" w14:textId="77777777" w:rsidR="000E785F" w:rsidRPr="00363D1A" w:rsidRDefault="000E785F" w:rsidP="00C574BB">
      <w:pPr>
        <w:pStyle w:val="ListParagraph"/>
        <w:numPr>
          <w:ilvl w:val="1"/>
          <w:numId w:val="19"/>
        </w:numPr>
      </w:pPr>
      <w:r w:rsidRPr="00363D1A">
        <w:t>Experiences in conducting training sessions for end-users and IT specialists in at least 2 similar projects</w:t>
      </w:r>
    </w:p>
    <w:p w14:paraId="00FEB9CD" w14:textId="3B039553" w:rsidR="00E03E03" w:rsidRDefault="00E03E03" w:rsidP="00C574BB">
      <w:pPr>
        <w:pStyle w:val="ListParagraph"/>
        <w:numPr>
          <w:ilvl w:val="1"/>
          <w:numId w:val="19"/>
        </w:numPr>
      </w:pPr>
      <w:r w:rsidRPr="00363D1A">
        <w:t xml:space="preserve">Experience in writing </w:t>
      </w:r>
      <w:r w:rsidR="00126C69" w:rsidRPr="00363D1A">
        <w:t xml:space="preserve">technical and </w:t>
      </w:r>
      <w:r w:rsidR="00653E58" w:rsidRPr="00363D1A">
        <w:t>end-</w:t>
      </w:r>
      <w:r w:rsidRPr="00363D1A">
        <w:t xml:space="preserve">user </w:t>
      </w:r>
      <w:r w:rsidR="003B542E" w:rsidRPr="00363D1A">
        <w:t>documentation</w:t>
      </w:r>
    </w:p>
    <w:p w14:paraId="13846D51" w14:textId="2D00DC45" w:rsidR="00074DE6" w:rsidRPr="00363D1A" w:rsidRDefault="00074DE6" w:rsidP="00C574BB">
      <w:pPr>
        <w:pStyle w:val="ListParagraph"/>
        <w:numPr>
          <w:ilvl w:val="1"/>
          <w:numId w:val="19"/>
        </w:numPr>
      </w:pPr>
      <w:r>
        <w:t xml:space="preserve">Experience in </w:t>
      </w:r>
      <w:r w:rsidR="009021E9">
        <w:t xml:space="preserve">on-line training development using </w:t>
      </w:r>
      <w:r w:rsidR="006B4B41">
        <w:t>Moodle e-learning system</w:t>
      </w:r>
    </w:p>
    <w:p w14:paraId="10140E12" w14:textId="6C6C81EF" w:rsidR="00973C72" w:rsidRDefault="00186570" w:rsidP="00C574BB">
      <w:pPr>
        <w:pStyle w:val="ListParagraph"/>
        <w:numPr>
          <w:ilvl w:val="1"/>
          <w:numId w:val="19"/>
        </w:numPr>
      </w:pPr>
      <w:r>
        <w:t>Ability to communicate in Romanian</w:t>
      </w:r>
      <w:r w:rsidR="004E4094">
        <w:t xml:space="preserve"> </w:t>
      </w:r>
    </w:p>
    <w:p w14:paraId="6B5F0AD9" w14:textId="3FC1FD02" w:rsidR="000E785F" w:rsidRPr="00363D1A" w:rsidRDefault="00973C72" w:rsidP="00C574BB">
      <w:pPr>
        <w:pStyle w:val="ListParagraph"/>
        <w:numPr>
          <w:ilvl w:val="1"/>
          <w:numId w:val="19"/>
        </w:numPr>
      </w:pPr>
      <w:r>
        <w:t xml:space="preserve">Knowledge of </w:t>
      </w:r>
      <w:r w:rsidR="00186570">
        <w:t>English</w:t>
      </w:r>
      <w:r>
        <w:t xml:space="preserve"> would be an asset</w:t>
      </w:r>
    </w:p>
    <w:p w14:paraId="04157832" w14:textId="77777777" w:rsidR="00CC14D6" w:rsidRPr="00363D1A" w:rsidRDefault="00CC14D6" w:rsidP="00E03E03"/>
    <w:p w14:paraId="28456DD0" w14:textId="77777777" w:rsidR="000E785F" w:rsidRPr="00363D1A" w:rsidRDefault="000E785F" w:rsidP="000E785F">
      <w:pPr>
        <w:rPr>
          <w:b/>
          <w:i/>
        </w:rPr>
      </w:pPr>
      <w:r w:rsidRPr="00363D1A">
        <w:rPr>
          <w:b/>
          <w:i/>
        </w:rPr>
        <w:t xml:space="preserve">Note: </w:t>
      </w:r>
      <w:r w:rsidRPr="00363D1A">
        <w:t xml:space="preserve">For this section the term “similar complexity project” means a software development project of approximately 1200 man/days implemented using agile methodologies. </w:t>
      </w:r>
    </w:p>
    <w:p w14:paraId="4BC900F9" w14:textId="77777777" w:rsidR="00961101" w:rsidRPr="00363D1A" w:rsidRDefault="00961101" w:rsidP="00961101">
      <w:pPr>
        <w:numPr>
          <w:ilvl w:val="12"/>
          <w:numId w:val="0"/>
        </w:numPr>
        <w:rPr>
          <w:b/>
          <w:i/>
        </w:rPr>
      </w:pPr>
    </w:p>
    <w:p w14:paraId="10443325" w14:textId="77777777" w:rsidR="00244675" w:rsidRPr="00363D1A" w:rsidRDefault="00244675" w:rsidP="00961101">
      <w:pPr>
        <w:ind w:left="720"/>
        <w:rPr>
          <w:b/>
          <w:i/>
        </w:rPr>
      </w:pPr>
    </w:p>
    <w:p w14:paraId="28F1E9EE" w14:textId="77777777" w:rsidR="00244675" w:rsidRPr="00363D1A" w:rsidRDefault="00244675" w:rsidP="00961101">
      <w:pPr>
        <w:ind w:left="720"/>
        <w:rPr>
          <w:b/>
          <w:i/>
        </w:rPr>
      </w:pPr>
    </w:p>
    <w:p w14:paraId="4428DC60" w14:textId="0C2127AA" w:rsidR="00FB6986" w:rsidRPr="00363D1A" w:rsidRDefault="00FB6986" w:rsidP="00FB6986">
      <w:pPr>
        <w:pStyle w:val="Heading2"/>
        <w:rPr>
          <w:lang w:val="en-US"/>
        </w:rPr>
      </w:pPr>
      <w:r w:rsidRPr="00363D1A">
        <w:rPr>
          <w:lang w:val="en-US"/>
        </w:rPr>
        <w:t>Annexes</w:t>
      </w:r>
    </w:p>
    <w:p w14:paraId="75B71627" w14:textId="77777777" w:rsidR="00886548" w:rsidRPr="00363D1A" w:rsidRDefault="00886548" w:rsidP="00627737">
      <w:pPr>
        <w:pStyle w:val="Heading2"/>
        <w:numPr>
          <w:ilvl w:val="0"/>
          <w:numId w:val="0"/>
        </w:numPr>
        <w:ind w:left="360"/>
        <w:rPr>
          <w:lang w:val="en-US"/>
        </w:rPr>
      </w:pPr>
    </w:p>
    <w:p w14:paraId="5CE41DE8" w14:textId="3E761C85" w:rsidR="00244675" w:rsidRPr="00363D1A" w:rsidRDefault="00244675" w:rsidP="00627737">
      <w:pPr>
        <w:pStyle w:val="Heading2"/>
        <w:numPr>
          <w:ilvl w:val="0"/>
          <w:numId w:val="0"/>
        </w:numPr>
        <w:ind w:left="360"/>
        <w:rPr>
          <w:lang w:val="en-US"/>
        </w:rPr>
      </w:pPr>
      <w:r w:rsidRPr="00363D1A">
        <w:rPr>
          <w:lang w:val="en-US"/>
        </w:rPr>
        <w:t>Annex</w:t>
      </w:r>
      <w:r w:rsidR="00627737" w:rsidRPr="00363D1A">
        <w:rPr>
          <w:lang w:val="en-US"/>
        </w:rPr>
        <w:t xml:space="preserve"> 1. </w:t>
      </w:r>
      <w:r w:rsidR="00FB6986" w:rsidRPr="00363D1A">
        <w:rPr>
          <w:lang w:val="en-US"/>
        </w:rPr>
        <w:t xml:space="preserve">MPower </w:t>
      </w:r>
      <w:r w:rsidR="003433D2">
        <w:rPr>
          <w:lang w:val="en-US"/>
        </w:rPr>
        <w:t xml:space="preserve">Core </w:t>
      </w:r>
      <w:r w:rsidR="0070293A" w:rsidRPr="00363D1A">
        <w:rPr>
          <w:lang w:val="en-US"/>
        </w:rPr>
        <w:t xml:space="preserve">Functional </w:t>
      </w:r>
      <w:r w:rsidR="00347490" w:rsidRPr="00363D1A">
        <w:rPr>
          <w:lang w:val="en-US"/>
        </w:rPr>
        <w:t>Requirements</w:t>
      </w:r>
    </w:p>
    <w:p w14:paraId="7F3894D8" w14:textId="1272A6A0" w:rsidR="00886548" w:rsidRPr="00363D1A" w:rsidRDefault="00886548" w:rsidP="008572C0">
      <w:pPr>
        <w:rPr>
          <w:b/>
        </w:rPr>
      </w:pPr>
    </w:p>
    <w:p w14:paraId="0CB71E19" w14:textId="5E9E781F" w:rsidR="009B78F7" w:rsidRPr="00363D1A" w:rsidRDefault="008572C0" w:rsidP="009B78F7">
      <w:pPr>
        <w:ind w:left="426"/>
      </w:pPr>
      <w:r w:rsidRPr="00363D1A">
        <w:t xml:space="preserve">This Annex contains </w:t>
      </w:r>
      <w:r w:rsidR="00C574BB" w:rsidRPr="00363D1A">
        <w:t xml:space="preserve">an </w:t>
      </w:r>
      <w:r w:rsidRPr="00363D1A">
        <w:t xml:space="preserve">indicative set of </w:t>
      </w:r>
      <w:r w:rsidR="00C574BB" w:rsidRPr="00363D1A">
        <w:t xml:space="preserve">functional </w:t>
      </w:r>
      <w:r w:rsidRPr="00363D1A">
        <w:t>requirements</w:t>
      </w:r>
      <w:r w:rsidR="00E42F64" w:rsidRPr="00363D1A">
        <w:t xml:space="preserve"> reflecting the </w:t>
      </w:r>
      <w:r w:rsidR="00EE6C4A">
        <w:t>core</w:t>
      </w:r>
      <w:r w:rsidR="00EE6C4A" w:rsidRPr="00363D1A">
        <w:t xml:space="preserve"> </w:t>
      </w:r>
      <w:r w:rsidR="00E42F64" w:rsidRPr="00363D1A">
        <w:t>functionality of MPower (</w:t>
      </w:r>
      <w:r w:rsidR="006132D1" w:rsidRPr="00363D1A">
        <w:t>Stage 1</w:t>
      </w:r>
      <w:r w:rsidR="009B78F7" w:rsidRPr="00363D1A">
        <w:t>).</w:t>
      </w:r>
    </w:p>
    <w:p w14:paraId="536F027E" w14:textId="42A69BE3" w:rsidR="008572C0" w:rsidRPr="00363D1A" w:rsidRDefault="006132D1" w:rsidP="008572C0">
      <w:r w:rsidRPr="00363D1A">
        <w:t xml:space="preserve"> </w:t>
      </w:r>
    </w:p>
    <w:p w14:paraId="1FEECD66" w14:textId="30531AD1" w:rsidR="008F67CA" w:rsidRPr="00363D1A" w:rsidRDefault="008F67CA" w:rsidP="00627737">
      <w:pPr>
        <w:ind w:firstLine="709"/>
        <w:rPr>
          <w:b/>
        </w:rPr>
      </w:pPr>
      <w:r w:rsidRPr="00363D1A">
        <w:rPr>
          <w:b/>
        </w:rPr>
        <w:t>MPower Actors</w:t>
      </w:r>
    </w:p>
    <w:p w14:paraId="274A86D7" w14:textId="77777777" w:rsidR="008F67CA" w:rsidRPr="00363D1A" w:rsidRDefault="008F67CA" w:rsidP="008F67CA">
      <w:pPr>
        <w:ind w:left="709" w:firstLine="11"/>
      </w:pPr>
      <w:r w:rsidRPr="00363D1A">
        <w:t>The relationships between MPower actors depict cases when an actor can act in different capacities, for example an Identity may represent depending on context:</w:t>
      </w:r>
    </w:p>
    <w:p w14:paraId="7123B633" w14:textId="77777777" w:rsidR="008F67CA" w:rsidRPr="00363D1A" w:rsidRDefault="008F67CA" w:rsidP="00C574BB">
      <w:pPr>
        <w:numPr>
          <w:ilvl w:val="0"/>
          <w:numId w:val="17"/>
        </w:numPr>
        <w:suppressAutoHyphens/>
        <w:spacing w:after="120"/>
        <w:ind w:left="1134" w:hanging="425"/>
        <w:rPr>
          <w:rStyle w:val="Preparersnotenobold"/>
          <w:i w:val="0"/>
        </w:rPr>
      </w:pPr>
      <w:r w:rsidRPr="00363D1A">
        <w:rPr>
          <w:rStyle w:val="Preparersnotenobold"/>
        </w:rPr>
        <w:t xml:space="preserve">an Authorizing Party where he/she assigns authorizations to an Authorized Party, </w:t>
      </w:r>
    </w:p>
    <w:p w14:paraId="0211C967" w14:textId="77777777" w:rsidR="008F67CA" w:rsidRPr="00363D1A" w:rsidRDefault="008F67CA" w:rsidP="00C574BB">
      <w:pPr>
        <w:numPr>
          <w:ilvl w:val="0"/>
          <w:numId w:val="17"/>
        </w:numPr>
        <w:suppressAutoHyphens/>
        <w:spacing w:after="120"/>
        <w:ind w:left="1134" w:hanging="425"/>
        <w:rPr>
          <w:rStyle w:val="Preparersnotenobold"/>
          <w:i w:val="0"/>
        </w:rPr>
      </w:pPr>
      <w:r w:rsidRPr="00363D1A">
        <w:rPr>
          <w:rStyle w:val="Preparersnotenobold"/>
        </w:rPr>
        <w:lastRenderedPageBreak/>
        <w:t>an Authorized Party where another Authorizing Party assigned him/her an authorization,</w:t>
      </w:r>
    </w:p>
    <w:p w14:paraId="7F682618" w14:textId="77777777" w:rsidR="008F67CA" w:rsidRPr="00363D1A" w:rsidRDefault="008F67CA" w:rsidP="00C574BB">
      <w:pPr>
        <w:numPr>
          <w:ilvl w:val="0"/>
          <w:numId w:val="17"/>
        </w:numPr>
        <w:suppressAutoHyphens/>
        <w:spacing w:after="120"/>
        <w:ind w:left="1134" w:hanging="425"/>
        <w:rPr>
          <w:rStyle w:val="Preparersnotenobold"/>
          <w:i w:val="0"/>
        </w:rPr>
      </w:pPr>
      <w:r w:rsidRPr="00363D1A">
        <w:rPr>
          <w:rStyle w:val="Preparersnotenobold"/>
        </w:rPr>
        <w:t>a Co-signer who co-signs an authorization when needed.</w:t>
      </w:r>
    </w:p>
    <w:p w14:paraId="598A50F8" w14:textId="77777777" w:rsidR="008F67CA" w:rsidRPr="00363D1A" w:rsidRDefault="008F67CA" w:rsidP="008F67CA">
      <w:pPr>
        <w:pStyle w:val="explanatoryclause"/>
        <w:ind w:left="1411"/>
        <w:rPr>
          <w:rFonts w:ascii="Times New Roman" w:hAnsi="Times New Roman"/>
          <w:noProof/>
        </w:rPr>
      </w:pPr>
    </w:p>
    <w:p w14:paraId="2A511A61" w14:textId="77777777" w:rsidR="008F67CA" w:rsidRPr="00363D1A" w:rsidRDefault="008F67CA" w:rsidP="008F67CA">
      <w:pPr>
        <w:pStyle w:val="explanatoryclause"/>
        <w:ind w:left="1411"/>
        <w:rPr>
          <w:rFonts w:ascii="Times New Roman" w:hAnsi="Times New Roman"/>
          <w:noProof/>
        </w:rPr>
      </w:pPr>
    </w:p>
    <w:p w14:paraId="046DBE61" w14:textId="77777777" w:rsidR="008F67CA" w:rsidRPr="00363D1A" w:rsidRDefault="008F67CA" w:rsidP="008F67CA">
      <w:pPr>
        <w:pStyle w:val="explanatoryclause"/>
        <w:ind w:left="1411"/>
        <w:rPr>
          <w:rFonts w:ascii="Times New Roman" w:hAnsi="Times New Roman"/>
          <w:noProof/>
        </w:rPr>
      </w:pPr>
      <w:r w:rsidRPr="00363D1A">
        <w:rPr>
          <w:rFonts w:ascii="Times New Roman" w:hAnsi="Times New Roman"/>
          <w:noProof/>
        </w:rPr>
        <w:drawing>
          <wp:inline distT="0" distB="0" distL="0" distR="0" wp14:anchorId="5F109BF7" wp14:editId="1B3C40E1">
            <wp:extent cx="481965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4895850"/>
                    </a:xfrm>
                    <a:prstGeom prst="rect">
                      <a:avLst/>
                    </a:prstGeom>
                    <a:noFill/>
                    <a:ln>
                      <a:noFill/>
                    </a:ln>
                  </pic:spPr>
                </pic:pic>
              </a:graphicData>
            </a:graphic>
          </wp:inline>
        </w:drawing>
      </w:r>
    </w:p>
    <w:p w14:paraId="012D3921" w14:textId="77777777" w:rsidR="008F67CA" w:rsidRPr="00363D1A" w:rsidRDefault="008F67CA" w:rsidP="008F67CA">
      <w:pPr>
        <w:pStyle w:val="explanatoryclause"/>
        <w:ind w:left="1411"/>
        <w:rPr>
          <w:rFonts w:ascii="Times New Roman" w:hAnsi="Times New Roman"/>
          <w:noProof/>
        </w:rPr>
      </w:pPr>
    </w:p>
    <w:p w14:paraId="3EF548B5" w14:textId="77777777" w:rsidR="008F67CA" w:rsidRPr="00363D1A" w:rsidRDefault="008F67CA" w:rsidP="008F67CA">
      <w:pPr>
        <w:rPr>
          <w:b/>
          <w:noProof/>
        </w:rPr>
      </w:pPr>
      <w:r w:rsidRPr="00363D1A">
        <w:rPr>
          <w:b/>
        </w:rPr>
        <w:t>Public</w:t>
      </w:r>
      <w:r w:rsidRPr="00363D1A">
        <w:rPr>
          <w:b/>
          <w:noProof/>
        </w:rPr>
        <w:t xml:space="preserve"> User</w:t>
      </w:r>
    </w:p>
    <w:p w14:paraId="62F3178D" w14:textId="77777777" w:rsidR="008F67CA" w:rsidRPr="00363D1A" w:rsidRDefault="008F67CA" w:rsidP="00CF157C">
      <w:pPr>
        <w:ind w:left="709"/>
        <w:rPr>
          <w:noProof/>
        </w:rPr>
      </w:pPr>
      <w:r w:rsidRPr="00363D1A">
        <w:rPr>
          <w:noProof/>
        </w:rPr>
        <w:t>Any anonymous user.</w:t>
      </w:r>
    </w:p>
    <w:p w14:paraId="22DB72B0" w14:textId="77777777" w:rsidR="008F67CA" w:rsidRPr="00363D1A" w:rsidRDefault="008F67CA" w:rsidP="008F67CA">
      <w:pPr>
        <w:rPr>
          <w:b/>
          <w:noProof/>
        </w:rPr>
      </w:pPr>
      <w:r w:rsidRPr="00363D1A">
        <w:rPr>
          <w:b/>
        </w:rPr>
        <w:t>User</w:t>
      </w:r>
    </w:p>
    <w:p w14:paraId="57CB8415" w14:textId="77777777" w:rsidR="008F67CA" w:rsidRPr="00363D1A" w:rsidRDefault="008F67CA" w:rsidP="00CF157C">
      <w:pPr>
        <w:ind w:left="709"/>
        <w:rPr>
          <w:noProof/>
        </w:rPr>
      </w:pPr>
      <w:r w:rsidRPr="00363D1A">
        <w:rPr>
          <w:noProof/>
        </w:rPr>
        <w:t>Any authenticated user.</w:t>
      </w:r>
    </w:p>
    <w:p w14:paraId="3596F1AC" w14:textId="77777777" w:rsidR="008F67CA" w:rsidRPr="00363D1A" w:rsidRDefault="008F67CA" w:rsidP="008F67CA">
      <w:pPr>
        <w:rPr>
          <w:b/>
          <w:noProof/>
        </w:rPr>
      </w:pPr>
      <w:r w:rsidRPr="00363D1A">
        <w:rPr>
          <w:b/>
        </w:rPr>
        <w:t>Identity</w:t>
      </w:r>
    </w:p>
    <w:p w14:paraId="7AC2175E" w14:textId="77777777" w:rsidR="008F67CA" w:rsidRPr="00363D1A" w:rsidRDefault="008F67CA" w:rsidP="008F67CA">
      <w:pPr>
        <w:ind w:left="709"/>
        <w:rPr>
          <w:noProof/>
        </w:rPr>
      </w:pPr>
      <w:r w:rsidRPr="00363D1A">
        <w:rPr>
          <w:noProof/>
        </w:rPr>
        <w:t>An abstract actor (individual, organization,  group of people, etc.) that can act as an Authorizing Party, Authorized Party, Co-signer, Issuing Authority, Service Provider, or Governing Authority.</w:t>
      </w:r>
    </w:p>
    <w:p w14:paraId="030760B9" w14:textId="77777777" w:rsidR="008F67CA" w:rsidRPr="00363D1A" w:rsidRDefault="008F67CA" w:rsidP="008F67CA">
      <w:pPr>
        <w:rPr>
          <w:b/>
          <w:noProof/>
        </w:rPr>
      </w:pPr>
      <w:r w:rsidRPr="00363D1A">
        <w:rPr>
          <w:b/>
        </w:rPr>
        <w:t>Authorizing</w:t>
      </w:r>
      <w:r w:rsidRPr="00363D1A">
        <w:rPr>
          <w:b/>
          <w:noProof/>
        </w:rPr>
        <w:t xml:space="preserve"> Party</w:t>
      </w:r>
    </w:p>
    <w:p w14:paraId="4D163827" w14:textId="77777777" w:rsidR="008F67CA" w:rsidRPr="00363D1A" w:rsidRDefault="008F67CA" w:rsidP="00CF157C">
      <w:pPr>
        <w:ind w:left="709"/>
        <w:rPr>
          <w:noProof/>
        </w:rPr>
      </w:pPr>
      <w:r w:rsidRPr="00363D1A">
        <w:rPr>
          <w:noProof/>
        </w:rPr>
        <w:t>An Identity which can issue, accept, suspend or revoke Authorizations.</w:t>
      </w:r>
    </w:p>
    <w:p w14:paraId="68750AAE" w14:textId="77777777" w:rsidR="008F67CA" w:rsidRPr="00363D1A" w:rsidRDefault="008F67CA" w:rsidP="008F67CA">
      <w:pPr>
        <w:rPr>
          <w:b/>
          <w:noProof/>
        </w:rPr>
      </w:pPr>
      <w:r w:rsidRPr="00363D1A">
        <w:rPr>
          <w:b/>
        </w:rPr>
        <w:lastRenderedPageBreak/>
        <w:t>Authorized</w:t>
      </w:r>
      <w:r w:rsidRPr="00363D1A">
        <w:rPr>
          <w:b/>
          <w:noProof/>
        </w:rPr>
        <w:t xml:space="preserve"> Party</w:t>
      </w:r>
    </w:p>
    <w:p w14:paraId="6D27B63C" w14:textId="77777777" w:rsidR="008F67CA" w:rsidRPr="00363D1A" w:rsidRDefault="008F67CA" w:rsidP="00CF157C">
      <w:pPr>
        <w:ind w:left="709"/>
        <w:rPr>
          <w:noProof/>
        </w:rPr>
      </w:pPr>
      <w:r w:rsidRPr="00363D1A">
        <w:rPr>
          <w:noProof/>
        </w:rPr>
        <w:t>An Identity that is authorized by an Authorizing Party.</w:t>
      </w:r>
    </w:p>
    <w:p w14:paraId="278713C2" w14:textId="77777777" w:rsidR="008F67CA" w:rsidRPr="00363D1A" w:rsidRDefault="008F67CA" w:rsidP="008F67CA">
      <w:pPr>
        <w:rPr>
          <w:b/>
          <w:noProof/>
        </w:rPr>
      </w:pPr>
      <w:r w:rsidRPr="00363D1A">
        <w:rPr>
          <w:b/>
          <w:noProof/>
        </w:rPr>
        <w:t>Co-signer</w:t>
      </w:r>
    </w:p>
    <w:p w14:paraId="040DCBFA" w14:textId="77777777" w:rsidR="008F67CA" w:rsidRPr="00363D1A" w:rsidRDefault="008F67CA" w:rsidP="008F67CA">
      <w:pPr>
        <w:ind w:left="709"/>
        <w:rPr>
          <w:noProof/>
        </w:rPr>
      </w:pPr>
      <w:r w:rsidRPr="00363D1A">
        <w:rPr>
          <w:noProof/>
        </w:rPr>
        <w:t>A co-signing party (such as Witness, Guarantor, Board Member, etc.) which is required to sign an Authorization before it is considered effective, depending on Authorization Type configuration.</w:t>
      </w:r>
    </w:p>
    <w:p w14:paraId="2056E8C6" w14:textId="77777777" w:rsidR="008F67CA" w:rsidRPr="00363D1A" w:rsidRDefault="008F67CA" w:rsidP="008F67CA">
      <w:pPr>
        <w:rPr>
          <w:b/>
          <w:noProof/>
        </w:rPr>
      </w:pPr>
      <w:r w:rsidRPr="00363D1A">
        <w:rPr>
          <w:b/>
          <w:noProof/>
        </w:rPr>
        <w:t>Issuing Authority</w:t>
      </w:r>
    </w:p>
    <w:p w14:paraId="412CBB30" w14:textId="77777777" w:rsidR="008F67CA" w:rsidRPr="00363D1A" w:rsidRDefault="008F67CA" w:rsidP="008F67CA">
      <w:pPr>
        <w:ind w:left="709"/>
        <w:rPr>
          <w:noProof/>
        </w:rPr>
      </w:pPr>
      <w:r w:rsidRPr="00363D1A">
        <w:rPr>
          <w:noProof/>
        </w:rPr>
        <w:t>An Identity which can register Authorizations of certain types on behalf of an Authorizing Party.</w:t>
      </w:r>
    </w:p>
    <w:p w14:paraId="6C15F04F" w14:textId="77777777" w:rsidR="008F67CA" w:rsidRPr="00363D1A" w:rsidRDefault="008F67CA" w:rsidP="008F67CA">
      <w:pPr>
        <w:rPr>
          <w:b/>
          <w:noProof/>
        </w:rPr>
      </w:pPr>
      <w:r w:rsidRPr="00363D1A">
        <w:rPr>
          <w:b/>
          <w:noProof/>
        </w:rPr>
        <w:t>Service Provider</w:t>
      </w:r>
    </w:p>
    <w:p w14:paraId="20B0F8AB" w14:textId="77777777" w:rsidR="008F67CA" w:rsidRPr="00363D1A" w:rsidRDefault="008F67CA" w:rsidP="008F67CA">
      <w:pPr>
        <w:ind w:left="709"/>
        <w:rPr>
          <w:noProof/>
        </w:rPr>
      </w:pPr>
      <w:r w:rsidRPr="00363D1A">
        <w:rPr>
          <w:noProof/>
        </w:rPr>
        <w:t>Any Identity which consumes information from MPower in order to make decisions based on existing Authorizations.</w:t>
      </w:r>
    </w:p>
    <w:p w14:paraId="4040763D" w14:textId="77777777" w:rsidR="008F67CA" w:rsidRPr="00363D1A" w:rsidRDefault="008F67CA" w:rsidP="008F67CA">
      <w:pPr>
        <w:rPr>
          <w:b/>
          <w:noProof/>
        </w:rPr>
      </w:pPr>
      <w:r w:rsidRPr="00363D1A">
        <w:rPr>
          <w:b/>
          <w:noProof/>
        </w:rPr>
        <w:t>Governing Authority</w:t>
      </w:r>
    </w:p>
    <w:p w14:paraId="0404CBE5" w14:textId="77777777" w:rsidR="008F67CA" w:rsidRPr="00363D1A" w:rsidRDefault="008F67CA" w:rsidP="008F67CA">
      <w:pPr>
        <w:ind w:left="709"/>
        <w:rPr>
          <w:noProof/>
        </w:rPr>
      </w:pPr>
      <w:r w:rsidRPr="00363D1A">
        <w:rPr>
          <w:noProof/>
        </w:rPr>
        <w:t>Any Identity which has the mandate to Suspend/Activate or Revoke an Authorization.</w:t>
      </w:r>
    </w:p>
    <w:p w14:paraId="470EB97A" w14:textId="77777777" w:rsidR="008F67CA" w:rsidRPr="00363D1A" w:rsidRDefault="008F67CA" w:rsidP="008F67CA">
      <w:pPr>
        <w:rPr>
          <w:b/>
          <w:noProof/>
        </w:rPr>
      </w:pPr>
      <w:r w:rsidRPr="00363D1A">
        <w:rPr>
          <w:b/>
          <w:noProof/>
        </w:rPr>
        <w:t>Authorization Type Owner</w:t>
      </w:r>
    </w:p>
    <w:p w14:paraId="1AEE5A62" w14:textId="77777777" w:rsidR="008F67CA" w:rsidRPr="00363D1A" w:rsidRDefault="008F67CA" w:rsidP="008F67CA">
      <w:pPr>
        <w:ind w:left="709"/>
        <w:rPr>
          <w:noProof/>
        </w:rPr>
      </w:pPr>
      <w:r w:rsidRPr="00363D1A">
        <w:rPr>
          <w:noProof/>
        </w:rPr>
        <w:t>The User that can maintain Authorization Types.</w:t>
      </w:r>
    </w:p>
    <w:p w14:paraId="450E2C01" w14:textId="77777777" w:rsidR="008F67CA" w:rsidRPr="00363D1A" w:rsidRDefault="008F67CA" w:rsidP="008F67CA">
      <w:pPr>
        <w:rPr>
          <w:b/>
          <w:noProof/>
        </w:rPr>
      </w:pPr>
      <w:r w:rsidRPr="00363D1A">
        <w:rPr>
          <w:b/>
          <w:noProof/>
        </w:rPr>
        <w:t>MPower Administrator</w:t>
      </w:r>
    </w:p>
    <w:p w14:paraId="4BBB0A5D" w14:textId="77777777" w:rsidR="008F67CA" w:rsidRPr="00363D1A" w:rsidRDefault="008F67CA" w:rsidP="008F67CA">
      <w:pPr>
        <w:ind w:left="709"/>
        <w:rPr>
          <w:noProof/>
        </w:rPr>
      </w:pPr>
      <w:r w:rsidRPr="00363D1A">
        <w:rPr>
          <w:noProof/>
        </w:rPr>
        <w:t>The User that can perform MPower technical administration tasks.</w:t>
      </w:r>
    </w:p>
    <w:p w14:paraId="6189701E" w14:textId="77777777" w:rsidR="008F67CA" w:rsidRPr="00363D1A" w:rsidRDefault="008F67CA" w:rsidP="008F67CA">
      <w:pPr>
        <w:pStyle w:val="explanatoryclause"/>
        <w:ind w:left="1411"/>
        <w:rPr>
          <w:rFonts w:ascii="Times New Roman" w:hAnsi="Times New Roman"/>
        </w:rPr>
      </w:pPr>
    </w:p>
    <w:p w14:paraId="709F2309" w14:textId="00731AC7" w:rsidR="008F67CA" w:rsidRPr="00363D1A" w:rsidRDefault="008F67CA" w:rsidP="00886548">
      <w:pPr>
        <w:pStyle w:val="Heading5"/>
        <w:numPr>
          <w:ilvl w:val="0"/>
          <w:numId w:val="0"/>
        </w:numPr>
        <w:ind w:left="720" w:hanging="360"/>
        <w:rPr>
          <w:lang w:val="en-US"/>
        </w:rPr>
      </w:pPr>
      <w:r w:rsidRPr="00363D1A">
        <w:rPr>
          <w:lang w:val="en-US"/>
        </w:rPr>
        <w:t>1.1.</w:t>
      </w:r>
      <w:r w:rsidR="001D321D">
        <w:rPr>
          <w:lang w:val="en-US"/>
        </w:rPr>
        <w:t>1</w:t>
      </w:r>
      <w:r w:rsidRPr="00363D1A">
        <w:rPr>
          <w:lang w:val="en-US"/>
        </w:rPr>
        <w:tab/>
        <w:t>MPower main information objects and workflows</w:t>
      </w:r>
    </w:p>
    <w:p w14:paraId="240FFEF1" w14:textId="77777777" w:rsidR="008F67CA" w:rsidRPr="00363D1A" w:rsidRDefault="008F67CA" w:rsidP="008F67CA">
      <w:r w:rsidRPr="00363D1A">
        <w:t>Authorization is the main information object of the system, representing a record about a right or a set of rights given by an identity (authorizing party) to another identity (authorized party), thus enabling the authorized identity with new powers.</w:t>
      </w:r>
    </w:p>
    <w:p w14:paraId="14B421F8" w14:textId="77777777" w:rsidR="008F67CA" w:rsidRPr="00363D1A" w:rsidRDefault="008F67CA" w:rsidP="008F67CA">
      <w:r w:rsidRPr="00363D1A">
        <w:t>An Authorization is of a certain Authorization Type with specific attributes and constraints and is usually issued for a limited period of time. An Authorization has a lifecycle, transitioning it through different states: drafted/deleted, created, signed, accepted/rejected, suspended/revoked, visualized and validated.</w:t>
      </w:r>
    </w:p>
    <w:p w14:paraId="5D87E655" w14:textId="77777777" w:rsidR="008F67CA" w:rsidRPr="00363D1A" w:rsidRDefault="008F67CA" w:rsidP="008F67CA">
      <w:r w:rsidRPr="00363D1A">
        <w:t>An interdiction is a record about an act of prohibiting or forbidding certain rights or actions for an identity (individual or legal entity). Conceptually, interdictions are the opposites of authorizations, although the functionality for them in MPower is very similar to that for authorizations.</w:t>
      </w:r>
    </w:p>
    <w:p w14:paraId="419C3068" w14:textId="77777777" w:rsidR="008F67CA" w:rsidRPr="00363D1A" w:rsidRDefault="008F67CA" w:rsidP="008F67CA">
      <w:r w:rsidRPr="00363D1A">
        <w:t>Both authorizations and interdictions are meant to be used by service providers in their decisions while delivering their services.</w:t>
      </w:r>
    </w:p>
    <w:p w14:paraId="1FF9E458" w14:textId="77777777" w:rsidR="008F67CA" w:rsidRPr="00363D1A" w:rsidRDefault="008F67CA" w:rsidP="008F67CA">
      <w:r w:rsidRPr="00363D1A">
        <w:t>The following diagram shows the Authorization states and transitions.</w:t>
      </w:r>
    </w:p>
    <w:p w14:paraId="50B9C049" w14:textId="77777777" w:rsidR="008F67CA" w:rsidRPr="00363D1A" w:rsidRDefault="008F67CA" w:rsidP="008F67CA">
      <w:pPr>
        <w:pStyle w:val="explanatoryclause"/>
        <w:ind w:left="0" w:firstLine="0"/>
        <w:rPr>
          <w:rFonts w:ascii="Times New Roman" w:hAnsi="Times New Roman"/>
          <w:i/>
          <w:sz w:val="20"/>
        </w:rPr>
      </w:pPr>
      <w:r w:rsidRPr="00363D1A">
        <w:rPr>
          <w:rFonts w:ascii="Times New Roman" w:hAnsi="Times New Roman"/>
          <w:noProof/>
        </w:rPr>
        <w:lastRenderedPageBreak/>
        <w:drawing>
          <wp:inline distT="0" distB="0" distL="0" distR="0" wp14:anchorId="7191ABA9" wp14:editId="7C736DDF">
            <wp:extent cx="5714646" cy="3589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7849"/>
                    <a:stretch/>
                  </pic:blipFill>
                  <pic:spPr bwMode="auto">
                    <a:xfrm>
                      <a:off x="0" y="0"/>
                      <a:ext cx="5715000" cy="3589583"/>
                    </a:xfrm>
                    <a:prstGeom prst="rect">
                      <a:avLst/>
                    </a:prstGeom>
                    <a:noFill/>
                    <a:ln>
                      <a:noFill/>
                    </a:ln>
                    <a:extLst>
                      <a:ext uri="{53640926-AAD7-44D8-BBD7-CCE9431645EC}">
                        <a14:shadowObscured xmlns:a14="http://schemas.microsoft.com/office/drawing/2010/main"/>
                      </a:ext>
                    </a:extLst>
                  </pic:spPr>
                </pic:pic>
              </a:graphicData>
            </a:graphic>
          </wp:inline>
        </w:drawing>
      </w:r>
    </w:p>
    <w:p w14:paraId="011292D4" w14:textId="77777777" w:rsidR="008F67CA" w:rsidRPr="00363D1A" w:rsidRDefault="008F67CA" w:rsidP="008F67CA">
      <w:r w:rsidRPr="00363D1A">
        <w:t>An Authorization is created by an Authorizing Party, although depending on Authorization type, it could be created (drafted) by any User on behalf of an Authorizing Party.</w:t>
      </w:r>
    </w:p>
    <w:p w14:paraId="40978E7B" w14:textId="77777777" w:rsidR="008F67CA" w:rsidRPr="00363D1A" w:rsidRDefault="008F67CA" w:rsidP="008F67CA">
      <w:r w:rsidRPr="00363D1A">
        <w:t>Each Authorization must be signed by the Authorizing Party.</w:t>
      </w:r>
    </w:p>
    <w:p w14:paraId="1141D8C2" w14:textId="77777777" w:rsidR="008F67CA" w:rsidRPr="00363D1A" w:rsidRDefault="008F67CA" w:rsidP="008F67CA">
      <w:r w:rsidRPr="00363D1A">
        <w:t>Depending on Authorization Type, some Authorizations may need to be co-signed, for example by a Witness.</w:t>
      </w:r>
    </w:p>
    <w:p w14:paraId="262541C7" w14:textId="77777777" w:rsidR="008F67CA" w:rsidRPr="00363D1A" w:rsidRDefault="008F67CA" w:rsidP="008F67CA">
      <w:r w:rsidRPr="00363D1A">
        <w:t xml:space="preserve">Depending on Authorization Type, Authorized Party could accept or reject an assigned authorization. </w:t>
      </w:r>
    </w:p>
    <w:p w14:paraId="7E5924B7" w14:textId="77777777" w:rsidR="008F67CA" w:rsidRPr="00363D1A" w:rsidRDefault="008F67CA" w:rsidP="008F67CA">
      <w:r w:rsidRPr="00363D1A">
        <w:t>Only Authorizations signed by Authorizing Party, co-signed by Co-signers (if necessary) and accepted by Authorized Party (if necessary) are considered valid authorizations.</w:t>
      </w:r>
    </w:p>
    <w:p w14:paraId="3CE26DE0" w14:textId="77777777" w:rsidR="008F67CA" w:rsidRPr="00363D1A" w:rsidRDefault="008F67CA" w:rsidP="008F67CA">
      <w:r w:rsidRPr="00363D1A">
        <w:t xml:space="preserve">An Authorization could be revoked or suspended by Authorizing Party who issued this Authorization or by any Governing Authority. </w:t>
      </w:r>
    </w:p>
    <w:p w14:paraId="6A524D4A" w14:textId="07505A0E" w:rsidR="008F67CA" w:rsidRPr="00363D1A" w:rsidRDefault="008F67CA" w:rsidP="008F67CA">
      <w:r w:rsidRPr="00363D1A">
        <w:t>Authorizations are considered as “Canceled” either when they are rejected or revoked.</w:t>
      </w:r>
    </w:p>
    <w:p w14:paraId="726C1088" w14:textId="77777777" w:rsidR="008F67CA" w:rsidRPr="00363D1A" w:rsidRDefault="008F67CA" w:rsidP="008F67CA">
      <w:pPr>
        <w:ind w:left="709" w:firstLine="11"/>
      </w:pPr>
    </w:p>
    <w:p w14:paraId="36C32CE4" w14:textId="77777777" w:rsidR="008F67CA" w:rsidRPr="00363D1A" w:rsidRDefault="008F67CA" w:rsidP="002B0B4D">
      <w:pPr>
        <w:pStyle w:val="Heading5"/>
        <w:numPr>
          <w:ilvl w:val="0"/>
          <w:numId w:val="0"/>
        </w:numPr>
        <w:ind w:left="360" w:hanging="360"/>
        <w:rPr>
          <w:lang w:val="en-US"/>
        </w:rPr>
      </w:pPr>
      <w:bookmarkStart w:id="4" w:name="_Toc521498254"/>
      <w:bookmarkStart w:id="5" w:name="_Toc529434196"/>
      <w:r w:rsidRPr="00363D1A">
        <w:rPr>
          <w:lang w:val="en-US"/>
        </w:rPr>
        <w:t>1.2</w:t>
      </w:r>
      <w:r w:rsidRPr="00363D1A">
        <w:rPr>
          <w:lang w:val="en-US"/>
        </w:rPr>
        <w:tab/>
        <w:t>Functional Performance Requirements of the System</w:t>
      </w:r>
      <w:bookmarkEnd w:id="4"/>
      <w:bookmarkEnd w:id="5"/>
    </w:p>
    <w:p w14:paraId="789DE77D" w14:textId="77777777" w:rsidR="008F67CA" w:rsidRPr="00363D1A" w:rsidRDefault="008F67CA" w:rsidP="00886548">
      <w:pPr>
        <w:pStyle w:val="Heading6"/>
        <w:jc w:val="left"/>
      </w:pPr>
      <w:r w:rsidRPr="00363D1A">
        <w:t>1.2.1</w:t>
      </w:r>
      <w:r w:rsidRPr="00363D1A">
        <w:tab/>
        <w:t xml:space="preserve">Public User Requirements </w:t>
      </w:r>
    </w:p>
    <w:p w14:paraId="5CC69D3F" w14:textId="77777777" w:rsidR="008F67CA" w:rsidRPr="00363D1A" w:rsidRDefault="008F67CA" w:rsidP="008F67CA">
      <w:pPr>
        <w:pStyle w:val="explanatoryclause"/>
        <w:ind w:left="1411"/>
        <w:rPr>
          <w:rFonts w:ascii="Times New Roman" w:hAnsi="Times New Roman"/>
          <w:noProof/>
        </w:rPr>
      </w:pPr>
      <w:r w:rsidRPr="00363D1A">
        <w:rPr>
          <w:rFonts w:ascii="Times New Roman" w:hAnsi="Times New Roman"/>
          <w:noProof/>
        </w:rPr>
        <w:lastRenderedPageBreak/>
        <w:drawing>
          <wp:inline distT="0" distB="0" distL="0" distR="0" wp14:anchorId="464C23C2" wp14:editId="7204B61F">
            <wp:extent cx="4228571" cy="350476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8571" cy="3504762"/>
                    </a:xfrm>
                    <a:prstGeom prst="rect">
                      <a:avLst/>
                    </a:prstGeom>
                  </pic:spPr>
                </pic:pic>
              </a:graphicData>
            </a:graphic>
          </wp:inline>
        </w:drawing>
      </w:r>
    </w:p>
    <w:p w14:paraId="4A8B5706" w14:textId="77777777" w:rsidR="008F67CA" w:rsidRPr="00363D1A" w:rsidRDefault="008F67CA" w:rsidP="008F67CA">
      <w:pPr>
        <w:pStyle w:val="explanatoryclause"/>
        <w:ind w:left="1411"/>
        <w:rPr>
          <w:rFonts w:ascii="Times New Roman" w:hAnsi="Times New Roman"/>
          <w:noProof/>
        </w:rPr>
      </w:pPr>
    </w:p>
    <w:p w14:paraId="5E96528D" w14:textId="77777777" w:rsidR="008F67CA" w:rsidRPr="00363D1A" w:rsidRDefault="008F67CA" w:rsidP="008F67CA">
      <w:pPr>
        <w:pStyle w:val="Heading7"/>
      </w:pPr>
      <w:r w:rsidRPr="00363D1A">
        <w:t>UC001: View Authorization</w:t>
      </w:r>
    </w:p>
    <w:p w14:paraId="47E9CF1A" w14:textId="77777777" w:rsidR="008F67CA" w:rsidRPr="00363D1A" w:rsidRDefault="008F67CA" w:rsidP="008F67CA">
      <w:r w:rsidRPr="00363D1A">
        <w:t>Any Public User can view some of the authorization details based on authorization ID.</w:t>
      </w:r>
    </w:p>
    <w:p w14:paraId="6FBAF727" w14:textId="77777777" w:rsidR="008F67CA" w:rsidRPr="00363D1A" w:rsidRDefault="008F67CA" w:rsidP="008F67CA"/>
    <w:p w14:paraId="0CFF3A90" w14:textId="77777777" w:rsidR="008F67CA" w:rsidRPr="00363D1A" w:rsidRDefault="008F67CA" w:rsidP="008F67CA"/>
    <w:p w14:paraId="367666C0" w14:textId="77777777" w:rsidR="008F67CA" w:rsidRPr="00363D1A" w:rsidRDefault="008F67CA" w:rsidP="008F67CA">
      <w:pPr>
        <w:pStyle w:val="Heading7"/>
      </w:pPr>
      <w:r w:rsidRPr="00363D1A">
        <w:t>UC002: View Public Authorizations</w:t>
      </w:r>
    </w:p>
    <w:p w14:paraId="7750B5AE" w14:textId="77777777" w:rsidR="008F67CA" w:rsidRPr="00363D1A" w:rsidRDefault="008F67CA" w:rsidP="008F67CA">
      <w:r w:rsidRPr="00363D1A">
        <w:t>Any Public User can view public authorizations, such as list of notaries, translators, bailiffs, etc.</w:t>
      </w:r>
    </w:p>
    <w:p w14:paraId="6E56BD8F" w14:textId="77777777" w:rsidR="008F67CA" w:rsidRPr="00363D1A" w:rsidRDefault="008F67CA" w:rsidP="008F67CA"/>
    <w:p w14:paraId="7325EE40" w14:textId="77777777" w:rsidR="008F67CA" w:rsidRPr="00363D1A" w:rsidRDefault="008F67CA" w:rsidP="008F67CA">
      <w:pPr>
        <w:pStyle w:val="Heading7"/>
      </w:pPr>
      <w:r w:rsidRPr="00363D1A">
        <w:t>UC003: Authenticate</w:t>
      </w:r>
    </w:p>
    <w:p w14:paraId="113212DA" w14:textId="185E8879" w:rsidR="008F67CA" w:rsidRDefault="008F67CA" w:rsidP="008F67CA">
      <w:r w:rsidRPr="00363D1A">
        <w:t>Any Public User shall be able to authenticate in MPower using MPass.</w:t>
      </w:r>
    </w:p>
    <w:p w14:paraId="7DA6522F" w14:textId="70ABD92C" w:rsidR="009626AB" w:rsidRDefault="009626AB" w:rsidP="008F67CA"/>
    <w:p w14:paraId="2B9F0536" w14:textId="56370ED5" w:rsidR="00E739D6" w:rsidRDefault="00E739D6" w:rsidP="00870C2E">
      <w:pPr>
        <w:pStyle w:val="Heading7"/>
      </w:pPr>
      <w:r w:rsidRPr="00363D1A">
        <w:t>UC00</w:t>
      </w:r>
      <w:r>
        <w:t>4</w:t>
      </w:r>
      <w:r w:rsidRPr="00363D1A">
        <w:t xml:space="preserve">: </w:t>
      </w:r>
      <w:proofErr w:type="spellStart"/>
      <w:r>
        <w:t>MStyle</w:t>
      </w:r>
      <w:proofErr w:type="spellEnd"/>
      <w:r w:rsidR="00DB6B1A">
        <w:t xml:space="preserve"> Compliance</w:t>
      </w:r>
    </w:p>
    <w:p w14:paraId="0BB74FD1" w14:textId="6B75DCE6" w:rsidR="009626AB" w:rsidRPr="00363D1A" w:rsidRDefault="00A81374" w:rsidP="008F67CA">
      <w:r>
        <w:t>T</w:t>
      </w:r>
      <w:r w:rsidR="00E739D6" w:rsidRPr="00E739D6">
        <w:t xml:space="preserve">he MPower </w:t>
      </w:r>
      <w:r>
        <w:t>will</w:t>
      </w:r>
      <w:r w:rsidR="00E739D6" w:rsidRPr="00E739D6">
        <w:t xml:space="preserve"> comply </w:t>
      </w:r>
      <w:r>
        <w:t>with</w:t>
      </w:r>
      <w:r w:rsidR="00E739D6" w:rsidRPr="00E739D6">
        <w:t xml:space="preserve"> </w:t>
      </w:r>
      <w:proofErr w:type="spellStart"/>
      <w:r w:rsidR="00E739D6" w:rsidRPr="00E739D6">
        <w:t>MStyle</w:t>
      </w:r>
      <w:proofErr w:type="spellEnd"/>
      <w:r w:rsidR="00E739D6" w:rsidRPr="00E739D6">
        <w:t xml:space="preserve"> user interface requirements.</w:t>
      </w:r>
    </w:p>
    <w:p w14:paraId="4909E393" w14:textId="77777777" w:rsidR="008F67CA" w:rsidRPr="00363D1A" w:rsidRDefault="008F67CA" w:rsidP="008F67CA"/>
    <w:p w14:paraId="5C684947" w14:textId="77777777" w:rsidR="008F67CA" w:rsidRPr="00363D1A" w:rsidRDefault="008F67CA" w:rsidP="008F67CA"/>
    <w:p w14:paraId="27D003D5" w14:textId="5AD6EBC7" w:rsidR="008F67CA" w:rsidRPr="00363D1A" w:rsidRDefault="008F67CA" w:rsidP="00886548">
      <w:pPr>
        <w:pStyle w:val="Heading5"/>
        <w:numPr>
          <w:ilvl w:val="0"/>
          <w:numId w:val="0"/>
        </w:numPr>
        <w:rPr>
          <w:lang w:val="en-US"/>
        </w:rPr>
      </w:pPr>
      <w:bookmarkStart w:id="6" w:name="_GoBack"/>
      <w:bookmarkEnd w:id="6"/>
      <w:r w:rsidRPr="00363D1A">
        <w:rPr>
          <w:lang w:val="en-US"/>
        </w:rPr>
        <w:t>1.2.</w:t>
      </w:r>
      <w:r w:rsidR="00080E0B">
        <w:rPr>
          <w:lang w:val="en-US"/>
        </w:rPr>
        <w:t>2</w:t>
      </w:r>
      <w:r w:rsidRPr="00363D1A">
        <w:rPr>
          <w:lang w:val="en-US"/>
        </w:rPr>
        <w:tab/>
        <w:t>User Requirements</w:t>
      </w:r>
    </w:p>
    <w:p w14:paraId="722FD074" w14:textId="77777777" w:rsidR="008F67CA" w:rsidRPr="00363D1A" w:rsidRDefault="008F67CA" w:rsidP="008F67CA">
      <w:r w:rsidRPr="00363D1A">
        <w:t xml:space="preserve">A User represents any form of Identity such as Authorizing Party, Authorized Party etc. This section specifies the requirements relevant to all authenticated Users. </w:t>
      </w:r>
    </w:p>
    <w:p w14:paraId="2F5CD652" w14:textId="77777777" w:rsidR="008F67CA" w:rsidRPr="00363D1A" w:rsidRDefault="008F67CA" w:rsidP="008F67CA">
      <w:r w:rsidRPr="00363D1A">
        <w:rPr>
          <w:noProof/>
        </w:rPr>
        <w:lastRenderedPageBreak/>
        <w:drawing>
          <wp:inline distT="0" distB="0" distL="0" distR="0" wp14:anchorId="39CBABA3" wp14:editId="5584671A">
            <wp:extent cx="5715000" cy="4430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4430395"/>
                    </a:xfrm>
                    <a:prstGeom prst="rect">
                      <a:avLst/>
                    </a:prstGeom>
                  </pic:spPr>
                </pic:pic>
              </a:graphicData>
            </a:graphic>
          </wp:inline>
        </w:drawing>
      </w:r>
    </w:p>
    <w:p w14:paraId="1796DC16" w14:textId="77777777" w:rsidR="008F67CA" w:rsidRPr="00363D1A" w:rsidRDefault="008F67CA" w:rsidP="008F67CA">
      <w:pPr>
        <w:pStyle w:val="Heading7"/>
      </w:pPr>
      <w:r w:rsidRPr="00363D1A">
        <w:t>UC011: Select context</w:t>
      </w:r>
    </w:p>
    <w:p w14:paraId="1185F8BC" w14:textId="77777777" w:rsidR="008F67CA" w:rsidRPr="00363D1A" w:rsidRDefault="008F67CA" w:rsidP="008F67CA">
      <w:r w:rsidRPr="00363D1A">
        <w:t>The User shall be able to select the context he or she uses MPower.</w:t>
      </w:r>
    </w:p>
    <w:p w14:paraId="5BA3F560" w14:textId="77777777" w:rsidR="008F67CA" w:rsidRPr="00363D1A" w:rsidRDefault="008F67CA" w:rsidP="008F67CA"/>
    <w:p w14:paraId="157A178E" w14:textId="77777777" w:rsidR="008F67CA" w:rsidRPr="00363D1A" w:rsidRDefault="008F67CA" w:rsidP="008F67CA"/>
    <w:p w14:paraId="07E67157" w14:textId="77777777" w:rsidR="008F67CA" w:rsidRPr="00363D1A" w:rsidRDefault="008F67CA" w:rsidP="008F67CA">
      <w:pPr>
        <w:pStyle w:val="Heading7"/>
      </w:pPr>
      <w:r w:rsidRPr="00363D1A">
        <w:t>UC012: Switch context</w:t>
      </w:r>
    </w:p>
    <w:p w14:paraId="2E96C669" w14:textId="77777777" w:rsidR="008F67CA" w:rsidRPr="00363D1A" w:rsidRDefault="008F67CA" w:rsidP="008F67CA">
      <w:r w:rsidRPr="00363D1A">
        <w:t>The User shall be able to switch context during an active session in MPower</w:t>
      </w:r>
    </w:p>
    <w:p w14:paraId="69467FA3" w14:textId="77777777" w:rsidR="008F67CA" w:rsidRPr="00363D1A" w:rsidRDefault="008F67CA" w:rsidP="008F67CA"/>
    <w:p w14:paraId="0FFEF727" w14:textId="77777777" w:rsidR="008F67CA" w:rsidRPr="00363D1A" w:rsidRDefault="008F67CA" w:rsidP="008F67CA"/>
    <w:p w14:paraId="435C4838" w14:textId="77777777" w:rsidR="008F67CA" w:rsidRPr="00363D1A" w:rsidRDefault="008F67CA" w:rsidP="008F67CA">
      <w:pPr>
        <w:pStyle w:val="Heading7"/>
      </w:pPr>
      <w:r w:rsidRPr="00363D1A">
        <w:t>UC013: Apply Authorization Changes</w:t>
      </w:r>
    </w:p>
    <w:p w14:paraId="464B56E6" w14:textId="77777777" w:rsidR="008F67CA" w:rsidRPr="00363D1A" w:rsidRDefault="008F67CA" w:rsidP="008F67CA">
      <w:r w:rsidRPr="00363D1A">
        <w:t>The User shall be able to submit new or changed authorizations by signing them electronically.</w:t>
      </w:r>
    </w:p>
    <w:p w14:paraId="53518521" w14:textId="77777777" w:rsidR="008F67CA" w:rsidRPr="00363D1A" w:rsidRDefault="008F67CA" w:rsidP="008F67CA"/>
    <w:p w14:paraId="1A9B6195" w14:textId="77777777" w:rsidR="008F67CA" w:rsidRPr="00363D1A" w:rsidRDefault="008F67CA" w:rsidP="008F67CA"/>
    <w:p w14:paraId="55FB6366" w14:textId="77777777" w:rsidR="008F67CA" w:rsidRPr="00363D1A" w:rsidRDefault="008F67CA" w:rsidP="008F67CA">
      <w:pPr>
        <w:pStyle w:val="Heading7"/>
      </w:pPr>
      <w:r w:rsidRPr="00363D1A">
        <w:t>UC014: Logout</w:t>
      </w:r>
    </w:p>
    <w:p w14:paraId="28212AD4" w14:textId="77777777" w:rsidR="008F67CA" w:rsidRPr="00363D1A" w:rsidRDefault="008F67CA" w:rsidP="008F67CA">
      <w:r w:rsidRPr="00363D1A">
        <w:t>The User shall be able to logout from MPower</w:t>
      </w:r>
    </w:p>
    <w:p w14:paraId="1B74DAA3" w14:textId="77777777" w:rsidR="008F67CA" w:rsidRPr="00363D1A" w:rsidRDefault="008F67CA" w:rsidP="008F67CA"/>
    <w:p w14:paraId="0C27A319" w14:textId="77777777" w:rsidR="008F67CA" w:rsidRPr="00363D1A" w:rsidRDefault="008F67CA" w:rsidP="008F67CA"/>
    <w:p w14:paraId="67A89C5E" w14:textId="77777777" w:rsidR="008F67CA" w:rsidRPr="00363D1A" w:rsidRDefault="008F67CA" w:rsidP="008F67CA">
      <w:pPr>
        <w:pStyle w:val="Heading7"/>
      </w:pPr>
      <w:r w:rsidRPr="00363D1A">
        <w:t>UC015: Manage Authorizations</w:t>
      </w:r>
    </w:p>
    <w:p w14:paraId="4A83BB62" w14:textId="77777777" w:rsidR="008F67CA" w:rsidRPr="00363D1A" w:rsidRDefault="008F67CA" w:rsidP="008F67CA">
      <w:r w:rsidRPr="00363D1A">
        <w:t>Depending on its role, a User shall be able to perform authorization management actions such as: List and search, View the details of, Create, Revoke, Suspend/Activate, Acknowledge/approve, Request or Co-sign, etc.</w:t>
      </w:r>
    </w:p>
    <w:p w14:paraId="3AB87465" w14:textId="77777777" w:rsidR="008F67CA" w:rsidRPr="00363D1A" w:rsidRDefault="008F67CA" w:rsidP="008F67CA"/>
    <w:p w14:paraId="425EC617" w14:textId="77777777" w:rsidR="008F67CA" w:rsidRPr="00363D1A" w:rsidRDefault="008F67CA" w:rsidP="008F67CA"/>
    <w:p w14:paraId="48E240F0" w14:textId="77777777" w:rsidR="008F67CA" w:rsidRPr="00363D1A" w:rsidRDefault="008F67CA" w:rsidP="008F67CA"/>
    <w:p w14:paraId="2AE21633" w14:textId="77777777" w:rsidR="008F67CA" w:rsidRPr="00363D1A" w:rsidRDefault="008F67CA" w:rsidP="008F67CA">
      <w:pPr>
        <w:pStyle w:val="Heading7"/>
      </w:pPr>
      <w:r w:rsidRPr="00363D1A">
        <w:t>UC016: Draft Authorizations</w:t>
      </w:r>
    </w:p>
    <w:p w14:paraId="3E7A624B" w14:textId="77777777" w:rsidR="008F67CA" w:rsidRPr="00363D1A" w:rsidRDefault="008F67CA" w:rsidP="008F67CA">
      <w:r w:rsidRPr="00363D1A">
        <w:t>Any User shall be able to draft an authorization</w:t>
      </w:r>
    </w:p>
    <w:p w14:paraId="7819A0D3" w14:textId="77777777" w:rsidR="008F67CA" w:rsidRPr="00363D1A" w:rsidRDefault="008F67CA" w:rsidP="008F67CA"/>
    <w:p w14:paraId="20D798DE" w14:textId="77777777" w:rsidR="008F67CA" w:rsidRPr="00363D1A" w:rsidRDefault="008F67CA" w:rsidP="008F67CA"/>
    <w:p w14:paraId="0A103ED0" w14:textId="77777777" w:rsidR="008F67CA" w:rsidRPr="00363D1A" w:rsidRDefault="008F67CA" w:rsidP="008F67CA">
      <w:pPr>
        <w:pStyle w:val="Heading7"/>
      </w:pPr>
      <w:r w:rsidRPr="00363D1A">
        <w:t>UC018: Send Notifications</w:t>
      </w:r>
    </w:p>
    <w:p w14:paraId="2C4673F3" w14:textId="77777777" w:rsidR="008F67CA" w:rsidRPr="00363D1A" w:rsidRDefault="008F67CA" w:rsidP="008F67CA">
      <w:r w:rsidRPr="00363D1A">
        <w:t>When managing authorizations, the User may receive relevant notifications.</w:t>
      </w:r>
    </w:p>
    <w:p w14:paraId="25DB0892" w14:textId="77777777" w:rsidR="008F67CA" w:rsidRPr="00363D1A" w:rsidRDefault="008F67CA" w:rsidP="008F67CA"/>
    <w:p w14:paraId="4159D417" w14:textId="77777777" w:rsidR="008F67CA" w:rsidRPr="00363D1A" w:rsidRDefault="008F67CA" w:rsidP="008F67CA"/>
    <w:p w14:paraId="2E2A458E" w14:textId="022026F0" w:rsidR="008F67CA" w:rsidRPr="00363D1A" w:rsidRDefault="008F67CA" w:rsidP="008B5C03">
      <w:pPr>
        <w:pStyle w:val="Heading6"/>
        <w:jc w:val="left"/>
      </w:pPr>
      <w:r w:rsidRPr="00363D1A">
        <w:t>1.2.</w:t>
      </w:r>
      <w:r w:rsidR="00080E0B">
        <w:t>3</w:t>
      </w:r>
      <w:r w:rsidRPr="00363D1A">
        <w:tab/>
        <w:t>Identity Requirements</w:t>
      </w:r>
    </w:p>
    <w:p w14:paraId="26BB3234" w14:textId="77777777" w:rsidR="008F67CA" w:rsidRPr="00363D1A" w:rsidRDefault="008F67CA" w:rsidP="008F67CA">
      <w:r w:rsidRPr="00363D1A">
        <w:t>Identity is an abstract actor which may be any stakeholder involved in Authorization management. This section specifies requirements common to all Identities.</w:t>
      </w:r>
    </w:p>
    <w:p w14:paraId="7681B1A8" w14:textId="77777777" w:rsidR="008F67CA" w:rsidRPr="00363D1A" w:rsidRDefault="008F67CA" w:rsidP="008F67CA">
      <w:r w:rsidRPr="00363D1A">
        <w:rPr>
          <w:noProof/>
        </w:rPr>
        <w:drawing>
          <wp:inline distT="0" distB="0" distL="0" distR="0" wp14:anchorId="537436F2" wp14:editId="2C6CCE56">
            <wp:extent cx="5085714" cy="4419048"/>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5714" cy="4419048"/>
                    </a:xfrm>
                    <a:prstGeom prst="rect">
                      <a:avLst/>
                    </a:prstGeom>
                  </pic:spPr>
                </pic:pic>
              </a:graphicData>
            </a:graphic>
          </wp:inline>
        </w:drawing>
      </w:r>
    </w:p>
    <w:p w14:paraId="68895FC8" w14:textId="77777777" w:rsidR="008F67CA" w:rsidRPr="00363D1A" w:rsidRDefault="008F67CA" w:rsidP="008F67CA">
      <w:pPr>
        <w:pStyle w:val="Heading7"/>
      </w:pPr>
      <w:r w:rsidRPr="00363D1A">
        <w:t>UC021: List Authorizations</w:t>
      </w:r>
    </w:p>
    <w:p w14:paraId="792C6F44" w14:textId="77777777" w:rsidR="008F67CA" w:rsidRPr="00363D1A" w:rsidRDefault="008F67CA" w:rsidP="008F67CA">
      <w:r w:rsidRPr="00363D1A">
        <w:t>A User shall be able to list authorizations.</w:t>
      </w:r>
    </w:p>
    <w:p w14:paraId="38B58E52" w14:textId="77777777" w:rsidR="008F67CA" w:rsidRPr="00363D1A" w:rsidRDefault="008F67CA" w:rsidP="008F67CA"/>
    <w:p w14:paraId="25429189" w14:textId="77777777" w:rsidR="008F67CA" w:rsidRPr="00363D1A" w:rsidRDefault="008F67CA" w:rsidP="008F67CA"/>
    <w:p w14:paraId="05D5F729" w14:textId="77777777" w:rsidR="008F67CA" w:rsidRPr="00363D1A" w:rsidRDefault="008F67CA" w:rsidP="008F67CA">
      <w:pPr>
        <w:pStyle w:val="Heading7"/>
      </w:pPr>
      <w:r w:rsidRPr="00363D1A">
        <w:t>UC022: Search Authorizations</w:t>
      </w:r>
    </w:p>
    <w:p w14:paraId="7C7790D2" w14:textId="77777777" w:rsidR="008F67CA" w:rsidRPr="00363D1A" w:rsidRDefault="008F67CA" w:rsidP="008F67CA">
      <w:r w:rsidRPr="00363D1A">
        <w:t>A User shall be able to search for authorizations.</w:t>
      </w:r>
    </w:p>
    <w:p w14:paraId="11FBB995" w14:textId="77777777" w:rsidR="008F67CA" w:rsidRPr="00363D1A" w:rsidRDefault="008F67CA" w:rsidP="008F67CA"/>
    <w:p w14:paraId="34A053D9" w14:textId="77777777" w:rsidR="008F67CA" w:rsidRPr="00363D1A" w:rsidRDefault="008F67CA" w:rsidP="008F67CA"/>
    <w:p w14:paraId="05BD7B7C" w14:textId="77777777" w:rsidR="008F67CA" w:rsidRPr="00363D1A" w:rsidRDefault="008F67CA" w:rsidP="008F67CA">
      <w:pPr>
        <w:pStyle w:val="Heading7"/>
      </w:pPr>
      <w:r w:rsidRPr="00363D1A">
        <w:lastRenderedPageBreak/>
        <w:t>UC023: View Authorization Details</w:t>
      </w:r>
    </w:p>
    <w:p w14:paraId="5136FABE" w14:textId="1041DF3B" w:rsidR="008F67CA" w:rsidRPr="00363D1A" w:rsidRDefault="008F67CA" w:rsidP="008F67CA">
      <w:r w:rsidRPr="00363D1A">
        <w:t>A User shall be able to view authorization details.</w:t>
      </w:r>
      <w:r w:rsidR="001130DA">
        <w:t xml:space="preserve"> As Authorizing Party </w:t>
      </w:r>
      <w:r w:rsidR="00861BEE">
        <w:t xml:space="preserve">the User shall be </w:t>
      </w:r>
      <w:proofErr w:type="gramStart"/>
      <w:r w:rsidR="00861BEE">
        <w:t xml:space="preserve">able </w:t>
      </w:r>
      <w:r w:rsidR="001130DA" w:rsidRPr="005C227D">
        <w:t xml:space="preserve"> to</w:t>
      </w:r>
      <w:proofErr w:type="gramEnd"/>
      <w:r w:rsidR="001130DA" w:rsidRPr="005C227D">
        <w:t xml:space="preserve"> check the log of activities performed by the Authorized Party based on the authorization.</w:t>
      </w:r>
    </w:p>
    <w:p w14:paraId="453E3BCA" w14:textId="77777777" w:rsidR="008F67CA" w:rsidRPr="00363D1A" w:rsidRDefault="008F67CA" w:rsidP="008F67CA"/>
    <w:p w14:paraId="5592C72C" w14:textId="77777777" w:rsidR="008F67CA" w:rsidRPr="00363D1A" w:rsidRDefault="008F67CA" w:rsidP="008F67CA"/>
    <w:p w14:paraId="7AEFB75A" w14:textId="77777777" w:rsidR="008F67CA" w:rsidRPr="00363D1A" w:rsidRDefault="008F67CA" w:rsidP="008F67CA">
      <w:pPr>
        <w:pStyle w:val="Heading7"/>
      </w:pPr>
      <w:r w:rsidRPr="00363D1A">
        <w:t>UC024: Download Authorization</w:t>
      </w:r>
    </w:p>
    <w:p w14:paraId="5959E5C4" w14:textId="77777777" w:rsidR="008F67CA" w:rsidRPr="00363D1A" w:rsidRDefault="008F67CA" w:rsidP="008F67CA">
      <w:r w:rsidRPr="00363D1A">
        <w:t>A User shall be able to download an Authorization.</w:t>
      </w:r>
    </w:p>
    <w:p w14:paraId="68D06399" w14:textId="77777777" w:rsidR="008F67CA" w:rsidRPr="00363D1A" w:rsidRDefault="008F67CA" w:rsidP="008F67CA"/>
    <w:p w14:paraId="0A85F4C8" w14:textId="77777777" w:rsidR="008F67CA" w:rsidRPr="00363D1A" w:rsidRDefault="008F67CA" w:rsidP="008F67CA"/>
    <w:p w14:paraId="500C59CC" w14:textId="26826482" w:rsidR="008F67CA" w:rsidRPr="00363D1A" w:rsidRDefault="008F67CA" w:rsidP="00B80002">
      <w:pPr>
        <w:pStyle w:val="Heading6"/>
        <w:jc w:val="left"/>
      </w:pPr>
      <w:r w:rsidRPr="00363D1A">
        <w:t>1.2.</w:t>
      </w:r>
      <w:r w:rsidR="008B48A8">
        <w:t>4</w:t>
      </w:r>
      <w:r w:rsidRPr="00363D1A">
        <w:tab/>
        <w:t>Authorizing Party Requirements</w:t>
      </w:r>
    </w:p>
    <w:p w14:paraId="04DDC958" w14:textId="77777777" w:rsidR="008F67CA" w:rsidRPr="00363D1A" w:rsidRDefault="008F67CA" w:rsidP="008F67CA">
      <w:r w:rsidRPr="00363D1A">
        <w:t>This section describes the requirements regarding User representing an Authorizing Party.</w:t>
      </w:r>
    </w:p>
    <w:p w14:paraId="4B81ED77" w14:textId="77777777" w:rsidR="008F67CA" w:rsidRPr="00363D1A" w:rsidRDefault="008F67CA" w:rsidP="008F67CA">
      <w:pPr>
        <w:pStyle w:val="Heading7"/>
      </w:pPr>
      <w:r w:rsidRPr="00363D1A">
        <w:rPr>
          <w:noProof/>
        </w:rPr>
        <w:drawing>
          <wp:inline distT="0" distB="0" distL="0" distR="0" wp14:anchorId="65348CB6" wp14:editId="2C07094C">
            <wp:extent cx="5715000" cy="3804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804920"/>
                    </a:xfrm>
                    <a:prstGeom prst="rect">
                      <a:avLst/>
                    </a:prstGeom>
                  </pic:spPr>
                </pic:pic>
              </a:graphicData>
            </a:graphic>
          </wp:inline>
        </w:drawing>
      </w:r>
      <w:bookmarkStart w:id="7" w:name="_Hlk531780898"/>
      <w:r w:rsidRPr="00363D1A">
        <w:t>UC031: Create Authorization</w:t>
      </w:r>
    </w:p>
    <w:bookmarkEnd w:id="7"/>
    <w:p w14:paraId="75F19F34" w14:textId="626236FB" w:rsidR="0029173F" w:rsidRDefault="008F67CA" w:rsidP="00870C2E">
      <w:r w:rsidRPr="00363D1A">
        <w:t xml:space="preserve">Authorizing Party shall be able to create personal or organizational authorizations. </w:t>
      </w:r>
      <w:r w:rsidR="0029173F" w:rsidRPr="00363D1A">
        <w:t>MPower</w:t>
      </w:r>
      <w:r w:rsidR="0029173F" w:rsidRPr="0086435F">
        <w:t xml:space="preserve"> </w:t>
      </w:r>
      <w:r w:rsidR="006003CB">
        <w:t>shall implement nested authorizations</w:t>
      </w:r>
      <w:r w:rsidR="0042412B">
        <w:t xml:space="preserve">, so assigning </w:t>
      </w:r>
      <w:r w:rsidR="00C831CF">
        <w:t>a higher level-authorization to an Authorized Party</w:t>
      </w:r>
      <w:r w:rsidR="00F667D7">
        <w:t xml:space="preserve"> automatically adds </w:t>
      </w:r>
      <w:r w:rsidR="00F10F9E">
        <w:t>other relevant lower level authorizations</w:t>
      </w:r>
      <w:r w:rsidR="0029173F" w:rsidRPr="0086435F">
        <w:t>.</w:t>
      </w:r>
    </w:p>
    <w:p w14:paraId="527FC66C" w14:textId="77777777" w:rsidR="008F67CA" w:rsidRPr="00363D1A" w:rsidRDefault="008F67CA" w:rsidP="008F67CA"/>
    <w:p w14:paraId="0AEBEF0F" w14:textId="77777777" w:rsidR="008F67CA" w:rsidRPr="00363D1A" w:rsidRDefault="008F67CA" w:rsidP="008F67CA"/>
    <w:p w14:paraId="331E5703" w14:textId="77777777" w:rsidR="008F67CA" w:rsidRPr="00363D1A" w:rsidRDefault="008F67CA" w:rsidP="008F67CA">
      <w:bookmarkStart w:id="8" w:name="HIGH_LEVEL_SERVICE_ARCHITECTURE"/>
      <w:bookmarkStart w:id="9" w:name="BKM_C733FD43_BA58_41B4_9C48_B6326E415F1A"/>
      <w:bookmarkEnd w:id="8"/>
      <w:bookmarkEnd w:id="9"/>
    </w:p>
    <w:p w14:paraId="2DFCD50C" w14:textId="77777777" w:rsidR="008F67CA" w:rsidRPr="00363D1A" w:rsidRDefault="008F67CA" w:rsidP="008F67CA">
      <w:pPr>
        <w:pStyle w:val="Heading7"/>
      </w:pPr>
      <w:bookmarkStart w:id="10" w:name="_Hlk531780926"/>
      <w:r w:rsidRPr="00363D1A">
        <w:t>UC032: Revoke Authorization</w:t>
      </w:r>
    </w:p>
    <w:bookmarkEnd w:id="10"/>
    <w:p w14:paraId="578607B9" w14:textId="77777777" w:rsidR="008F67CA" w:rsidRPr="00363D1A" w:rsidRDefault="008F67CA" w:rsidP="008F67CA">
      <w:r w:rsidRPr="00363D1A">
        <w:t xml:space="preserve">Active authorizations can be revoked when necessary. </w:t>
      </w:r>
    </w:p>
    <w:p w14:paraId="4BE3204B" w14:textId="77777777" w:rsidR="008F67CA" w:rsidRPr="00363D1A" w:rsidRDefault="008F67CA" w:rsidP="008F67CA"/>
    <w:p w14:paraId="3BF1B163" w14:textId="77777777" w:rsidR="008F67CA" w:rsidRPr="00363D1A" w:rsidRDefault="008F67CA" w:rsidP="008F67CA"/>
    <w:p w14:paraId="422EFC5B" w14:textId="77777777" w:rsidR="008F67CA" w:rsidRPr="00363D1A" w:rsidRDefault="008F67CA" w:rsidP="008F67CA">
      <w:pPr>
        <w:pStyle w:val="Heading7"/>
      </w:pPr>
      <w:bookmarkStart w:id="11" w:name="_Hlk531780991"/>
      <w:r w:rsidRPr="00363D1A">
        <w:t>UC033: Suspend Authorization</w:t>
      </w:r>
    </w:p>
    <w:bookmarkEnd w:id="11"/>
    <w:p w14:paraId="1F93FD49" w14:textId="77777777" w:rsidR="008F67CA" w:rsidRPr="00363D1A" w:rsidRDefault="008F67CA" w:rsidP="008F67CA">
      <w:r w:rsidRPr="00363D1A">
        <w:t xml:space="preserve">Active authorizations can be suspended for a time period. </w:t>
      </w:r>
    </w:p>
    <w:p w14:paraId="5FE63B49" w14:textId="77777777" w:rsidR="008F67CA" w:rsidRPr="00363D1A" w:rsidRDefault="008F67CA" w:rsidP="008F67CA"/>
    <w:p w14:paraId="1E7D3A8F" w14:textId="77777777" w:rsidR="008F67CA" w:rsidRPr="00363D1A" w:rsidRDefault="008F67CA" w:rsidP="008F67CA">
      <w:pPr>
        <w:pStyle w:val="Heading7"/>
      </w:pPr>
      <w:r w:rsidRPr="00363D1A">
        <w:lastRenderedPageBreak/>
        <w:t>UC034: Activate Authorization</w:t>
      </w:r>
    </w:p>
    <w:p w14:paraId="453C4E06" w14:textId="77777777" w:rsidR="008F67CA" w:rsidRPr="00363D1A" w:rsidRDefault="008F67CA" w:rsidP="008F67CA">
      <w:r w:rsidRPr="00363D1A">
        <w:t xml:space="preserve">Authorizing Party shall be able to activate suspended authorization by referencing original authorization and Authorized Parties and confirming intention of activation. </w:t>
      </w:r>
    </w:p>
    <w:p w14:paraId="4E28D8DC" w14:textId="77777777" w:rsidR="008F67CA" w:rsidRPr="00363D1A" w:rsidRDefault="008F67CA" w:rsidP="008F67CA"/>
    <w:p w14:paraId="101443FF" w14:textId="7356A638" w:rsidR="008F67CA" w:rsidRPr="00363D1A" w:rsidRDefault="008F67CA" w:rsidP="00B80002">
      <w:pPr>
        <w:pStyle w:val="Heading6"/>
        <w:jc w:val="left"/>
      </w:pPr>
      <w:r w:rsidRPr="00363D1A">
        <w:t>1.2.</w:t>
      </w:r>
      <w:r w:rsidR="008B48A8">
        <w:t>5</w:t>
      </w:r>
      <w:r w:rsidRPr="00363D1A">
        <w:tab/>
        <w:t>Authorized Party Requirements</w:t>
      </w:r>
    </w:p>
    <w:p w14:paraId="74813978" w14:textId="77777777" w:rsidR="008F67CA" w:rsidRPr="00363D1A" w:rsidRDefault="008F67CA" w:rsidP="008F67CA"/>
    <w:p w14:paraId="1C869467" w14:textId="77777777" w:rsidR="008F67CA" w:rsidRPr="00363D1A" w:rsidRDefault="008F67CA" w:rsidP="008F67CA">
      <w:r w:rsidRPr="00363D1A">
        <w:rPr>
          <w:noProof/>
        </w:rPr>
        <w:drawing>
          <wp:inline distT="0" distB="0" distL="0" distR="0" wp14:anchorId="24FC60A8" wp14:editId="0114E1C8">
            <wp:extent cx="5715000" cy="2569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2569845"/>
                    </a:xfrm>
                    <a:prstGeom prst="rect">
                      <a:avLst/>
                    </a:prstGeom>
                  </pic:spPr>
                </pic:pic>
              </a:graphicData>
            </a:graphic>
          </wp:inline>
        </w:drawing>
      </w:r>
    </w:p>
    <w:p w14:paraId="71F7E4CB" w14:textId="77777777" w:rsidR="008F67CA" w:rsidRPr="00363D1A" w:rsidRDefault="008F67CA" w:rsidP="008F67CA">
      <w:pPr>
        <w:pStyle w:val="Heading7"/>
      </w:pPr>
      <w:r w:rsidRPr="00363D1A">
        <w:t>UC041: Accept/reject authorization</w:t>
      </w:r>
    </w:p>
    <w:p w14:paraId="4E11347C" w14:textId="68ED9DC7" w:rsidR="008F67CA" w:rsidRPr="00363D1A" w:rsidRDefault="008F67CA" w:rsidP="008F67CA">
      <w:r w:rsidRPr="00363D1A">
        <w:t>Depending on authorization type, some authorizations may require acceptance from the Authorized Party.</w:t>
      </w:r>
    </w:p>
    <w:p w14:paraId="7ECAC1A5" w14:textId="77777777" w:rsidR="003944D9" w:rsidRPr="00363D1A" w:rsidRDefault="003944D9" w:rsidP="008F67CA"/>
    <w:p w14:paraId="3B20FABB" w14:textId="77777777" w:rsidR="008F67CA" w:rsidRPr="00363D1A" w:rsidRDefault="008F67CA" w:rsidP="008F67CA">
      <w:pPr>
        <w:pStyle w:val="Heading7"/>
      </w:pPr>
      <w:r w:rsidRPr="00363D1A">
        <w:t>UC042: Delegate authorization</w:t>
      </w:r>
    </w:p>
    <w:p w14:paraId="7B3FA794" w14:textId="77777777" w:rsidR="008F67CA" w:rsidRPr="00363D1A" w:rsidRDefault="008F67CA" w:rsidP="008F67CA">
      <w:r w:rsidRPr="00363D1A">
        <w:t>Depending on authorization type, some authorizations may be further delegated by Authorized Parties to other eligible Identities.</w:t>
      </w:r>
    </w:p>
    <w:p w14:paraId="76583B54" w14:textId="77777777" w:rsidR="008F67CA" w:rsidRPr="00363D1A" w:rsidRDefault="008F67CA" w:rsidP="008F67CA"/>
    <w:p w14:paraId="31E90798" w14:textId="5E339EC3" w:rsidR="008F67CA" w:rsidRPr="00363D1A" w:rsidRDefault="008F67CA" w:rsidP="00B80002">
      <w:pPr>
        <w:pStyle w:val="Heading6"/>
        <w:jc w:val="left"/>
      </w:pPr>
      <w:r w:rsidRPr="00363D1A">
        <w:t>1.2.</w:t>
      </w:r>
      <w:r w:rsidR="008B48A8">
        <w:t>6</w:t>
      </w:r>
      <w:r w:rsidRPr="00363D1A">
        <w:tab/>
        <w:t>Co-signer Requirements</w:t>
      </w:r>
    </w:p>
    <w:p w14:paraId="53D51248" w14:textId="77777777" w:rsidR="008F67CA" w:rsidRPr="00363D1A" w:rsidRDefault="008F67CA" w:rsidP="008F67CA"/>
    <w:p w14:paraId="302B399C" w14:textId="77777777" w:rsidR="008F67CA" w:rsidRPr="00363D1A" w:rsidRDefault="008F67CA" w:rsidP="008F67CA">
      <w:r w:rsidRPr="00363D1A">
        <w:rPr>
          <w:noProof/>
        </w:rPr>
        <w:drawing>
          <wp:inline distT="0" distB="0" distL="0" distR="0" wp14:anchorId="1926537B" wp14:editId="016D2FA6">
            <wp:extent cx="5503545" cy="2114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9352" cy="2116781"/>
                    </a:xfrm>
                    <a:prstGeom prst="rect">
                      <a:avLst/>
                    </a:prstGeom>
                  </pic:spPr>
                </pic:pic>
              </a:graphicData>
            </a:graphic>
          </wp:inline>
        </w:drawing>
      </w:r>
    </w:p>
    <w:p w14:paraId="054DED44" w14:textId="77777777" w:rsidR="008F67CA" w:rsidRPr="00363D1A" w:rsidRDefault="008F67CA" w:rsidP="008F67CA">
      <w:pPr>
        <w:pStyle w:val="Heading7"/>
      </w:pPr>
      <w:r w:rsidRPr="00363D1A">
        <w:t>UC051: Co-sign Authorization</w:t>
      </w:r>
    </w:p>
    <w:p w14:paraId="19940A25" w14:textId="0E26D496" w:rsidR="008F67CA" w:rsidRPr="00363D1A" w:rsidRDefault="008F67CA" w:rsidP="008F67CA">
      <w:r w:rsidRPr="00363D1A">
        <w:t>Depending on their type, some authorizations may need signatures of third party co-signers in order to become effective.</w:t>
      </w:r>
    </w:p>
    <w:p w14:paraId="02B6356B" w14:textId="77777777" w:rsidR="003944D9" w:rsidRPr="00363D1A" w:rsidRDefault="003944D9" w:rsidP="008F67CA"/>
    <w:p w14:paraId="4EF7E41B" w14:textId="7D5E98BF" w:rsidR="008F67CA" w:rsidRPr="00363D1A" w:rsidRDefault="008F67CA" w:rsidP="00B80002">
      <w:pPr>
        <w:pStyle w:val="Heading6"/>
        <w:jc w:val="left"/>
      </w:pPr>
      <w:r w:rsidRPr="00363D1A">
        <w:lastRenderedPageBreak/>
        <w:t>1.2.</w:t>
      </w:r>
      <w:r w:rsidR="008B48A8">
        <w:t>7</w:t>
      </w:r>
      <w:r w:rsidRPr="00363D1A">
        <w:tab/>
        <w:t>Issuing Authority Requirements</w:t>
      </w:r>
    </w:p>
    <w:p w14:paraId="16F6CD82" w14:textId="77777777" w:rsidR="008F67CA" w:rsidRPr="00363D1A" w:rsidRDefault="008F67CA" w:rsidP="008F67CA">
      <w:r w:rsidRPr="00363D1A">
        <w:rPr>
          <w:noProof/>
        </w:rPr>
        <w:drawing>
          <wp:inline distT="0" distB="0" distL="0" distR="0" wp14:anchorId="0D7BB3AC" wp14:editId="5DA88AD9">
            <wp:extent cx="3977640" cy="2245286"/>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3631" cy="2248668"/>
                    </a:xfrm>
                    <a:prstGeom prst="rect">
                      <a:avLst/>
                    </a:prstGeom>
                  </pic:spPr>
                </pic:pic>
              </a:graphicData>
            </a:graphic>
          </wp:inline>
        </w:drawing>
      </w:r>
    </w:p>
    <w:p w14:paraId="1536A4B5" w14:textId="77777777" w:rsidR="008F67CA" w:rsidRPr="00363D1A" w:rsidRDefault="008F67CA" w:rsidP="008F67CA">
      <w:pPr>
        <w:pStyle w:val="Heading7"/>
      </w:pPr>
      <w:r w:rsidRPr="00363D1A">
        <w:t>UC061: Register Authorizations</w:t>
      </w:r>
    </w:p>
    <w:p w14:paraId="6C597B3C" w14:textId="77777777" w:rsidR="008F67CA" w:rsidRPr="00363D1A" w:rsidRDefault="008F67CA" w:rsidP="008F67CA">
      <w:r w:rsidRPr="00363D1A">
        <w:t>MPower will consider existing authorizations issued by different identities before introducing the system. There are several authorities (e.g. Tax Authority, National House of Social Insurance etc.) which were collecting paper-based authorizations in the past, typically from legal entities.</w:t>
      </w:r>
    </w:p>
    <w:p w14:paraId="3FD99193" w14:textId="77777777" w:rsidR="008F67CA" w:rsidRPr="00363D1A" w:rsidRDefault="008F67CA" w:rsidP="008F67CA"/>
    <w:p w14:paraId="06615FC9" w14:textId="77777777" w:rsidR="008F67CA" w:rsidRPr="00363D1A" w:rsidRDefault="008F67CA" w:rsidP="008F67CA"/>
    <w:p w14:paraId="60A45A37" w14:textId="3116C588" w:rsidR="008F67CA" w:rsidRPr="00363D1A" w:rsidRDefault="008F67CA" w:rsidP="00B80002">
      <w:pPr>
        <w:pStyle w:val="Heading6"/>
        <w:jc w:val="left"/>
      </w:pPr>
      <w:r w:rsidRPr="00363D1A">
        <w:t>1.2.</w:t>
      </w:r>
      <w:r w:rsidR="004F0419">
        <w:t>8</w:t>
      </w:r>
      <w:r w:rsidRPr="00363D1A">
        <w:tab/>
        <w:t>Service Provider Requirements</w:t>
      </w:r>
    </w:p>
    <w:p w14:paraId="1C25D2AA" w14:textId="77777777" w:rsidR="008F67CA" w:rsidRPr="00363D1A" w:rsidRDefault="008F67CA" w:rsidP="008F67CA">
      <w:r w:rsidRPr="00363D1A">
        <w:rPr>
          <w:noProof/>
        </w:rPr>
        <w:drawing>
          <wp:inline distT="0" distB="0" distL="0" distR="0" wp14:anchorId="25E39DF8" wp14:editId="28300597">
            <wp:extent cx="5704762" cy="30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4762" cy="3000000"/>
                    </a:xfrm>
                    <a:prstGeom prst="rect">
                      <a:avLst/>
                    </a:prstGeom>
                  </pic:spPr>
                </pic:pic>
              </a:graphicData>
            </a:graphic>
          </wp:inline>
        </w:drawing>
      </w:r>
    </w:p>
    <w:p w14:paraId="720F7FB3" w14:textId="77777777" w:rsidR="008F67CA" w:rsidRPr="00363D1A" w:rsidRDefault="008F67CA" w:rsidP="008F67CA">
      <w:pPr>
        <w:pStyle w:val="Heading7"/>
      </w:pPr>
      <w:r w:rsidRPr="00363D1A">
        <w:t>UC071: Register client service</w:t>
      </w:r>
    </w:p>
    <w:p w14:paraId="57A2DBDB" w14:textId="77777777" w:rsidR="008F67CA" w:rsidRPr="00363D1A" w:rsidRDefault="008F67CA" w:rsidP="008F67CA">
      <w:r w:rsidRPr="00363D1A">
        <w:t>Prior to using MPower for verification of authorizations, Service Providers will have to register their services as clients of MPower.</w:t>
      </w:r>
    </w:p>
    <w:p w14:paraId="20BE8E1F" w14:textId="77777777" w:rsidR="008F67CA" w:rsidRPr="00363D1A" w:rsidRDefault="008F67CA" w:rsidP="008F67CA"/>
    <w:p w14:paraId="495F10D4" w14:textId="77777777" w:rsidR="008F67CA" w:rsidRPr="00363D1A" w:rsidRDefault="008F67CA" w:rsidP="008F67CA">
      <w:pPr>
        <w:pStyle w:val="Heading7"/>
      </w:pPr>
      <w:r w:rsidRPr="00363D1A">
        <w:t>UC072: Verify authorization</w:t>
      </w:r>
    </w:p>
    <w:p w14:paraId="5F157F7D" w14:textId="77777777" w:rsidR="008F67CA" w:rsidRPr="00363D1A" w:rsidRDefault="008F67CA" w:rsidP="008F67CA">
      <w:r w:rsidRPr="00363D1A">
        <w:t>When needed, Service Providers can verify the status of authorizations of configured authorization types.</w:t>
      </w:r>
    </w:p>
    <w:p w14:paraId="3C67365F" w14:textId="77777777" w:rsidR="008F67CA" w:rsidRPr="00363D1A" w:rsidRDefault="008F67CA" w:rsidP="008F67CA"/>
    <w:p w14:paraId="5E9DBE8A" w14:textId="51A4CCD8" w:rsidR="008F67CA" w:rsidRPr="00363D1A" w:rsidRDefault="008F67CA" w:rsidP="00B80002">
      <w:pPr>
        <w:pStyle w:val="Heading6"/>
        <w:jc w:val="left"/>
      </w:pPr>
      <w:r w:rsidRPr="00363D1A">
        <w:lastRenderedPageBreak/>
        <w:t>1.2.</w:t>
      </w:r>
      <w:r w:rsidR="004F0419">
        <w:t>9</w:t>
      </w:r>
      <w:r w:rsidRPr="00363D1A">
        <w:tab/>
        <w:t>Governing Authority Requirements</w:t>
      </w:r>
    </w:p>
    <w:p w14:paraId="64A3AE6A" w14:textId="77777777" w:rsidR="008F67CA" w:rsidRPr="00363D1A" w:rsidRDefault="008F67CA" w:rsidP="008F67CA">
      <w:r w:rsidRPr="00363D1A">
        <w:rPr>
          <w:noProof/>
        </w:rPr>
        <w:drawing>
          <wp:inline distT="0" distB="0" distL="0" distR="0" wp14:anchorId="55534B2B" wp14:editId="77779E3D">
            <wp:extent cx="5715000" cy="392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3924300"/>
                    </a:xfrm>
                    <a:prstGeom prst="rect">
                      <a:avLst/>
                    </a:prstGeom>
                  </pic:spPr>
                </pic:pic>
              </a:graphicData>
            </a:graphic>
          </wp:inline>
        </w:drawing>
      </w:r>
    </w:p>
    <w:p w14:paraId="76670321" w14:textId="77777777" w:rsidR="008F67CA" w:rsidRPr="00363D1A" w:rsidRDefault="008F67CA" w:rsidP="008F67CA">
      <w:pPr>
        <w:pStyle w:val="Heading7"/>
      </w:pPr>
      <w:r w:rsidRPr="00363D1A">
        <w:t>UC081: Manage interdictions</w:t>
      </w:r>
    </w:p>
    <w:p w14:paraId="68EFF508" w14:textId="77777777" w:rsidR="008F67CA" w:rsidRPr="00363D1A" w:rsidRDefault="008F67CA" w:rsidP="008F67CA">
      <w:r w:rsidRPr="00363D1A">
        <w:t>An interdiction is an action of prohibiting or forbidding something for a subject (individual or legal entity).</w:t>
      </w:r>
    </w:p>
    <w:p w14:paraId="4932C833" w14:textId="71663E01" w:rsidR="008F67CA" w:rsidRPr="00363D1A" w:rsidRDefault="008F67CA" w:rsidP="008F67CA">
      <w:r w:rsidRPr="00363D1A">
        <w:t>Interdictions are conceptually the opposites of authorizations, although the functionality for them is very similar to that for authorizations.</w:t>
      </w:r>
    </w:p>
    <w:p w14:paraId="3C37289D" w14:textId="77777777" w:rsidR="008F67CA" w:rsidRPr="00363D1A" w:rsidRDefault="008F67CA" w:rsidP="008F67CA"/>
    <w:p w14:paraId="2B1DF1F1" w14:textId="77777777" w:rsidR="008F67CA" w:rsidRPr="00363D1A" w:rsidRDefault="008F67CA" w:rsidP="008F67CA"/>
    <w:p w14:paraId="36D77B66" w14:textId="3A535D86" w:rsidR="008F67CA" w:rsidRPr="00363D1A" w:rsidRDefault="008F67CA" w:rsidP="00B80002">
      <w:pPr>
        <w:pStyle w:val="Heading6"/>
        <w:jc w:val="left"/>
      </w:pPr>
      <w:r w:rsidRPr="00363D1A">
        <w:t>1.2.1</w:t>
      </w:r>
      <w:r w:rsidR="004F0419">
        <w:t>0</w:t>
      </w:r>
      <w:r w:rsidRPr="00363D1A">
        <w:t xml:space="preserve"> Authorization Type Owner</w:t>
      </w:r>
    </w:p>
    <w:p w14:paraId="03A5D186" w14:textId="0DDF243F" w:rsidR="008F67CA" w:rsidRPr="00363D1A" w:rsidRDefault="008F67CA" w:rsidP="008F67CA">
      <w:r w:rsidRPr="00363D1A">
        <w:rPr>
          <w:noProof/>
        </w:rPr>
        <w:drawing>
          <wp:inline distT="0" distB="0" distL="0" distR="0" wp14:anchorId="42FE8066" wp14:editId="389094CF">
            <wp:extent cx="393382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3825" cy="1571625"/>
                    </a:xfrm>
                    <a:prstGeom prst="rect">
                      <a:avLst/>
                    </a:prstGeom>
                    <a:noFill/>
                    <a:ln>
                      <a:noFill/>
                    </a:ln>
                  </pic:spPr>
                </pic:pic>
              </a:graphicData>
            </a:graphic>
          </wp:inline>
        </w:drawing>
      </w:r>
    </w:p>
    <w:p w14:paraId="603238CF" w14:textId="77777777" w:rsidR="00663416" w:rsidRPr="00363D1A" w:rsidRDefault="00663416" w:rsidP="008F67CA"/>
    <w:p w14:paraId="612E4EFB" w14:textId="77777777" w:rsidR="008F67CA" w:rsidRPr="00363D1A" w:rsidRDefault="008F67CA" w:rsidP="008F67CA"/>
    <w:p w14:paraId="4898EB5E" w14:textId="2B37BC77" w:rsidR="008F67CA" w:rsidRPr="00363D1A" w:rsidRDefault="008F67CA" w:rsidP="00B80002">
      <w:pPr>
        <w:pStyle w:val="Heading6"/>
        <w:jc w:val="left"/>
      </w:pPr>
      <w:r w:rsidRPr="00363D1A">
        <w:t>1.2.1</w:t>
      </w:r>
      <w:r w:rsidR="004F0419">
        <w:t>1</w:t>
      </w:r>
      <w:r w:rsidRPr="00363D1A">
        <w:tab/>
        <w:t>MPower Administrator Requirements</w:t>
      </w:r>
    </w:p>
    <w:p w14:paraId="2D8A5C7A" w14:textId="77777777" w:rsidR="008F67CA" w:rsidRPr="00363D1A" w:rsidRDefault="008F67CA" w:rsidP="008F67CA"/>
    <w:p w14:paraId="300A7A4E" w14:textId="77777777" w:rsidR="008F67CA" w:rsidRPr="00363D1A" w:rsidRDefault="008F67CA" w:rsidP="008F67CA">
      <w:r w:rsidRPr="00363D1A">
        <w:rPr>
          <w:noProof/>
        </w:rPr>
        <w:lastRenderedPageBreak/>
        <w:drawing>
          <wp:inline distT="0" distB="0" distL="0" distR="0" wp14:anchorId="1DA9952E" wp14:editId="0DCCC03C">
            <wp:extent cx="49149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009775"/>
                    </a:xfrm>
                    <a:prstGeom prst="rect">
                      <a:avLst/>
                    </a:prstGeom>
                    <a:noFill/>
                    <a:ln>
                      <a:noFill/>
                    </a:ln>
                  </pic:spPr>
                </pic:pic>
              </a:graphicData>
            </a:graphic>
          </wp:inline>
        </w:drawing>
      </w:r>
    </w:p>
    <w:p w14:paraId="1D02CED7" w14:textId="77777777" w:rsidR="008F67CA" w:rsidRPr="00363D1A" w:rsidRDefault="008F67CA" w:rsidP="008F67CA">
      <w:pPr>
        <w:pStyle w:val="Heading7"/>
      </w:pPr>
      <w:r w:rsidRPr="00363D1A">
        <w:t>UC101: Manage Authorization types</w:t>
      </w:r>
    </w:p>
    <w:p w14:paraId="0FC5D30B" w14:textId="77777777" w:rsidR="008F67CA" w:rsidRPr="00363D1A" w:rsidRDefault="008F67CA" w:rsidP="008F67CA">
      <w:r w:rsidRPr="00363D1A">
        <w:t>All MPower authorizations are created based on a registered authorization type.</w:t>
      </w:r>
    </w:p>
    <w:p w14:paraId="7C127C1F" w14:textId="21DD1624" w:rsidR="008F67CA" w:rsidRPr="00363D1A" w:rsidRDefault="008F67CA" w:rsidP="008F67CA"/>
    <w:p w14:paraId="6C30A3AD" w14:textId="77777777" w:rsidR="008F67CA" w:rsidRPr="00363D1A" w:rsidRDefault="008F67CA" w:rsidP="008F67CA">
      <w:pPr>
        <w:pStyle w:val="Heading7"/>
      </w:pPr>
      <w:r w:rsidRPr="00363D1A">
        <w:t>UC102: Manage MPower parameters</w:t>
      </w:r>
    </w:p>
    <w:p w14:paraId="21040BC7" w14:textId="77777777" w:rsidR="008F67CA" w:rsidRPr="00363D1A" w:rsidRDefault="008F67CA" w:rsidP="008F67CA">
      <w:r w:rsidRPr="00363D1A">
        <w:t>MPower will use some global configuration parameters for its functions.</w:t>
      </w:r>
    </w:p>
    <w:p w14:paraId="7F60DA2D" w14:textId="561349BE" w:rsidR="00FB6986" w:rsidRPr="00363D1A" w:rsidRDefault="00FB6986" w:rsidP="00FB6986"/>
    <w:p w14:paraId="48677EDD" w14:textId="3C09FF38" w:rsidR="000E2865" w:rsidRPr="00671B8C" w:rsidRDefault="000E2865" w:rsidP="00671B8C">
      <w:pPr>
        <w:pStyle w:val="ListParagraph"/>
        <w:numPr>
          <w:ilvl w:val="0"/>
          <w:numId w:val="43"/>
        </w:numPr>
      </w:pPr>
      <w:r w:rsidRPr="00363D1A">
        <w:br w:type="page"/>
      </w:r>
    </w:p>
    <w:p w14:paraId="5B3D271E" w14:textId="6DF2FAE3" w:rsidR="008572C0" w:rsidRDefault="008E596E" w:rsidP="008572C0">
      <w:pPr>
        <w:pStyle w:val="Heading2"/>
        <w:numPr>
          <w:ilvl w:val="0"/>
          <w:numId w:val="0"/>
        </w:numPr>
        <w:ind w:left="360"/>
        <w:rPr>
          <w:lang w:val="en-US"/>
        </w:rPr>
      </w:pPr>
      <w:r w:rsidRPr="00363D1A">
        <w:rPr>
          <w:lang w:val="en-US"/>
        </w:rPr>
        <w:lastRenderedPageBreak/>
        <w:t xml:space="preserve">Annex 2. MPower Non-Functional </w:t>
      </w:r>
      <w:r w:rsidR="00347490" w:rsidRPr="00363D1A">
        <w:rPr>
          <w:lang w:val="en-US"/>
        </w:rPr>
        <w:t>Requirements</w:t>
      </w:r>
    </w:p>
    <w:p w14:paraId="1D8FBC85" w14:textId="77777777" w:rsidR="001966D5" w:rsidRPr="001966D5" w:rsidRDefault="001966D5" w:rsidP="001966D5"/>
    <w:p w14:paraId="2FB226B4" w14:textId="738C9FB9" w:rsidR="00D626F2" w:rsidRPr="00EE19FD" w:rsidRDefault="00D626F2" w:rsidP="00D626F2">
      <w:pPr>
        <w:pStyle w:val="Heading5"/>
      </w:pPr>
      <w:r w:rsidRPr="00363D1A">
        <w:t xml:space="preserve">Documentation </w:t>
      </w:r>
      <w:r>
        <w:t>requirements</w:t>
      </w:r>
    </w:p>
    <w:tbl>
      <w:tblPr>
        <w:tblStyle w:val="TableGrid"/>
        <w:tblW w:w="0" w:type="auto"/>
        <w:tblLook w:val="04A0" w:firstRow="1" w:lastRow="0" w:firstColumn="1" w:lastColumn="0" w:noHBand="0" w:noVBand="1"/>
      </w:tblPr>
      <w:tblGrid>
        <w:gridCol w:w="1810"/>
        <w:gridCol w:w="7252"/>
      </w:tblGrid>
      <w:tr w:rsidR="00617890" w:rsidRPr="00EE19FD" w14:paraId="68402CE3" w14:textId="77777777" w:rsidTr="00F5062A">
        <w:trPr>
          <w:trHeight w:val="3167"/>
        </w:trPr>
        <w:tc>
          <w:tcPr>
            <w:tcW w:w="1810" w:type="dxa"/>
          </w:tcPr>
          <w:p w14:paraId="4E58BE7C" w14:textId="548357F0" w:rsidR="00617890" w:rsidRPr="00651D71" w:rsidRDefault="00617890" w:rsidP="00651D71">
            <w:pPr>
              <w:pStyle w:val="BankNormal"/>
              <w:jc w:val="left"/>
              <w:rPr>
                <w:rFonts w:ascii="Times New Roman" w:hAnsi="Times New Roman"/>
                <w:b/>
                <w:sz w:val="22"/>
              </w:rPr>
            </w:pPr>
            <w:r>
              <w:rPr>
                <w:rFonts w:ascii="Times New Roman" w:hAnsi="Times New Roman"/>
                <w:b/>
                <w:sz w:val="22"/>
              </w:rPr>
              <w:t xml:space="preserve">User </w:t>
            </w:r>
            <w:r w:rsidR="00BE41A0" w:rsidRPr="00651D71">
              <w:rPr>
                <w:rFonts w:ascii="Times New Roman" w:hAnsi="Times New Roman"/>
                <w:b/>
                <w:sz w:val="22"/>
              </w:rPr>
              <w:t>Documentation</w:t>
            </w:r>
          </w:p>
        </w:tc>
        <w:tc>
          <w:tcPr>
            <w:tcW w:w="7252" w:type="dxa"/>
          </w:tcPr>
          <w:p w14:paraId="01EBF255" w14:textId="62979ADC" w:rsidR="00617890" w:rsidRPr="006F752A" w:rsidRDefault="00617890" w:rsidP="00792EE6">
            <w:pPr>
              <w:rPr>
                <w:rFonts w:ascii="Times New Roman" w:hAnsi="Times New Roman"/>
              </w:rPr>
            </w:pPr>
            <w:r w:rsidRPr="006F752A">
              <w:rPr>
                <w:rFonts w:ascii="Times New Roman" w:hAnsi="Times New Roman"/>
              </w:rPr>
              <w:t>The Consultant will prepare and deliver the following documentation for end-users:</w:t>
            </w:r>
          </w:p>
          <w:p w14:paraId="53BC5ABA" w14:textId="6A57070C" w:rsidR="00617890" w:rsidRPr="006F752A" w:rsidRDefault="00617890" w:rsidP="008D5A9A">
            <w:pPr>
              <w:pStyle w:val="ListParagraph"/>
              <w:numPr>
                <w:ilvl w:val="1"/>
                <w:numId w:val="38"/>
              </w:numPr>
              <w:rPr>
                <w:rFonts w:ascii="Times New Roman" w:hAnsi="Times New Roman"/>
              </w:rPr>
            </w:pPr>
            <w:r w:rsidRPr="006F752A">
              <w:rPr>
                <w:rFonts w:ascii="Times New Roman" w:hAnsi="Times New Roman"/>
              </w:rPr>
              <w:t>Interactive guidance included in user interface of MPower adjusted to user role (Authorizing party, Authorized party, etc.)</w:t>
            </w:r>
          </w:p>
          <w:p w14:paraId="7BF18615" w14:textId="1029C37B" w:rsidR="00617890" w:rsidRPr="006F752A" w:rsidRDefault="00617890" w:rsidP="008D5A9A">
            <w:pPr>
              <w:pStyle w:val="ListParagraph"/>
              <w:numPr>
                <w:ilvl w:val="1"/>
                <w:numId w:val="38"/>
              </w:numPr>
              <w:rPr>
                <w:rFonts w:ascii="Times New Roman" w:hAnsi="Times New Roman"/>
              </w:rPr>
            </w:pPr>
            <w:r w:rsidRPr="006F752A">
              <w:rPr>
                <w:rFonts w:ascii="Times New Roman" w:hAnsi="Times New Roman"/>
              </w:rPr>
              <w:t>Downloadable user manual</w:t>
            </w:r>
            <w:r w:rsidR="004C724B">
              <w:rPr>
                <w:rFonts w:ascii="Times New Roman" w:hAnsi="Times New Roman"/>
              </w:rPr>
              <w:t>s</w:t>
            </w:r>
            <w:r w:rsidRPr="006F752A">
              <w:rPr>
                <w:rFonts w:ascii="Times New Roman" w:hAnsi="Times New Roman"/>
              </w:rPr>
              <w:t xml:space="preserve"> in PDF format</w:t>
            </w:r>
            <w:r w:rsidR="004C724B">
              <w:rPr>
                <w:rFonts w:ascii="Times New Roman" w:hAnsi="Times New Roman"/>
              </w:rPr>
              <w:t xml:space="preserve"> </w:t>
            </w:r>
            <w:r w:rsidR="007419D3">
              <w:rPr>
                <w:rFonts w:ascii="Times New Roman" w:hAnsi="Times New Roman"/>
              </w:rPr>
              <w:t xml:space="preserve">for </w:t>
            </w:r>
            <w:r w:rsidR="004C724B" w:rsidRPr="006F752A">
              <w:rPr>
                <w:rFonts w:ascii="Times New Roman" w:hAnsi="Times New Roman"/>
              </w:rPr>
              <w:t>Authorizing party, Authorized party, etc.</w:t>
            </w:r>
          </w:p>
          <w:p w14:paraId="706320C3" w14:textId="261FCC97" w:rsidR="00617890" w:rsidRPr="003A3DE3" w:rsidRDefault="00617890" w:rsidP="003A3DE3">
            <w:pPr>
              <w:pStyle w:val="ListParagraph"/>
              <w:numPr>
                <w:ilvl w:val="1"/>
                <w:numId w:val="38"/>
              </w:numPr>
              <w:rPr>
                <w:rFonts w:ascii="Times New Roman" w:hAnsi="Times New Roman"/>
              </w:rPr>
            </w:pPr>
            <w:r w:rsidRPr="006F752A">
              <w:rPr>
                <w:rFonts w:ascii="Times New Roman" w:hAnsi="Times New Roman"/>
              </w:rPr>
              <w:t>Downloadable user manual for MPower Administrators in PDF format</w:t>
            </w:r>
          </w:p>
          <w:p w14:paraId="0BA4B65A" w14:textId="77777777" w:rsidR="009C73B7" w:rsidRDefault="009C73B7" w:rsidP="009C73B7">
            <w:pPr>
              <w:rPr>
                <w:rFonts w:ascii="Times New Roman" w:hAnsi="Times New Roman"/>
              </w:rPr>
            </w:pPr>
          </w:p>
          <w:p w14:paraId="3D906A06" w14:textId="18FDCB80" w:rsidR="009C73B7" w:rsidRPr="00F5062A" w:rsidRDefault="009C73B7" w:rsidP="009C73B7">
            <w:pPr>
              <w:rPr>
                <w:rFonts w:ascii="Times New Roman" w:hAnsi="Times New Roman"/>
              </w:rPr>
            </w:pPr>
            <w:r w:rsidRPr="00F5062A">
              <w:rPr>
                <w:rFonts w:ascii="Times New Roman" w:hAnsi="Times New Roman"/>
              </w:rPr>
              <w:t xml:space="preserve">All </w:t>
            </w:r>
            <w:r w:rsidR="00F5062A">
              <w:rPr>
                <w:rFonts w:ascii="Times New Roman" w:hAnsi="Times New Roman"/>
              </w:rPr>
              <w:t xml:space="preserve">end-user </w:t>
            </w:r>
            <w:r w:rsidR="00F5062A" w:rsidRPr="00F5062A">
              <w:rPr>
                <w:rFonts w:ascii="Times New Roman" w:hAnsi="Times New Roman"/>
              </w:rPr>
              <w:t>documentation</w:t>
            </w:r>
            <w:r w:rsidRPr="00F5062A">
              <w:rPr>
                <w:rFonts w:ascii="Times New Roman" w:hAnsi="Times New Roman"/>
              </w:rPr>
              <w:t xml:space="preserve"> will be provided in Romanian.</w:t>
            </w:r>
          </w:p>
        </w:tc>
      </w:tr>
      <w:tr w:rsidR="00D3101E" w:rsidRPr="00EE19FD" w14:paraId="1773848A" w14:textId="77777777" w:rsidTr="00555C66">
        <w:tc>
          <w:tcPr>
            <w:tcW w:w="1810" w:type="dxa"/>
          </w:tcPr>
          <w:p w14:paraId="31D4AE3A" w14:textId="1598D496" w:rsidR="00D3101E" w:rsidRPr="00D3101E" w:rsidRDefault="00D3101E" w:rsidP="00555C66">
            <w:pPr>
              <w:pStyle w:val="BankNormal"/>
              <w:jc w:val="left"/>
              <w:rPr>
                <w:rFonts w:ascii="Times New Roman" w:hAnsi="Times New Roman"/>
                <w:b/>
                <w:sz w:val="22"/>
              </w:rPr>
            </w:pPr>
            <w:r w:rsidRPr="00D3101E">
              <w:rPr>
                <w:rFonts w:ascii="Times New Roman" w:hAnsi="Times New Roman"/>
                <w:b/>
                <w:sz w:val="22"/>
              </w:rPr>
              <w:t>How-To video tutorials</w:t>
            </w:r>
          </w:p>
        </w:tc>
        <w:tc>
          <w:tcPr>
            <w:tcW w:w="7252" w:type="dxa"/>
          </w:tcPr>
          <w:p w14:paraId="472CA99B" w14:textId="24A80BF0" w:rsidR="00D3101E" w:rsidRPr="00D33328" w:rsidRDefault="00D33328" w:rsidP="00555C66">
            <w:pPr>
              <w:rPr>
                <w:rFonts w:ascii="Times New Roman" w:hAnsi="Times New Roman"/>
              </w:rPr>
            </w:pPr>
            <w:r w:rsidRPr="008E641A">
              <w:rPr>
                <w:rFonts w:ascii="Times New Roman" w:hAnsi="Times New Roman"/>
              </w:rPr>
              <w:t xml:space="preserve">The Consultant will prepare </w:t>
            </w:r>
            <w:r w:rsidR="00D3101E" w:rsidRPr="00D33328">
              <w:rPr>
                <w:rFonts w:ascii="Times New Roman" w:hAnsi="Times New Roman"/>
              </w:rPr>
              <w:t>How-To video tutorials for MPower main functions (e.g. Create authorizations, Sign authorizations, Accept/reject authorizations, etc.).</w:t>
            </w:r>
          </w:p>
        </w:tc>
      </w:tr>
      <w:tr w:rsidR="00D626F2" w:rsidRPr="00EE19FD" w14:paraId="17111486" w14:textId="77777777" w:rsidTr="00EE19FD">
        <w:tc>
          <w:tcPr>
            <w:tcW w:w="1810" w:type="dxa"/>
          </w:tcPr>
          <w:p w14:paraId="0106EFF6" w14:textId="6CE11741" w:rsidR="00D626F2" w:rsidRPr="00651D71" w:rsidRDefault="00EE19FD" w:rsidP="00651D71">
            <w:pPr>
              <w:pStyle w:val="BankNormal"/>
              <w:jc w:val="left"/>
              <w:rPr>
                <w:rFonts w:ascii="Times New Roman" w:hAnsi="Times New Roman"/>
                <w:b/>
                <w:sz w:val="22"/>
              </w:rPr>
            </w:pPr>
            <w:r w:rsidRPr="00651D71">
              <w:rPr>
                <w:rFonts w:ascii="Times New Roman" w:hAnsi="Times New Roman"/>
                <w:b/>
                <w:sz w:val="22"/>
              </w:rPr>
              <w:t>Technical documentation</w:t>
            </w:r>
          </w:p>
        </w:tc>
        <w:tc>
          <w:tcPr>
            <w:tcW w:w="7252" w:type="dxa"/>
          </w:tcPr>
          <w:p w14:paraId="60D14B26" w14:textId="06B02794" w:rsidR="00EE19FD" w:rsidRPr="006F752A" w:rsidRDefault="00EE19FD" w:rsidP="00EE19FD">
            <w:pPr>
              <w:rPr>
                <w:rFonts w:ascii="Times New Roman" w:hAnsi="Times New Roman"/>
              </w:rPr>
            </w:pPr>
            <w:r w:rsidRPr="006F752A">
              <w:rPr>
                <w:rFonts w:ascii="Times New Roman" w:hAnsi="Times New Roman"/>
              </w:rPr>
              <w:t>The Consultant will prepare and deliver the following technical documentation:</w:t>
            </w:r>
          </w:p>
          <w:p w14:paraId="30731F64" w14:textId="77777777" w:rsidR="00EE19FD" w:rsidRPr="006F752A" w:rsidRDefault="00EE19FD" w:rsidP="008D5A9A">
            <w:pPr>
              <w:pStyle w:val="ListParagraph"/>
              <w:numPr>
                <w:ilvl w:val="0"/>
                <w:numId w:val="37"/>
              </w:numPr>
              <w:rPr>
                <w:rFonts w:ascii="Times New Roman" w:hAnsi="Times New Roman"/>
              </w:rPr>
            </w:pPr>
            <w:r w:rsidRPr="006F752A">
              <w:rPr>
                <w:rFonts w:ascii="Times New Roman" w:hAnsi="Times New Roman"/>
              </w:rPr>
              <w:t>System architecture documentation (including description of models in UML language, which will include a sufficient level of details of the system architecture)</w:t>
            </w:r>
          </w:p>
          <w:p w14:paraId="4B87F966" w14:textId="77777777" w:rsidR="00EE19FD" w:rsidRPr="00E664A2" w:rsidRDefault="00EE19FD" w:rsidP="008D5A9A">
            <w:pPr>
              <w:pStyle w:val="ListParagraph"/>
              <w:numPr>
                <w:ilvl w:val="0"/>
                <w:numId w:val="37"/>
              </w:numPr>
              <w:rPr>
                <w:rFonts w:ascii="Times New Roman" w:hAnsi="Times New Roman"/>
              </w:rPr>
            </w:pPr>
            <w:r w:rsidRPr="00E664A2">
              <w:rPr>
                <w:rFonts w:ascii="Times New Roman" w:hAnsi="Times New Roman"/>
              </w:rPr>
              <w:t>Test strategy</w:t>
            </w:r>
          </w:p>
          <w:p w14:paraId="3039EAA3" w14:textId="77777777" w:rsidR="00392CE2" w:rsidRDefault="002C1576" w:rsidP="00392CE2">
            <w:pPr>
              <w:pStyle w:val="ListParagraph"/>
              <w:numPr>
                <w:ilvl w:val="0"/>
                <w:numId w:val="37"/>
              </w:numPr>
              <w:rPr>
                <w:rFonts w:ascii="Times New Roman" w:hAnsi="Times New Roman"/>
              </w:rPr>
            </w:pPr>
            <w:r>
              <w:rPr>
                <w:rFonts w:ascii="Times New Roman" w:hAnsi="Times New Roman"/>
              </w:rPr>
              <w:t xml:space="preserve">Compilable and </w:t>
            </w:r>
            <w:r w:rsidR="00EE19FD" w:rsidRPr="006F752A">
              <w:rPr>
                <w:rFonts w:ascii="Times New Roman" w:hAnsi="Times New Roman"/>
              </w:rPr>
              <w:t>documented source code for applications, components and unit tests developed within the project</w:t>
            </w:r>
            <w:r>
              <w:rPr>
                <w:rFonts w:ascii="Times New Roman" w:hAnsi="Times New Roman"/>
              </w:rPr>
              <w:t xml:space="preserve"> </w:t>
            </w:r>
          </w:p>
          <w:p w14:paraId="48D16B48" w14:textId="77777777" w:rsidR="00D626F2" w:rsidRDefault="00EE19FD" w:rsidP="00392CE2">
            <w:pPr>
              <w:pStyle w:val="ListParagraph"/>
              <w:numPr>
                <w:ilvl w:val="0"/>
                <w:numId w:val="37"/>
              </w:numPr>
              <w:rPr>
                <w:rFonts w:ascii="Times New Roman" w:hAnsi="Times New Roman"/>
              </w:rPr>
            </w:pPr>
            <w:r w:rsidRPr="00392CE2">
              <w:rPr>
                <w:rFonts w:ascii="Times New Roman" w:hAnsi="Times New Roman"/>
              </w:rPr>
              <w:t>System installation and configuration manual (including code compilation, container image build scripts, system installation, hardware and software requirements, platform description and configuration, backup and disaster recovery procedures)</w:t>
            </w:r>
          </w:p>
          <w:p w14:paraId="02306EA3" w14:textId="1BFE570C" w:rsidR="00F741C6" w:rsidRPr="00F741C6" w:rsidRDefault="00F741C6" w:rsidP="00F741C6">
            <w:r w:rsidRPr="00F5062A">
              <w:rPr>
                <w:rFonts w:ascii="Times New Roman" w:hAnsi="Times New Roman"/>
              </w:rPr>
              <w:t xml:space="preserve">All </w:t>
            </w:r>
            <w:r>
              <w:rPr>
                <w:rFonts w:ascii="Times New Roman" w:hAnsi="Times New Roman"/>
              </w:rPr>
              <w:t xml:space="preserve">technical </w:t>
            </w:r>
            <w:r w:rsidRPr="00F5062A">
              <w:rPr>
                <w:rFonts w:ascii="Times New Roman" w:hAnsi="Times New Roman"/>
              </w:rPr>
              <w:t xml:space="preserve">documentation will be provided in </w:t>
            </w:r>
            <w:r>
              <w:rPr>
                <w:rFonts w:ascii="Times New Roman" w:hAnsi="Times New Roman"/>
              </w:rPr>
              <w:t>English</w:t>
            </w:r>
            <w:r w:rsidRPr="00F5062A">
              <w:rPr>
                <w:rFonts w:ascii="Times New Roman" w:hAnsi="Times New Roman"/>
              </w:rPr>
              <w:t>.</w:t>
            </w:r>
          </w:p>
        </w:tc>
      </w:tr>
      <w:tr w:rsidR="0072692C" w:rsidRPr="00EE19FD" w14:paraId="6CA79AB2" w14:textId="77777777" w:rsidTr="00EE19FD">
        <w:tc>
          <w:tcPr>
            <w:tcW w:w="1810" w:type="dxa"/>
          </w:tcPr>
          <w:p w14:paraId="0835D2BD" w14:textId="7B264BD0" w:rsidR="0072692C" w:rsidRPr="00651D71" w:rsidRDefault="0072692C" w:rsidP="00651D71">
            <w:pPr>
              <w:pStyle w:val="BankNormal"/>
              <w:jc w:val="left"/>
              <w:rPr>
                <w:rFonts w:ascii="Times New Roman" w:hAnsi="Times New Roman"/>
                <w:b/>
                <w:sz w:val="22"/>
              </w:rPr>
            </w:pPr>
            <w:r w:rsidRPr="00651D71">
              <w:rPr>
                <w:rFonts w:ascii="Times New Roman" w:hAnsi="Times New Roman"/>
                <w:b/>
                <w:sz w:val="22"/>
              </w:rPr>
              <w:t>API documentation</w:t>
            </w:r>
          </w:p>
        </w:tc>
        <w:tc>
          <w:tcPr>
            <w:tcW w:w="7252" w:type="dxa"/>
          </w:tcPr>
          <w:p w14:paraId="57BD8DCA" w14:textId="267CA92F" w:rsidR="00BA670B" w:rsidRPr="00D46508" w:rsidRDefault="00BA670B" w:rsidP="00BA670B">
            <w:pPr>
              <w:rPr>
                <w:rFonts w:ascii="Times New Roman" w:hAnsi="Times New Roman"/>
              </w:rPr>
            </w:pPr>
            <w:r w:rsidRPr="00D46508">
              <w:rPr>
                <w:rFonts w:ascii="Times New Roman" w:hAnsi="Times New Roman"/>
              </w:rPr>
              <w:t>The Consultant will prepare and deliver:</w:t>
            </w:r>
          </w:p>
          <w:p w14:paraId="4A2AED48" w14:textId="14BDFDC8" w:rsidR="0072692C" w:rsidRPr="00D46508" w:rsidRDefault="0072692C" w:rsidP="008D5A9A">
            <w:pPr>
              <w:pStyle w:val="ListParagraph"/>
              <w:numPr>
                <w:ilvl w:val="0"/>
                <w:numId w:val="39"/>
              </w:numPr>
              <w:rPr>
                <w:rFonts w:ascii="Times New Roman" w:hAnsi="Times New Roman"/>
                <w:szCs w:val="20"/>
              </w:rPr>
            </w:pPr>
            <w:r w:rsidRPr="00D46508">
              <w:rPr>
                <w:rFonts w:ascii="Times New Roman" w:hAnsi="Times New Roman"/>
                <w:szCs w:val="20"/>
              </w:rPr>
              <w:t xml:space="preserve">API integration guide </w:t>
            </w:r>
          </w:p>
          <w:p w14:paraId="6BDDB473" w14:textId="77777777" w:rsidR="0072692C" w:rsidRPr="00D46508" w:rsidRDefault="0072692C" w:rsidP="008D5A9A">
            <w:pPr>
              <w:pStyle w:val="ListParagraph"/>
              <w:numPr>
                <w:ilvl w:val="0"/>
                <w:numId w:val="39"/>
              </w:numPr>
              <w:rPr>
                <w:rFonts w:ascii="Times New Roman" w:hAnsi="Times New Roman"/>
                <w:szCs w:val="20"/>
              </w:rPr>
            </w:pPr>
            <w:r w:rsidRPr="00D46508">
              <w:rPr>
                <w:rFonts w:ascii="Times New Roman" w:hAnsi="Times New Roman"/>
                <w:szCs w:val="20"/>
              </w:rPr>
              <w:t xml:space="preserve">Integration samples in .NET and Java </w:t>
            </w:r>
          </w:p>
          <w:p w14:paraId="13E25370" w14:textId="6D021F39" w:rsidR="0072692C" w:rsidRPr="00D46508" w:rsidRDefault="0072692C" w:rsidP="008D5A9A">
            <w:pPr>
              <w:pStyle w:val="ListParagraph"/>
              <w:numPr>
                <w:ilvl w:val="0"/>
                <w:numId w:val="39"/>
              </w:numPr>
              <w:rPr>
                <w:rFonts w:ascii="Times New Roman" w:hAnsi="Times New Roman"/>
                <w:szCs w:val="20"/>
              </w:rPr>
            </w:pPr>
            <w:r w:rsidRPr="00D46508">
              <w:rPr>
                <w:rFonts w:ascii="Times New Roman" w:hAnsi="Times New Roman"/>
                <w:szCs w:val="20"/>
              </w:rPr>
              <w:t>Human and machine-readable description in a standard description language (e.g. WSDL or Swagger).</w:t>
            </w:r>
          </w:p>
        </w:tc>
      </w:tr>
    </w:tbl>
    <w:p w14:paraId="14462093" w14:textId="77777777" w:rsidR="00D626F2" w:rsidRPr="00D626F2" w:rsidRDefault="00D626F2" w:rsidP="00D626F2">
      <w:pPr>
        <w:pStyle w:val="BankNormal"/>
        <w:rPr>
          <w:lang w:val="en-GB"/>
        </w:rPr>
      </w:pPr>
    </w:p>
    <w:p w14:paraId="5DD96D62" w14:textId="3D6676BC" w:rsidR="00D626F2" w:rsidRDefault="00EE19FD" w:rsidP="003A4154">
      <w:pPr>
        <w:pStyle w:val="Heading5"/>
      </w:pPr>
      <w:bookmarkStart w:id="12" w:name="_Toc529434206"/>
      <w:r w:rsidRPr="00363D1A">
        <w:t xml:space="preserve">Training </w:t>
      </w:r>
      <w:bookmarkEnd w:id="12"/>
      <w:r>
        <w:t>requirements</w:t>
      </w:r>
    </w:p>
    <w:tbl>
      <w:tblPr>
        <w:tblStyle w:val="TableGrid"/>
        <w:tblW w:w="0" w:type="auto"/>
        <w:tblLook w:val="04A0" w:firstRow="1" w:lastRow="0" w:firstColumn="1" w:lastColumn="0" w:noHBand="0" w:noVBand="1"/>
      </w:tblPr>
      <w:tblGrid>
        <w:gridCol w:w="1810"/>
        <w:gridCol w:w="7252"/>
      </w:tblGrid>
      <w:tr w:rsidR="00EE19FD" w:rsidRPr="00EE19FD" w14:paraId="6AC0158B" w14:textId="77777777" w:rsidTr="00555C66">
        <w:tc>
          <w:tcPr>
            <w:tcW w:w="1810" w:type="dxa"/>
          </w:tcPr>
          <w:p w14:paraId="2A327EA0" w14:textId="12460975" w:rsidR="00EE19FD" w:rsidRPr="00651D71" w:rsidRDefault="00EE19FD" w:rsidP="00651D71">
            <w:pPr>
              <w:pStyle w:val="BankNormal"/>
              <w:jc w:val="left"/>
              <w:rPr>
                <w:rFonts w:ascii="Times New Roman" w:hAnsi="Times New Roman"/>
                <w:b/>
                <w:sz w:val="22"/>
              </w:rPr>
            </w:pPr>
            <w:r w:rsidRPr="00651D71">
              <w:rPr>
                <w:rFonts w:ascii="Times New Roman" w:hAnsi="Times New Roman"/>
                <w:b/>
                <w:sz w:val="22"/>
              </w:rPr>
              <w:t xml:space="preserve">Training </w:t>
            </w:r>
            <w:r w:rsidR="00692661" w:rsidRPr="00651D71">
              <w:rPr>
                <w:rFonts w:ascii="Times New Roman" w:hAnsi="Times New Roman"/>
                <w:b/>
                <w:sz w:val="22"/>
              </w:rPr>
              <w:t>sessions</w:t>
            </w:r>
          </w:p>
        </w:tc>
        <w:tc>
          <w:tcPr>
            <w:tcW w:w="7252" w:type="dxa"/>
          </w:tcPr>
          <w:p w14:paraId="44B4DD0B" w14:textId="77777777" w:rsidR="00692661" w:rsidRPr="00642184" w:rsidRDefault="00692661" w:rsidP="00692661">
            <w:pPr>
              <w:pStyle w:val="BankNormal"/>
              <w:rPr>
                <w:rFonts w:ascii="Times New Roman" w:hAnsi="Times New Roman"/>
              </w:rPr>
            </w:pPr>
            <w:r w:rsidRPr="00642184">
              <w:rPr>
                <w:rFonts w:ascii="Times New Roman" w:hAnsi="Times New Roman"/>
              </w:rPr>
              <w:t>The Consultant will provide on-line training sessions using developed e-learning modules for the following target groups:</w:t>
            </w:r>
          </w:p>
          <w:p w14:paraId="6990CAEE" w14:textId="77777777" w:rsidR="00692661" w:rsidRPr="00642184" w:rsidRDefault="00692661" w:rsidP="008D5A9A">
            <w:pPr>
              <w:pStyle w:val="ListParagraph"/>
              <w:numPr>
                <w:ilvl w:val="0"/>
                <w:numId w:val="37"/>
              </w:numPr>
              <w:rPr>
                <w:rFonts w:ascii="Times New Roman" w:hAnsi="Times New Roman"/>
              </w:rPr>
            </w:pPr>
            <w:proofErr w:type="spellStart"/>
            <w:r w:rsidRPr="00642184">
              <w:rPr>
                <w:rFonts w:ascii="Times New Roman" w:hAnsi="Times New Roman"/>
              </w:rPr>
              <w:t>MPower</w:t>
            </w:r>
            <w:proofErr w:type="spellEnd"/>
            <w:r w:rsidRPr="00642184">
              <w:rPr>
                <w:rFonts w:ascii="Times New Roman" w:hAnsi="Times New Roman"/>
              </w:rPr>
              <w:t xml:space="preserve"> Administrators from </w:t>
            </w:r>
            <w:proofErr w:type="spellStart"/>
            <w:r w:rsidRPr="00642184">
              <w:rPr>
                <w:rFonts w:ascii="Times New Roman" w:hAnsi="Times New Roman"/>
              </w:rPr>
              <w:t>eGA</w:t>
            </w:r>
            <w:proofErr w:type="spellEnd"/>
            <w:r w:rsidRPr="00642184">
              <w:rPr>
                <w:rFonts w:ascii="Times New Roman" w:hAnsi="Times New Roman"/>
              </w:rPr>
              <w:t xml:space="preserve"> and STISC.</w:t>
            </w:r>
          </w:p>
          <w:p w14:paraId="72C607CA" w14:textId="77777777" w:rsidR="00692661" w:rsidRPr="00642184" w:rsidRDefault="00692661" w:rsidP="008D5A9A">
            <w:pPr>
              <w:pStyle w:val="ListParagraph"/>
              <w:numPr>
                <w:ilvl w:val="0"/>
                <w:numId w:val="37"/>
              </w:numPr>
              <w:rPr>
                <w:rFonts w:ascii="Times New Roman" w:hAnsi="Times New Roman"/>
              </w:rPr>
            </w:pPr>
            <w:r w:rsidRPr="00642184">
              <w:rPr>
                <w:rFonts w:ascii="Times New Roman" w:hAnsi="Times New Roman"/>
              </w:rPr>
              <w:t>Service Providers and Issuing Authorities representatives.</w:t>
            </w:r>
          </w:p>
          <w:p w14:paraId="668A8292" w14:textId="3225CFD6" w:rsidR="00EE19FD" w:rsidRPr="00642184" w:rsidRDefault="00692661" w:rsidP="008D5A9A">
            <w:pPr>
              <w:pStyle w:val="ListParagraph"/>
              <w:numPr>
                <w:ilvl w:val="0"/>
                <w:numId w:val="37"/>
              </w:numPr>
              <w:rPr>
                <w:rFonts w:ascii="Times New Roman" w:hAnsi="Times New Roman"/>
              </w:rPr>
            </w:pPr>
            <w:r w:rsidRPr="00642184">
              <w:rPr>
                <w:rFonts w:ascii="Times New Roman" w:hAnsi="Times New Roman"/>
              </w:rPr>
              <w:t>Governing Authorities representatives.</w:t>
            </w:r>
          </w:p>
        </w:tc>
      </w:tr>
      <w:tr w:rsidR="00692661" w:rsidRPr="00EE19FD" w14:paraId="5D1F82F0" w14:textId="77777777" w:rsidTr="00555C66">
        <w:tc>
          <w:tcPr>
            <w:tcW w:w="1810" w:type="dxa"/>
          </w:tcPr>
          <w:p w14:paraId="17471BCE" w14:textId="23E59643" w:rsidR="00692661" w:rsidRPr="00651D71" w:rsidRDefault="00692661" w:rsidP="00651D71">
            <w:pPr>
              <w:pStyle w:val="BankNormal"/>
              <w:jc w:val="left"/>
              <w:rPr>
                <w:rFonts w:ascii="Times New Roman" w:hAnsi="Times New Roman"/>
                <w:b/>
                <w:sz w:val="22"/>
              </w:rPr>
            </w:pPr>
            <w:r w:rsidRPr="00651D71">
              <w:rPr>
                <w:rFonts w:ascii="Times New Roman" w:hAnsi="Times New Roman"/>
                <w:b/>
                <w:sz w:val="22"/>
              </w:rPr>
              <w:lastRenderedPageBreak/>
              <w:t>Training materials</w:t>
            </w:r>
          </w:p>
        </w:tc>
        <w:tc>
          <w:tcPr>
            <w:tcW w:w="7252" w:type="dxa"/>
          </w:tcPr>
          <w:p w14:paraId="683896BF" w14:textId="1AB0B7A9" w:rsidR="00111410" w:rsidRPr="006F752A" w:rsidRDefault="00111410" w:rsidP="00111410">
            <w:pPr>
              <w:pStyle w:val="ListParagraph"/>
              <w:numPr>
                <w:ilvl w:val="1"/>
                <w:numId w:val="38"/>
              </w:numPr>
              <w:rPr>
                <w:rFonts w:ascii="Times New Roman" w:hAnsi="Times New Roman"/>
              </w:rPr>
            </w:pPr>
            <w:r w:rsidRPr="006F752A">
              <w:rPr>
                <w:rFonts w:ascii="Times New Roman" w:hAnsi="Times New Roman"/>
              </w:rPr>
              <w:t xml:space="preserve">Training documentation – curricula, training courses (manuals, video tutorials, quizzes, etc.) for administrators, services providers and end-users (individuals and businesses) </w:t>
            </w:r>
            <w:r w:rsidR="00F47D21">
              <w:rPr>
                <w:rFonts w:ascii="Times New Roman" w:hAnsi="Times New Roman"/>
              </w:rPr>
              <w:t xml:space="preserve">developed in </w:t>
            </w:r>
            <w:r w:rsidRPr="006F752A">
              <w:rPr>
                <w:rFonts w:ascii="Times New Roman" w:hAnsi="Times New Roman"/>
              </w:rPr>
              <w:t>e-learning platform</w:t>
            </w:r>
            <w:r w:rsidR="00F325A8">
              <w:rPr>
                <w:rFonts w:ascii="Times New Roman" w:hAnsi="Times New Roman"/>
              </w:rPr>
              <w:t xml:space="preserve"> based on </w:t>
            </w:r>
            <w:r w:rsidRPr="006F752A">
              <w:rPr>
                <w:rFonts w:ascii="Times New Roman" w:hAnsi="Times New Roman"/>
              </w:rPr>
              <w:t>Moodle</w:t>
            </w:r>
            <w:r w:rsidR="00F325A8">
              <w:rPr>
                <w:rFonts w:ascii="Times New Roman" w:hAnsi="Times New Roman"/>
              </w:rPr>
              <w:t>.</w:t>
            </w:r>
          </w:p>
          <w:p w14:paraId="1E026669" w14:textId="01AFDB71" w:rsidR="00D56554" w:rsidRPr="00642184" w:rsidRDefault="00EF6078" w:rsidP="00692661">
            <w:pPr>
              <w:pStyle w:val="BankNormal"/>
            </w:pPr>
            <w:r w:rsidRPr="00F5062A">
              <w:rPr>
                <w:rFonts w:ascii="Times New Roman" w:hAnsi="Times New Roman"/>
              </w:rPr>
              <w:t xml:space="preserve">All </w:t>
            </w:r>
            <w:r>
              <w:rPr>
                <w:rFonts w:ascii="Times New Roman" w:hAnsi="Times New Roman"/>
              </w:rPr>
              <w:t xml:space="preserve">training </w:t>
            </w:r>
            <w:r w:rsidR="00875809">
              <w:rPr>
                <w:rFonts w:ascii="Times New Roman" w:hAnsi="Times New Roman"/>
              </w:rPr>
              <w:t>content/</w:t>
            </w:r>
            <w:r>
              <w:rPr>
                <w:rFonts w:ascii="Times New Roman" w:hAnsi="Times New Roman"/>
              </w:rPr>
              <w:t>materials</w:t>
            </w:r>
            <w:r w:rsidRPr="00F5062A">
              <w:rPr>
                <w:rFonts w:ascii="Times New Roman" w:hAnsi="Times New Roman"/>
              </w:rPr>
              <w:t xml:space="preserve"> will be provided in Romanian.</w:t>
            </w:r>
          </w:p>
        </w:tc>
      </w:tr>
    </w:tbl>
    <w:p w14:paraId="6592DE49" w14:textId="77777777" w:rsidR="00EE19FD" w:rsidRPr="00EE19FD" w:rsidRDefault="00EE19FD" w:rsidP="00EE19FD">
      <w:pPr>
        <w:pStyle w:val="BankNormal"/>
      </w:pPr>
    </w:p>
    <w:p w14:paraId="749FD68A" w14:textId="15F72DF6" w:rsidR="00AD0C9A" w:rsidRPr="003A0485" w:rsidRDefault="00AD0C9A" w:rsidP="003A4154">
      <w:pPr>
        <w:pStyle w:val="Heading5"/>
      </w:pPr>
      <w:r w:rsidRPr="003A0485">
        <w:t xml:space="preserve">Rights </w:t>
      </w:r>
      <w:r w:rsidR="00112578" w:rsidRPr="003A0485">
        <w:t>requirements</w:t>
      </w:r>
    </w:p>
    <w:tbl>
      <w:tblPr>
        <w:tblStyle w:val="TableGrid"/>
        <w:tblW w:w="0" w:type="auto"/>
        <w:tblLook w:val="04A0" w:firstRow="1" w:lastRow="0" w:firstColumn="1" w:lastColumn="0" w:noHBand="0" w:noVBand="1"/>
      </w:tblPr>
      <w:tblGrid>
        <w:gridCol w:w="1810"/>
        <w:gridCol w:w="7252"/>
      </w:tblGrid>
      <w:tr w:rsidR="00852E9A" w:rsidRPr="00EE19FD" w14:paraId="11F7B377" w14:textId="77777777" w:rsidTr="00555C66">
        <w:tc>
          <w:tcPr>
            <w:tcW w:w="1810" w:type="dxa"/>
          </w:tcPr>
          <w:p w14:paraId="054E9E07" w14:textId="5517B211" w:rsidR="00852E9A" w:rsidRPr="00651D71" w:rsidRDefault="00852E9A" w:rsidP="00651D71">
            <w:pPr>
              <w:pStyle w:val="BankNormal"/>
              <w:jc w:val="left"/>
              <w:rPr>
                <w:rFonts w:ascii="Times New Roman" w:hAnsi="Times New Roman"/>
                <w:b/>
                <w:sz w:val="22"/>
              </w:rPr>
            </w:pPr>
            <w:r w:rsidRPr="00651D71">
              <w:rPr>
                <w:rFonts w:ascii="Times New Roman" w:hAnsi="Times New Roman"/>
                <w:b/>
                <w:sz w:val="22"/>
              </w:rPr>
              <w:t>Perpetual software license</w:t>
            </w:r>
          </w:p>
        </w:tc>
        <w:tc>
          <w:tcPr>
            <w:tcW w:w="7252" w:type="dxa"/>
          </w:tcPr>
          <w:p w14:paraId="34112CFD" w14:textId="4304D01F" w:rsidR="00852E9A" w:rsidRPr="00097F81" w:rsidRDefault="00852E9A" w:rsidP="00651D71">
            <w:pPr>
              <w:pStyle w:val="BankNormal"/>
              <w:spacing w:after="120"/>
              <w:rPr>
                <w:rFonts w:ascii="Times New Roman" w:hAnsi="Times New Roman"/>
              </w:rPr>
            </w:pPr>
            <w:r w:rsidRPr="00097F81">
              <w:rPr>
                <w:rFonts w:ascii="Times New Roman" w:hAnsi="Times New Roman"/>
              </w:rPr>
              <w:t xml:space="preserve">The </w:t>
            </w:r>
            <w:r w:rsidR="00097F81" w:rsidRPr="00097F81">
              <w:rPr>
                <w:rFonts w:ascii="Times New Roman" w:hAnsi="Times New Roman"/>
              </w:rPr>
              <w:t>Consultant</w:t>
            </w:r>
            <w:r w:rsidRPr="00097F81">
              <w:rPr>
                <w:rFonts w:ascii="Times New Roman" w:hAnsi="Times New Roman"/>
              </w:rPr>
              <w:t xml:space="preserve"> grants to </w:t>
            </w:r>
            <w:r w:rsidR="00097F81" w:rsidRPr="00097F81">
              <w:rPr>
                <w:rFonts w:ascii="Times New Roman" w:hAnsi="Times New Roman"/>
              </w:rPr>
              <w:t>the Client</w:t>
            </w:r>
            <w:r w:rsidRPr="00097F81">
              <w:rPr>
                <w:rFonts w:ascii="Times New Roman" w:hAnsi="Times New Roman"/>
              </w:rPr>
              <w:t xml:space="preserve"> the rights to run and use entire solution with all included software components with no constraints on time, location and offered functionality. </w:t>
            </w:r>
          </w:p>
        </w:tc>
      </w:tr>
      <w:tr w:rsidR="00852E9A" w:rsidRPr="00EE19FD" w14:paraId="2C2E9919" w14:textId="77777777" w:rsidTr="00555C66">
        <w:tc>
          <w:tcPr>
            <w:tcW w:w="1810" w:type="dxa"/>
          </w:tcPr>
          <w:p w14:paraId="340AC77A" w14:textId="77777777" w:rsidR="001160BC" w:rsidRPr="00651D71" w:rsidRDefault="001160BC" w:rsidP="00651D71">
            <w:pPr>
              <w:pStyle w:val="BankNormal"/>
              <w:jc w:val="left"/>
              <w:rPr>
                <w:rFonts w:ascii="Times New Roman" w:hAnsi="Times New Roman"/>
                <w:b/>
                <w:sz w:val="22"/>
              </w:rPr>
            </w:pPr>
            <w:r w:rsidRPr="00651D71">
              <w:rPr>
                <w:rFonts w:ascii="Times New Roman" w:hAnsi="Times New Roman"/>
                <w:b/>
                <w:sz w:val="22"/>
              </w:rPr>
              <w:t>Redistribution rights</w:t>
            </w:r>
          </w:p>
          <w:p w14:paraId="66AC8FA1" w14:textId="12E12555" w:rsidR="00852E9A" w:rsidRPr="00651D71" w:rsidRDefault="00852E9A" w:rsidP="00651D71">
            <w:pPr>
              <w:pStyle w:val="BankNormal"/>
              <w:jc w:val="left"/>
              <w:rPr>
                <w:rFonts w:ascii="Times New Roman" w:hAnsi="Times New Roman"/>
                <w:b/>
                <w:sz w:val="22"/>
              </w:rPr>
            </w:pPr>
          </w:p>
        </w:tc>
        <w:tc>
          <w:tcPr>
            <w:tcW w:w="7252" w:type="dxa"/>
          </w:tcPr>
          <w:p w14:paraId="0DE1DFB7" w14:textId="36903F5D" w:rsidR="001160BC" w:rsidRPr="001160BC" w:rsidRDefault="001160BC" w:rsidP="00651D71">
            <w:pPr>
              <w:pStyle w:val="BankNormal"/>
              <w:spacing w:after="120"/>
              <w:rPr>
                <w:rFonts w:ascii="Times New Roman" w:hAnsi="Times New Roman"/>
              </w:rPr>
            </w:pPr>
            <w:r w:rsidRPr="001160BC">
              <w:rPr>
                <w:rFonts w:ascii="Times New Roman" w:hAnsi="Times New Roman"/>
              </w:rPr>
              <w:t xml:space="preserve">The </w:t>
            </w:r>
            <w:r>
              <w:rPr>
                <w:rFonts w:ascii="Times New Roman" w:hAnsi="Times New Roman"/>
              </w:rPr>
              <w:t>Consultant</w:t>
            </w:r>
            <w:r w:rsidRPr="001160BC">
              <w:rPr>
                <w:rFonts w:ascii="Times New Roman" w:hAnsi="Times New Roman"/>
              </w:rPr>
              <w:t xml:space="preserve"> shall grant to </w:t>
            </w:r>
            <w:r>
              <w:rPr>
                <w:rFonts w:ascii="Times New Roman" w:hAnsi="Times New Roman"/>
              </w:rPr>
              <w:t>the Client</w:t>
            </w:r>
            <w:r w:rsidRPr="001160BC">
              <w:rPr>
                <w:rFonts w:ascii="Times New Roman" w:hAnsi="Times New Roman"/>
              </w:rPr>
              <w:t xml:space="preserve"> the right to re-distribute the solution. </w:t>
            </w:r>
          </w:p>
          <w:p w14:paraId="050F048F" w14:textId="37AEFD78" w:rsidR="00852E9A" w:rsidRPr="001160BC" w:rsidRDefault="001160BC" w:rsidP="00651D71">
            <w:pPr>
              <w:pStyle w:val="BankNormal"/>
              <w:spacing w:after="120"/>
              <w:rPr>
                <w:rFonts w:ascii="Times New Roman" w:hAnsi="Times New Roman"/>
              </w:rPr>
            </w:pPr>
            <w:r w:rsidRPr="001160BC">
              <w:rPr>
                <w:rFonts w:ascii="Times New Roman" w:hAnsi="Times New Roman"/>
              </w:rPr>
              <w:t xml:space="preserve">While the </w:t>
            </w:r>
            <w:r>
              <w:rPr>
                <w:rFonts w:ascii="Times New Roman" w:hAnsi="Times New Roman"/>
              </w:rPr>
              <w:t>Client</w:t>
            </w:r>
            <w:r w:rsidRPr="001160BC">
              <w:rPr>
                <w:rFonts w:ascii="Times New Roman" w:hAnsi="Times New Roman"/>
              </w:rPr>
              <w:t xml:space="preserve"> does not intend to re-distribute at a massive scale it still envisions the need to transfer the software solution to another state agency due for example to potential reorganization. Also, the </w:t>
            </w:r>
            <w:r>
              <w:rPr>
                <w:rFonts w:ascii="Times New Roman" w:hAnsi="Times New Roman"/>
              </w:rPr>
              <w:t>Client</w:t>
            </w:r>
            <w:r w:rsidRPr="001160BC">
              <w:rPr>
                <w:rFonts w:ascii="Times New Roman" w:hAnsi="Times New Roman"/>
              </w:rPr>
              <w:t xml:space="preserve"> might get the opportunity to re-deploy the entire e-Government platform elsewhere.</w:t>
            </w:r>
          </w:p>
        </w:tc>
      </w:tr>
      <w:tr w:rsidR="00852E9A" w:rsidRPr="00EE19FD" w14:paraId="7E45A8A9" w14:textId="77777777" w:rsidTr="00555C66">
        <w:tc>
          <w:tcPr>
            <w:tcW w:w="1810" w:type="dxa"/>
          </w:tcPr>
          <w:p w14:paraId="12B421F0" w14:textId="5335E35D" w:rsidR="00852E9A" w:rsidRPr="00651D71" w:rsidRDefault="00651D71" w:rsidP="00651D71">
            <w:pPr>
              <w:pStyle w:val="BankNormal"/>
              <w:jc w:val="left"/>
              <w:rPr>
                <w:rFonts w:ascii="Times New Roman" w:hAnsi="Times New Roman"/>
                <w:b/>
                <w:sz w:val="22"/>
              </w:rPr>
            </w:pPr>
            <w:r w:rsidRPr="00651D71">
              <w:rPr>
                <w:rFonts w:ascii="Times New Roman" w:hAnsi="Times New Roman"/>
                <w:b/>
                <w:sz w:val="22"/>
              </w:rPr>
              <w:t>Full data rights</w:t>
            </w:r>
          </w:p>
        </w:tc>
        <w:tc>
          <w:tcPr>
            <w:tcW w:w="7252" w:type="dxa"/>
          </w:tcPr>
          <w:p w14:paraId="23869D1A" w14:textId="1F2B7F60" w:rsidR="00852E9A" w:rsidRPr="00651D71" w:rsidRDefault="00651D71" w:rsidP="00651D71">
            <w:pPr>
              <w:pStyle w:val="BankNormal"/>
              <w:spacing w:after="120"/>
              <w:rPr>
                <w:rFonts w:ascii="Times New Roman" w:hAnsi="Times New Roman"/>
              </w:rPr>
            </w:pPr>
            <w:r w:rsidRPr="00651D71">
              <w:rPr>
                <w:rFonts w:ascii="Times New Roman" w:hAnsi="Times New Roman"/>
              </w:rPr>
              <w:t xml:space="preserve">The </w:t>
            </w:r>
            <w:r>
              <w:rPr>
                <w:rFonts w:ascii="Times New Roman" w:hAnsi="Times New Roman"/>
              </w:rPr>
              <w:t>Client</w:t>
            </w:r>
            <w:r w:rsidRPr="00651D71">
              <w:rPr>
                <w:rFonts w:ascii="Times New Roman" w:hAnsi="Times New Roman"/>
              </w:rPr>
              <w:t xml:space="preserve"> keeps </w:t>
            </w:r>
            <w:r w:rsidR="00225156">
              <w:rPr>
                <w:rFonts w:ascii="Times New Roman" w:hAnsi="Times New Roman"/>
              </w:rPr>
              <w:t>full</w:t>
            </w:r>
            <w:r w:rsidRPr="00651D71">
              <w:rPr>
                <w:rFonts w:ascii="Times New Roman" w:hAnsi="Times New Roman"/>
              </w:rPr>
              <w:t xml:space="preserve"> rights on data created by the means of this </w:t>
            </w:r>
            <w:r w:rsidR="00B359E7">
              <w:rPr>
                <w:rFonts w:ascii="Times New Roman" w:hAnsi="Times New Roman"/>
              </w:rPr>
              <w:t>solution</w:t>
            </w:r>
            <w:r w:rsidRPr="00651D71">
              <w:rPr>
                <w:rFonts w:ascii="Times New Roman" w:hAnsi="Times New Roman"/>
              </w:rPr>
              <w:t>.</w:t>
            </w:r>
          </w:p>
        </w:tc>
      </w:tr>
      <w:tr w:rsidR="00651D71" w:rsidRPr="00EE19FD" w14:paraId="6E4CB953" w14:textId="77777777" w:rsidTr="00555C66">
        <w:tc>
          <w:tcPr>
            <w:tcW w:w="1810" w:type="dxa"/>
          </w:tcPr>
          <w:p w14:paraId="3AD6DDD9" w14:textId="41DCE42A" w:rsidR="00651D71" w:rsidRPr="00651D71" w:rsidRDefault="00651D71" w:rsidP="00651D71">
            <w:pPr>
              <w:pStyle w:val="BankNormal"/>
              <w:jc w:val="left"/>
              <w:rPr>
                <w:rFonts w:ascii="Times New Roman" w:hAnsi="Times New Roman"/>
                <w:b/>
                <w:sz w:val="22"/>
              </w:rPr>
            </w:pPr>
            <w:r w:rsidRPr="00651D71">
              <w:rPr>
                <w:rFonts w:ascii="Times New Roman" w:hAnsi="Times New Roman"/>
                <w:b/>
                <w:sz w:val="22"/>
              </w:rPr>
              <w:t xml:space="preserve">Open data </w:t>
            </w:r>
            <w:r w:rsidR="00B140B2">
              <w:rPr>
                <w:rFonts w:ascii="Times New Roman" w:hAnsi="Times New Roman"/>
                <w:b/>
                <w:sz w:val="22"/>
              </w:rPr>
              <w:t>format</w:t>
            </w:r>
          </w:p>
        </w:tc>
        <w:tc>
          <w:tcPr>
            <w:tcW w:w="7252" w:type="dxa"/>
          </w:tcPr>
          <w:p w14:paraId="6009AD5D" w14:textId="6147C9D7" w:rsidR="00651D71" w:rsidRPr="00651D71" w:rsidRDefault="00651D71" w:rsidP="00651D71">
            <w:pPr>
              <w:pStyle w:val="BankNormal"/>
              <w:spacing w:after="120"/>
              <w:rPr>
                <w:rFonts w:ascii="Times New Roman" w:hAnsi="Times New Roman"/>
              </w:rPr>
            </w:pPr>
            <w:r w:rsidRPr="00651D71">
              <w:rPr>
                <w:rFonts w:ascii="Times New Roman" w:hAnsi="Times New Roman"/>
              </w:rPr>
              <w:t xml:space="preserve">The solution preserves the data in an open format </w:t>
            </w:r>
            <w:r w:rsidR="00225156">
              <w:rPr>
                <w:rFonts w:ascii="Times New Roman" w:hAnsi="Times New Roman"/>
              </w:rPr>
              <w:t>or</w:t>
            </w:r>
            <w:r w:rsidRPr="00651D71">
              <w:rPr>
                <w:rFonts w:ascii="Times New Roman" w:hAnsi="Times New Roman"/>
              </w:rPr>
              <w:t xml:space="preserve"> includes mechanisms to extract data from the system in an open format thus enabling the capability to transfer/migrate the data into another system.</w:t>
            </w:r>
          </w:p>
        </w:tc>
      </w:tr>
    </w:tbl>
    <w:p w14:paraId="79A6051F" w14:textId="77777777" w:rsidR="00AD0C9A" w:rsidRPr="00363D1A" w:rsidRDefault="00AD0C9A" w:rsidP="00AD0C9A">
      <w:pPr>
        <w:pStyle w:val="ListParagraph"/>
      </w:pPr>
      <w:bookmarkStart w:id="13" w:name="_Hlk527815054"/>
    </w:p>
    <w:p w14:paraId="711F6D52" w14:textId="23C4F309" w:rsidR="00AD0C9A" w:rsidRDefault="00AD0C9A" w:rsidP="00AD0C9A">
      <w:pPr>
        <w:pStyle w:val="Heading5"/>
      </w:pPr>
      <w:bookmarkStart w:id="14" w:name="_Toc529434200"/>
      <w:r w:rsidRPr="00363D1A">
        <w:t xml:space="preserve">Architecture </w:t>
      </w:r>
      <w:bookmarkEnd w:id="14"/>
      <w:r w:rsidR="00112578">
        <w:t>requirements</w:t>
      </w:r>
    </w:p>
    <w:p w14:paraId="1A221CE5" w14:textId="3E03B7CE" w:rsidR="009747A6" w:rsidRDefault="009747A6" w:rsidP="009747A6">
      <w:pPr>
        <w:pStyle w:val="Heading5"/>
        <w:numPr>
          <w:ilvl w:val="0"/>
          <w:numId w:val="0"/>
        </w:numPr>
      </w:pPr>
    </w:p>
    <w:tbl>
      <w:tblPr>
        <w:tblStyle w:val="TableGrid"/>
        <w:tblW w:w="0" w:type="auto"/>
        <w:tblLook w:val="04A0" w:firstRow="1" w:lastRow="0" w:firstColumn="1" w:lastColumn="0" w:noHBand="0" w:noVBand="1"/>
      </w:tblPr>
      <w:tblGrid>
        <w:gridCol w:w="1810"/>
        <w:gridCol w:w="7252"/>
      </w:tblGrid>
      <w:tr w:rsidR="009747A6" w:rsidRPr="00EE19FD" w14:paraId="14229BA7" w14:textId="77777777" w:rsidTr="00555C66">
        <w:tc>
          <w:tcPr>
            <w:tcW w:w="1810" w:type="dxa"/>
          </w:tcPr>
          <w:p w14:paraId="29BB4B0B" w14:textId="0CE2B5FB" w:rsidR="009747A6" w:rsidRPr="00651D71" w:rsidRDefault="009747A6" w:rsidP="00555C66">
            <w:pPr>
              <w:pStyle w:val="BankNormal"/>
              <w:jc w:val="left"/>
              <w:rPr>
                <w:rFonts w:ascii="Times New Roman" w:hAnsi="Times New Roman"/>
                <w:b/>
                <w:sz w:val="22"/>
              </w:rPr>
            </w:pPr>
            <w:r w:rsidRPr="009747A6">
              <w:rPr>
                <w:rFonts w:ascii="Times New Roman" w:hAnsi="Times New Roman"/>
                <w:b/>
                <w:sz w:val="22"/>
              </w:rPr>
              <w:t>Open standards</w:t>
            </w:r>
          </w:p>
        </w:tc>
        <w:tc>
          <w:tcPr>
            <w:tcW w:w="7252" w:type="dxa"/>
          </w:tcPr>
          <w:p w14:paraId="113AB446" w14:textId="49C8B8F4" w:rsidR="009747A6" w:rsidRPr="00097F81" w:rsidRDefault="009747A6" w:rsidP="00555C66">
            <w:pPr>
              <w:pStyle w:val="BankNormal"/>
              <w:spacing w:after="120"/>
              <w:rPr>
                <w:rFonts w:ascii="Times New Roman" w:hAnsi="Times New Roman"/>
              </w:rPr>
            </w:pPr>
            <w:r w:rsidRPr="009747A6">
              <w:rPr>
                <w:rFonts w:ascii="Times New Roman" w:hAnsi="Times New Roman"/>
              </w:rPr>
              <w:t>The solution architecture shall be based on relevant open standards. The solution architecture shall not use proprietary standards.</w:t>
            </w:r>
          </w:p>
        </w:tc>
      </w:tr>
      <w:tr w:rsidR="009747A6" w:rsidRPr="00EE19FD" w14:paraId="785DB55D" w14:textId="77777777" w:rsidTr="00555C66">
        <w:tc>
          <w:tcPr>
            <w:tcW w:w="1810" w:type="dxa"/>
          </w:tcPr>
          <w:p w14:paraId="12C3F931" w14:textId="2164270A" w:rsidR="009747A6" w:rsidRPr="00651D71" w:rsidRDefault="001A666C" w:rsidP="009747A6">
            <w:pPr>
              <w:pStyle w:val="BankNormal"/>
              <w:jc w:val="left"/>
              <w:rPr>
                <w:rFonts w:ascii="Times New Roman" w:hAnsi="Times New Roman"/>
                <w:b/>
                <w:sz w:val="22"/>
              </w:rPr>
            </w:pPr>
            <w:r w:rsidRPr="001A666C">
              <w:rPr>
                <w:rFonts w:ascii="Times New Roman" w:hAnsi="Times New Roman"/>
                <w:b/>
                <w:sz w:val="22"/>
              </w:rPr>
              <w:t>Service Oriented Architecture</w:t>
            </w:r>
          </w:p>
        </w:tc>
        <w:tc>
          <w:tcPr>
            <w:tcW w:w="7252" w:type="dxa"/>
          </w:tcPr>
          <w:p w14:paraId="2004EF51" w14:textId="4DF500B2" w:rsidR="009747A6" w:rsidRPr="001160BC" w:rsidRDefault="001A666C" w:rsidP="00555C66">
            <w:pPr>
              <w:pStyle w:val="BankNormal"/>
              <w:spacing w:after="120"/>
              <w:rPr>
                <w:rFonts w:ascii="Times New Roman" w:hAnsi="Times New Roman"/>
              </w:rPr>
            </w:pPr>
            <w:r w:rsidRPr="001A666C">
              <w:rPr>
                <w:rFonts w:ascii="Times New Roman" w:hAnsi="Times New Roman"/>
              </w:rPr>
              <w:t xml:space="preserve">The solution shall </w:t>
            </w:r>
            <w:r w:rsidR="00CC505E">
              <w:rPr>
                <w:rFonts w:ascii="Times New Roman" w:hAnsi="Times New Roman"/>
              </w:rPr>
              <w:t>be based on</w:t>
            </w:r>
            <w:r w:rsidRPr="001A666C">
              <w:rPr>
                <w:rFonts w:ascii="Times New Roman" w:hAnsi="Times New Roman"/>
              </w:rPr>
              <w:t xml:space="preserve"> a Service Oriented Architecture.</w:t>
            </w:r>
          </w:p>
        </w:tc>
      </w:tr>
      <w:tr w:rsidR="001A666C" w:rsidRPr="00EE19FD" w14:paraId="2B900B37" w14:textId="77777777" w:rsidTr="00555C66">
        <w:tc>
          <w:tcPr>
            <w:tcW w:w="1810" w:type="dxa"/>
          </w:tcPr>
          <w:p w14:paraId="16345153" w14:textId="71C0454F" w:rsidR="001A666C" w:rsidRPr="001A666C" w:rsidRDefault="001A666C" w:rsidP="009747A6">
            <w:pPr>
              <w:pStyle w:val="BankNormal"/>
              <w:jc w:val="left"/>
              <w:rPr>
                <w:rFonts w:ascii="Times New Roman" w:hAnsi="Times New Roman"/>
                <w:b/>
                <w:sz w:val="22"/>
              </w:rPr>
            </w:pPr>
            <w:r w:rsidRPr="001A666C">
              <w:rPr>
                <w:rFonts w:ascii="Times New Roman" w:hAnsi="Times New Roman"/>
                <w:b/>
                <w:sz w:val="22"/>
              </w:rPr>
              <w:t>Hosting environment</w:t>
            </w:r>
          </w:p>
        </w:tc>
        <w:tc>
          <w:tcPr>
            <w:tcW w:w="7252" w:type="dxa"/>
          </w:tcPr>
          <w:p w14:paraId="70208B61" w14:textId="2D34D06D" w:rsidR="001A666C" w:rsidRPr="00E34D9A" w:rsidRDefault="00E34D9A" w:rsidP="00555C66">
            <w:pPr>
              <w:pStyle w:val="BankNormal"/>
              <w:spacing w:after="120"/>
              <w:rPr>
                <w:rFonts w:ascii="Times New Roman" w:hAnsi="Times New Roman"/>
              </w:rPr>
            </w:pPr>
            <w:r w:rsidRPr="00E34D9A">
              <w:rPr>
                <w:rFonts w:ascii="Times New Roman" w:hAnsi="Times New Roman"/>
              </w:rPr>
              <w:t>The solution shall not include any hardware components and will be deployed on governmental cloud environment (MCloud).</w:t>
            </w:r>
          </w:p>
        </w:tc>
      </w:tr>
      <w:tr w:rsidR="001A666C" w:rsidRPr="00EE19FD" w14:paraId="61C86CB3" w14:textId="77777777" w:rsidTr="00555C66">
        <w:tc>
          <w:tcPr>
            <w:tcW w:w="1810" w:type="dxa"/>
          </w:tcPr>
          <w:p w14:paraId="1BEC5A2C" w14:textId="6CD17FE2" w:rsidR="001A666C" w:rsidRPr="00E34D9A" w:rsidRDefault="00E34D9A" w:rsidP="009747A6">
            <w:pPr>
              <w:pStyle w:val="BankNormal"/>
              <w:jc w:val="left"/>
              <w:rPr>
                <w:rFonts w:ascii="Times New Roman" w:hAnsi="Times New Roman"/>
                <w:b/>
                <w:sz w:val="22"/>
              </w:rPr>
            </w:pPr>
            <w:r w:rsidRPr="00E34D9A">
              <w:rPr>
                <w:rFonts w:ascii="Times New Roman" w:hAnsi="Times New Roman"/>
                <w:b/>
                <w:sz w:val="22"/>
              </w:rPr>
              <w:t>Running environment</w:t>
            </w:r>
          </w:p>
        </w:tc>
        <w:tc>
          <w:tcPr>
            <w:tcW w:w="7252" w:type="dxa"/>
          </w:tcPr>
          <w:p w14:paraId="77E1AF67" w14:textId="77777777" w:rsidR="00E34D9A" w:rsidRPr="00E34D9A" w:rsidRDefault="00E34D9A" w:rsidP="00E34D9A">
            <w:pPr>
              <w:pStyle w:val="BankNormal"/>
              <w:spacing w:after="120"/>
              <w:rPr>
                <w:rFonts w:ascii="Times New Roman" w:hAnsi="Times New Roman"/>
              </w:rPr>
            </w:pPr>
            <w:r w:rsidRPr="00E34D9A">
              <w:rPr>
                <w:rFonts w:ascii="Times New Roman" w:hAnsi="Times New Roman"/>
              </w:rPr>
              <w:t xml:space="preserve">System shall run on Docker container engine and shall not depend on specific host OS instance. Building container images shall be automated. (refer to the following link for details: </w:t>
            </w:r>
            <w:hyperlink r:id="rId26" w:history="1">
              <w:r w:rsidRPr="00E34D9A">
                <w:rPr>
                  <w:rFonts w:ascii="Times New Roman" w:hAnsi="Times New Roman"/>
                </w:rPr>
                <w:t>https://docs.docker.com/develop</w:t>
              </w:r>
            </w:hyperlink>
            <w:r w:rsidRPr="00E34D9A">
              <w:rPr>
                <w:rFonts w:ascii="Times New Roman" w:hAnsi="Times New Roman"/>
              </w:rPr>
              <w:t>)</w:t>
            </w:r>
          </w:p>
          <w:p w14:paraId="554C0E2B" w14:textId="2812FC67" w:rsidR="001A666C" w:rsidRPr="00E34D9A" w:rsidRDefault="00E34D9A" w:rsidP="00E34D9A">
            <w:pPr>
              <w:pStyle w:val="BankNormal"/>
              <w:spacing w:after="120"/>
              <w:rPr>
                <w:rFonts w:ascii="Times New Roman" w:hAnsi="Times New Roman"/>
              </w:rPr>
            </w:pPr>
            <w:r w:rsidRPr="00E34D9A">
              <w:rPr>
                <w:rFonts w:ascii="Times New Roman" w:hAnsi="Times New Roman"/>
              </w:rPr>
              <w:t xml:space="preserve">Running in a container-based environment, the application must be elastic, including when adding/removing application container instances (above minimum required instances for HA), changing of configurations </w:t>
            </w:r>
            <w:r w:rsidRPr="00E34D9A">
              <w:rPr>
                <w:rFonts w:ascii="Times New Roman" w:hAnsi="Times New Roman"/>
              </w:rPr>
              <w:lastRenderedPageBreak/>
              <w:t>and system parameters has no impact on any work in progress, such as any active sessions, requests, etc.</w:t>
            </w:r>
          </w:p>
        </w:tc>
      </w:tr>
      <w:tr w:rsidR="00E34D9A" w:rsidRPr="00EE19FD" w14:paraId="115D66B0" w14:textId="77777777" w:rsidTr="00555C66">
        <w:tc>
          <w:tcPr>
            <w:tcW w:w="1810" w:type="dxa"/>
          </w:tcPr>
          <w:p w14:paraId="7EFB1391" w14:textId="77777777" w:rsidR="00E34D9A" w:rsidRPr="00E34D9A" w:rsidRDefault="00E34D9A" w:rsidP="00E34D9A">
            <w:pPr>
              <w:pStyle w:val="BankNormal"/>
              <w:jc w:val="left"/>
              <w:rPr>
                <w:rFonts w:ascii="Times New Roman" w:hAnsi="Times New Roman"/>
                <w:b/>
                <w:sz w:val="22"/>
              </w:rPr>
            </w:pPr>
            <w:r w:rsidRPr="00E34D9A">
              <w:rPr>
                <w:rFonts w:ascii="Times New Roman" w:hAnsi="Times New Roman"/>
                <w:b/>
                <w:sz w:val="22"/>
              </w:rPr>
              <w:lastRenderedPageBreak/>
              <w:t>Multiple sites</w:t>
            </w:r>
          </w:p>
          <w:p w14:paraId="629B809C" w14:textId="77777777" w:rsidR="00E34D9A" w:rsidRPr="00E34D9A" w:rsidRDefault="00E34D9A" w:rsidP="00E34D9A">
            <w:pPr>
              <w:pStyle w:val="BankNormal"/>
              <w:jc w:val="left"/>
              <w:rPr>
                <w:rFonts w:ascii="Times New Roman" w:hAnsi="Times New Roman"/>
                <w:b/>
                <w:sz w:val="22"/>
              </w:rPr>
            </w:pPr>
          </w:p>
        </w:tc>
        <w:tc>
          <w:tcPr>
            <w:tcW w:w="7252" w:type="dxa"/>
          </w:tcPr>
          <w:p w14:paraId="02A1B9B1" w14:textId="019D1972" w:rsidR="00E34D9A" w:rsidRPr="00E34D9A" w:rsidRDefault="00E34D9A" w:rsidP="00555C66">
            <w:pPr>
              <w:pStyle w:val="BankNormal"/>
              <w:spacing w:after="120"/>
              <w:rPr>
                <w:rFonts w:ascii="Times New Roman" w:hAnsi="Times New Roman"/>
              </w:rPr>
            </w:pPr>
            <w:r w:rsidRPr="00E34D9A">
              <w:rPr>
                <w:rFonts w:ascii="Times New Roman" w:hAnsi="Times New Roman"/>
              </w:rPr>
              <w:t>The solution architecture shall ensure high availability including during new versions deployment and the possibility to run simultaneously on multiple sites</w:t>
            </w:r>
          </w:p>
        </w:tc>
      </w:tr>
      <w:tr w:rsidR="00E34D9A" w:rsidRPr="00EE19FD" w14:paraId="471A6EA7" w14:textId="77777777" w:rsidTr="00555C66">
        <w:tc>
          <w:tcPr>
            <w:tcW w:w="1810" w:type="dxa"/>
          </w:tcPr>
          <w:p w14:paraId="6FD38921" w14:textId="023743CC" w:rsidR="00E34D9A" w:rsidRPr="00E34D9A" w:rsidRDefault="00E34D9A" w:rsidP="00E34D9A">
            <w:pPr>
              <w:pStyle w:val="BankNormal"/>
              <w:jc w:val="left"/>
              <w:rPr>
                <w:rFonts w:ascii="Times New Roman" w:hAnsi="Times New Roman"/>
                <w:b/>
                <w:sz w:val="22"/>
              </w:rPr>
            </w:pPr>
            <w:r w:rsidRPr="00E34D9A">
              <w:rPr>
                <w:rFonts w:ascii="Times New Roman" w:hAnsi="Times New Roman"/>
                <w:b/>
                <w:sz w:val="22"/>
              </w:rPr>
              <w:t>Browser compatibility requirements</w:t>
            </w:r>
          </w:p>
        </w:tc>
        <w:tc>
          <w:tcPr>
            <w:tcW w:w="7252" w:type="dxa"/>
          </w:tcPr>
          <w:p w14:paraId="21409ED7" w14:textId="5A92D18C" w:rsidR="00E34D9A" w:rsidRPr="00E34D9A" w:rsidRDefault="00E34D9A" w:rsidP="00555C66">
            <w:pPr>
              <w:pStyle w:val="BankNormal"/>
              <w:spacing w:after="120"/>
              <w:rPr>
                <w:rFonts w:ascii="Times New Roman" w:hAnsi="Times New Roman"/>
              </w:rPr>
            </w:pPr>
            <w:r w:rsidRPr="00E34D9A">
              <w:rPr>
                <w:rFonts w:ascii="Times New Roman" w:hAnsi="Times New Roman"/>
              </w:rPr>
              <w:t xml:space="preserve">The system shall be compatible with latest two major versions (to be considered at the time of system acceptance) of following </w:t>
            </w:r>
            <w:r w:rsidR="00022159">
              <w:rPr>
                <w:rFonts w:ascii="Times New Roman" w:hAnsi="Times New Roman"/>
              </w:rPr>
              <w:t>w</w:t>
            </w:r>
            <w:r w:rsidRPr="00E34D9A">
              <w:rPr>
                <w:rFonts w:ascii="Times New Roman" w:hAnsi="Times New Roman"/>
              </w:rPr>
              <w:t xml:space="preserve">eb </w:t>
            </w:r>
            <w:r w:rsidR="00022159">
              <w:rPr>
                <w:rFonts w:ascii="Times New Roman" w:hAnsi="Times New Roman"/>
              </w:rPr>
              <w:t>b</w:t>
            </w:r>
            <w:r w:rsidRPr="00E34D9A">
              <w:rPr>
                <w:rFonts w:ascii="Times New Roman" w:hAnsi="Times New Roman"/>
              </w:rPr>
              <w:t xml:space="preserve">rowsers: Chrome, Safari, </w:t>
            </w:r>
            <w:proofErr w:type="spellStart"/>
            <w:r w:rsidRPr="00E34D9A">
              <w:rPr>
                <w:rFonts w:ascii="Times New Roman" w:hAnsi="Times New Roman"/>
              </w:rPr>
              <w:t>FireFox</w:t>
            </w:r>
            <w:proofErr w:type="spellEnd"/>
            <w:r w:rsidRPr="00E34D9A">
              <w:rPr>
                <w:rFonts w:ascii="Times New Roman" w:hAnsi="Times New Roman"/>
              </w:rPr>
              <w:t xml:space="preserve"> and Edge.</w:t>
            </w:r>
          </w:p>
        </w:tc>
      </w:tr>
      <w:tr w:rsidR="00E34D9A" w:rsidRPr="00EE19FD" w14:paraId="552DB874" w14:textId="77777777" w:rsidTr="00555C66">
        <w:tc>
          <w:tcPr>
            <w:tcW w:w="1810" w:type="dxa"/>
          </w:tcPr>
          <w:p w14:paraId="4167AF17" w14:textId="0AD5E082" w:rsidR="00E34D9A" w:rsidRPr="006A4CBA" w:rsidRDefault="00B57EE2" w:rsidP="006A4CBA">
            <w:pPr>
              <w:pStyle w:val="BankNormal"/>
              <w:jc w:val="left"/>
              <w:rPr>
                <w:rFonts w:ascii="Times New Roman" w:hAnsi="Times New Roman"/>
                <w:b/>
                <w:sz w:val="22"/>
              </w:rPr>
            </w:pPr>
            <w:r w:rsidRPr="006A4CBA">
              <w:rPr>
                <w:rFonts w:ascii="Times New Roman" w:hAnsi="Times New Roman"/>
                <w:b/>
                <w:sz w:val="22"/>
              </w:rPr>
              <w:t>API for integration with governmental platform services and third-party systems</w:t>
            </w:r>
          </w:p>
        </w:tc>
        <w:tc>
          <w:tcPr>
            <w:tcW w:w="7252" w:type="dxa"/>
          </w:tcPr>
          <w:p w14:paraId="3E4B0E00" w14:textId="77777777" w:rsidR="006A4CBA" w:rsidRDefault="00B57EE2" w:rsidP="006A4CBA">
            <w:pPr>
              <w:pStyle w:val="BankNormal"/>
              <w:spacing w:after="120"/>
              <w:rPr>
                <w:rFonts w:ascii="Times New Roman" w:hAnsi="Times New Roman"/>
              </w:rPr>
            </w:pPr>
            <w:r w:rsidRPr="00B57EE2">
              <w:rPr>
                <w:rFonts w:ascii="Times New Roman" w:hAnsi="Times New Roman"/>
              </w:rPr>
              <w:t xml:space="preserve">MPower shall expose API for core functionalities to be consumed by governmental platform services (at least for </w:t>
            </w:r>
            <w:proofErr w:type="spellStart"/>
            <w:r w:rsidRPr="00B57EE2">
              <w:rPr>
                <w:rFonts w:ascii="Times New Roman" w:hAnsi="Times New Roman"/>
              </w:rPr>
              <w:t>MPass</w:t>
            </w:r>
            <w:proofErr w:type="spellEnd"/>
            <w:r w:rsidRPr="00B57EE2">
              <w:rPr>
                <w:rFonts w:ascii="Times New Roman" w:hAnsi="Times New Roman"/>
              </w:rPr>
              <w:t xml:space="preserve">, </w:t>
            </w:r>
            <w:proofErr w:type="spellStart"/>
            <w:r w:rsidRPr="00B57EE2">
              <w:rPr>
                <w:rFonts w:ascii="Times New Roman" w:hAnsi="Times New Roman"/>
              </w:rPr>
              <w:t>MCabinet</w:t>
            </w:r>
            <w:proofErr w:type="spellEnd"/>
            <w:r w:rsidRPr="00B57EE2">
              <w:rPr>
                <w:rFonts w:ascii="Times New Roman" w:hAnsi="Times New Roman"/>
              </w:rPr>
              <w:t xml:space="preserve"> and </w:t>
            </w:r>
            <w:proofErr w:type="spellStart"/>
            <w:r w:rsidRPr="00B57EE2">
              <w:rPr>
                <w:rFonts w:ascii="Times New Roman" w:hAnsi="Times New Roman"/>
              </w:rPr>
              <w:t>MAccess</w:t>
            </w:r>
            <w:proofErr w:type="spellEnd"/>
            <w:r w:rsidRPr="00B57EE2">
              <w:rPr>
                <w:rFonts w:ascii="Times New Roman" w:hAnsi="Times New Roman"/>
              </w:rPr>
              <w:t>) and by third party systems.</w:t>
            </w:r>
          </w:p>
          <w:p w14:paraId="00587CBD" w14:textId="77777777" w:rsidR="009939CE" w:rsidRDefault="006A4CBA" w:rsidP="009939CE">
            <w:pPr>
              <w:pStyle w:val="BankNormal"/>
              <w:spacing w:after="120"/>
              <w:rPr>
                <w:rFonts w:ascii="Times New Roman" w:hAnsi="Times New Roman"/>
              </w:rPr>
            </w:pPr>
            <w:r w:rsidRPr="006A4CBA">
              <w:rPr>
                <w:rFonts w:ascii="Times New Roman" w:hAnsi="Times New Roman"/>
              </w:rPr>
              <w:t>For example, MPass must be able to retrieve the list of active authorizations of certain types for an Authorized Party, including the authorization details.</w:t>
            </w:r>
          </w:p>
          <w:p w14:paraId="0506BEFA" w14:textId="25EC968E" w:rsidR="009939CE" w:rsidRPr="009939CE" w:rsidRDefault="009939CE" w:rsidP="009939CE">
            <w:pPr>
              <w:pStyle w:val="BankNormal"/>
              <w:spacing w:after="120"/>
              <w:rPr>
                <w:rFonts w:ascii="Times New Roman" w:hAnsi="Times New Roman"/>
              </w:rPr>
            </w:pPr>
            <w:r w:rsidRPr="009939CE">
              <w:rPr>
                <w:rFonts w:ascii="Times New Roman" w:hAnsi="Times New Roman"/>
              </w:rPr>
              <w:t>Third party systems must be able to check for certain authorization types, similar to “Verify authorization” use case.</w:t>
            </w:r>
          </w:p>
          <w:p w14:paraId="1718834F" w14:textId="6ED93889" w:rsidR="006A4CBA" w:rsidRPr="00B57EE2" w:rsidRDefault="009939CE" w:rsidP="009939CE">
            <w:pPr>
              <w:pStyle w:val="BankNormal"/>
              <w:spacing w:after="120"/>
              <w:rPr>
                <w:rFonts w:ascii="Times New Roman" w:hAnsi="Times New Roman"/>
              </w:rPr>
            </w:pPr>
            <w:r w:rsidRPr="009939CE">
              <w:rPr>
                <w:rFonts w:ascii="Times New Roman" w:hAnsi="Times New Roman"/>
              </w:rPr>
              <w:t>The full list of logically applicable APIs and their format will be detailed during analysis and design stages.</w:t>
            </w:r>
          </w:p>
          <w:p w14:paraId="41B4EE7B" w14:textId="288EB62B" w:rsidR="00E34D9A" w:rsidRPr="00B57EE2" w:rsidRDefault="00E34D9A" w:rsidP="006A4CBA">
            <w:pPr>
              <w:pStyle w:val="BankNormal"/>
              <w:spacing w:after="120"/>
              <w:rPr>
                <w:rFonts w:ascii="Times New Roman" w:hAnsi="Times New Roman"/>
              </w:rPr>
            </w:pPr>
          </w:p>
        </w:tc>
      </w:tr>
      <w:tr w:rsidR="006A4CBA" w:rsidRPr="00EE19FD" w14:paraId="7254BE61" w14:textId="77777777" w:rsidTr="00555C66">
        <w:tc>
          <w:tcPr>
            <w:tcW w:w="1810" w:type="dxa"/>
          </w:tcPr>
          <w:p w14:paraId="3536670E" w14:textId="51499D64" w:rsidR="006A4CBA" w:rsidRPr="009939CE" w:rsidRDefault="009939CE" w:rsidP="00E34D9A">
            <w:pPr>
              <w:pStyle w:val="BankNormal"/>
              <w:jc w:val="left"/>
              <w:rPr>
                <w:rFonts w:ascii="Times New Roman" w:hAnsi="Times New Roman"/>
                <w:b/>
                <w:sz w:val="22"/>
              </w:rPr>
            </w:pPr>
            <w:r w:rsidRPr="009939CE">
              <w:rPr>
                <w:rFonts w:ascii="Times New Roman" w:hAnsi="Times New Roman"/>
                <w:b/>
                <w:sz w:val="22"/>
              </w:rPr>
              <w:t>Detailed data model</w:t>
            </w:r>
          </w:p>
        </w:tc>
        <w:tc>
          <w:tcPr>
            <w:tcW w:w="7252" w:type="dxa"/>
          </w:tcPr>
          <w:p w14:paraId="286D6CA8" w14:textId="77777777" w:rsidR="009939CE" w:rsidRPr="009939CE" w:rsidRDefault="009939CE" w:rsidP="009939CE">
            <w:pPr>
              <w:pStyle w:val="BankNormal"/>
              <w:spacing w:after="120"/>
              <w:rPr>
                <w:rFonts w:ascii="Times New Roman" w:hAnsi="Times New Roman"/>
              </w:rPr>
            </w:pPr>
            <w:r w:rsidRPr="009939CE">
              <w:rPr>
                <w:rFonts w:ascii="Times New Roman" w:hAnsi="Times New Roman"/>
              </w:rPr>
              <w:t xml:space="preserve">System's detailed data model shall be described fully in a machine-readable data scheme for example using a DDL language for relational databases. </w:t>
            </w:r>
          </w:p>
          <w:p w14:paraId="031C5E27" w14:textId="08EE310B" w:rsidR="006A4CBA" w:rsidRPr="009939CE" w:rsidRDefault="009939CE" w:rsidP="009939CE">
            <w:pPr>
              <w:pStyle w:val="BankNormal"/>
              <w:spacing w:after="120"/>
              <w:rPr>
                <w:rFonts w:ascii="Times New Roman" w:hAnsi="Times New Roman"/>
              </w:rPr>
            </w:pPr>
            <w:r w:rsidRPr="009939CE">
              <w:rPr>
                <w:rFonts w:ascii="Times New Roman" w:hAnsi="Times New Roman"/>
              </w:rPr>
              <w:t>The Consultant shall coordinate the detailed data model schema format with the Purchaser in advance.</w:t>
            </w:r>
          </w:p>
        </w:tc>
      </w:tr>
    </w:tbl>
    <w:p w14:paraId="722F42C9" w14:textId="77777777" w:rsidR="009747A6" w:rsidRPr="009747A6" w:rsidRDefault="009747A6" w:rsidP="009747A6">
      <w:pPr>
        <w:pStyle w:val="BankNormal"/>
        <w:rPr>
          <w:lang w:val="en-GB"/>
        </w:rPr>
      </w:pPr>
    </w:p>
    <w:p w14:paraId="1C96F191" w14:textId="77777777" w:rsidR="00AD0C9A" w:rsidRPr="00363D1A" w:rsidRDefault="00AD0C9A" w:rsidP="00AD0C9A">
      <w:pPr>
        <w:pStyle w:val="ListParagraph"/>
      </w:pPr>
    </w:p>
    <w:p w14:paraId="65BE19DF" w14:textId="133E1EF8" w:rsidR="00AD0C9A" w:rsidRPr="00363D1A" w:rsidRDefault="00AD0C9A" w:rsidP="00AD0C9A">
      <w:pPr>
        <w:pStyle w:val="Heading5"/>
      </w:pPr>
      <w:bookmarkStart w:id="15" w:name="_Toc529434201"/>
      <w:r w:rsidRPr="00363D1A">
        <w:t xml:space="preserve">System Integration </w:t>
      </w:r>
      <w:bookmarkEnd w:id="15"/>
      <w:r w:rsidR="00112578">
        <w:t>requirements</w:t>
      </w:r>
    </w:p>
    <w:tbl>
      <w:tblPr>
        <w:tblW w:w="975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4A0" w:firstRow="1" w:lastRow="0" w:firstColumn="1" w:lastColumn="0" w:noHBand="0" w:noVBand="1"/>
      </w:tblPr>
      <w:tblGrid>
        <w:gridCol w:w="1816"/>
        <w:gridCol w:w="7938"/>
      </w:tblGrid>
      <w:tr w:rsidR="00AD0C9A" w:rsidRPr="00363D1A" w14:paraId="5CA1C313" w14:textId="77777777" w:rsidTr="00084A1E">
        <w:tc>
          <w:tcPr>
            <w:tcW w:w="1816" w:type="dxa"/>
            <w:tcMar>
              <w:top w:w="0" w:type="dxa"/>
              <w:left w:w="3" w:type="dxa"/>
              <w:bottom w:w="0" w:type="dxa"/>
              <w:right w:w="22" w:type="dxa"/>
            </w:tcMar>
          </w:tcPr>
          <w:p w14:paraId="51B1D8E0" w14:textId="77777777" w:rsidR="00507F70" w:rsidRPr="00507F70" w:rsidRDefault="00507F70" w:rsidP="00507F70">
            <w:pPr>
              <w:jc w:val="left"/>
              <w:rPr>
                <w:b/>
                <w:sz w:val="22"/>
              </w:rPr>
            </w:pPr>
            <w:r w:rsidRPr="00507F70">
              <w:rPr>
                <w:b/>
                <w:sz w:val="22"/>
              </w:rPr>
              <w:t>Governmental platform services integration</w:t>
            </w:r>
          </w:p>
          <w:p w14:paraId="48F363D1" w14:textId="77777777" w:rsidR="00AD0C9A" w:rsidRPr="00507F70" w:rsidRDefault="00AD0C9A" w:rsidP="00507F70">
            <w:pPr>
              <w:ind w:left="360"/>
              <w:rPr>
                <w:b/>
                <w:sz w:val="22"/>
              </w:rPr>
            </w:pPr>
          </w:p>
        </w:tc>
        <w:tc>
          <w:tcPr>
            <w:tcW w:w="7938" w:type="dxa"/>
            <w:tcMar>
              <w:top w:w="0" w:type="dxa"/>
              <w:left w:w="3" w:type="dxa"/>
              <w:bottom w:w="0" w:type="dxa"/>
              <w:right w:w="22" w:type="dxa"/>
            </w:tcMar>
          </w:tcPr>
          <w:p w14:paraId="5C770E7F" w14:textId="77777777" w:rsidR="00AD0C9A" w:rsidRPr="00363D1A" w:rsidRDefault="00AD0C9A" w:rsidP="008D5A9A">
            <w:pPr>
              <w:pStyle w:val="ListParagraph"/>
              <w:numPr>
                <w:ilvl w:val="0"/>
                <w:numId w:val="34"/>
              </w:numPr>
              <w:ind w:left="492" w:hanging="180"/>
              <w:jc w:val="left"/>
            </w:pPr>
            <w:r w:rsidRPr="00363D1A">
              <w:t>MPass shall be used to authenticate users</w:t>
            </w:r>
          </w:p>
          <w:p w14:paraId="5E73F7D3" w14:textId="77777777" w:rsidR="00AD0C9A" w:rsidRPr="00363D1A" w:rsidRDefault="00AD0C9A" w:rsidP="008D5A9A">
            <w:pPr>
              <w:pStyle w:val="ListParagraph"/>
              <w:numPr>
                <w:ilvl w:val="0"/>
                <w:numId w:val="34"/>
              </w:numPr>
              <w:ind w:left="492" w:hanging="180"/>
              <w:jc w:val="left"/>
            </w:pPr>
            <w:r w:rsidRPr="00363D1A">
              <w:t>MSign shall be used to sign and verify electronic signatures</w:t>
            </w:r>
          </w:p>
          <w:p w14:paraId="21F743C1" w14:textId="77777777" w:rsidR="00AD0C9A" w:rsidRPr="00363D1A" w:rsidRDefault="00AD0C9A" w:rsidP="008D5A9A">
            <w:pPr>
              <w:pStyle w:val="ListParagraph"/>
              <w:numPr>
                <w:ilvl w:val="0"/>
                <w:numId w:val="34"/>
              </w:numPr>
              <w:ind w:left="492" w:hanging="180"/>
              <w:jc w:val="left"/>
            </w:pPr>
            <w:r w:rsidRPr="00363D1A">
              <w:t>MLog shall be used to journal business critical events. The events that are business critical will be defined at analysis and design stages and must be configurable.</w:t>
            </w:r>
          </w:p>
          <w:p w14:paraId="25EEFE62" w14:textId="77777777" w:rsidR="00AD0C9A" w:rsidRPr="00363D1A" w:rsidRDefault="00AD0C9A" w:rsidP="008D5A9A">
            <w:pPr>
              <w:pStyle w:val="ListParagraph"/>
              <w:numPr>
                <w:ilvl w:val="0"/>
                <w:numId w:val="34"/>
              </w:numPr>
              <w:ind w:left="492" w:hanging="180"/>
              <w:jc w:val="left"/>
            </w:pPr>
            <w:r w:rsidRPr="00363D1A">
              <w:t>MNotify shall be used for notifications.</w:t>
            </w:r>
          </w:p>
        </w:tc>
      </w:tr>
      <w:tr w:rsidR="00AD0C9A" w:rsidRPr="00363D1A" w14:paraId="7967BCEC" w14:textId="77777777" w:rsidTr="00084A1E">
        <w:tc>
          <w:tcPr>
            <w:tcW w:w="1816" w:type="dxa"/>
            <w:tcMar>
              <w:top w:w="0" w:type="dxa"/>
              <w:left w:w="3" w:type="dxa"/>
              <w:bottom w:w="0" w:type="dxa"/>
              <w:right w:w="22" w:type="dxa"/>
            </w:tcMar>
          </w:tcPr>
          <w:p w14:paraId="0DFE2193" w14:textId="77777777" w:rsidR="00507F70" w:rsidRPr="00507F70" w:rsidRDefault="00507F70" w:rsidP="00507F70">
            <w:pPr>
              <w:jc w:val="left"/>
              <w:rPr>
                <w:b/>
                <w:sz w:val="22"/>
              </w:rPr>
            </w:pPr>
            <w:r w:rsidRPr="00507F70">
              <w:rPr>
                <w:b/>
                <w:sz w:val="22"/>
              </w:rPr>
              <w:t>Third party systems integration</w:t>
            </w:r>
          </w:p>
          <w:p w14:paraId="44C5A910" w14:textId="77777777" w:rsidR="00AD0C9A" w:rsidRPr="00507F70" w:rsidRDefault="00AD0C9A" w:rsidP="00507F70">
            <w:pPr>
              <w:ind w:left="360"/>
              <w:rPr>
                <w:b/>
                <w:sz w:val="22"/>
              </w:rPr>
            </w:pPr>
          </w:p>
        </w:tc>
        <w:tc>
          <w:tcPr>
            <w:tcW w:w="7938" w:type="dxa"/>
            <w:tcMar>
              <w:top w:w="0" w:type="dxa"/>
              <w:left w:w="3" w:type="dxa"/>
              <w:bottom w:w="0" w:type="dxa"/>
              <w:right w:w="22" w:type="dxa"/>
            </w:tcMar>
          </w:tcPr>
          <w:p w14:paraId="3559DF5A" w14:textId="77777777" w:rsidR="00AD0C9A" w:rsidRPr="00363D1A" w:rsidRDefault="00AD0C9A" w:rsidP="00507F70">
            <w:pPr>
              <w:ind w:left="132"/>
              <w:jc w:val="left"/>
            </w:pPr>
            <w:r w:rsidRPr="00363D1A">
              <w:t xml:space="preserve">MPower will be integrated with state registries (e.g. SRLE, SRP, </w:t>
            </w:r>
            <w:proofErr w:type="spellStart"/>
            <w:r w:rsidRPr="00363D1A">
              <w:t>etc</w:t>
            </w:r>
            <w:proofErr w:type="spellEnd"/>
            <w:r w:rsidRPr="00363D1A">
              <w:t xml:space="preserve">) and third-party information systems (e.g. Service Desk, Tax Authority IS, </w:t>
            </w:r>
            <w:proofErr w:type="spellStart"/>
            <w:r w:rsidRPr="00363D1A">
              <w:t>etc</w:t>
            </w:r>
            <w:proofErr w:type="spellEnd"/>
            <w:r w:rsidRPr="00363D1A">
              <w:t>).</w:t>
            </w:r>
          </w:p>
          <w:p w14:paraId="53DA5124" w14:textId="77777777" w:rsidR="00AD0C9A" w:rsidRPr="00363D1A" w:rsidRDefault="00AD0C9A" w:rsidP="00FD6B36">
            <w:pPr>
              <w:ind w:left="132"/>
            </w:pPr>
            <w:r w:rsidRPr="00363D1A">
              <w:t>The integration with any registry or external information system will be implemented through MConnect.</w:t>
            </w:r>
          </w:p>
        </w:tc>
      </w:tr>
      <w:tr w:rsidR="00AD0C9A" w:rsidRPr="00363D1A" w14:paraId="3DE89935" w14:textId="77777777" w:rsidTr="00084A1E">
        <w:tc>
          <w:tcPr>
            <w:tcW w:w="1816" w:type="dxa"/>
            <w:tcMar>
              <w:top w:w="0" w:type="dxa"/>
              <w:left w:w="3" w:type="dxa"/>
              <w:bottom w:w="0" w:type="dxa"/>
              <w:right w:w="22" w:type="dxa"/>
            </w:tcMar>
          </w:tcPr>
          <w:p w14:paraId="7DDFFAA3" w14:textId="77777777" w:rsidR="00507F70" w:rsidRPr="00507F70" w:rsidRDefault="00507F70" w:rsidP="00507F70">
            <w:pPr>
              <w:jc w:val="left"/>
              <w:rPr>
                <w:b/>
                <w:sz w:val="22"/>
              </w:rPr>
            </w:pPr>
            <w:r w:rsidRPr="00507F70">
              <w:rPr>
                <w:b/>
                <w:sz w:val="22"/>
              </w:rPr>
              <w:t>Open data integration</w:t>
            </w:r>
          </w:p>
          <w:p w14:paraId="1BC7AAB0" w14:textId="77777777" w:rsidR="00AD0C9A" w:rsidRPr="00507F70" w:rsidRDefault="00AD0C9A" w:rsidP="00507F70">
            <w:pPr>
              <w:ind w:left="360"/>
              <w:rPr>
                <w:b/>
                <w:sz w:val="22"/>
              </w:rPr>
            </w:pPr>
          </w:p>
        </w:tc>
        <w:tc>
          <w:tcPr>
            <w:tcW w:w="7938" w:type="dxa"/>
            <w:tcMar>
              <w:top w:w="0" w:type="dxa"/>
              <w:left w:w="3" w:type="dxa"/>
              <w:bottom w:w="0" w:type="dxa"/>
              <w:right w:w="22" w:type="dxa"/>
            </w:tcMar>
          </w:tcPr>
          <w:p w14:paraId="56E22D16" w14:textId="77777777" w:rsidR="00AD0C9A" w:rsidRPr="00363D1A" w:rsidRDefault="00AD0C9A" w:rsidP="00507F70">
            <w:pPr>
              <w:ind w:left="132"/>
              <w:jc w:val="left"/>
            </w:pPr>
            <w:r w:rsidRPr="00363D1A">
              <w:t>MPower shall publish agreed sets of data to Open Data portal located at date.gov.md using its API.</w:t>
            </w:r>
          </w:p>
        </w:tc>
      </w:tr>
    </w:tbl>
    <w:p w14:paraId="1F4A5588" w14:textId="77777777" w:rsidR="00AD0C9A" w:rsidRPr="00363D1A" w:rsidRDefault="00AD0C9A" w:rsidP="00AD0C9A">
      <w:pPr>
        <w:pStyle w:val="ListParagraph"/>
      </w:pPr>
    </w:p>
    <w:p w14:paraId="01BFFCA1" w14:textId="7F382DB1" w:rsidR="00AD0C9A" w:rsidRPr="00363D1A" w:rsidRDefault="00AD0C9A" w:rsidP="00AD0C9A">
      <w:pPr>
        <w:pStyle w:val="Heading5"/>
      </w:pPr>
      <w:bookmarkStart w:id="16" w:name="_Toc529434202"/>
      <w:r w:rsidRPr="00363D1A">
        <w:t xml:space="preserve">System Performance </w:t>
      </w:r>
      <w:bookmarkEnd w:id="16"/>
      <w:r w:rsidR="00112578">
        <w:t>requirements</w:t>
      </w:r>
    </w:p>
    <w:tbl>
      <w:tblPr>
        <w:tblW w:w="975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4A0" w:firstRow="1" w:lastRow="0" w:firstColumn="1" w:lastColumn="0" w:noHBand="0" w:noVBand="1"/>
      </w:tblPr>
      <w:tblGrid>
        <w:gridCol w:w="1816"/>
        <w:gridCol w:w="7938"/>
      </w:tblGrid>
      <w:tr w:rsidR="00AD0C9A" w:rsidRPr="00363D1A" w14:paraId="7F3829B5" w14:textId="77777777" w:rsidTr="00084A1E">
        <w:tc>
          <w:tcPr>
            <w:tcW w:w="1816" w:type="dxa"/>
            <w:tcMar>
              <w:top w:w="0" w:type="dxa"/>
              <w:left w:w="3" w:type="dxa"/>
              <w:bottom w:w="0" w:type="dxa"/>
              <w:right w:w="22" w:type="dxa"/>
            </w:tcMar>
          </w:tcPr>
          <w:p w14:paraId="3D4B6522" w14:textId="3F32AF92" w:rsidR="00AD0C9A" w:rsidRPr="00243913" w:rsidRDefault="00243913" w:rsidP="00243913">
            <w:pPr>
              <w:jc w:val="left"/>
              <w:rPr>
                <w:b/>
                <w:sz w:val="22"/>
              </w:rPr>
            </w:pPr>
            <w:r w:rsidRPr="00243913">
              <w:rPr>
                <w:b/>
                <w:sz w:val="22"/>
              </w:rPr>
              <w:t>Asynchronous processing</w:t>
            </w:r>
          </w:p>
        </w:tc>
        <w:tc>
          <w:tcPr>
            <w:tcW w:w="7938" w:type="dxa"/>
            <w:tcMar>
              <w:top w:w="0" w:type="dxa"/>
              <w:left w:w="3" w:type="dxa"/>
              <w:bottom w:w="0" w:type="dxa"/>
              <w:right w:w="22" w:type="dxa"/>
            </w:tcMar>
          </w:tcPr>
          <w:p w14:paraId="411FE244" w14:textId="77777777" w:rsidR="00AD0C9A" w:rsidRPr="00363D1A" w:rsidRDefault="00AD0C9A" w:rsidP="00243913">
            <w:pPr>
              <w:jc w:val="left"/>
            </w:pPr>
            <w:r w:rsidRPr="00363D1A">
              <w:t>System shall use asynchronous processing whenever possible to perform any input-output.</w:t>
            </w:r>
            <w:r w:rsidRPr="00363D1A" w:rsidDel="00814587">
              <w:t xml:space="preserve"> </w:t>
            </w:r>
          </w:p>
        </w:tc>
      </w:tr>
      <w:tr w:rsidR="00AD0C9A" w:rsidRPr="00363D1A" w14:paraId="2A5E8788" w14:textId="77777777" w:rsidTr="00084A1E">
        <w:tc>
          <w:tcPr>
            <w:tcW w:w="1816" w:type="dxa"/>
            <w:tcMar>
              <w:top w:w="0" w:type="dxa"/>
              <w:left w:w="3" w:type="dxa"/>
              <w:bottom w:w="0" w:type="dxa"/>
              <w:right w:w="22" w:type="dxa"/>
            </w:tcMar>
          </w:tcPr>
          <w:p w14:paraId="798CBF49" w14:textId="77777777" w:rsidR="00243913" w:rsidRPr="00243913" w:rsidRDefault="00243913" w:rsidP="00243913">
            <w:pPr>
              <w:jc w:val="left"/>
              <w:rPr>
                <w:b/>
                <w:sz w:val="22"/>
              </w:rPr>
            </w:pPr>
            <w:r w:rsidRPr="00243913">
              <w:rPr>
                <w:b/>
                <w:sz w:val="22"/>
              </w:rPr>
              <w:t>Concurrent users</w:t>
            </w:r>
          </w:p>
          <w:p w14:paraId="28A5113F" w14:textId="77777777" w:rsidR="00AD0C9A" w:rsidRPr="00243913" w:rsidRDefault="00AD0C9A" w:rsidP="00243913">
            <w:pPr>
              <w:jc w:val="left"/>
              <w:rPr>
                <w:b/>
                <w:sz w:val="22"/>
              </w:rPr>
            </w:pPr>
          </w:p>
        </w:tc>
        <w:tc>
          <w:tcPr>
            <w:tcW w:w="7938" w:type="dxa"/>
            <w:tcMar>
              <w:top w:w="0" w:type="dxa"/>
              <w:left w:w="3" w:type="dxa"/>
              <w:bottom w:w="0" w:type="dxa"/>
              <w:right w:w="22" w:type="dxa"/>
            </w:tcMar>
          </w:tcPr>
          <w:p w14:paraId="34F8082D" w14:textId="77777777" w:rsidR="00AD0C9A" w:rsidRPr="00363D1A" w:rsidRDefault="00AD0C9A" w:rsidP="00243913">
            <w:pPr>
              <w:jc w:val="left"/>
            </w:pPr>
            <w:r w:rsidRPr="00363D1A">
              <w:t>The system standard load and performance shall be guaranteed for 100 concurrent human users.</w:t>
            </w:r>
          </w:p>
        </w:tc>
      </w:tr>
      <w:tr w:rsidR="00AD0C9A" w:rsidRPr="00363D1A" w14:paraId="64A0B80C" w14:textId="77777777" w:rsidTr="00084A1E">
        <w:tc>
          <w:tcPr>
            <w:tcW w:w="1816" w:type="dxa"/>
            <w:tcMar>
              <w:top w:w="0" w:type="dxa"/>
              <w:left w:w="3" w:type="dxa"/>
              <w:bottom w:w="0" w:type="dxa"/>
              <w:right w:w="22" w:type="dxa"/>
            </w:tcMar>
          </w:tcPr>
          <w:p w14:paraId="794A0772" w14:textId="77777777" w:rsidR="00243913" w:rsidRPr="00243913" w:rsidRDefault="00243913" w:rsidP="00243913">
            <w:pPr>
              <w:jc w:val="left"/>
              <w:rPr>
                <w:b/>
                <w:sz w:val="22"/>
              </w:rPr>
            </w:pPr>
            <w:r w:rsidRPr="00243913">
              <w:rPr>
                <w:b/>
                <w:sz w:val="22"/>
              </w:rPr>
              <w:t>Concurrent system requests</w:t>
            </w:r>
          </w:p>
          <w:p w14:paraId="07823670" w14:textId="77777777" w:rsidR="00AD0C9A" w:rsidRPr="00243913" w:rsidRDefault="00AD0C9A" w:rsidP="00243913">
            <w:pPr>
              <w:jc w:val="left"/>
              <w:rPr>
                <w:b/>
                <w:sz w:val="22"/>
              </w:rPr>
            </w:pPr>
          </w:p>
        </w:tc>
        <w:tc>
          <w:tcPr>
            <w:tcW w:w="7938" w:type="dxa"/>
            <w:tcMar>
              <w:top w:w="0" w:type="dxa"/>
              <w:left w:w="3" w:type="dxa"/>
              <w:bottom w:w="0" w:type="dxa"/>
              <w:right w:w="22" w:type="dxa"/>
            </w:tcMar>
          </w:tcPr>
          <w:p w14:paraId="28F1F069" w14:textId="77777777" w:rsidR="00AD0C9A" w:rsidRPr="00363D1A" w:rsidRDefault="00AD0C9A" w:rsidP="00243913">
            <w:pPr>
              <w:jc w:val="left"/>
            </w:pPr>
            <w:r w:rsidRPr="00363D1A">
              <w:t>The system shall be designed to respond (via API requests) to at least 100 concurrent external system requests.</w:t>
            </w:r>
          </w:p>
        </w:tc>
      </w:tr>
      <w:tr w:rsidR="00AD0C9A" w:rsidRPr="00363D1A" w14:paraId="03E1DACE" w14:textId="77777777" w:rsidTr="00084A1E">
        <w:tc>
          <w:tcPr>
            <w:tcW w:w="1816" w:type="dxa"/>
            <w:tcMar>
              <w:top w:w="0" w:type="dxa"/>
              <w:left w:w="3" w:type="dxa"/>
              <w:bottom w:w="0" w:type="dxa"/>
              <w:right w:w="22" w:type="dxa"/>
            </w:tcMar>
          </w:tcPr>
          <w:p w14:paraId="17ABCD4B" w14:textId="77777777" w:rsidR="00243913" w:rsidRPr="00243913" w:rsidRDefault="00243913" w:rsidP="00243913">
            <w:pPr>
              <w:jc w:val="left"/>
              <w:rPr>
                <w:b/>
                <w:sz w:val="22"/>
              </w:rPr>
            </w:pPr>
            <w:r w:rsidRPr="00243913">
              <w:rPr>
                <w:b/>
                <w:sz w:val="22"/>
              </w:rPr>
              <w:t>Response time</w:t>
            </w:r>
          </w:p>
          <w:p w14:paraId="04C17E47" w14:textId="77777777" w:rsidR="00AD0C9A" w:rsidRPr="00243913" w:rsidRDefault="00AD0C9A" w:rsidP="00243913">
            <w:pPr>
              <w:jc w:val="left"/>
              <w:rPr>
                <w:b/>
                <w:sz w:val="22"/>
              </w:rPr>
            </w:pPr>
          </w:p>
        </w:tc>
        <w:tc>
          <w:tcPr>
            <w:tcW w:w="7938" w:type="dxa"/>
            <w:tcMar>
              <w:top w:w="0" w:type="dxa"/>
              <w:left w:w="3" w:type="dxa"/>
              <w:bottom w:w="0" w:type="dxa"/>
              <w:right w:w="22" w:type="dxa"/>
            </w:tcMar>
          </w:tcPr>
          <w:p w14:paraId="013FB3D0" w14:textId="5333B211" w:rsidR="00AD0C9A" w:rsidRPr="00363D1A" w:rsidRDefault="00AD0C9A" w:rsidP="00243913">
            <w:pPr>
              <w:jc w:val="left"/>
            </w:pPr>
            <w:r w:rsidRPr="00363D1A">
              <w:t xml:space="preserve">Response time for system functions shall be under 3 (three) second. The </w:t>
            </w:r>
            <w:r w:rsidR="00BC1703">
              <w:t>Consultant</w:t>
            </w:r>
            <w:r w:rsidRPr="00363D1A">
              <w:t xml:space="preserve"> shall list the exceptions, if any, and discuss/agree them with the </w:t>
            </w:r>
            <w:r w:rsidR="00883D0A">
              <w:t>Client</w:t>
            </w:r>
            <w:r w:rsidRPr="00363D1A">
              <w:t xml:space="preserve"> at analysis and design stages.</w:t>
            </w:r>
          </w:p>
        </w:tc>
      </w:tr>
      <w:tr w:rsidR="00AD0C9A" w:rsidRPr="00363D1A" w14:paraId="1BA53720" w14:textId="77777777" w:rsidTr="00084A1E">
        <w:tc>
          <w:tcPr>
            <w:tcW w:w="1816" w:type="dxa"/>
            <w:tcMar>
              <w:top w:w="0" w:type="dxa"/>
              <w:left w:w="3" w:type="dxa"/>
              <w:bottom w:w="0" w:type="dxa"/>
              <w:right w:w="22" w:type="dxa"/>
            </w:tcMar>
          </w:tcPr>
          <w:p w14:paraId="053E34E4" w14:textId="77777777" w:rsidR="00243913" w:rsidRPr="00243913" w:rsidRDefault="00243913" w:rsidP="00243913">
            <w:pPr>
              <w:jc w:val="left"/>
              <w:rPr>
                <w:b/>
                <w:sz w:val="22"/>
              </w:rPr>
            </w:pPr>
            <w:r w:rsidRPr="00243913">
              <w:rPr>
                <w:b/>
                <w:sz w:val="22"/>
              </w:rPr>
              <w:t xml:space="preserve">Daily transactions </w:t>
            </w:r>
          </w:p>
          <w:p w14:paraId="0A93B2B5" w14:textId="77777777" w:rsidR="00AD0C9A" w:rsidRPr="00243913" w:rsidRDefault="00AD0C9A" w:rsidP="00243913">
            <w:pPr>
              <w:jc w:val="left"/>
              <w:rPr>
                <w:b/>
                <w:sz w:val="22"/>
              </w:rPr>
            </w:pPr>
          </w:p>
        </w:tc>
        <w:tc>
          <w:tcPr>
            <w:tcW w:w="7938" w:type="dxa"/>
            <w:tcMar>
              <w:top w:w="0" w:type="dxa"/>
              <w:left w:w="3" w:type="dxa"/>
              <w:bottom w:w="0" w:type="dxa"/>
              <w:right w:w="22" w:type="dxa"/>
            </w:tcMar>
          </w:tcPr>
          <w:p w14:paraId="0A8E998C" w14:textId="77777777" w:rsidR="00AD0C9A" w:rsidRPr="00363D1A" w:rsidRDefault="00AD0C9A" w:rsidP="00243913">
            <w:pPr>
              <w:jc w:val="left"/>
            </w:pPr>
            <w:r w:rsidRPr="00363D1A">
              <w:t>The system shall be designed to process at least 10000 transactions per day.</w:t>
            </w:r>
          </w:p>
        </w:tc>
      </w:tr>
      <w:tr w:rsidR="00AD0C9A" w:rsidRPr="00363D1A" w14:paraId="1DAEC0C4" w14:textId="77777777" w:rsidTr="00084A1E">
        <w:tc>
          <w:tcPr>
            <w:tcW w:w="1816" w:type="dxa"/>
            <w:tcMar>
              <w:top w:w="0" w:type="dxa"/>
              <w:left w:w="3" w:type="dxa"/>
              <w:bottom w:w="0" w:type="dxa"/>
              <w:right w:w="22" w:type="dxa"/>
            </w:tcMar>
          </w:tcPr>
          <w:p w14:paraId="1C023225" w14:textId="77777777" w:rsidR="00243913" w:rsidRPr="00243913" w:rsidRDefault="00243913" w:rsidP="00243913">
            <w:pPr>
              <w:jc w:val="left"/>
              <w:rPr>
                <w:b/>
                <w:sz w:val="22"/>
              </w:rPr>
            </w:pPr>
            <w:r w:rsidRPr="00243913">
              <w:rPr>
                <w:b/>
                <w:sz w:val="22"/>
              </w:rPr>
              <w:t>Key performance Indicators</w:t>
            </w:r>
          </w:p>
          <w:p w14:paraId="2C4080FF" w14:textId="77777777" w:rsidR="00AD0C9A" w:rsidRPr="00243913" w:rsidRDefault="00AD0C9A" w:rsidP="00243913">
            <w:pPr>
              <w:jc w:val="left"/>
              <w:rPr>
                <w:b/>
                <w:sz w:val="22"/>
              </w:rPr>
            </w:pPr>
          </w:p>
        </w:tc>
        <w:tc>
          <w:tcPr>
            <w:tcW w:w="7938" w:type="dxa"/>
            <w:tcMar>
              <w:top w:w="0" w:type="dxa"/>
              <w:left w:w="3" w:type="dxa"/>
              <w:bottom w:w="0" w:type="dxa"/>
              <w:right w:w="22" w:type="dxa"/>
            </w:tcMar>
          </w:tcPr>
          <w:p w14:paraId="6B4DAB3A" w14:textId="2F1293B4" w:rsidR="00AD0C9A" w:rsidRPr="00363D1A" w:rsidRDefault="00AD0C9A" w:rsidP="00243913">
            <w:pPr>
              <w:jc w:val="left"/>
            </w:pPr>
            <w:r w:rsidRPr="00363D1A">
              <w:t xml:space="preserve">The system shall meter and expose its key performance indicators. The </w:t>
            </w:r>
            <w:r w:rsidR="00BC1703">
              <w:t>Consultant</w:t>
            </w:r>
            <w:r w:rsidRPr="00363D1A">
              <w:t xml:space="preserve"> shall propose the list of indicators and discuss/agree them with the </w:t>
            </w:r>
            <w:r w:rsidR="00BC1703">
              <w:t>Client</w:t>
            </w:r>
            <w:r w:rsidRPr="00363D1A">
              <w:t>.</w:t>
            </w:r>
          </w:p>
        </w:tc>
      </w:tr>
    </w:tbl>
    <w:p w14:paraId="5425D9DF" w14:textId="77777777" w:rsidR="00AD0C9A" w:rsidRPr="00363D1A" w:rsidRDefault="00AD0C9A" w:rsidP="00AD0C9A">
      <w:pPr>
        <w:pStyle w:val="ListParagraph"/>
        <w:tabs>
          <w:tab w:val="left" w:pos="1846"/>
        </w:tabs>
        <w:ind w:left="30"/>
        <w:jc w:val="left"/>
      </w:pPr>
    </w:p>
    <w:p w14:paraId="4B242278" w14:textId="1290D0BD" w:rsidR="00AD0C9A" w:rsidRPr="00363D1A" w:rsidRDefault="00AD0C9A" w:rsidP="00AD0C9A">
      <w:pPr>
        <w:pStyle w:val="Heading5"/>
      </w:pPr>
      <w:bookmarkStart w:id="17" w:name="_Toc529434203"/>
      <w:r w:rsidRPr="00363D1A">
        <w:t xml:space="preserve">User Interface </w:t>
      </w:r>
      <w:bookmarkEnd w:id="17"/>
      <w:r w:rsidR="00112578">
        <w:t>requirements</w:t>
      </w:r>
    </w:p>
    <w:tbl>
      <w:tblPr>
        <w:tblW w:w="975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4A0" w:firstRow="1" w:lastRow="0" w:firstColumn="1" w:lastColumn="0" w:noHBand="0" w:noVBand="1"/>
      </w:tblPr>
      <w:tblGrid>
        <w:gridCol w:w="1816"/>
        <w:gridCol w:w="7938"/>
      </w:tblGrid>
      <w:tr w:rsidR="00AD0C9A" w:rsidRPr="00363D1A" w14:paraId="11B4DF1D" w14:textId="77777777" w:rsidTr="00084A1E">
        <w:tc>
          <w:tcPr>
            <w:tcW w:w="1816" w:type="dxa"/>
            <w:tcMar>
              <w:top w:w="0" w:type="dxa"/>
              <w:left w:w="3" w:type="dxa"/>
              <w:bottom w:w="0" w:type="dxa"/>
              <w:right w:w="22" w:type="dxa"/>
            </w:tcMar>
          </w:tcPr>
          <w:p w14:paraId="6F23FD68" w14:textId="77777777" w:rsidR="00883D0A" w:rsidRPr="00B106D1" w:rsidRDefault="00883D0A" w:rsidP="00B106D1">
            <w:pPr>
              <w:jc w:val="left"/>
              <w:rPr>
                <w:b/>
                <w:sz w:val="22"/>
              </w:rPr>
            </w:pPr>
            <w:r w:rsidRPr="00B106D1">
              <w:rPr>
                <w:b/>
                <w:sz w:val="22"/>
              </w:rPr>
              <w:t>Multilanguage User Interface</w:t>
            </w:r>
          </w:p>
          <w:p w14:paraId="444B22FF"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040A142E" w14:textId="77777777" w:rsidR="00AD0C9A" w:rsidRPr="00363D1A" w:rsidRDefault="00AD0C9A" w:rsidP="00084A1E">
            <w:pPr>
              <w:pStyle w:val="ListParagraph"/>
              <w:ind w:left="141"/>
              <w:jc w:val="left"/>
            </w:pPr>
            <w:r w:rsidRPr="00363D1A">
              <w:t xml:space="preserve">The system shall support multilanguage user interface. This support includes data type specific formats (such as date, time, time spans, currencies, etc.). The system will be delivered with at least Romanian and English interfaces. The default language shall be the Romanian. </w:t>
            </w:r>
          </w:p>
        </w:tc>
      </w:tr>
      <w:tr w:rsidR="00AD0C9A" w:rsidRPr="00363D1A" w14:paraId="73B33ECA" w14:textId="77777777" w:rsidTr="00084A1E">
        <w:tc>
          <w:tcPr>
            <w:tcW w:w="1816" w:type="dxa"/>
            <w:tcMar>
              <w:top w:w="0" w:type="dxa"/>
              <w:left w:w="3" w:type="dxa"/>
              <w:bottom w:w="0" w:type="dxa"/>
              <w:right w:w="22" w:type="dxa"/>
            </w:tcMar>
          </w:tcPr>
          <w:p w14:paraId="416855FE" w14:textId="77777777" w:rsidR="00883D0A" w:rsidRPr="00B106D1" w:rsidRDefault="00883D0A" w:rsidP="00B106D1">
            <w:pPr>
              <w:jc w:val="left"/>
              <w:rPr>
                <w:b/>
                <w:sz w:val="22"/>
              </w:rPr>
            </w:pPr>
            <w:r w:rsidRPr="00B106D1">
              <w:rPr>
                <w:b/>
                <w:sz w:val="22"/>
              </w:rPr>
              <w:t xml:space="preserve">User Interface accessibility </w:t>
            </w:r>
          </w:p>
          <w:p w14:paraId="62E00A10"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36EB4072" w14:textId="77777777" w:rsidR="00AD0C9A" w:rsidRPr="00363D1A" w:rsidRDefault="00AD0C9A" w:rsidP="00084A1E">
            <w:pPr>
              <w:pStyle w:val="ListParagraph"/>
              <w:ind w:left="141"/>
              <w:jc w:val="left"/>
            </w:pPr>
            <w:r w:rsidRPr="00363D1A">
              <w:t>User interface shall conform at least to Level A of Web Content Accessibility Guidelines 2.0.</w:t>
            </w:r>
          </w:p>
          <w:p w14:paraId="7A143146" w14:textId="77777777" w:rsidR="00AD0C9A" w:rsidRPr="00363D1A" w:rsidRDefault="00AD0C9A" w:rsidP="00084A1E">
            <w:pPr>
              <w:pStyle w:val="ListParagraph"/>
              <w:ind w:left="141"/>
              <w:jc w:val="left"/>
            </w:pPr>
            <w:r w:rsidRPr="00363D1A">
              <w:t>https://www.w3.org/TR/WCAG20/</w:t>
            </w:r>
          </w:p>
        </w:tc>
      </w:tr>
      <w:tr w:rsidR="00AD0C9A" w:rsidRPr="00363D1A" w14:paraId="5C12E155" w14:textId="77777777" w:rsidTr="00084A1E">
        <w:tc>
          <w:tcPr>
            <w:tcW w:w="1816" w:type="dxa"/>
            <w:tcMar>
              <w:top w:w="0" w:type="dxa"/>
              <w:left w:w="3" w:type="dxa"/>
              <w:bottom w:w="0" w:type="dxa"/>
              <w:right w:w="22" w:type="dxa"/>
            </w:tcMar>
          </w:tcPr>
          <w:p w14:paraId="6175BA77" w14:textId="77777777" w:rsidR="00883D0A" w:rsidRPr="00B106D1" w:rsidRDefault="00883D0A" w:rsidP="00B106D1">
            <w:pPr>
              <w:jc w:val="left"/>
              <w:rPr>
                <w:b/>
                <w:sz w:val="22"/>
              </w:rPr>
            </w:pPr>
            <w:r w:rsidRPr="00B106D1">
              <w:rPr>
                <w:b/>
                <w:sz w:val="22"/>
              </w:rPr>
              <w:t>Responsive/Adaptive design</w:t>
            </w:r>
          </w:p>
          <w:p w14:paraId="3E7CCF08"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2BB20A7D" w14:textId="77777777" w:rsidR="00AD0C9A" w:rsidRPr="00363D1A" w:rsidRDefault="00AD0C9A" w:rsidP="00084A1E">
            <w:pPr>
              <w:pStyle w:val="ListParagraph"/>
              <w:ind w:left="141"/>
              <w:jc w:val="left"/>
            </w:pPr>
            <w:r w:rsidRPr="00363D1A">
              <w:t>The system user interface shall automatically adapt to various display resolutions. Minimal display width is 480px.</w:t>
            </w:r>
          </w:p>
          <w:p w14:paraId="684938BF" w14:textId="77777777" w:rsidR="00AD0C9A" w:rsidRPr="00363D1A" w:rsidRDefault="00AD0C9A" w:rsidP="00084A1E">
            <w:pPr>
              <w:pStyle w:val="ListParagraph"/>
              <w:ind w:left="141"/>
              <w:jc w:val="left"/>
            </w:pPr>
            <w:r w:rsidRPr="00363D1A">
              <w:t xml:space="preserve">The system’s UI shall be implemented using progressive web application (PWA) technologies and shall be functional on mobile devices. </w:t>
            </w:r>
          </w:p>
        </w:tc>
      </w:tr>
      <w:tr w:rsidR="00AD0C9A" w:rsidRPr="00363D1A" w14:paraId="23345563" w14:textId="77777777" w:rsidTr="00084A1E">
        <w:tc>
          <w:tcPr>
            <w:tcW w:w="1816" w:type="dxa"/>
            <w:tcMar>
              <w:top w:w="0" w:type="dxa"/>
              <w:left w:w="3" w:type="dxa"/>
              <w:bottom w:w="0" w:type="dxa"/>
              <w:right w:w="22" w:type="dxa"/>
            </w:tcMar>
          </w:tcPr>
          <w:p w14:paraId="0509EA6A" w14:textId="77777777" w:rsidR="00883D0A" w:rsidRPr="00B106D1" w:rsidRDefault="00883D0A" w:rsidP="00B106D1">
            <w:pPr>
              <w:jc w:val="left"/>
              <w:rPr>
                <w:b/>
                <w:sz w:val="22"/>
              </w:rPr>
            </w:pPr>
            <w:r w:rsidRPr="00B106D1">
              <w:rPr>
                <w:b/>
                <w:sz w:val="22"/>
              </w:rPr>
              <w:t>Contextual help</w:t>
            </w:r>
          </w:p>
          <w:p w14:paraId="5B5B73F0"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45E5FD54" w14:textId="77777777" w:rsidR="00AD0C9A" w:rsidRPr="00363D1A" w:rsidRDefault="00AD0C9A" w:rsidP="00084A1E">
            <w:pPr>
              <w:pStyle w:val="ListParagraph"/>
              <w:ind w:left="141"/>
              <w:jc w:val="left"/>
            </w:pPr>
            <w:r w:rsidRPr="00363D1A">
              <w:t xml:space="preserve">User Interface elements shall include Tips and Hints for user interface elements. </w:t>
            </w:r>
          </w:p>
        </w:tc>
      </w:tr>
      <w:tr w:rsidR="00AD0C9A" w:rsidRPr="00363D1A" w14:paraId="6F98486E" w14:textId="77777777" w:rsidTr="00084A1E">
        <w:tc>
          <w:tcPr>
            <w:tcW w:w="1816" w:type="dxa"/>
            <w:tcMar>
              <w:top w:w="0" w:type="dxa"/>
              <w:left w:w="3" w:type="dxa"/>
              <w:bottom w:w="0" w:type="dxa"/>
              <w:right w:w="22" w:type="dxa"/>
            </w:tcMar>
          </w:tcPr>
          <w:p w14:paraId="28999368" w14:textId="77777777" w:rsidR="00883D0A" w:rsidRPr="00B106D1" w:rsidRDefault="00883D0A" w:rsidP="00B106D1">
            <w:pPr>
              <w:jc w:val="left"/>
              <w:rPr>
                <w:b/>
                <w:sz w:val="22"/>
              </w:rPr>
            </w:pPr>
            <w:r w:rsidRPr="00B106D1">
              <w:rPr>
                <w:b/>
                <w:sz w:val="22"/>
              </w:rPr>
              <w:t>Client support</w:t>
            </w:r>
          </w:p>
          <w:p w14:paraId="29BC7096"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273677A2" w14:textId="77777777" w:rsidR="00AD0C9A" w:rsidRPr="00363D1A" w:rsidRDefault="00AD0C9A" w:rsidP="00084A1E">
            <w:pPr>
              <w:pStyle w:val="ListParagraph"/>
              <w:ind w:left="141"/>
              <w:jc w:val="left"/>
            </w:pPr>
            <w:r w:rsidRPr="00363D1A">
              <w:t>All pages shall include client support contacts.</w:t>
            </w:r>
          </w:p>
        </w:tc>
      </w:tr>
      <w:tr w:rsidR="00AD0C9A" w:rsidRPr="00363D1A" w14:paraId="28AFF91E" w14:textId="77777777" w:rsidTr="00084A1E">
        <w:tc>
          <w:tcPr>
            <w:tcW w:w="1816" w:type="dxa"/>
            <w:tcMar>
              <w:top w:w="0" w:type="dxa"/>
              <w:left w:w="3" w:type="dxa"/>
              <w:bottom w:w="0" w:type="dxa"/>
              <w:right w:w="22" w:type="dxa"/>
            </w:tcMar>
          </w:tcPr>
          <w:p w14:paraId="40D2DF41" w14:textId="77777777" w:rsidR="00B106D1" w:rsidRPr="00B106D1" w:rsidRDefault="00B106D1" w:rsidP="00B106D1">
            <w:pPr>
              <w:jc w:val="left"/>
              <w:rPr>
                <w:b/>
                <w:sz w:val="22"/>
              </w:rPr>
            </w:pPr>
            <w:r w:rsidRPr="00B106D1">
              <w:rPr>
                <w:b/>
                <w:sz w:val="22"/>
              </w:rPr>
              <w:t>Bookmarks</w:t>
            </w:r>
          </w:p>
          <w:p w14:paraId="401FA836"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1B12A9D2" w14:textId="77777777" w:rsidR="00AD0C9A" w:rsidRPr="00363D1A" w:rsidRDefault="00AD0C9A" w:rsidP="00084A1E">
            <w:pPr>
              <w:pStyle w:val="ListParagraph"/>
              <w:ind w:left="141"/>
              <w:jc w:val="left"/>
            </w:pPr>
            <w:r w:rsidRPr="00363D1A">
              <w:t>All major MPower pages shall be bookmarkable and the User shall be able to access bookmarked pages later.</w:t>
            </w:r>
          </w:p>
          <w:p w14:paraId="36099543" w14:textId="77777777" w:rsidR="00AD0C9A" w:rsidRPr="00363D1A" w:rsidRDefault="00AD0C9A" w:rsidP="00084A1E">
            <w:pPr>
              <w:pStyle w:val="ListParagraph"/>
              <w:ind w:left="141"/>
              <w:jc w:val="left"/>
            </w:pPr>
            <w:r w:rsidRPr="00363D1A">
              <w:t>The bookmarkable pages will be defined at analyzing stage.</w:t>
            </w:r>
          </w:p>
        </w:tc>
      </w:tr>
      <w:tr w:rsidR="00AD0C9A" w:rsidRPr="00363D1A" w14:paraId="0BB6AFDA" w14:textId="77777777" w:rsidTr="00084A1E">
        <w:tc>
          <w:tcPr>
            <w:tcW w:w="1816" w:type="dxa"/>
            <w:tcMar>
              <w:top w:w="0" w:type="dxa"/>
              <w:left w:w="3" w:type="dxa"/>
              <w:bottom w:w="0" w:type="dxa"/>
              <w:right w:w="22" w:type="dxa"/>
            </w:tcMar>
          </w:tcPr>
          <w:p w14:paraId="5284635B" w14:textId="77777777" w:rsidR="00B106D1" w:rsidRPr="00B106D1" w:rsidRDefault="00B106D1" w:rsidP="00B106D1">
            <w:pPr>
              <w:jc w:val="left"/>
              <w:rPr>
                <w:b/>
                <w:sz w:val="22"/>
              </w:rPr>
            </w:pPr>
            <w:r w:rsidRPr="00B106D1">
              <w:rPr>
                <w:b/>
                <w:sz w:val="22"/>
              </w:rPr>
              <w:t>Friendly URLs</w:t>
            </w:r>
          </w:p>
          <w:p w14:paraId="01F4BC35" w14:textId="77777777" w:rsidR="00AD0C9A" w:rsidRPr="00B106D1" w:rsidRDefault="00AD0C9A" w:rsidP="00B106D1">
            <w:pPr>
              <w:jc w:val="left"/>
              <w:rPr>
                <w:b/>
                <w:sz w:val="22"/>
              </w:rPr>
            </w:pPr>
          </w:p>
        </w:tc>
        <w:tc>
          <w:tcPr>
            <w:tcW w:w="7938" w:type="dxa"/>
            <w:tcMar>
              <w:top w:w="0" w:type="dxa"/>
              <w:left w:w="3" w:type="dxa"/>
              <w:bottom w:w="0" w:type="dxa"/>
              <w:right w:w="22" w:type="dxa"/>
            </w:tcMar>
          </w:tcPr>
          <w:p w14:paraId="7F94D4DA" w14:textId="77777777" w:rsidR="00AD0C9A" w:rsidRPr="00363D1A" w:rsidRDefault="00AD0C9A" w:rsidP="00084A1E">
            <w:pPr>
              <w:pStyle w:val="ListParagraph"/>
              <w:ind w:left="141"/>
              <w:jc w:val="left"/>
            </w:pPr>
            <w:r w:rsidRPr="00363D1A">
              <w:t>MPower shall use friendly URLs for accessing its pages.</w:t>
            </w:r>
          </w:p>
        </w:tc>
      </w:tr>
    </w:tbl>
    <w:p w14:paraId="7A84ED06" w14:textId="77777777" w:rsidR="00AD0C9A" w:rsidRPr="00363D1A" w:rsidRDefault="00AD0C9A" w:rsidP="00AD0C9A">
      <w:pPr>
        <w:pStyle w:val="ListParagraph"/>
      </w:pPr>
    </w:p>
    <w:p w14:paraId="5885ED2C" w14:textId="6A2A2271" w:rsidR="00AD0C9A" w:rsidRPr="00363D1A" w:rsidRDefault="00AD0C9A" w:rsidP="00AD0C9A">
      <w:pPr>
        <w:pStyle w:val="Heading5"/>
      </w:pPr>
      <w:bookmarkStart w:id="18" w:name="_Toc529434204"/>
      <w:r w:rsidRPr="00363D1A">
        <w:t xml:space="preserve">System </w:t>
      </w:r>
      <w:r w:rsidR="00593837">
        <w:t>m</w:t>
      </w:r>
      <w:r w:rsidRPr="00363D1A">
        <w:t xml:space="preserve">aintenance </w:t>
      </w:r>
      <w:bookmarkEnd w:id="18"/>
      <w:r w:rsidR="00112578">
        <w:t>requirements</w:t>
      </w:r>
    </w:p>
    <w:tbl>
      <w:tblPr>
        <w:tblW w:w="975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4A0" w:firstRow="1" w:lastRow="0" w:firstColumn="1" w:lastColumn="0" w:noHBand="0" w:noVBand="1"/>
      </w:tblPr>
      <w:tblGrid>
        <w:gridCol w:w="1816"/>
        <w:gridCol w:w="7938"/>
      </w:tblGrid>
      <w:tr w:rsidR="00AD0C9A" w:rsidRPr="00363D1A" w14:paraId="30B4AFED" w14:textId="77777777" w:rsidTr="00084A1E">
        <w:tc>
          <w:tcPr>
            <w:tcW w:w="1816" w:type="dxa"/>
            <w:tcMar>
              <w:top w:w="0" w:type="dxa"/>
              <w:left w:w="3" w:type="dxa"/>
              <w:bottom w:w="0" w:type="dxa"/>
              <w:right w:w="22" w:type="dxa"/>
            </w:tcMar>
          </w:tcPr>
          <w:p w14:paraId="7488A27C" w14:textId="77777777" w:rsidR="00A7032C" w:rsidRPr="00A7032C" w:rsidRDefault="00A7032C" w:rsidP="00A7032C">
            <w:pPr>
              <w:jc w:val="left"/>
              <w:rPr>
                <w:b/>
                <w:sz w:val="22"/>
              </w:rPr>
            </w:pPr>
            <w:r w:rsidRPr="00A7032C">
              <w:rPr>
                <w:b/>
                <w:sz w:val="22"/>
              </w:rPr>
              <w:t>System logs</w:t>
            </w:r>
          </w:p>
          <w:p w14:paraId="767FD877" w14:textId="77777777" w:rsidR="00AD0C9A" w:rsidRPr="00A7032C" w:rsidRDefault="00AD0C9A" w:rsidP="00A7032C">
            <w:pPr>
              <w:jc w:val="left"/>
              <w:rPr>
                <w:b/>
                <w:sz w:val="22"/>
              </w:rPr>
            </w:pPr>
          </w:p>
        </w:tc>
        <w:tc>
          <w:tcPr>
            <w:tcW w:w="7938" w:type="dxa"/>
            <w:tcMar>
              <w:top w:w="0" w:type="dxa"/>
              <w:left w:w="3" w:type="dxa"/>
              <w:bottom w:w="0" w:type="dxa"/>
              <w:right w:w="22" w:type="dxa"/>
            </w:tcMar>
          </w:tcPr>
          <w:p w14:paraId="19DC3A49" w14:textId="77777777" w:rsidR="00AD0C9A" w:rsidRPr="00363D1A" w:rsidRDefault="00AD0C9A" w:rsidP="00084A1E">
            <w:pPr>
              <w:pStyle w:val="ListParagraph"/>
              <w:ind w:left="141"/>
              <w:jc w:val="left"/>
            </w:pPr>
            <w:r w:rsidRPr="00363D1A">
              <w:t xml:space="preserve">The system shall log its various actions and events in a structured manner. Logging shall be configurable and based on extensible logging framework (such as log4net, </w:t>
            </w:r>
            <w:proofErr w:type="spellStart"/>
            <w:r w:rsidRPr="00363D1A">
              <w:t>nlog</w:t>
            </w:r>
            <w:proofErr w:type="spellEnd"/>
            <w:r w:rsidRPr="00363D1A">
              <w:t>, etc.). Logging framework shall minimally support JSON format and the following targets: console, rolling files, UDP and HTTP POST.</w:t>
            </w:r>
          </w:p>
        </w:tc>
      </w:tr>
      <w:tr w:rsidR="00AD0C9A" w:rsidRPr="00363D1A" w14:paraId="2A63295A" w14:textId="77777777" w:rsidTr="00084A1E">
        <w:tc>
          <w:tcPr>
            <w:tcW w:w="1816" w:type="dxa"/>
            <w:tcMar>
              <w:top w:w="0" w:type="dxa"/>
              <w:left w:w="3" w:type="dxa"/>
              <w:bottom w:w="0" w:type="dxa"/>
              <w:right w:w="22" w:type="dxa"/>
            </w:tcMar>
          </w:tcPr>
          <w:p w14:paraId="10C5EC24" w14:textId="77777777" w:rsidR="00A7032C" w:rsidRPr="00A7032C" w:rsidRDefault="00A7032C" w:rsidP="00A7032C">
            <w:pPr>
              <w:jc w:val="left"/>
              <w:rPr>
                <w:b/>
                <w:sz w:val="22"/>
              </w:rPr>
            </w:pPr>
            <w:r w:rsidRPr="00A7032C">
              <w:rPr>
                <w:b/>
                <w:sz w:val="22"/>
              </w:rPr>
              <w:lastRenderedPageBreak/>
              <w:t>Log levels and event log records</w:t>
            </w:r>
          </w:p>
          <w:p w14:paraId="1ECDF3C9" w14:textId="77777777" w:rsidR="00AD0C9A" w:rsidRPr="00A7032C" w:rsidRDefault="00AD0C9A" w:rsidP="00A7032C">
            <w:pPr>
              <w:jc w:val="left"/>
              <w:rPr>
                <w:b/>
                <w:sz w:val="22"/>
              </w:rPr>
            </w:pPr>
          </w:p>
        </w:tc>
        <w:tc>
          <w:tcPr>
            <w:tcW w:w="7938" w:type="dxa"/>
            <w:tcMar>
              <w:top w:w="0" w:type="dxa"/>
              <w:left w:w="3" w:type="dxa"/>
              <w:bottom w:w="0" w:type="dxa"/>
              <w:right w:w="22" w:type="dxa"/>
            </w:tcMar>
          </w:tcPr>
          <w:p w14:paraId="61EBA128" w14:textId="77777777" w:rsidR="00AD0C9A" w:rsidRPr="00363D1A" w:rsidRDefault="00AD0C9A" w:rsidP="00084A1E">
            <w:pPr>
              <w:pStyle w:val="ListParagraph"/>
              <w:ind w:left="141"/>
              <w:jc w:val="left"/>
            </w:pPr>
            <w:r w:rsidRPr="00363D1A">
              <w:t>The system shall differentiate events and actions it logs into at least following levels: Critical, Error, Warning, Info, Debug</w:t>
            </w:r>
          </w:p>
          <w:p w14:paraId="279257FF" w14:textId="77777777" w:rsidR="00AD0C9A" w:rsidRPr="00363D1A" w:rsidRDefault="00AD0C9A" w:rsidP="00084A1E">
            <w:pPr>
              <w:pStyle w:val="ListParagraph"/>
              <w:ind w:left="141"/>
              <w:jc w:val="left"/>
            </w:pPr>
            <w:r w:rsidRPr="00363D1A">
              <w:t>Critical and Error level events shall be logged only for non-recoverable error that require human intervention.</w:t>
            </w:r>
          </w:p>
          <w:p w14:paraId="34468AA8" w14:textId="77777777" w:rsidR="00AD0C9A" w:rsidRPr="00363D1A" w:rsidRDefault="00AD0C9A" w:rsidP="00084A1E">
            <w:pPr>
              <w:pStyle w:val="ListParagraph"/>
              <w:ind w:left="141"/>
              <w:jc w:val="left"/>
            </w:pPr>
            <w:r w:rsidRPr="00363D1A">
              <w:t>Event log records will include at least:</w:t>
            </w:r>
          </w:p>
          <w:p w14:paraId="114231A4" w14:textId="77777777" w:rsidR="00AD0C9A" w:rsidRPr="00363D1A" w:rsidRDefault="00AD0C9A" w:rsidP="008D5A9A">
            <w:pPr>
              <w:pStyle w:val="ListParagraph"/>
              <w:numPr>
                <w:ilvl w:val="0"/>
                <w:numId w:val="33"/>
              </w:numPr>
              <w:ind w:hanging="360"/>
              <w:jc w:val="left"/>
            </w:pPr>
            <w:r w:rsidRPr="00363D1A">
              <w:t>the type of the event</w:t>
            </w:r>
          </w:p>
          <w:p w14:paraId="3377158E" w14:textId="77777777" w:rsidR="00AD0C9A" w:rsidRPr="00363D1A" w:rsidRDefault="00AD0C9A" w:rsidP="008D5A9A">
            <w:pPr>
              <w:pStyle w:val="ListParagraph"/>
              <w:numPr>
                <w:ilvl w:val="0"/>
                <w:numId w:val="33"/>
              </w:numPr>
              <w:ind w:hanging="360"/>
              <w:jc w:val="left"/>
            </w:pPr>
            <w:r w:rsidRPr="00363D1A">
              <w:t>timestamp when the event took place</w:t>
            </w:r>
          </w:p>
          <w:p w14:paraId="7A82AC2B" w14:textId="77777777" w:rsidR="00AD0C9A" w:rsidRPr="00363D1A" w:rsidRDefault="00AD0C9A" w:rsidP="008D5A9A">
            <w:pPr>
              <w:pStyle w:val="ListParagraph"/>
              <w:numPr>
                <w:ilvl w:val="0"/>
                <w:numId w:val="33"/>
              </w:numPr>
              <w:ind w:hanging="360"/>
              <w:jc w:val="left"/>
            </w:pPr>
            <w:r w:rsidRPr="00363D1A">
              <w:t>event level</w:t>
            </w:r>
          </w:p>
          <w:p w14:paraId="0213E7AF" w14:textId="77777777" w:rsidR="00AD0C9A" w:rsidRPr="00363D1A" w:rsidRDefault="00AD0C9A" w:rsidP="008D5A9A">
            <w:pPr>
              <w:pStyle w:val="ListParagraph"/>
              <w:numPr>
                <w:ilvl w:val="0"/>
                <w:numId w:val="33"/>
              </w:numPr>
              <w:ind w:hanging="360"/>
              <w:jc w:val="left"/>
            </w:pPr>
            <w:r w:rsidRPr="00363D1A">
              <w:t>system component that produced the event</w:t>
            </w:r>
          </w:p>
          <w:p w14:paraId="50ABD401" w14:textId="77777777" w:rsidR="00AD0C9A" w:rsidRPr="00363D1A" w:rsidRDefault="00AD0C9A" w:rsidP="008D5A9A">
            <w:pPr>
              <w:pStyle w:val="ListParagraph"/>
              <w:numPr>
                <w:ilvl w:val="0"/>
                <w:numId w:val="33"/>
              </w:numPr>
              <w:ind w:hanging="360"/>
              <w:jc w:val="left"/>
            </w:pPr>
            <w:r w:rsidRPr="00363D1A">
              <w:t>user/user agent, IP that triggered the event</w:t>
            </w:r>
          </w:p>
          <w:p w14:paraId="6AF10361" w14:textId="77777777" w:rsidR="00AD0C9A" w:rsidRPr="00363D1A" w:rsidRDefault="00AD0C9A" w:rsidP="008D5A9A">
            <w:pPr>
              <w:pStyle w:val="ListParagraph"/>
              <w:numPr>
                <w:ilvl w:val="0"/>
                <w:numId w:val="33"/>
              </w:numPr>
              <w:ind w:hanging="360"/>
              <w:jc w:val="left"/>
            </w:pPr>
            <w:r w:rsidRPr="00363D1A">
              <w:t>information object identifier affected</w:t>
            </w:r>
          </w:p>
          <w:p w14:paraId="3B1B88FD" w14:textId="77777777" w:rsidR="00AD0C9A" w:rsidRPr="00363D1A" w:rsidRDefault="00AD0C9A" w:rsidP="008D5A9A">
            <w:pPr>
              <w:pStyle w:val="ListParagraph"/>
              <w:numPr>
                <w:ilvl w:val="0"/>
                <w:numId w:val="33"/>
              </w:numPr>
              <w:ind w:hanging="360"/>
              <w:jc w:val="left"/>
            </w:pPr>
            <w:r w:rsidRPr="00363D1A">
              <w:t>textual details about the produced event</w:t>
            </w:r>
          </w:p>
        </w:tc>
      </w:tr>
      <w:tr w:rsidR="00AD0C9A" w:rsidRPr="00363D1A" w14:paraId="2D768EA5" w14:textId="77777777" w:rsidTr="00084A1E">
        <w:tc>
          <w:tcPr>
            <w:tcW w:w="1816" w:type="dxa"/>
            <w:tcMar>
              <w:top w:w="0" w:type="dxa"/>
              <w:left w:w="3" w:type="dxa"/>
              <w:bottom w:w="0" w:type="dxa"/>
              <w:right w:w="22" w:type="dxa"/>
            </w:tcMar>
          </w:tcPr>
          <w:p w14:paraId="1F6546CF" w14:textId="77777777" w:rsidR="00A7032C" w:rsidRPr="00A7032C" w:rsidRDefault="00A7032C" w:rsidP="00A7032C">
            <w:pPr>
              <w:jc w:val="left"/>
              <w:rPr>
                <w:b/>
                <w:sz w:val="22"/>
              </w:rPr>
            </w:pPr>
            <w:r w:rsidRPr="00A7032C">
              <w:rPr>
                <w:b/>
                <w:sz w:val="22"/>
              </w:rPr>
              <w:t>Graceful shutdown</w:t>
            </w:r>
          </w:p>
          <w:p w14:paraId="5F0418BF" w14:textId="77777777" w:rsidR="00AD0C9A" w:rsidRPr="00A7032C" w:rsidRDefault="00AD0C9A" w:rsidP="00A7032C">
            <w:pPr>
              <w:jc w:val="left"/>
              <w:rPr>
                <w:b/>
                <w:sz w:val="22"/>
              </w:rPr>
            </w:pPr>
          </w:p>
        </w:tc>
        <w:tc>
          <w:tcPr>
            <w:tcW w:w="7938" w:type="dxa"/>
            <w:tcMar>
              <w:top w:w="0" w:type="dxa"/>
              <w:left w:w="3" w:type="dxa"/>
              <w:bottom w:w="0" w:type="dxa"/>
              <w:right w:w="22" w:type="dxa"/>
            </w:tcMar>
          </w:tcPr>
          <w:p w14:paraId="2C9D669E" w14:textId="77777777" w:rsidR="00AD0C9A" w:rsidRPr="00363D1A" w:rsidRDefault="00AD0C9A" w:rsidP="00084A1E">
            <w:pPr>
              <w:pStyle w:val="ListParagraph"/>
              <w:ind w:left="141"/>
              <w:jc w:val="left"/>
            </w:pPr>
            <w:r w:rsidRPr="00363D1A">
              <w:t xml:space="preserve">The system shall implement graceful shutdown, i.e. shutting down an application container instance at any time shall not impact any work in progress, such as any active sessions, requests, event logs, etc. </w:t>
            </w:r>
          </w:p>
        </w:tc>
      </w:tr>
      <w:tr w:rsidR="00AD0C9A" w:rsidRPr="00363D1A" w14:paraId="130BEAB7" w14:textId="77777777" w:rsidTr="00084A1E">
        <w:tc>
          <w:tcPr>
            <w:tcW w:w="1816" w:type="dxa"/>
            <w:tcMar>
              <w:top w:w="0" w:type="dxa"/>
              <w:left w:w="3" w:type="dxa"/>
              <w:bottom w:w="0" w:type="dxa"/>
              <w:right w:w="22" w:type="dxa"/>
            </w:tcMar>
          </w:tcPr>
          <w:p w14:paraId="391D4665" w14:textId="77777777" w:rsidR="00A7032C" w:rsidRPr="00A7032C" w:rsidRDefault="00A7032C" w:rsidP="00A7032C">
            <w:pPr>
              <w:jc w:val="left"/>
              <w:rPr>
                <w:b/>
                <w:sz w:val="22"/>
              </w:rPr>
            </w:pPr>
            <w:r w:rsidRPr="00A7032C">
              <w:rPr>
                <w:b/>
                <w:sz w:val="22"/>
              </w:rPr>
              <w:t>Source code</w:t>
            </w:r>
          </w:p>
          <w:p w14:paraId="384B2237" w14:textId="77777777" w:rsidR="00AD0C9A" w:rsidRPr="00A7032C" w:rsidRDefault="00AD0C9A" w:rsidP="00A7032C">
            <w:pPr>
              <w:jc w:val="left"/>
              <w:rPr>
                <w:b/>
                <w:sz w:val="22"/>
              </w:rPr>
            </w:pPr>
          </w:p>
        </w:tc>
        <w:tc>
          <w:tcPr>
            <w:tcW w:w="7938" w:type="dxa"/>
            <w:tcMar>
              <w:top w:w="0" w:type="dxa"/>
              <w:left w:w="3" w:type="dxa"/>
              <w:bottom w:w="0" w:type="dxa"/>
              <w:right w:w="22" w:type="dxa"/>
            </w:tcMar>
          </w:tcPr>
          <w:p w14:paraId="19213BF3" w14:textId="709F93EA" w:rsidR="00AD0C9A" w:rsidRPr="00363D1A" w:rsidRDefault="00AD0C9A" w:rsidP="00084A1E">
            <w:pPr>
              <w:pStyle w:val="ListParagraph"/>
              <w:ind w:left="141"/>
              <w:jc w:val="left"/>
            </w:pPr>
            <w:r w:rsidRPr="00363D1A">
              <w:t xml:space="preserve">The </w:t>
            </w:r>
            <w:r w:rsidR="00BC1703">
              <w:t>Consultant</w:t>
            </w:r>
            <w:r w:rsidRPr="00363D1A">
              <w:t xml:space="preserve"> shall supply all the source code for system components that are not available as COTS from third parties.</w:t>
            </w:r>
          </w:p>
          <w:p w14:paraId="2B05A807" w14:textId="77777777" w:rsidR="00AD0C9A" w:rsidRPr="00363D1A" w:rsidRDefault="00AD0C9A" w:rsidP="00084A1E">
            <w:pPr>
              <w:pStyle w:val="ListParagraph"/>
              <w:ind w:left="141"/>
              <w:jc w:val="left"/>
            </w:pPr>
            <w:r w:rsidRPr="00363D1A">
              <w:t>The source code shall use package managers for dependencies to 3rd party libraries. All prerequisite software must be part of container image definition and based on public container repository.</w:t>
            </w:r>
          </w:p>
        </w:tc>
      </w:tr>
      <w:tr w:rsidR="00AD0C9A" w:rsidRPr="00363D1A" w14:paraId="627221A0" w14:textId="77777777" w:rsidTr="00084A1E">
        <w:tc>
          <w:tcPr>
            <w:tcW w:w="1816" w:type="dxa"/>
            <w:tcMar>
              <w:top w:w="0" w:type="dxa"/>
              <w:left w:w="3" w:type="dxa"/>
              <w:bottom w:w="0" w:type="dxa"/>
              <w:right w:w="22" w:type="dxa"/>
            </w:tcMar>
          </w:tcPr>
          <w:p w14:paraId="43701EBB" w14:textId="77777777" w:rsidR="00A7032C" w:rsidRPr="00A7032C" w:rsidRDefault="00A7032C" w:rsidP="00A7032C">
            <w:pPr>
              <w:jc w:val="left"/>
              <w:rPr>
                <w:b/>
                <w:sz w:val="22"/>
              </w:rPr>
            </w:pPr>
            <w:r w:rsidRPr="00A7032C">
              <w:rPr>
                <w:b/>
                <w:sz w:val="22"/>
              </w:rPr>
              <w:t>System deployment</w:t>
            </w:r>
          </w:p>
          <w:p w14:paraId="4B381D9C" w14:textId="77777777" w:rsidR="00AD0C9A" w:rsidRPr="00A7032C" w:rsidRDefault="00AD0C9A" w:rsidP="00A7032C">
            <w:pPr>
              <w:jc w:val="left"/>
              <w:rPr>
                <w:b/>
                <w:sz w:val="22"/>
              </w:rPr>
            </w:pPr>
          </w:p>
        </w:tc>
        <w:tc>
          <w:tcPr>
            <w:tcW w:w="7938" w:type="dxa"/>
            <w:tcMar>
              <w:top w:w="0" w:type="dxa"/>
              <w:left w:w="3" w:type="dxa"/>
              <w:bottom w:w="0" w:type="dxa"/>
              <w:right w:w="22" w:type="dxa"/>
            </w:tcMar>
          </w:tcPr>
          <w:p w14:paraId="78D01993" w14:textId="0558DE98" w:rsidR="00AD0C9A" w:rsidRPr="00363D1A" w:rsidRDefault="00AD0C9A" w:rsidP="00084A1E">
            <w:pPr>
              <w:pStyle w:val="ListParagraph"/>
              <w:ind w:left="141"/>
              <w:jc w:val="left"/>
            </w:pPr>
            <w:r w:rsidRPr="00363D1A">
              <w:t xml:space="preserve">The </w:t>
            </w:r>
            <w:r w:rsidR="00BC1703">
              <w:t>Consultant</w:t>
            </w:r>
            <w:r w:rsidRPr="00363D1A">
              <w:t xml:space="preserve"> shall supply the deployment procedure and supporting tools for this. Deployment procedure shall cover all the prerequisites before proceeding to system installation. The deployment shall be automated and include database structure initialization and seeding.</w:t>
            </w:r>
          </w:p>
        </w:tc>
      </w:tr>
      <w:tr w:rsidR="00AD0C9A" w:rsidRPr="00363D1A" w:rsidDel="000D5D09" w14:paraId="1491045F" w14:textId="77777777" w:rsidTr="00084A1E">
        <w:tc>
          <w:tcPr>
            <w:tcW w:w="1816" w:type="dxa"/>
            <w:tcMar>
              <w:top w:w="0" w:type="dxa"/>
              <w:left w:w="3" w:type="dxa"/>
              <w:bottom w:w="0" w:type="dxa"/>
              <w:right w:w="22" w:type="dxa"/>
            </w:tcMar>
          </w:tcPr>
          <w:p w14:paraId="37829760" w14:textId="77777777" w:rsidR="00A7032C" w:rsidRPr="00A7032C" w:rsidRDefault="00A7032C" w:rsidP="00A7032C">
            <w:pPr>
              <w:jc w:val="left"/>
              <w:rPr>
                <w:b/>
                <w:sz w:val="22"/>
              </w:rPr>
            </w:pPr>
            <w:r w:rsidRPr="00A7032C">
              <w:rPr>
                <w:b/>
                <w:sz w:val="22"/>
              </w:rPr>
              <w:t>System upgrades</w:t>
            </w:r>
          </w:p>
          <w:p w14:paraId="4F80CF77" w14:textId="77777777" w:rsidR="00AD0C9A" w:rsidRPr="00A7032C" w:rsidDel="000D5D09" w:rsidRDefault="00AD0C9A" w:rsidP="00A7032C">
            <w:pPr>
              <w:jc w:val="left"/>
              <w:rPr>
                <w:b/>
                <w:sz w:val="22"/>
              </w:rPr>
            </w:pPr>
          </w:p>
        </w:tc>
        <w:tc>
          <w:tcPr>
            <w:tcW w:w="7938" w:type="dxa"/>
            <w:tcMar>
              <w:top w:w="0" w:type="dxa"/>
              <w:left w:w="3" w:type="dxa"/>
              <w:bottom w:w="0" w:type="dxa"/>
              <w:right w:w="22" w:type="dxa"/>
            </w:tcMar>
          </w:tcPr>
          <w:p w14:paraId="7A07B3FE" w14:textId="77777777" w:rsidR="00AD0C9A" w:rsidRPr="00363D1A" w:rsidDel="000D5D09" w:rsidRDefault="00AD0C9A" w:rsidP="00084A1E">
            <w:pPr>
              <w:pStyle w:val="ListParagraph"/>
              <w:ind w:left="141"/>
              <w:jc w:val="left"/>
            </w:pPr>
            <w:r w:rsidRPr="00363D1A">
              <w:t>System upgrades shall be automated, including database upgrade/downgrade scripts or code. To enable rolling upgrades in production environment, the recommended practice is to perform database breaking changes in incremental changes.</w:t>
            </w:r>
          </w:p>
        </w:tc>
      </w:tr>
    </w:tbl>
    <w:p w14:paraId="1A6175F9" w14:textId="77777777" w:rsidR="00AD0C9A" w:rsidRPr="00363D1A" w:rsidRDefault="00AD0C9A" w:rsidP="00AD0C9A">
      <w:pPr>
        <w:pStyle w:val="ListParagraph"/>
      </w:pPr>
    </w:p>
    <w:p w14:paraId="40C5695E" w14:textId="77777777" w:rsidR="00AD0C9A" w:rsidRPr="00363D1A" w:rsidRDefault="00AD0C9A" w:rsidP="00AD0C9A">
      <w:pPr>
        <w:pStyle w:val="ListParagraph"/>
      </w:pPr>
    </w:p>
    <w:p w14:paraId="4B4BAE8A" w14:textId="06E7C5EA" w:rsidR="00AD0C9A" w:rsidRPr="00363D1A" w:rsidRDefault="00AD0C9A" w:rsidP="00AD0C9A">
      <w:pPr>
        <w:pStyle w:val="Heading5"/>
      </w:pPr>
      <w:bookmarkStart w:id="19" w:name="_Toc529434208"/>
      <w:r w:rsidRPr="00363D1A">
        <w:t xml:space="preserve">Security </w:t>
      </w:r>
      <w:bookmarkEnd w:id="19"/>
      <w:r w:rsidR="00112578">
        <w:t>requirements</w:t>
      </w:r>
    </w:p>
    <w:tbl>
      <w:tblPr>
        <w:tblW w:w="975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4A0" w:firstRow="1" w:lastRow="0" w:firstColumn="1" w:lastColumn="0" w:noHBand="0" w:noVBand="1"/>
      </w:tblPr>
      <w:tblGrid>
        <w:gridCol w:w="1816"/>
        <w:gridCol w:w="7938"/>
      </w:tblGrid>
      <w:tr w:rsidR="00AD0C9A" w:rsidRPr="00363D1A" w14:paraId="19AB705E" w14:textId="77777777" w:rsidTr="00084A1E">
        <w:tc>
          <w:tcPr>
            <w:tcW w:w="1816" w:type="dxa"/>
            <w:tcMar>
              <w:top w:w="0" w:type="dxa"/>
              <w:left w:w="3" w:type="dxa"/>
              <w:bottom w:w="0" w:type="dxa"/>
              <w:right w:w="22" w:type="dxa"/>
            </w:tcMar>
          </w:tcPr>
          <w:p w14:paraId="2734E7A8" w14:textId="77777777" w:rsidR="00CA7812" w:rsidRPr="00CA7812" w:rsidRDefault="00CA7812" w:rsidP="00CA7812">
            <w:pPr>
              <w:jc w:val="left"/>
              <w:rPr>
                <w:b/>
                <w:sz w:val="22"/>
              </w:rPr>
            </w:pPr>
            <w:r w:rsidRPr="00CA7812">
              <w:rPr>
                <w:b/>
                <w:sz w:val="22"/>
              </w:rPr>
              <w:t>Secure architecture</w:t>
            </w:r>
          </w:p>
          <w:p w14:paraId="3173BECC"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73C3172C" w14:textId="77777777" w:rsidR="00AD0C9A" w:rsidRPr="00363D1A" w:rsidRDefault="00AD0C9A" w:rsidP="00084A1E">
            <w:pPr>
              <w:pStyle w:val="ListParagraph"/>
              <w:ind w:left="141"/>
              <w:jc w:val="left"/>
              <w:rPr>
                <w:szCs w:val="22"/>
              </w:rPr>
            </w:pPr>
            <w:r w:rsidRPr="00363D1A">
              <w:rPr>
                <w:szCs w:val="22"/>
              </w:rPr>
              <w:t>The system shall be secure by design and comply with the relevant requirements specified in GD 201 from 28.03.2017 (</w:t>
            </w:r>
            <w:hyperlink r:id="rId27" w:history="1">
              <w:r w:rsidRPr="00363D1A">
                <w:rPr>
                  <w:rStyle w:val="Hyperlink"/>
                  <w:szCs w:val="22"/>
                </w:rPr>
                <w:t>http://lex.justice.md/md/369772/</w:t>
              </w:r>
            </w:hyperlink>
            <w:r w:rsidRPr="00363D1A">
              <w:rPr>
                <w:szCs w:val="22"/>
              </w:rPr>
              <w:t xml:space="preserve">). </w:t>
            </w:r>
          </w:p>
          <w:p w14:paraId="1E5CEBB2" w14:textId="6A086D54" w:rsidR="00AD0C9A" w:rsidRPr="00363D1A" w:rsidRDefault="00AD0C9A" w:rsidP="008A6FF3">
            <w:pPr>
              <w:pStyle w:val="ListParagraph"/>
              <w:ind w:left="141"/>
              <w:rPr>
                <w:szCs w:val="22"/>
              </w:rPr>
            </w:pPr>
            <w:r w:rsidRPr="00363D1A">
              <w:rPr>
                <w:szCs w:val="22"/>
              </w:rPr>
              <w:t xml:space="preserve">The </w:t>
            </w:r>
            <w:r w:rsidR="00BC1703">
              <w:rPr>
                <w:szCs w:val="22"/>
              </w:rPr>
              <w:t>Consultant</w:t>
            </w:r>
            <w:r w:rsidRPr="00363D1A">
              <w:rPr>
                <w:szCs w:val="22"/>
              </w:rPr>
              <w:t xml:space="preserve"> shall supply documentation describing this design and supporting evidences that such a design is secure. </w:t>
            </w:r>
          </w:p>
          <w:p w14:paraId="6DCAD71D" w14:textId="0B9D99B8" w:rsidR="00AD0C9A" w:rsidRPr="00363D1A" w:rsidRDefault="00AD0C9A" w:rsidP="008A6FF3">
            <w:pPr>
              <w:pStyle w:val="ListParagraph"/>
              <w:ind w:left="141"/>
              <w:rPr>
                <w:szCs w:val="22"/>
              </w:rPr>
            </w:pPr>
            <w:r w:rsidRPr="00363D1A">
              <w:rPr>
                <w:szCs w:val="22"/>
              </w:rPr>
              <w:t xml:space="preserve">Note that the </w:t>
            </w:r>
            <w:r w:rsidR="00BC1703">
              <w:rPr>
                <w:szCs w:val="22"/>
              </w:rPr>
              <w:t>Consultant</w:t>
            </w:r>
            <w:r w:rsidRPr="00363D1A">
              <w:rPr>
                <w:szCs w:val="22"/>
              </w:rPr>
              <w:t xml:space="preserve"> will coordinate with the Purchaser the format of the documentation, supporting evidence and list of requirements to comply with.</w:t>
            </w:r>
          </w:p>
        </w:tc>
      </w:tr>
      <w:tr w:rsidR="00AD0C9A" w:rsidRPr="00363D1A" w14:paraId="04D2D2EE" w14:textId="77777777" w:rsidTr="00084A1E">
        <w:tc>
          <w:tcPr>
            <w:tcW w:w="1816" w:type="dxa"/>
            <w:tcMar>
              <w:top w:w="0" w:type="dxa"/>
              <w:left w:w="3" w:type="dxa"/>
              <w:bottom w:w="0" w:type="dxa"/>
              <w:right w:w="22" w:type="dxa"/>
            </w:tcMar>
          </w:tcPr>
          <w:p w14:paraId="68484728" w14:textId="77777777" w:rsidR="00CA7812" w:rsidRPr="00CA7812" w:rsidRDefault="00CA7812" w:rsidP="00CA7812">
            <w:pPr>
              <w:jc w:val="left"/>
              <w:rPr>
                <w:b/>
                <w:sz w:val="22"/>
              </w:rPr>
            </w:pPr>
            <w:r w:rsidRPr="00CA7812">
              <w:rPr>
                <w:b/>
                <w:sz w:val="22"/>
              </w:rPr>
              <w:t>Least privilege principle enforcement</w:t>
            </w:r>
          </w:p>
          <w:p w14:paraId="6102914D"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51DBE0F3" w14:textId="77777777" w:rsidR="00AD0C9A" w:rsidRPr="00363D1A" w:rsidRDefault="00AD0C9A" w:rsidP="008A6FF3">
            <w:pPr>
              <w:pStyle w:val="ListParagraph"/>
              <w:ind w:left="141"/>
              <w:rPr>
                <w:szCs w:val="22"/>
              </w:rPr>
            </w:pPr>
            <w:r w:rsidRPr="00363D1A">
              <w:rPr>
                <w:szCs w:val="22"/>
              </w:rPr>
              <w:t>The system's components shall rely on the least privilege principle and run under such a limited privilege account under the OS rights model.</w:t>
            </w:r>
          </w:p>
          <w:p w14:paraId="7B519BCC" w14:textId="77777777" w:rsidR="00AD0C9A" w:rsidRPr="00363D1A" w:rsidRDefault="00AD0C9A" w:rsidP="008A6FF3">
            <w:pPr>
              <w:pStyle w:val="ListParagraph"/>
              <w:ind w:left="141"/>
              <w:rPr>
                <w:szCs w:val="22"/>
              </w:rPr>
            </w:pPr>
            <w:r w:rsidRPr="00363D1A">
              <w:rPr>
                <w:szCs w:val="22"/>
              </w:rPr>
              <w:t>The documentation shall highlight each of the system's components required privilege level and considerations that force use of that level or access.</w:t>
            </w:r>
          </w:p>
        </w:tc>
      </w:tr>
      <w:tr w:rsidR="00AD0C9A" w:rsidRPr="00363D1A" w14:paraId="45D03A5E" w14:textId="77777777" w:rsidTr="00084A1E">
        <w:tc>
          <w:tcPr>
            <w:tcW w:w="1816" w:type="dxa"/>
            <w:tcMar>
              <w:top w:w="0" w:type="dxa"/>
              <w:left w:w="3" w:type="dxa"/>
              <w:bottom w:w="0" w:type="dxa"/>
              <w:right w:w="22" w:type="dxa"/>
            </w:tcMar>
          </w:tcPr>
          <w:p w14:paraId="3BA51F8C" w14:textId="77777777" w:rsidR="00CA7812" w:rsidRPr="00CA7812" w:rsidRDefault="00CA7812" w:rsidP="00CA7812">
            <w:pPr>
              <w:jc w:val="left"/>
              <w:rPr>
                <w:b/>
                <w:sz w:val="22"/>
              </w:rPr>
            </w:pPr>
            <w:r w:rsidRPr="00CA7812">
              <w:rPr>
                <w:b/>
                <w:sz w:val="22"/>
              </w:rPr>
              <w:t>Secrets and addresses</w:t>
            </w:r>
          </w:p>
          <w:p w14:paraId="26F2A4A4"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184C6520" w14:textId="77777777" w:rsidR="00AD0C9A" w:rsidRPr="00363D1A" w:rsidRDefault="00AD0C9A" w:rsidP="008A6FF3">
            <w:pPr>
              <w:pStyle w:val="ListParagraph"/>
              <w:ind w:left="141"/>
              <w:rPr>
                <w:szCs w:val="22"/>
              </w:rPr>
            </w:pPr>
            <w:r w:rsidRPr="00363D1A">
              <w:rPr>
                <w:szCs w:val="22"/>
              </w:rPr>
              <w:t>Secrets (passwords, private keys and certificates, connection strings) and addresses of external services shall be clearly delineated in configuration documentation and easily modifiable via automated scripts.</w:t>
            </w:r>
          </w:p>
        </w:tc>
      </w:tr>
      <w:tr w:rsidR="00AD0C9A" w:rsidRPr="00363D1A" w14:paraId="6EF94B79" w14:textId="77777777" w:rsidTr="00084A1E">
        <w:tc>
          <w:tcPr>
            <w:tcW w:w="1816" w:type="dxa"/>
            <w:tcMar>
              <w:top w:w="0" w:type="dxa"/>
              <w:left w:w="3" w:type="dxa"/>
              <w:bottom w:w="0" w:type="dxa"/>
              <w:right w:w="22" w:type="dxa"/>
            </w:tcMar>
          </w:tcPr>
          <w:p w14:paraId="051383D4" w14:textId="77777777" w:rsidR="00CA7812" w:rsidRPr="00CA7812" w:rsidRDefault="00CA7812" w:rsidP="00CA7812">
            <w:pPr>
              <w:jc w:val="left"/>
              <w:rPr>
                <w:b/>
                <w:sz w:val="22"/>
              </w:rPr>
            </w:pPr>
            <w:r w:rsidRPr="00CA7812">
              <w:rPr>
                <w:b/>
                <w:sz w:val="22"/>
              </w:rPr>
              <w:lastRenderedPageBreak/>
              <w:t>Secure communication channels</w:t>
            </w:r>
          </w:p>
          <w:p w14:paraId="605BF566"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7A1767E2" w14:textId="77777777" w:rsidR="00AD0C9A" w:rsidRPr="00363D1A" w:rsidRDefault="00AD0C9A" w:rsidP="008A6FF3">
            <w:pPr>
              <w:pStyle w:val="ListParagraph"/>
              <w:ind w:left="141"/>
              <w:rPr>
                <w:szCs w:val="22"/>
              </w:rPr>
            </w:pPr>
            <w:r w:rsidRPr="00363D1A">
              <w:rPr>
                <w:szCs w:val="22"/>
              </w:rPr>
              <w:t xml:space="preserve">All system's communication with external systems or users takes place over encrypted communication channels. </w:t>
            </w:r>
          </w:p>
        </w:tc>
      </w:tr>
      <w:tr w:rsidR="00AD0C9A" w:rsidRPr="00363D1A" w14:paraId="559938D7" w14:textId="77777777" w:rsidTr="00084A1E">
        <w:tc>
          <w:tcPr>
            <w:tcW w:w="1816" w:type="dxa"/>
            <w:tcMar>
              <w:top w:w="0" w:type="dxa"/>
              <w:left w:w="3" w:type="dxa"/>
              <w:bottom w:w="0" w:type="dxa"/>
              <w:right w:w="22" w:type="dxa"/>
            </w:tcMar>
          </w:tcPr>
          <w:p w14:paraId="4BA1FCDF" w14:textId="77777777" w:rsidR="00CA7812" w:rsidRPr="00CA7812" w:rsidRDefault="00CA7812" w:rsidP="00CA7812">
            <w:pPr>
              <w:jc w:val="left"/>
              <w:rPr>
                <w:b/>
                <w:sz w:val="22"/>
              </w:rPr>
            </w:pPr>
            <w:r w:rsidRPr="00CA7812">
              <w:rPr>
                <w:b/>
                <w:sz w:val="22"/>
              </w:rPr>
              <w:t>No Username/Password authentication</w:t>
            </w:r>
          </w:p>
          <w:p w14:paraId="6CD16341"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35428FF3" w14:textId="77777777" w:rsidR="00AD0C9A" w:rsidRPr="00363D1A" w:rsidRDefault="00AD0C9A" w:rsidP="008A6FF3">
            <w:pPr>
              <w:pStyle w:val="ListParagraph"/>
              <w:ind w:left="141"/>
              <w:rPr>
                <w:szCs w:val="22"/>
              </w:rPr>
            </w:pPr>
            <w:r w:rsidRPr="00363D1A">
              <w:rPr>
                <w:szCs w:val="22"/>
              </w:rPr>
              <w:t xml:space="preserve">The system shall rely on authentication via MPass. Other forms of user authentication shall not be used. </w:t>
            </w:r>
          </w:p>
        </w:tc>
      </w:tr>
      <w:tr w:rsidR="00AD0C9A" w:rsidRPr="00363D1A" w14:paraId="1E050DBC" w14:textId="77777777" w:rsidTr="00084A1E">
        <w:tc>
          <w:tcPr>
            <w:tcW w:w="1816" w:type="dxa"/>
            <w:tcMar>
              <w:top w:w="0" w:type="dxa"/>
              <w:left w:w="3" w:type="dxa"/>
              <w:bottom w:w="0" w:type="dxa"/>
              <w:right w:w="22" w:type="dxa"/>
            </w:tcMar>
          </w:tcPr>
          <w:p w14:paraId="619DE54B" w14:textId="77777777" w:rsidR="00CA7812" w:rsidRPr="00CA7812" w:rsidRDefault="00CA7812" w:rsidP="00CA7812">
            <w:pPr>
              <w:jc w:val="left"/>
              <w:rPr>
                <w:b/>
                <w:sz w:val="22"/>
              </w:rPr>
            </w:pPr>
            <w:r w:rsidRPr="00CA7812">
              <w:rPr>
                <w:b/>
                <w:sz w:val="22"/>
              </w:rPr>
              <w:t>Minimize personal information storage</w:t>
            </w:r>
          </w:p>
          <w:p w14:paraId="72266898"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56CFF3D9" w14:textId="77777777" w:rsidR="00AD0C9A" w:rsidRPr="00363D1A" w:rsidRDefault="00AD0C9A" w:rsidP="008A6FF3">
            <w:pPr>
              <w:pStyle w:val="ListParagraph"/>
              <w:ind w:left="141"/>
              <w:rPr>
                <w:szCs w:val="22"/>
              </w:rPr>
            </w:pPr>
            <w:r w:rsidRPr="00363D1A">
              <w:rPr>
                <w:szCs w:val="22"/>
              </w:rPr>
              <w:t>The system shall minimize the amount of personally identifiable information stored. For example, there is no need to store a user's First and Second names since this will be provided after authentication by MPass.</w:t>
            </w:r>
          </w:p>
          <w:p w14:paraId="02CAB9AE" w14:textId="77777777" w:rsidR="00AD0C9A" w:rsidRPr="00363D1A" w:rsidRDefault="00AD0C9A" w:rsidP="008A6FF3">
            <w:pPr>
              <w:pStyle w:val="ListParagraph"/>
              <w:ind w:left="141"/>
              <w:rPr>
                <w:szCs w:val="22"/>
              </w:rPr>
            </w:pPr>
            <w:r w:rsidRPr="00363D1A">
              <w:rPr>
                <w:szCs w:val="22"/>
              </w:rPr>
              <w:t>The system shall comply with the relevant requirements related to personal data processing specified in GD 1123 from 14.12.2010 (</w:t>
            </w:r>
            <w:hyperlink r:id="rId28" w:history="1">
              <w:r w:rsidRPr="00363D1A">
                <w:rPr>
                  <w:rStyle w:val="Hyperlink"/>
                  <w:szCs w:val="22"/>
                </w:rPr>
                <w:t>http://lex.justice.md/md/337094/</w:t>
              </w:r>
            </w:hyperlink>
            <w:r w:rsidRPr="00363D1A">
              <w:rPr>
                <w:szCs w:val="22"/>
              </w:rPr>
              <w:t>)</w:t>
            </w:r>
          </w:p>
          <w:p w14:paraId="364206A1" w14:textId="11BF96C0" w:rsidR="00AD0C9A" w:rsidRPr="00363D1A" w:rsidRDefault="00AD0C9A" w:rsidP="008A6FF3">
            <w:pPr>
              <w:pStyle w:val="ListParagraph"/>
              <w:ind w:left="141"/>
              <w:rPr>
                <w:szCs w:val="22"/>
              </w:rPr>
            </w:pPr>
            <w:r w:rsidRPr="00363D1A">
              <w:rPr>
                <w:szCs w:val="22"/>
              </w:rPr>
              <w:t xml:space="preserve">Note that the </w:t>
            </w:r>
            <w:r w:rsidR="00BC1703">
              <w:rPr>
                <w:szCs w:val="22"/>
              </w:rPr>
              <w:t>Consultant</w:t>
            </w:r>
            <w:r w:rsidRPr="00363D1A">
              <w:rPr>
                <w:szCs w:val="22"/>
              </w:rPr>
              <w:t xml:space="preserve"> shall coordinate with the Purchaser the list of requirements to comply with.</w:t>
            </w:r>
          </w:p>
        </w:tc>
      </w:tr>
      <w:tr w:rsidR="00AD0C9A" w:rsidRPr="00363D1A" w14:paraId="0DBD8D89" w14:textId="77777777" w:rsidTr="00084A1E">
        <w:tc>
          <w:tcPr>
            <w:tcW w:w="1816" w:type="dxa"/>
            <w:tcMar>
              <w:top w:w="0" w:type="dxa"/>
              <w:left w:w="3" w:type="dxa"/>
              <w:bottom w:w="0" w:type="dxa"/>
              <w:right w:w="22" w:type="dxa"/>
            </w:tcMar>
          </w:tcPr>
          <w:p w14:paraId="49AB8442" w14:textId="77777777" w:rsidR="00CA7812" w:rsidRPr="00CA7812" w:rsidRDefault="00CA7812" w:rsidP="00CA7812">
            <w:pPr>
              <w:jc w:val="left"/>
              <w:rPr>
                <w:b/>
                <w:sz w:val="22"/>
              </w:rPr>
            </w:pPr>
            <w:r w:rsidRPr="00CA7812">
              <w:rPr>
                <w:b/>
                <w:sz w:val="22"/>
              </w:rPr>
              <w:t>Secure against OWASP Top 10 vulnerabilities</w:t>
            </w:r>
          </w:p>
          <w:p w14:paraId="42EC951A"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4CA269B1" w14:textId="77777777" w:rsidR="00AD0C9A" w:rsidRPr="00363D1A" w:rsidRDefault="00AD0C9A" w:rsidP="008A6FF3">
            <w:pPr>
              <w:pStyle w:val="ListParagraph"/>
              <w:ind w:left="141"/>
              <w:rPr>
                <w:szCs w:val="22"/>
              </w:rPr>
            </w:pPr>
            <w:r w:rsidRPr="00363D1A">
              <w:rPr>
                <w:szCs w:val="22"/>
              </w:rPr>
              <w:t xml:space="preserve">The system shall include security controls for all its components for at least OWASP Top 10 vulnerabilities. Refer </w:t>
            </w:r>
            <w:hyperlink r:id="rId29" w:history="1">
              <w:r w:rsidRPr="00363D1A">
                <w:rPr>
                  <w:rStyle w:val="Hyperlink"/>
                  <w:szCs w:val="22"/>
                </w:rPr>
                <w:t>https://www.owasp.org/index.php/Category:OWASP_Top_Ten_Project</w:t>
              </w:r>
            </w:hyperlink>
          </w:p>
        </w:tc>
      </w:tr>
      <w:tr w:rsidR="00AD0C9A" w:rsidRPr="00363D1A" w14:paraId="157DB66B" w14:textId="77777777" w:rsidTr="00084A1E">
        <w:tc>
          <w:tcPr>
            <w:tcW w:w="1816" w:type="dxa"/>
            <w:tcMar>
              <w:top w:w="0" w:type="dxa"/>
              <w:left w:w="3" w:type="dxa"/>
              <w:bottom w:w="0" w:type="dxa"/>
              <w:right w:w="22" w:type="dxa"/>
            </w:tcMar>
          </w:tcPr>
          <w:p w14:paraId="11776E8D" w14:textId="77777777" w:rsidR="00CA7812" w:rsidRPr="00CA7812" w:rsidRDefault="00CA7812" w:rsidP="00CA7812">
            <w:pPr>
              <w:jc w:val="left"/>
              <w:rPr>
                <w:b/>
                <w:sz w:val="22"/>
              </w:rPr>
            </w:pPr>
            <w:r w:rsidRPr="00CA7812">
              <w:rPr>
                <w:b/>
                <w:sz w:val="22"/>
              </w:rPr>
              <w:t xml:space="preserve">Health-check API </w:t>
            </w:r>
          </w:p>
          <w:p w14:paraId="3BEB7944"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08F40C04" w14:textId="77777777" w:rsidR="00AD0C9A" w:rsidRPr="00363D1A" w:rsidRDefault="00AD0C9A" w:rsidP="008A6FF3">
            <w:pPr>
              <w:pStyle w:val="ListParagraph"/>
              <w:ind w:left="141"/>
              <w:rPr>
                <w:szCs w:val="22"/>
              </w:rPr>
            </w:pPr>
            <w:r w:rsidRPr="00363D1A">
              <w:rPr>
                <w:szCs w:val="22"/>
              </w:rPr>
              <w:t>The system shall expose readiness and health-check API via a HTTP GET requests. The health-check shall check the health of as many system components as possible. In case of health check error, a human-readable error message shall be returned.</w:t>
            </w:r>
          </w:p>
        </w:tc>
      </w:tr>
      <w:tr w:rsidR="00AD0C9A" w:rsidRPr="00363D1A" w14:paraId="48BA696C" w14:textId="77777777" w:rsidTr="00084A1E">
        <w:tc>
          <w:tcPr>
            <w:tcW w:w="1816" w:type="dxa"/>
            <w:tcMar>
              <w:top w:w="0" w:type="dxa"/>
              <w:left w:w="3" w:type="dxa"/>
              <w:bottom w:w="0" w:type="dxa"/>
              <w:right w:w="22" w:type="dxa"/>
            </w:tcMar>
          </w:tcPr>
          <w:p w14:paraId="69DE0354" w14:textId="77777777" w:rsidR="00CA7812" w:rsidRPr="00CA7812" w:rsidRDefault="00CA7812" w:rsidP="00CA7812">
            <w:pPr>
              <w:jc w:val="left"/>
              <w:rPr>
                <w:b/>
                <w:sz w:val="22"/>
              </w:rPr>
            </w:pPr>
            <w:r w:rsidRPr="00CA7812">
              <w:rPr>
                <w:b/>
                <w:sz w:val="22"/>
              </w:rPr>
              <w:t>Users’ roles management</w:t>
            </w:r>
          </w:p>
          <w:p w14:paraId="12CBECDB"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236DDCC0" w14:textId="77777777" w:rsidR="00AD0C9A" w:rsidRPr="00363D1A" w:rsidRDefault="00AD0C9A" w:rsidP="008A6FF3">
            <w:pPr>
              <w:pStyle w:val="ListParagraph"/>
              <w:ind w:left="141"/>
              <w:rPr>
                <w:szCs w:val="22"/>
              </w:rPr>
            </w:pPr>
            <w:r w:rsidRPr="00363D1A">
              <w:rPr>
                <w:szCs w:val="22"/>
              </w:rPr>
              <w:t xml:space="preserve">The users and their roles will be managed in MPass. The system shall retrieve the users’ roles from MPass. </w:t>
            </w:r>
          </w:p>
        </w:tc>
      </w:tr>
      <w:tr w:rsidR="00AD0C9A" w:rsidRPr="00363D1A" w14:paraId="26AA65B7" w14:textId="77777777" w:rsidTr="00084A1E">
        <w:tc>
          <w:tcPr>
            <w:tcW w:w="1816" w:type="dxa"/>
            <w:tcMar>
              <w:top w:w="0" w:type="dxa"/>
              <w:left w:w="3" w:type="dxa"/>
              <w:bottom w:w="0" w:type="dxa"/>
              <w:right w:w="22" w:type="dxa"/>
            </w:tcMar>
          </w:tcPr>
          <w:p w14:paraId="66E4B3C3" w14:textId="77777777" w:rsidR="00CA7812" w:rsidRPr="00CA7812" w:rsidRDefault="00CA7812" w:rsidP="00CA7812">
            <w:pPr>
              <w:jc w:val="left"/>
              <w:rPr>
                <w:b/>
                <w:sz w:val="22"/>
              </w:rPr>
            </w:pPr>
            <w:r w:rsidRPr="00CA7812">
              <w:rPr>
                <w:b/>
                <w:sz w:val="22"/>
              </w:rPr>
              <w:t>Session expiration</w:t>
            </w:r>
          </w:p>
          <w:p w14:paraId="326B2C80"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40661117" w14:textId="77777777" w:rsidR="00AD0C9A" w:rsidRPr="00363D1A" w:rsidRDefault="00AD0C9A" w:rsidP="008A6FF3">
            <w:pPr>
              <w:pStyle w:val="ListParagraph"/>
              <w:ind w:left="141"/>
              <w:rPr>
                <w:szCs w:val="22"/>
              </w:rPr>
            </w:pPr>
            <w:r w:rsidRPr="00363D1A">
              <w:rPr>
                <w:szCs w:val="22"/>
              </w:rPr>
              <w:t>The system shall include a session expiration mechanism when after a specific period of inactivity, the user is required to authenticate again. The period of inactivity shall be configurable and by default it is 15 mins.</w:t>
            </w:r>
          </w:p>
        </w:tc>
      </w:tr>
      <w:tr w:rsidR="00AD0C9A" w:rsidRPr="00363D1A" w14:paraId="7C2C8286" w14:textId="77777777" w:rsidTr="00084A1E">
        <w:tc>
          <w:tcPr>
            <w:tcW w:w="1816" w:type="dxa"/>
            <w:tcMar>
              <w:top w:w="0" w:type="dxa"/>
              <w:left w:w="3" w:type="dxa"/>
              <w:bottom w:w="0" w:type="dxa"/>
              <w:right w:w="22" w:type="dxa"/>
            </w:tcMar>
          </w:tcPr>
          <w:p w14:paraId="46A4EC78" w14:textId="77777777" w:rsidR="00CA7812" w:rsidRPr="00CA7812" w:rsidRDefault="00CA7812" w:rsidP="00CA7812">
            <w:pPr>
              <w:jc w:val="left"/>
              <w:rPr>
                <w:b/>
                <w:sz w:val="22"/>
              </w:rPr>
            </w:pPr>
            <w:r w:rsidRPr="00CA7812">
              <w:rPr>
                <w:b/>
                <w:sz w:val="22"/>
              </w:rPr>
              <w:t>Authorized access to personal content</w:t>
            </w:r>
          </w:p>
          <w:p w14:paraId="720CE675"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28E534EF" w14:textId="77777777" w:rsidR="00AD0C9A" w:rsidRPr="00363D1A" w:rsidRDefault="00AD0C9A" w:rsidP="00084A1E">
            <w:pPr>
              <w:pStyle w:val="ListParagraph"/>
              <w:ind w:left="141"/>
              <w:jc w:val="left"/>
              <w:rPr>
                <w:szCs w:val="22"/>
              </w:rPr>
            </w:pPr>
            <w:r w:rsidRPr="00363D1A">
              <w:rPr>
                <w:szCs w:val="22"/>
              </w:rPr>
              <w:t>Users are granted access to content designated as belonging to them. Content belongs to a user if it has been assigned/addressed to their personal IDNP.</w:t>
            </w:r>
          </w:p>
        </w:tc>
      </w:tr>
      <w:tr w:rsidR="00AD0C9A" w:rsidRPr="00363D1A" w14:paraId="5692E3B5" w14:textId="77777777" w:rsidTr="00084A1E">
        <w:tc>
          <w:tcPr>
            <w:tcW w:w="1816" w:type="dxa"/>
            <w:tcMar>
              <w:top w:w="0" w:type="dxa"/>
              <w:left w:w="3" w:type="dxa"/>
              <w:bottom w:w="0" w:type="dxa"/>
              <w:right w:w="22" w:type="dxa"/>
            </w:tcMar>
          </w:tcPr>
          <w:p w14:paraId="453F025A" w14:textId="77777777" w:rsidR="00CA7812" w:rsidRPr="00CA7812" w:rsidRDefault="00CA7812" w:rsidP="00CA7812">
            <w:pPr>
              <w:jc w:val="left"/>
              <w:rPr>
                <w:b/>
                <w:sz w:val="22"/>
              </w:rPr>
            </w:pPr>
            <w:r w:rsidRPr="00CA7812">
              <w:rPr>
                <w:b/>
                <w:sz w:val="22"/>
              </w:rPr>
              <w:t>Input validation</w:t>
            </w:r>
          </w:p>
          <w:p w14:paraId="52983661"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0A541413" w14:textId="77777777" w:rsidR="00AD0C9A" w:rsidRPr="00363D1A" w:rsidRDefault="00AD0C9A" w:rsidP="00084A1E">
            <w:pPr>
              <w:pStyle w:val="ListParagraph"/>
              <w:ind w:left="141"/>
              <w:jc w:val="left"/>
              <w:rPr>
                <w:szCs w:val="22"/>
              </w:rPr>
            </w:pPr>
            <w:r w:rsidRPr="00363D1A">
              <w:rPr>
                <w:szCs w:val="22"/>
              </w:rPr>
              <w:t xml:space="preserve">All input data shall be validated on client and server side. </w:t>
            </w:r>
          </w:p>
        </w:tc>
      </w:tr>
      <w:tr w:rsidR="00AD0C9A" w:rsidRPr="00363D1A" w14:paraId="0E4B88AC" w14:textId="77777777" w:rsidTr="00084A1E">
        <w:tc>
          <w:tcPr>
            <w:tcW w:w="1816" w:type="dxa"/>
            <w:tcMar>
              <w:top w:w="0" w:type="dxa"/>
              <w:left w:w="3" w:type="dxa"/>
              <w:bottom w:w="0" w:type="dxa"/>
              <w:right w:w="22" w:type="dxa"/>
            </w:tcMar>
          </w:tcPr>
          <w:p w14:paraId="707900B3" w14:textId="77777777" w:rsidR="00CA7812" w:rsidRPr="00CA7812" w:rsidRDefault="00CA7812" w:rsidP="00CA7812">
            <w:pPr>
              <w:jc w:val="left"/>
              <w:rPr>
                <w:b/>
                <w:sz w:val="22"/>
              </w:rPr>
            </w:pPr>
            <w:r w:rsidRPr="00CA7812">
              <w:rPr>
                <w:b/>
                <w:sz w:val="22"/>
              </w:rPr>
              <w:t>User content</w:t>
            </w:r>
          </w:p>
          <w:p w14:paraId="5C36898B"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58B2E9CF" w14:textId="77777777" w:rsidR="00AD0C9A" w:rsidRPr="00363D1A" w:rsidRDefault="00AD0C9A" w:rsidP="00084A1E">
            <w:pPr>
              <w:pStyle w:val="ListParagraph"/>
              <w:ind w:left="141"/>
              <w:jc w:val="left"/>
              <w:rPr>
                <w:szCs w:val="22"/>
              </w:rPr>
            </w:pPr>
            <w:r w:rsidRPr="00363D1A">
              <w:rPr>
                <w:szCs w:val="22"/>
              </w:rPr>
              <w:t>User content can be captured in text format only. The system shall forbid entry of special characters used for formatting and markup of special Web content.</w:t>
            </w:r>
          </w:p>
          <w:p w14:paraId="62C08217" w14:textId="77777777" w:rsidR="00AD0C9A" w:rsidRPr="00363D1A" w:rsidRDefault="00AD0C9A" w:rsidP="00084A1E">
            <w:pPr>
              <w:pStyle w:val="ListParagraph"/>
              <w:ind w:left="141"/>
              <w:jc w:val="left"/>
              <w:rPr>
                <w:szCs w:val="22"/>
              </w:rPr>
            </w:pPr>
            <w:r w:rsidRPr="00363D1A">
              <w:rPr>
                <w:szCs w:val="22"/>
              </w:rPr>
              <w:t>Otherwise all UNICODE characters shall be possible to enter/view by system's components.</w:t>
            </w:r>
          </w:p>
        </w:tc>
      </w:tr>
      <w:tr w:rsidR="00AD0C9A" w:rsidRPr="00363D1A" w14:paraId="1A566488" w14:textId="77777777" w:rsidTr="00084A1E">
        <w:tc>
          <w:tcPr>
            <w:tcW w:w="1816" w:type="dxa"/>
            <w:tcMar>
              <w:top w:w="0" w:type="dxa"/>
              <w:left w:w="3" w:type="dxa"/>
              <w:bottom w:w="0" w:type="dxa"/>
              <w:right w:w="22" w:type="dxa"/>
            </w:tcMar>
          </w:tcPr>
          <w:p w14:paraId="50AF06AD" w14:textId="77777777" w:rsidR="00CA7812" w:rsidRPr="00CA7812" w:rsidRDefault="00CA7812" w:rsidP="00CA7812">
            <w:pPr>
              <w:jc w:val="left"/>
              <w:rPr>
                <w:b/>
                <w:sz w:val="22"/>
              </w:rPr>
            </w:pPr>
            <w:r w:rsidRPr="00CA7812">
              <w:rPr>
                <w:b/>
                <w:sz w:val="22"/>
              </w:rPr>
              <w:t>Unauthorized access attempts</w:t>
            </w:r>
          </w:p>
          <w:p w14:paraId="02C6D992"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21957A87" w14:textId="77777777" w:rsidR="00AD0C9A" w:rsidRPr="00363D1A" w:rsidRDefault="00AD0C9A" w:rsidP="00084A1E">
            <w:pPr>
              <w:pStyle w:val="ListParagraph"/>
              <w:ind w:left="141"/>
              <w:jc w:val="left"/>
              <w:rPr>
                <w:szCs w:val="22"/>
              </w:rPr>
            </w:pPr>
            <w:r w:rsidRPr="00363D1A">
              <w:rPr>
                <w:szCs w:val="22"/>
              </w:rPr>
              <w:t>Unauthorized access attempts</w:t>
            </w:r>
          </w:p>
          <w:p w14:paraId="7E8A4144" w14:textId="77777777" w:rsidR="00AD0C9A" w:rsidRPr="00363D1A" w:rsidRDefault="00AD0C9A" w:rsidP="00084A1E">
            <w:pPr>
              <w:pStyle w:val="ListParagraph"/>
              <w:ind w:left="141"/>
              <w:jc w:val="left"/>
              <w:rPr>
                <w:szCs w:val="22"/>
              </w:rPr>
            </w:pPr>
            <w:r w:rsidRPr="00363D1A">
              <w:rPr>
                <w:szCs w:val="22"/>
              </w:rPr>
              <w:t>When the system registers unauthorized access attempts it shall:</w:t>
            </w:r>
          </w:p>
          <w:p w14:paraId="18F6D5B3" w14:textId="77777777" w:rsidR="00AD0C9A" w:rsidRPr="00363D1A" w:rsidRDefault="00AD0C9A" w:rsidP="008D5A9A">
            <w:pPr>
              <w:pStyle w:val="ListParagraph"/>
              <w:numPr>
                <w:ilvl w:val="0"/>
                <w:numId w:val="33"/>
              </w:numPr>
              <w:ind w:hanging="360"/>
              <w:jc w:val="left"/>
              <w:rPr>
                <w:szCs w:val="22"/>
              </w:rPr>
            </w:pPr>
            <w:r w:rsidRPr="00363D1A">
              <w:rPr>
                <w:szCs w:val="22"/>
              </w:rPr>
              <w:t>log such attempts with at least ERROR level</w:t>
            </w:r>
          </w:p>
          <w:p w14:paraId="50710194" w14:textId="77777777" w:rsidR="00AD0C9A" w:rsidRPr="00363D1A" w:rsidRDefault="00AD0C9A" w:rsidP="008D5A9A">
            <w:pPr>
              <w:pStyle w:val="ListParagraph"/>
              <w:numPr>
                <w:ilvl w:val="0"/>
                <w:numId w:val="33"/>
              </w:numPr>
              <w:ind w:hanging="360"/>
              <w:jc w:val="left"/>
              <w:rPr>
                <w:szCs w:val="22"/>
              </w:rPr>
            </w:pPr>
            <w:r w:rsidRPr="00363D1A">
              <w:rPr>
                <w:szCs w:val="22"/>
              </w:rPr>
              <w:t>provide users with a warning message that access is not authorized and that abuse will be investigated</w:t>
            </w:r>
          </w:p>
        </w:tc>
      </w:tr>
      <w:tr w:rsidR="00AD0C9A" w:rsidRPr="00363D1A" w14:paraId="252F8978" w14:textId="77777777" w:rsidTr="00084A1E">
        <w:tc>
          <w:tcPr>
            <w:tcW w:w="1816" w:type="dxa"/>
            <w:tcMar>
              <w:top w:w="0" w:type="dxa"/>
              <w:left w:w="3" w:type="dxa"/>
              <w:bottom w:w="0" w:type="dxa"/>
              <w:right w:w="22" w:type="dxa"/>
            </w:tcMar>
          </w:tcPr>
          <w:p w14:paraId="4A722EDC" w14:textId="77777777" w:rsidR="00CA7812" w:rsidRPr="00CA7812" w:rsidRDefault="00CA7812" w:rsidP="00CA7812">
            <w:pPr>
              <w:jc w:val="left"/>
              <w:rPr>
                <w:b/>
                <w:sz w:val="22"/>
              </w:rPr>
            </w:pPr>
            <w:r w:rsidRPr="00CA7812">
              <w:rPr>
                <w:b/>
                <w:sz w:val="22"/>
              </w:rPr>
              <w:t>Data integrity</w:t>
            </w:r>
          </w:p>
          <w:p w14:paraId="7F5B801B" w14:textId="77777777" w:rsidR="00AD0C9A" w:rsidRPr="00CA7812" w:rsidRDefault="00AD0C9A" w:rsidP="00CA7812">
            <w:pPr>
              <w:jc w:val="left"/>
              <w:rPr>
                <w:b/>
                <w:sz w:val="22"/>
              </w:rPr>
            </w:pPr>
          </w:p>
        </w:tc>
        <w:tc>
          <w:tcPr>
            <w:tcW w:w="7938" w:type="dxa"/>
            <w:tcMar>
              <w:top w:w="0" w:type="dxa"/>
              <w:left w:w="3" w:type="dxa"/>
              <w:bottom w:w="0" w:type="dxa"/>
              <w:right w:w="22" w:type="dxa"/>
            </w:tcMar>
          </w:tcPr>
          <w:p w14:paraId="04EAFA6E" w14:textId="6D63D0F0" w:rsidR="00AD0C9A" w:rsidRPr="00363D1A" w:rsidRDefault="00AD0C9A" w:rsidP="00084A1E">
            <w:pPr>
              <w:pStyle w:val="ListParagraph"/>
              <w:ind w:left="141"/>
              <w:jc w:val="left"/>
              <w:rPr>
                <w:szCs w:val="22"/>
              </w:rPr>
            </w:pPr>
            <w:r w:rsidRPr="00363D1A">
              <w:rPr>
                <w:szCs w:val="22"/>
              </w:rPr>
              <w:t xml:space="preserve">The </w:t>
            </w:r>
            <w:r w:rsidR="00BC1703">
              <w:rPr>
                <w:szCs w:val="22"/>
              </w:rPr>
              <w:t>Consultant</w:t>
            </w:r>
            <w:r w:rsidRPr="00363D1A">
              <w:rPr>
                <w:szCs w:val="22"/>
              </w:rPr>
              <w:t xml:space="preserve"> will ensure data integrity by providing appropriate solution for prevention of unauthorized internal activities (for ex. deletion of authorizations records directly from database).</w:t>
            </w:r>
          </w:p>
          <w:p w14:paraId="4595F6F2" w14:textId="77777777" w:rsidR="00AD0C9A" w:rsidRPr="00363D1A" w:rsidRDefault="00AD0C9A" w:rsidP="00084A1E">
            <w:pPr>
              <w:pStyle w:val="ListParagraph"/>
              <w:ind w:left="141"/>
              <w:jc w:val="left"/>
              <w:rPr>
                <w:szCs w:val="22"/>
              </w:rPr>
            </w:pPr>
            <w:r w:rsidRPr="00363D1A">
              <w:rPr>
                <w:szCs w:val="22"/>
              </w:rPr>
              <w:lastRenderedPageBreak/>
              <w:t>Note that chaining the signed declarations in a blockchain could be a solution.</w:t>
            </w:r>
          </w:p>
        </w:tc>
      </w:tr>
    </w:tbl>
    <w:p w14:paraId="2BB9751F" w14:textId="77777777" w:rsidR="00AD0C9A" w:rsidRPr="00363D1A" w:rsidRDefault="00AD0C9A" w:rsidP="00AD0C9A">
      <w:pPr>
        <w:pStyle w:val="ListParagraph"/>
      </w:pPr>
    </w:p>
    <w:p w14:paraId="04CEE667" w14:textId="169D407B" w:rsidR="00AD0C9A" w:rsidRPr="00363D1A" w:rsidRDefault="00AD0C9A" w:rsidP="00AD0C9A">
      <w:pPr>
        <w:pStyle w:val="Heading5"/>
      </w:pPr>
      <w:bookmarkStart w:id="20" w:name="_Toc529434209"/>
      <w:r w:rsidRPr="00363D1A">
        <w:tab/>
        <w:t xml:space="preserve">Support and Warranty </w:t>
      </w:r>
      <w:bookmarkEnd w:id="20"/>
      <w:r w:rsidR="00112578">
        <w:t>requirements</w:t>
      </w:r>
    </w:p>
    <w:p w14:paraId="1069C37B" w14:textId="77777777" w:rsidR="00AD0C9A" w:rsidRPr="00363D1A" w:rsidRDefault="00AD0C9A" w:rsidP="00AD0C9A">
      <w:pPr>
        <w:pStyle w:val="ListParagraph"/>
        <w:jc w:val="left"/>
      </w:pPr>
    </w:p>
    <w:tbl>
      <w:tblPr>
        <w:tblW w:w="975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 w:type="dxa"/>
          <w:right w:w="22" w:type="dxa"/>
        </w:tblCellMar>
        <w:tblLook w:val="04A0" w:firstRow="1" w:lastRow="0" w:firstColumn="1" w:lastColumn="0" w:noHBand="0" w:noVBand="1"/>
      </w:tblPr>
      <w:tblGrid>
        <w:gridCol w:w="1816"/>
        <w:gridCol w:w="7938"/>
      </w:tblGrid>
      <w:tr w:rsidR="00AD0C9A" w:rsidRPr="00363D1A" w14:paraId="7C33E9F6" w14:textId="77777777" w:rsidTr="00084A1E">
        <w:tc>
          <w:tcPr>
            <w:tcW w:w="1816" w:type="dxa"/>
            <w:tcMar>
              <w:top w:w="0" w:type="dxa"/>
              <w:left w:w="3" w:type="dxa"/>
              <w:bottom w:w="0" w:type="dxa"/>
              <w:right w:w="22" w:type="dxa"/>
            </w:tcMar>
          </w:tcPr>
          <w:p w14:paraId="1636ADAA" w14:textId="5F28A5E9" w:rsidR="00ED4429" w:rsidRPr="00ED5365" w:rsidRDefault="00B770C5" w:rsidP="00191383">
            <w:pPr>
              <w:jc w:val="left"/>
              <w:rPr>
                <w:b/>
                <w:sz w:val="22"/>
              </w:rPr>
            </w:pPr>
            <w:r>
              <w:rPr>
                <w:b/>
                <w:sz w:val="22"/>
              </w:rPr>
              <w:t>Support</w:t>
            </w:r>
          </w:p>
          <w:p w14:paraId="447CF2CA" w14:textId="77777777" w:rsidR="00AD0C9A" w:rsidRPr="00363D1A" w:rsidRDefault="00AD0C9A" w:rsidP="00ED4429"/>
        </w:tc>
        <w:tc>
          <w:tcPr>
            <w:tcW w:w="7938" w:type="dxa"/>
            <w:tcMar>
              <w:top w:w="0" w:type="dxa"/>
              <w:left w:w="3" w:type="dxa"/>
              <w:bottom w:w="0" w:type="dxa"/>
              <w:right w:w="22" w:type="dxa"/>
            </w:tcMar>
          </w:tcPr>
          <w:p w14:paraId="33F29466" w14:textId="20F28D29" w:rsidR="00AD0C9A" w:rsidRPr="00401BC1" w:rsidRDefault="008D5A9A" w:rsidP="002021D7">
            <w:pPr>
              <w:ind w:left="135" w:hanging="135"/>
              <w:rPr>
                <w:szCs w:val="22"/>
              </w:rPr>
            </w:pPr>
            <w:r>
              <w:rPr>
                <w:szCs w:val="22"/>
              </w:rPr>
              <w:t xml:space="preserve">  </w:t>
            </w:r>
            <w:r w:rsidR="00ED4429" w:rsidRPr="00191383">
              <w:rPr>
                <w:szCs w:val="22"/>
              </w:rPr>
              <w:t>During</w:t>
            </w:r>
            <w:r w:rsidR="00AD0C9A" w:rsidRPr="00191383">
              <w:rPr>
                <w:szCs w:val="22"/>
              </w:rPr>
              <w:t xml:space="preserve"> the warranty </w:t>
            </w:r>
            <w:r w:rsidR="00ED4429" w:rsidRPr="00191383">
              <w:rPr>
                <w:szCs w:val="22"/>
              </w:rPr>
              <w:t>period</w:t>
            </w:r>
            <w:r w:rsidR="005148BC" w:rsidRPr="00191383">
              <w:rPr>
                <w:szCs w:val="22"/>
              </w:rPr>
              <w:t xml:space="preserve"> the </w:t>
            </w:r>
            <w:r w:rsidR="00BC1703" w:rsidRPr="00191383">
              <w:rPr>
                <w:szCs w:val="22"/>
              </w:rPr>
              <w:t>Consultant</w:t>
            </w:r>
            <w:r w:rsidR="00AD0C9A" w:rsidRPr="00191383">
              <w:rPr>
                <w:szCs w:val="22"/>
              </w:rPr>
              <w:t xml:space="preserve"> shall</w:t>
            </w:r>
            <w:r w:rsidR="004F597A">
              <w:rPr>
                <w:szCs w:val="22"/>
              </w:rPr>
              <w:t xml:space="preserve"> </w:t>
            </w:r>
            <w:r w:rsidR="00AD0C9A" w:rsidRPr="004B39A1">
              <w:rPr>
                <w:szCs w:val="22"/>
              </w:rPr>
              <w:t xml:space="preserve">provide necessary technical assistance to </w:t>
            </w:r>
            <w:r w:rsidR="00915760">
              <w:rPr>
                <w:szCs w:val="22"/>
              </w:rPr>
              <w:t>the Client</w:t>
            </w:r>
            <w:r w:rsidR="00CC6E58">
              <w:rPr>
                <w:szCs w:val="22"/>
              </w:rPr>
              <w:t>;</w:t>
            </w:r>
          </w:p>
        </w:tc>
      </w:tr>
      <w:tr w:rsidR="00D37BBF" w:rsidRPr="00363D1A" w14:paraId="352A7D27" w14:textId="77777777" w:rsidTr="00084A1E">
        <w:tc>
          <w:tcPr>
            <w:tcW w:w="1816" w:type="dxa"/>
            <w:tcMar>
              <w:top w:w="0" w:type="dxa"/>
              <w:left w:w="3" w:type="dxa"/>
              <w:bottom w:w="0" w:type="dxa"/>
              <w:right w:w="22" w:type="dxa"/>
            </w:tcMar>
          </w:tcPr>
          <w:p w14:paraId="07AEA0E0" w14:textId="77777777" w:rsidR="00D37BBF" w:rsidRPr="00ED5365" w:rsidRDefault="00D37BBF" w:rsidP="00D37BBF">
            <w:pPr>
              <w:jc w:val="left"/>
              <w:rPr>
                <w:b/>
                <w:sz w:val="22"/>
              </w:rPr>
            </w:pPr>
            <w:r w:rsidRPr="00ED5365">
              <w:rPr>
                <w:b/>
                <w:sz w:val="22"/>
              </w:rPr>
              <w:t>Warranty</w:t>
            </w:r>
          </w:p>
          <w:p w14:paraId="65BA3741" w14:textId="77777777" w:rsidR="00D37BBF" w:rsidRPr="00ED5365" w:rsidRDefault="00D37BBF" w:rsidP="00D37BBF">
            <w:pPr>
              <w:jc w:val="left"/>
              <w:rPr>
                <w:b/>
                <w:sz w:val="22"/>
              </w:rPr>
            </w:pPr>
          </w:p>
        </w:tc>
        <w:tc>
          <w:tcPr>
            <w:tcW w:w="7938" w:type="dxa"/>
            <w:tcMar>
              <w:top w:w="0" w:type="dxa"/>
              <w:left w:w="3" w:type="dxa"/>
              <w:bottom w:w="0" w:type="dxa"/>
              <w:right w:w="22" w:type="dxa"/>
            </w:tcMar>
          </w:tcPr>
          <w:p w14:paraId="515E60F4" w14:textId="2E50A57F" w:rsidR="00D37BBF" w:rsidRPr="00191383" w:rsidRDefault="00D37BBF" w:rsidP="00D37BBF">
            <w:pPr>
              <w:rPr>
                <w:szCs w:val="22"/>
              </w:rPr>
            </w:pPr>
            <w:r>
              <w:rPr>
                <w:szCs w:val="22"/>
              </w:rPr>
              <w:t xml:space="preserve">  </w:t>
            </w:r>
            <w:r w:rsidRPr="00191383">
              <w:rPr>
                <w:szCs w:val="22"/>
              </w:rPr>
              <w:t>During the warranty period the Consultant shall:</w:t>
            </w:r>
          </w:p>
          <w:p w14:paraId="03BF2BBA" w14:textId="4D30E98A" w:rsidR="00D37BBF" w:rsidRDefault="00D37BBF" w:rsidP="00D37BBF">
            <w:pPr>
              <w:pStyle w:val="ListParagraph"/>
              <w:numPr>
                <w:ilvl w:val="0"/>
                <w:numId w:val="40"/>
              </w:numPr>
              <w:rPr>
                <w:szCs w:val="22"/>
              </w:rPr>
            </w:pPr>
            <w:r w:rsidRPr="004B39A1">
              <w:rPr>
                <w:szCs w:val="22"/>
              </w:rPr>
              <w:t xml:space="preserve">fix all </w:t>
            </w:r>
            <w:r w:rsidR="00A7701C">
              <w:rPr>
                <w:szCs w:val="22"/>
              </w:rPr>
              <w:t>defects</w:t>
            </w:r>
            <w:r w:rsidRPr="004B39A1">
              <w:rPr>
                <w:szCs w:val="22"/>
              </w:rPr>
              <w:t xml:space="preserve"> </w:t>
            </w:r>
            <w:r w:rsidR="00770449">
              <w:rPr>
                <w:szCs w:val="22"/>
              </w:rPr>
              <w:t>reported by the Client</w:t>
            </w:r>
            <w:r w:rsidRPr="004B39A1">
              <w:rPr>
                <w:szCs w:val="22"/>
              </w:rPr>
              <w:t>;</w:t>
            </w:r>
          </w:p>
          <w:p w14:paraId="06128C35" w14:textId="77777777" w:rsidR="00D37BBF" w:rsidRDefault="00770449" w:rsidP="00BD3964">
            <w:pPr>
              <w:pStyle w:val="ListParagraph"/>
              <w:numPr>
                <w:ilvl w:val="0"/>
                <w:numId w:val="40"/>
              </w:numPr>
              <w:rPr>
                <w:szCs w:val="22"/>
              </w:rPr>
            </w:pPr>
            <w:r>
              <w:rPr>
                <w:szCs w:val="22"/>
              </w:rPr>
              <w:t xml:space="preserve">solve all </w:t>
            </w:r>
            <w:r w:rsidR="00250ADA">
              <w:rPr>
                <w:szCs w:val="22"/>
              </w:rPr>
              <w:t>incidents reported by the Client according to the agreed SLAs</w:t>
            </w:r>
            <w:r w:rsidR="00BD3964">
              <w:rPr>
                <w:szCs w:val="22"/>
              </w:rPr>
              <w:t>;</w:t>
            </w:r>
          </w:p>
          <w:p w14:paraId="5A622957" w14:textId="110CA58F" w:rsidR="00502D8F" w:rsidRDefault="00502D8F" w:rsidP="00502D8F">
            <w:pPr>
              <w:ind w:left="135"/>
            </w:pPr>
            <w:r>
              <w:t xml:space="preserve">Note: </w:t>
            </w:r>
            <w:r w:rsidRPr="00363D1A">
              <w:t>The response and resolution time shall not exceed 60 minutes for non-critical errors and 15 minutes in case of critical errors.</w:t>
            </w:r>
          </w:p>
          <w:p w14:paraId="33E6B7EB" w14:textId="35B3548E" w:rsidR="00502D8F" w:rsidRPr="00502D8F" w:rsidRDefault="00502D8F" w:rsidP="00502D8F">
            <w:pPr>
              <w:ind w:left="135"/>
              <w:rPr>
                <w:szCs w:val="22"/>
              </w:rPr>
            </w:pPr>
            <w:r w:rsidRPr="00363D1A">
              <w:t>The incidents shall be solved within 2 working days for non-critical errors and within 4 working hours for critical errors starting from escalation time. Hourly progress report will be provided for critical errors.</w:t>
            </w:r>
          </w:p>
        </w:tc>
      </w:tr>
      <w:bookmarkEnd w:id="13"/>
    </w:tbl>
    <w:p w14:paraId="446597C8" w14:textId="77777777" w:rsidR="00AD0C9A" w:rsidRPr="00363D1A" w:rsidRDefault="00AD0C9A" w:rsidP="00AD0C9A"/>
    <w:p w14:paraId="295D1FF6" w14:textId="77777777" w:rsidR="00AD0C9A" w:rsidRPr="00363D1A" w:rsidRDefault="00AD0C9A" w:rsidP="00AD0C9A"/>
    <w:p w14:paraId="472F124E" w14:textId="77777777" w:rsidR="00236ABC" w:rsidRDefault="00236ABC">
      <w:pPr>
        <w:jc w:val="left"/>
        <w:rPr>
          <w:b/>
          <w:sz w:val="28"/>
          <w:szCs w:val="28"/>
        </w:rPr>
      </w:pPr>
      <w:r>
        <w:br w:type="page"/>
      </w:r>
    </w:p>
    <w:p w14:paraId="45269E59" w14:textId="0E14989A" w:rsidR="00FB6986" w:rsidRPr="00363D1A" w:rsidRDefault="00FB6986" w:rsidP="00DC7FEF">
      <w:pPr>
        <w:pStyle w:val="Heading2"/>
        <w:numPr>
          <w:ilvl w:val="0"/>
          <w:numId w:val="0"/>
        </w:numPr>
        <w:ind w:left="360"/>
        <w:rPr>
          <w:lang w:val="en-US"/>
        </w:rPr>
      </w:pPr>
      <w:r w:rsidRPr="00363D1A">
        <w:rPr>
          <w:lang w:val="en-US"/>
        </w:rPr>
        <w:lastRenderedPageBreak/>
        <w:t xml:space="preserve">Annex </w:t>
      </w:r>
      <w:r w:rsidR="00517FD6" w:rsidRPr="00363D1A">
        <w:rPr>
          <w:lang w:val="en-US"/>
        </w:rPr>
        <w:t>3</w:t>
      </w:r>
      <w:r w:rsidRPr="00363D1A">
        <w:rPr>
          <w:lang w:val="en-US"/>
        </w:rPr>
        <w:t>. Relevant legal codes and regulations that govern the business processes and procedures that will be automated with the System.</w:t>
      </w:r>
    </w:p>
    <w:p w14:paraId="15D92E51"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 xml:space="preserve">Law nr.91/2014 on electronic signature and electronic document </w:t>
      </w:r>
      <w:r w:rsidRPr="00363D1A">
        <w:rPr>
          <w:rFonts w:ascii="Times New Roman" w:eastAsia="PT Sans" w:hAnsi="Times New Roman" w:cs="Times New Roman"/>
          <w:color w:val="002060"/>
        </w:rPr>
        <w:t xml:space="preserve">- </w:t>
      </w:r>
      <w:r w:rsidRPr="00363D1A">
        <w:rPr>
          <w:rFonts w:ascii="Times New Roman" w:hAnsi="Times New Roman" w:cs="Times New Roman"/>
          <w:color w:val="002060"/>
        </w:rPr>
        <w:t>http://lex.justice.md/index.php?action=view&amp;view=doc&amp;lang=1&amp;id=353612</w:t>
      </w:r>
      <w:r w:rsidRPr="00363D1A">
        <w:rPr>
          <w:rFonts w:ascii="Times New Roman" w:eastAsia="PT Sans" w:hAnsi="Times New Roman" w:cs="Times New Roman"/>
        </w:rPr>
        <w:t>.</w:t>
      </w:r>
    </w:p>
    <w:p w14:paraId="47D2949F"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Law nr.71/</w:t>
      </w:r>
      <w:r w:rsidRPr="00363D1A">
        <w:rPr>
          <w:rFonts w:ascii="Times New Roman" w:hAnsi="Times New Roman" w:cs="Times New Roman"/>
        </w:rPr>
        <w:t>2007</w:t>
      </w:r>
      <w:r w:rsidRPr="00363D1A">
        <w:rPr>
          <w:rFonts w:ascii="Times New Roman" w:eastAsia="PT Sans" w:hAnsi="Times New Roman" w:cs="Times New Roman"/>
        </w:rPr>
        <w:t xml:space="preserve"> on registries - </w:t>
      </w:r>
      <w:r w:rsidRPr="00363D1A">
        <w:rPr>
          <w:rFonts w:ascii="Times New Roman" w:hAnsi="Times New Roman" w:cs="Times New Roman"/>
          <w:color w:val="002060"/>
        </w:rPr>
        <w:t>http://lex.justice.md/index.php?action=view&amp;view=doc&amp;lang=1&amp;id=325732</w:t>
      </w:r>
      <w:r w:rsidRPr="00363D1A">
        <w:rPr>
          <w:rFonts w:ascii="Times New Roman" w:eastAsia="PT Sans" w:hAnsi="Times New Roman" w:cs="Times New Roman"/>
        </w:rPr>
        <w:t>.</w:t>
      </w:r>
    </w:p>
    <w:p w14:paraId="749C7545"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 xml:space="preserve">Law nr.1069/2000 on informatics - </w:t>
      </w:r>
      <w:r w:rsidRPr="00363D1A">
        <w:rPr>
          <w:rFonts w:ascii="Times New Roman" w:hAnsi="Times New Roman" w:cs="Times New Roman"/>
          <w:color w:val="002060"/>
        </w:rPr>
        <w:t>http://lex.justice.md/index.php?action=view&amp;view=doc&amp;lang=1&amp;id=312902</w:t>
      </w:r>
      <w:r w:rsidRPr="00363D1A">
        <w:rPr>
          <w:rFonts w:ascii="Times New Roman" w:eastAsia="PT Sans" w:hAnsi="Times New Roman" w:cs="Times New Roman"/>
        </w:rPr>
        <w:t>.</w:t>
      </w:r>
    </w:p>
    <w:p w14:paraId="314BCC48"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 xml:space="preserve">Law nr.467/2003 on informatics and state informational resources - </w:t>
      </w:r>
      <w:r w:rsidRPr="00363D1A">
        <w:rPr>
          <w:rFonts w:ascii="Times New Roman" w:hAnsi="Times New Roman" w:cs="Times New Roman"/>
          <w:color w:val="002060"/>
        </w:rPr>
        <w:t>http://lex.justice.md/index.php?action=view&amp;view=doc&amp;lang=1&amp;id=313189</w:t>
      </w:r>
      <w:r w:rsidRPr="00363D1A">
        <w:rPr>
          <w:rFonts w:ascii="Times New Roman" w:eastAsia="PT Sans" w:hAnsi="Times New Roman" w:cs="Times New Roman"/>
        </w:rPr>
        <w:t>.</w:t>
      </w:r>
    </w:p>
    <w:p w14:paraId="43E8B581"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 xml:space="preserve">Law nr.982/2000 on access to information - </w:t>
      </w:r>
      <w:r w:rsidRPr="00363D1A">
        <w:rPr>
          <w:rFonts w:ascii="Times New Roman" w:hAnsi="Times New Roman" w:cs="Times New Roman"/>
          <w:color w:val="002060"/>
        </w:rPr>
        <w:t>http://lex.justice.md/index.php?action=view&amp;view=doc&amp;lang=1&amp;id=311759</w:t>
      </w:r>
      <w:r w:rsidRPr="00363D1A">
        <w:rPr>
          <w:rFonts w:ascii="Times New Roman" w:hAnsi="Times New Roman" w:cs="Times New Roman"/>
        </w:rPr>
        <w:t>.</w:t>
      </w:r>
    </w:p>
    <w:p w14:paraId="5187FD6A"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 xml:space="preserve">Law nr.133/2011 on personal data protection - </w:t>
      </w:r>
      <w:r w:rsidRPr="00363D1A">
        <w:rPr>
          <w:rFonts w:ascii="Times New Roman" w:hAnsi="Times New Roman" w:cs="Times New Roman"/>
          <w:color w:val="002060"/>
        </w:rPr>
        <w:t>http://lex.justice.md/index.php?action=view&amp;view=doc&amp;lang=1&amp;id=340495</w:t>
      </w:r>
      <w:r w:rsidRPr="00363D1A">
        <w:rPr>
          <w:rFonts w:ascii="Times New Roman" w:eastAsia="PT Sans" w:hAnsi="Times New Roman" w:cs="Times New Roman"/>
        </w:rPr>
        <w:t>.</w:t>
      </w:r>
    </w:p>
    <w:p w14:paraId="6911A665" w14:textId="77777777" w:rsidR="00FB6986" w:rsidRPr="00363D1A" w:rsidRDefault="00FB6986" w:rsidP="00C574BB">
      <w:pPr>
        <w:pStyle w:val="Normal10"/>
        <w:numPr>
          <w:ilvl w:val="0"/>
          <w:numId w:val="13"/>
        </w:numPr>
        <w:spacing w:before="120" w:after="120" w:line="252" w:lineRule="auto"/>
        <w:contextualSpacing/>
        <w:rPr>
          <w:rFonts w:ascii="Times New Roman" w:hAnsi="Times New Roman" w:cs="Times New Roman"/>
          <w:color w:val="000000" w:themeColor="text1"/>
        </w:rPr>
      </w:pPr>
      <w:r w:rsidRPr="00363D1A">
        <w:rPr>
          <w:rFonts w:ascii="Times New Roman" w:eastAsia="PT Sans" w:hAnsi="Times New Roman" w:cs="Times New Roman"/>
        </w:rPr>
        <w:t xml:space="preserve">Law nr.142/2018 on data exchange and interoperability - </w:t>
      </w:r>
      <w:r w:rsidRPr="00363D1A">
        <w:rPr>
          <w:rFonts w:ascii="Times New Roman" w:hAnsi="Times New Roman" w:cs="Times New Roman"/>
          <w:color w:val="002060"/>
        </w:rPr>
        <w:t>http://lex.justice.md/index.php?action=view&amp;view=doc&amp;lang=1&amp;id=376762</w:t>
      </w:r>
      <w:r w:rsidRPr="00363D1A">
        <w:rPr>
          <w:rFonts w:ascii="Times New Roman" w:eastAsia="PT Sans" w:hAnsi="Times New Roman" w:cs="Times New Roman"/>
        </w:rPr>
        <w:t>.</w:t>
      </w:r>
    </w:p>
    <w:p w14:paraId="65295731"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nr.710/2011 on approving strategic </w:t>
      </w:r>
      <w:proofErr w:type="spellStart"/>
      <w:r w:rsidRPr="00363D1A">
        <w:rPr>
          <w:rFonts w:ascii="Times New Roman" w:eastAsia="PT Sans" w:hAnsi="Times New Roman" w:cs="Times New Roman"/>
        </w:rPr>
        <w:t>Programme</w:t>
      </w:r>
      <w:proofErr w:type="spellEnd"/>
      <w:r w:rsidRPr="00363D1A">
        <w:rPr>
          <w:rFonts w:ascii="Times New Roman" w:eastAsia="PT Sans" w:hAnsi="Times New Roman" w:cs="Times New Roman"/>
        </w:rPr>
        <w:t xml:space="preserve"> of technological modernization of government (e-Transformation) - </w:t>
      </w:r>
      <w:r w:rsidRPr="00363D1A">
        <w:rPr>
          <w:rFonts w:ascii="Times New Roman" w:hAnsi="Times New Roman" w:cs="Times New Roman"/>
          <w:color w:val="002060"/>
        </w:rPr>
        <w:t>http://lex.justice.md/index.php?action=view&amp;view=doc&amp;lang=1&amp;id=340301</w:t>
      </w:r>
      <w:r w:rsidRPr="00363D1A">
        <w:rPr>
          <w:rFonts w:ascii="Times New Roman" w:eastAsia="PT Sans" w:hAnsi="Times New Roman" w:cs="Times New Roman"/>
        </w:rPr>
        <w:t>;</w:t>
      </w:r>
    </w:p>
    <w:p w14:paraId="7E02DF38"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nr.1140/2017 on </w:t>
      </w:r>
      <w:r w:rsidRPr="00363D1A">
        <w:rPr>
          <w:rFonts w:ascii="Times New Roman" w:eastAsia="PT Sans" w:hAnsi="Times New Roman" w:cs="Times New Roman"/>
          <w:color w:val="000000" w:themeColor="text1"/>
        </w:rPr>
        <w:t>approving the Regulation</w:t>
      </w:r>
      <w:r w:rsidRPr="00363D1A">
        <w:rPr>
          <w:rFonts w:ascii="Times New Roman" w:hAnsi="Times New Roman" w:cs="Times New Roman"/>
        </w:rPr>
        <w:br/>
      </w:r>
      <w:r w:rsidRPr="00363D1A">
        <w:rPr>
          <w:rFonts w:ascii="Times New Roman" w:eastAsia="PT Sans" w:hAnsi="Times New Roman" w:cs="Times New Roman"/>
          <w:color w:val="000000" w:themeColor="text1"/>
        </w:rPr>
        <w:t>of the activity of the certification service providers in the field</w:t>
      </w:r>
      <w:r w:rsidRPr="00363D1A">
        <w:rPr>
          <w:rFonts w:ascii="Times New Roman" w:hAnsi="Times New Roman" w:cs="Times New Roman"/>
        </w:rPr>
        <w:br/>
      </w:r>
      <w:r w:rsidRPr="00363D1A">
        <w:rPr>
          <w:rFonts w:ascii="Times New Roman" w:eastAsia="PT Sans" w:hAnsi="Times New Roman" w:cs="Times New Roman"/>
          <w:color w:val="000000" w:themeColor="text1"/>
        </w:rPr>
        <w:t>application of the electronic signature</w:t>
      </w:r>
      <w:r w:rsidRPr="00363D1A">
        <w:rPr>
          <w:rFonts w:ascii="Times New Roman" w:eastAsia="PT Sans" w:hAnsi="Times New Roman" w:cs="Times New Roman"/>
        </w:rPr>
        <w:t xml:space="preserve"> - </w:t>
      </w:r>
      <w:r w:rsidRPr="00363D1A">
        <w:rPr>
          <w:rFonts w:ascii="Times New Roman" w:hAnsi="Times New Roman" w:cs="Times New Roman"/>
          <w:color w:val="002060"/>
        </w:rPr>
        <w:t>http://lex.justice.md/md/373494/</w:t>
      </w:r>
      <w:r w:rsidRPr="00363D1A">
        <w:rPr>
          <w:rFonts w:ascii="Times New Roman" w:eastAsia="PT Sans" w:hAnsi="Times New Roman" w:cs="Times New Roman"/>
        </w:rPr>
        <w:t>.</w:t>
      </w:r>
    </w:p>
    <w:p w14:paraId="4F3A612D"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nr.1141/2017 on approving the Regulation on </w:t>
      </w:r>
      <w:r w:rsidRPr="00363D1A">
        <w:rPr>
          <w:rFonts w:ascii="Times New Roman" w:hAnsi="Times New Roman" w:cs="Times New Roman"/>
        </w:rPr>
        <w:t xml:space="preserve">modality of application of the electronic signature on electronic documents by functionaries of legal persons governed by public law </w:t>
      </w:r>
      <w:r w:rsidRPr="00363D1A">
        <w:rPr>
          <w:rFonts w:ascii="Times New Roman" w:eastAsia="PT Sans" w:hAnsi="Times New Roman" w:cs="Times New Roman"/>
          <w:color w:val="000000" w:themeColor="text1"/>
        </w:rPr>
        <w:t xml:space="preserve">in the electronic document circulation - </w:t>
      </w:r>
      <w:r w:rsidRPr="00363D1A">
        <w:rPr>
          <w:rFonts w:ascii="Times New Roman" w:hAnsi="Times New Roman" w:cs="Times New Roman"/>
          <w:color w:val="002060"/>
        </w:rPr>
        <w:t>http://lex.justice.md/md/373495/</w:t>
      </w:r>
      <w:r w:rsidRPr="00363D1A">
        <w:rPr>
          <w:rFonts w:ascii="Times New Roman" w:hAnsi="Times New Roman" w:cs="Times New Roman"/>
        </w:rPr>
        <w:t xml:space="preserve">. </w:t>
      </w:r>
    </w:p>
    <w:p w14:paraId="0DAEE2AD"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nr.1123/2010 on approving requirements regarding security of personal data during its processing by systems designed to work with personal data - </w:t>
      </w:r>
      <w:r w:rsidRPr="00363D1A">
        <w:rPr>
          <w:rFonts w:ascii="Times New Roman" w:hAnsi="Times New Roman" w:cs="Times New Roman"/>
          <w:color w:val="002060"/>
        </w:rPr>
        <w:t>http://lex.justice.md/index.php?action=view&amp;view=doc&amp;lang=1&amp;</w:t>
      </w:r>
      <w:r w:rsidRPr="00363D1A">
        <w:rPr>
          <w:rFonts w:ascii="Times New Roman" w:hAnsi="Times New Roman" w:cs="Times New Roman"/>
          <w:color w:val="000000" w:themeColor="text1"/>
        </w:rPr>
        <w:t>id</w:t>
      </w:r>
      <w:r w:rsidRPr="00363D1A">
        <w:rPr>
          <w:rFonts w:ascii="Times New Roman" w:hAnsi="Times New Roman" w:cs="Times New Roman"/>
          <w:color w:val="002060"/>
        </w:rPr>
        <w:t>=337094</w:t>
      </w:r>
      <w:r w:rsidRPr="00363D1A">
        <w:rPr>
          <w:rFonts w:ascii="Times New Roman" w:eastAsia="PT Sans" w:hAnsi="Times New Roman" w:cs="Times New Roman"/>
        </w:rPr>
        <w:t>.</w:t>
      </w:r>
    </w:p>
    <w:p w14:paraId="093ACCD6"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nr.128/2014 on Government single technological platform (MCloud) - </w:t>
      </w:r>
      <w:r w:rsidRPr="00363D1A">
        <w:rPr>
          <w:rFonts w:ascii="Times New Roman" w:hAnsi="Times New Roman" w:cs="Times New Roman"/>
          <w:color w:val="002060"/>
        </w:rPr>
        <w:t>http://lex.justice.md/index.php?action=view&amp;view=doc&amp;lang=1&amp;id=351760</w:t>
      </w:r>
      <w:r w:rsidRPr="00363D1A">
        <w:rPr>
          <w:rFonts w:ascii="Times New Roman" w:eastAsia="PT Sans" w:hAnsi="Times New Roman" w:cs="Times New Roman"/>
        </w:rPr>
        <w:t>.</w:t>
      </w:r>
    </w:p>
    <w:p w14:paraId="2FD0D3E2"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nr.1090/2013 on the governmental electronic service of authentication and access control (MPass) - </w:t>
      </w:r>
      <w:r w:rsidRPr="00363D1A">
        <w:rPr>
          <w:rFonts w:ascii="Times New Roman" w:hAnsi="Times New Roman" w:cs="Times New Roman"/>
          <w:color w:val="002060"/>
        </w:rPr>
        <w:t>http://lex.justice.md/index.php?action=view&amp;view=doc&amp;lang=1&amp;id=351035</w:t>
      </w:r>
      <w:r w:rsidRPr="00363D1A">
        <w:rPr>
          <w:rFonts w:ascii="Times New Roman" w:eastAsia="PT Sans" w:hAnsi="Times New Roman" w:cs="Times New Roman"/>
        </w:rPr>
        <w:t>.</w:t>
      </w:r>
    </w:p>
    <w:p w14:paraId="795D4A08"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nr.405/2014 on the governmental electronic integrated service for digital signature (MSign) - </w:t>
      </w:r>
      <w:r w:rsidRPr="00363D1A">
        <w:rPr>
          <w:rFonts w:ascii="Times New Roman" w:hAnsi="Times New Roman" w:cs="Times New Roman"/>
          <w:color w:val="002060"/>
        </w:rPr>
        <w:t>http://lex.justice.md/index.php?action=view&amp;view=doc&amp;lang=1&amp;id=353239</w:t>
      </w:r>
      <w:r w:rsidRPr="00363D1A">
        <w:rPr>
          <w:rFonts w:ascii="Times New Roman" w:eastAsia="PT Sans" w:hAnsi="Times New Roman" w:cs="Times New Roman"/>
        </w:rPr>
        <w:t>.</w:t>
      </w:r>
    </w:p>
    <w:p w14:paraId="0AEE194F"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 xml:space="preserve">Government Decision nr.708/2014 on the governmental electronic journaling service (MLog) - </w:t>
      </w:r>
      <w:r w:rsidRPr="00363D1A">
        <w:rPr>
          <w:rFonts w:ascii="Times New Roman" w:hAnsi="Times New Roman" w:cs="Times New Roman"/>
          <w:color w:val="002060"/>
        </w:rPr>
        <w:t>http://lex.justice.md/index.php?action=view&amp;view=doc&amp;lang=1&amp;id=354589</w:t>
      </w:r>
      <w:r w:rsidRPr="00363D1A">
        <w:rPr>
          <w:rFonts w:ascii="Times New Roman" w:eastAsia="PT Sans" w:hAnsi="Times New Roman" w:cs="Times New Roman"/>
        </w:rPr>
        <w:t>.</w:t>
      </w:r>
    </w:p>
    <w:p w14:paraId="6B4D9DAD"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rPr>
        <w:t>Government Decision nr.916/2007 on the concept of a</w:t>
      </w:r>
      <w:r w:rsidRPr="00363D1A">
        <w:rPr>
          <w:rFonts w:ascii="Times New Roman" w:eastAsia="PT Sans" w:hAnsi="Times New Roman" w:cs="Times New Roman"/>
          <w:color w:val="000000" w:themeColor="text1"/>
        </w:rPr>
        <w:t xml:space="preserve"> Government Portal - </w:t>
      </w:r>
      <w:r w:rsidRPr="00363D1A">
        <w:rPr>
          <w:rFonts w:ascii="Times New Roman" w:hAnsi="Times New Roman" w:cs="Times New Roman"/>
          <w:color w:val="002060"/>
        </w:rPr>
        <w:t>http://lex.justice.md/index.php?action=view&amp;view=doc&amp;lang=1&amp;id=324962</w:t>
      </w:r>
      <w:r w:rsidRPr="00363D1A">
        <w:rPr>
          <w:rFonts w:ascii="Times New Roman" w:eastAsia="PT Sans" w:hAnsi="Times New Roman" w:cs="Times New Roman"/>
          <w:color w:val="000000" w:themeColor="text1"/>
        </w:rPr>
        <w:t>.</w:t>
      </w:r>
    </w:p>
    <w:p w14:paraId="1BA6D59C" w14:textId="77777777" w:rsidR="00FB6986" w:rsidRPr="00363D1A" w:rsidRDefault="00FB6986" w:rsidP="00C574BB">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color w:val="000000" w:themeColor="text1"/>
        </w:rPr>
        <w:t xml:space="preserve">Government Decision nr.330/28.05.2012 on development and administration of a single public services portal - </w:t>
      </w:r>
      <w:r w:rsidRPr="00363D1A">
        <w:rPr>
          <w:rFonts w:ascii="Times New Roman" w:hAnsi="Times New Roman" w:cs="Times New Roman"/>
          <w:color w:val="002060"/>
        </w:rPr>
        <w:t>http://lex.justice.md/index.php?action=view&amp;view=doc&amp;lang=1&amp;id=343406</w:t>
      </w:r>
      <w:r w:rsidRPr="00363D1A">
        <w:rPr>
          <w:rFonts w:ascii="Times New Roman" w:eastAsia="PT Sans" w:hAnsi="Times New Roman" w:cs="Times New Roman"/>
          <w:color w:val="000000" w:themeColor="text1"/>
        </w:rPr>
        <w:t>.</w:t>
      </w:r>
    </w:p>
    <w:p w14:paraId="07F9A613" w14:textId="2F76C946" w:rsidR="00244675" w:rsidRPr="00236ABC" w:rsidRDefault="00FB6986" w:rsidP="00236ABC">
      <w:pPr>
        <w:pStyle w:val="Normal10"/>
        <w:numPr>
          <w:ilvl w:val="0"/>
          <w:numId w:val="13"/>
        </w:numPr>
        <w:spacing w:before="120" w:after="120" w:line="252" w:lineRule="auto"/>
        <w:contextualSpacing/>
        <w:jc w:val="both"/>
        <w:rPr>
          <w:rFonts w:ascii="Times New Roman" w:hAnsi="Times New Roman" w:cs="Times New Roman"/>
          <w:color w:val="000000" w:themeColor="text1"/>
        </w:rPr>
      </w:pPr>
      <w:r w:rsidRPr="00363D1A">
        <w:rPr>
          <w:rFonts w:ascii="Times New Roman" w:eastAsia="PT Sans" w:hAnsi="Times New Roman" w:cs="Times New Roman"/>
          <w:color w:val="000000" w:themeColor="text1"/>
        </w:rPr>
        <w:t xml:space="preserve">Government Decision nr.701/2014 approving the Methodology of government open data publication - </w:t>
      </w:r>
      <w:r w:rsidRPr="00363D1A">
        <w:rPr>
          <w:rFonts w:ascii="Times New Roman" w:hAnsi="Times New Roman" w:cs="Times New Roman"/>
          <w:color w:val="002060"/>
        </w:rPr>
        <w:t>http://lex.justice.md/index.php?action=view&amp;view=doc&amp;lang=1&amp;id=354534</w:t>
      </w:r>
      <w:r w:rsidRPr="00363D1A">
        <w:rPr>
          <w:rFonts w:ascii="Times New Roman" w:eastAsia="PT Sans" w:hAnsi="Times New Roman" w:cs="Times New Roman"/>
          <w:color w:val="000000" w:themeColor="text1"/>
        </w:rPr>
        <w:t>.</w:t>
      </w:r>
    </w:p>
    <w:sectPr w:rsidR="00244675" w:rsidRPr="00236ABC" w:rsidSect="000A7DB3">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25C42" w14:textId="77777777" w:rsidR="00801FEA" w:rsidRDefault="00801FEA">
      <w:r>
        <w:separator/>
      </w:r>
    </w:p>
  </w:endnote>
  <w:endnote w:type="continuationSeparator" w:id="0">
    <w:p w14:paraId="6D66FC2E" w14:textId="77777777" w:rsidR="00801FEA" w:rsidRDefault="00801FEA">
      <w:r>
        <w:continuationSeparator/>
      </w:r>
    </w:p>
  </w:endnote>
  <w:endnote w:type="continuationNotice" w:id="1">
    <w:p w14:paraId="554C7F26" w14:textId="77777777" w:rsidR="00801FEA" w:rsidRDefault="00801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PT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FB1ED" w14:textId="77777777" w:rsidR="00801FEA" w:rsidRDefault="00801FEA">
      <w:r>
        <w:separator/>
      </w:r>
    </w:p>
  </w:footnote>
  <w:footnote w:type="continuationSeparator" w:id="0">
    <w:p w14:paraId="2F65A7C6" w14:textId="77777777" w:rsidR="00801FEA" w:rsidRDefault="00801FEA">
      <w:r>
        <w:continuationSeparator/>
      </w:r>
    </w:p>
  </w:footnote>
  <w:footnote w:type="continuationNotice" w:id="1">
    <w:p w14:paraId="231182C9" w14:textId="77777777" w:rsidR="00801FEA" w:rsidRDefault="00801FEA"/>
  </w:footnote>
  <w:footnote w:id="2">
    <w:p w14:paraId="5F8E8955" w14:textId="0FE1EE78" w:rsidR="0038271E" w:rsidRDefault="0038271E" w:rsidP="00B172BC">
      <w:pPr>
        <w:pStyle w:val="FootnoteText"/>
        <w:jc w:val="left"/>
      </w:pPr>
      <w:r>
        <w:rPr>
          <w:rStyle w:val="FootnoteReference"/>
        </w:rPr>
        <w:footnoteRef/>
      </w:r>
      <w:r>
        <w:t xml:space="preserve"> </w:t>
      </w:r>
      <w:r w:rsidRPr="00ED5952">
        <w:t>Modernization of Government Services in the Republic of Moldova</w:t>
      </w:r>
      <w:r w:rsidR="00B172BC">
        <w:t xml:space="preserve"> </w:t>
      </w:r>
      <w:r>
        <w:t>(</w:t>
      </w:r>
      <w:r w:rsidRPr="00D417C2">
        <w:t>http://projects.worldbank.org/P148537?lang=en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15:restartNumberingAfterBreak="0">
    <w:nsid w:val="0089CB5F"/>
    <w:multiLevelType w:val="multilevel"/>
    <w:tmpl w:val="9F4C989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E166BB"/>
    <w:multiLevelType w:val="hybridMultilevel"/>
    <w:tmpl w:val="9C0E2BE8"/>
    <w:lvl w:ilvl="0" w:tplc="38DE099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F54261"/>
    <w:multiLevelType w:val="multilevel"/>
    <w:tmpl w:val="419C629E"/>
    <w:lvl w:ilvl="0">
      <w:start w:val="1"/>
      <w:numFmt w:val="decimal"/>
      <w:pStyle w:val="ITBClauseHeader"/>
      <w:isLgl/>
      <w:lvlText w:val="%1."/>
      <w:lvlJc w:val="left"/>
      <w:pPr>
        <w:tabs>
          <w:tab w:val="num" w:pos="432"/>
        </w:tabs>
        <w:ind w:left="432" w:hanging="432"/>
      </w:pPr>
      <w:rPr>
        <w:b/>
        <w:i w:val="0"/>
        <w:sz w:val="24"/>
      </w:rPr>
    </w:lvl>
    <w:lvl w:ilvl="1">
      <w:start w:val="1"/>
      <w:numFmt w:val="decimal"/>
      <w:pStyle w:val="ITBSub-Clause"/>
      <w:isLgl/>
      <w:lvlText w:val="%1.%2"/>
      <w:lvlJc w:val="left"/>
      <w:pPr>
        <w:tabs>
          <w:tab w:val="num" w:pos="504"/>
        </w:tabs>
        <w:ind w:left="504" w:hanging="504"/>
      </w:pPr>
      <w:rPr>
        <w:rFonts w:ascii="Times New Roman" w:hAnsi="Times New Roman" w:hint="default"/>
        <w:b w:val="0"/>
        <w:i w:val="0"/>
        <w:sz w:val="24"/>
      </w:rPr>
    </w:lvl>
    <w:lvl w:ilvl="2">
      <w:start w:val="1"/>
      <w:numFmt w:val="lowerLetter"/>
      <w:pStyle w:val="ITBSub-ClauseaList"/>
      <w:lvlText w:val="(%3)"/>
      <w:lvlJc w:val="left"/>
      <w:pPr>
        <w:tabs>
          <w:tab w:val="num" w:pos="936"/>
        </w:tabs>
        <w:ind w:left="936" w:hanging="432"/>
      </w:pPr>
      <w:rPr>
        <w:rFonts w:ascii="Times New Roman" w:hAnsi="Times New Roman" w:hint="default"/>
        <w:b w:val="0"/>
        <w:i w:val="0"/>
        <w:sz w:val="24"/>
      </w:rPr>
    </w:lvl>
    <w:lvl w:ilvl="3">
      <w:start w:val="1"/>
      <w:numFmt w:val="lowerRoman"/>
      <w:pStyle w:val="ITBSub-ClauseiListinITBGCC"/>
      <w:lvlText w:val="(%4)"/>
      <w:lvlJc w:val="left"/>
      <w:pPr>
        <w:tabs>
          <w:tab w:val="num" w:pos="1656"/>
        </w:tabs>
        <w:ind w:left="1440"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7C2B97"/>
    <w:multiLevelType w:val="hybridMultilevel"/>
    <w:tmpl w:val="CAD606A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9E675D6"/>
    <w:multiLevelType w:val="hybridMultilevel"/>
    <w:tmpl w:val="E060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520CD4"/>
    <w:multiLevelType w:val="hybridMultilevel"/>
    <w:tmpl w:val="B7B40F4A"/>
    <w:lvl w:ilvl="0" w:tplc="38DE099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861AF"/>
    <w:multiLevelType w:val="hybridMultilevel"/>
    <w:tmpl w:val="AA1E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6A187F"/>
    <w:multiLevelType w:val="hybridMultilevel"/>
    <w:tmpl w:val="DC6A6A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DEE8070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01D4"/>
    <w:multiLevelType w:val="hybridMultilevel"/>
    <w:tmpl w:val="C2606B0E"/>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057626"/>
    <w:multiLevelType w:val="hybridMultilevel"/>
    <w:tmpl w:val="DBACF8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B996708"/>
    <w:multiLevelType w:val="hybridMultilevel"/>
    <w:tmpl w:val="7AD24B40"/>
    <w:lvl w:ilvl="0" w:tplc="04090017">
      <w:start w:val="1"/>
      <w:numFmt w:val="lowerLetter"/>
      <w:lvlText w:val="%1)"/>
      <w:lvlJc w:val="left"/>
      <w:pPr>
        <w:ind w:left="720" w:hanging="360"/>
      </w:pPr>
    </w:lvl>
    <w:lvl w:ilvl="1" w:tplc="34C00D4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75D32"/>
    <w:multiLevelType w:val="hybridMultilevel"/>
    <w:tmpl w:val="D8DC12AA"/>
    <w:lvl w:ilvl="0" w:tplc="58449770">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65126E"/>
    <w:multiLevelType w:val="multilevel"/>
    <w:tmpl w:val="DB34F3EE"/>
    <w:lvl w:ilvl="0">
      <w:start w:val="1"/>
      <w:numFmt w:val="decimal"/>
      <w:pStyle w:val="Heading2"/>
      <w:lvlText w:val="%1."/>
      <w:lvlJc w:val="left"/>
      <w:pPr>
        <w:ind w:left="720" w:hanging="360"/>
      </w:pPr>
      <w:rPr>
        <w:rFonts w:cs="Times New Roman" w:hint="default"/>
        <w:b/>
        <w:sz w:val="24"/>
        <w:szCs w:val="24"/>
      </w:rPr>
    </w:lvl>
    <w:lvl w:ilvl="1">
      <w:start w:val="1"/>
      <w:numFmt w:val="decimal"/>
      <w:pStyle w:val="Heading3"/>
      <w:isLgl/>
      <w:lvlText w:val="%1.%2"/>
      <w:lvlJc w:val="left"/>
      <w:pPr>
        <w:ind w:left="360" w:hanging="360"/>
      </w:pPr>
      <w:rPr>
        <w:rFonts w:cs="Times New Roman" w:hint="default"/>
        <w:i w:val="0"/>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4" w15:restartNumberingAfterBreak="0">
    <w:nsid w:val="215736DA"/>
    <w:multiLevelType w:val="hybridMultilevel"/>
    <w:tmpl w:val="06ECEE8A"/>
    <w:lvl w:ilvl="0" w:tplc="030E6E14">
      <w:numFmt w:val="bullet"/>
      <w:lvlText w:val="-"/>
      <w:lvlJc w:val="left"/>
      <w:pPr>
        <w:ind w:left="720" w:hanging="360"/>
      </w:pPr>
      <w:rPr>
        <w:rFonts w:ascii="Times New Roman" w:eastAsiaTheme="minorEastAsia"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257EBF"/>
    <w:multiLevelType w:val="hybridMultilevel"/>
    <w:tmpl w:val="797AB616"/>
    <w:lvl w:ilvl="0" w:tplc="08090001">
      <w:start w:val="1"/>
      <w:numFmt w:val="bullet"/>
      <w:lvlText w:val=""/>
      <w:lvlJc w:val="left"/>
      <w:pPr>
        <w:ind w:left="720" w:hanging="360"/>
      </w:pPr>
      <w:rPr>
        <w:rFonts w:ascii="Symbol" w:hAnsi="Symbol" w:hint="default"/>
      </w:rPr>
    </w:lvl>
    <w:lvl w:ilvl="1" w:tplc="A002E3E4">
      <w:start w:val="4"/>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2C0BA6"/>
    <w:multiLevelType w:val="hybridMultilevel"/>
    <w:tmpl w:val="2076A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893995"/>
    <w:multiLevelType w:val="hybridMultilevel"/>
    <w:tmpl w:val="F738A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8FCE630">
      <w:start w:val="4"/>
      <w:numFmt w:val="bullet"/>
      <w:lvlText w:val="•"/>
      <w:lvlJc w:val="left"/>
      <w:pPr>
        <w:ind w:left="2520" w:hanging="72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A72F8F"/>
    <w:multiLevelType w:val="hybridMultilevel"/>
    <w:tmpl w:val="6E1EDA20"/>
    <w:lvl w:ilvl="0" w:tplc="08090017">
      <w:start w:val="1"/>
      <w:numFmt w:val="lowerLetter"/>
      <w:lvlText w:val="%1)"/>
      <w:lvlJc w:val="left"/>
      <w:pPr>
        <w:ind w:left="836" w:hanging="360"/>
      </w:pPr>
    </w:lvl>
    <w:lvl w:ilvl="1" w:tplc="08090019" w:tentative="1">
      <w:start w:val="1"/>
      <w:numFmt w:val="lowerLetter"/>
      <w:lvlText w:val="%2."/>
      <w:lvlJc w:val="left"/>
      <w:pPr>
        <w:ind w:left="1556" w:hanging="360"/>
      </w:pPr>
    </w:lvl>
    <w:lvl w:ilvl="2" w:tplc="0809001B" w:tentative="1">
      <w:start w:val="1"/>
      <w:numFmt w:val="lowerRoman"/>
      <w:lvlText w:val="%3."/>
      <w:lvlJc w:val="right"/>
      <w:pPr>
        <w:ind w:left="2276" w:hanging="180"/>
      </w:pPr>
    </w:lvl>
    <w:lvl w:ilvl="3" w:tplc="0809000F" w:tentative="1">
      <w:start w:val="1"/>
      <w:numFmt w:val="decimal"/>
      <w:lvlText w:val="%4."/>
      <w:lvlJc w:val="left"/>
      <w:pPr>
        <w:ind w:left="2996" w:hanging="360"/>
      </w:pPr>
    </w:lvl>
    <w:lvl w:ilvl="4" w:tplc="08090019" w:tentative="1">
      <w:start w:val="1"/>
      <w:numFmt w:val="lowerLetter"/>
      <w:lvlText w:val="%5."/>
      <w:lvlJc w:val="left"/>
      <w:pPr>
        <w:ind w:left="3716" w:hanging="360"/>
      </w:pPr>
    </w:lvl>
    <w:lvl w:ilvl="5" w:tplc="0809001B" w:tentative="1">
      <w:start w:val="1"/>
      <w:numFmt w:val="lowerRoman"/>
      <w:lvlText w:val="%6."/>
      <w:lvlJc w:val="right"/>
      <w:pPr>
        <w:ind w:left="4436" w:hanging="180"/>
      </w:pPr>
    </w:lvl>
    <w:lvl w:ilvl="6" w:tplc="0809000F" w:tentative="1">
      <w:start w:val="1"/>
      <w:numFmt w:val="decimal"/>
      <w:lvlText w:val="%7."/>
      <w:lvlJc w:val="left"/>
      <w:pPr>
        <w:ind w:left="5156" w:hanging="360"/>
      </w:pPr>
    </w:lvl>
    <w:lvl w:ilvl="7" w:tplc="08090019" w:tentative="1">
      <w:start w:val="1"/>
      <w:numFmt w:val="lowerLetter"/>
      <w:lvlText w:val="%8."/>
      <w:lvlJc w:val="left"/>
      <w:pPr>
        <w:ind w:left="5876" w:hanging="360"/>
      </w:pPr>
    </w:lvl>
    <w:lvl w:ilvl="8" w:tplc="0809001B" w:tentative="1">
      <w:start w:val="1"/>
      <w:numFmt w:val="lowerRoman"/>
      <w:lvlText w:val="%9."/>
      <w:lvlJc w:val="right"/>
      <w:pPr>
        <w:ind w:left="6596" w:hanging="180"/>
      </w:pPr>
    </w:lvl>
  </w:abstractNum>
  <w:abstractNum w:abstractNumId="19" w15:restartNumberingAfterBreak="0">
    <w:nsid w:val="2B162D02"/>
    <w:multiLevelType w:val="hybridMultilevel"/>
    <w:tmpl w:val="B08EB0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10D7795"/>
    <w:multiLevelType w:val="hybridMultilevel"/>
    <w:tmpl w:val="970E744E"/>
    <w:lvl w:ilvl="0" w:tplc="39643722">
      <w:start w:val="1"/>
      <w:numFmt w:val="decimal"/>
      <w:pStyle w:val="Section8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83AA9"/>
    <w:multiLevelType w:val="hybridMultilevel"/>
    <w:tmpl w:val="4C00E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pStyle w:val="Clauses"/>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23" w15:restartNumberingAfterBreak="0">
    <w:nsid w:val="3ED10A5F"/>
    <w:multiLevelType w:val="multilevel"/>
    <w:tmpl w:val="6CC08432"/>
    <w:lvl w:ilvl="0">
      <w:start w:val="1"/>
      <w:numFmt w:val="decimal"/>
      <w:isLgl/>
      <w:lvlText w:val="%1."/>
      <w:lvlJc w:val="left"/>
      <w:pPr>
        <w:tabs>
          <w:tab w:val="num" w:pos="432"/>
        </w:tabs>
        <w:ind w:left="432" w:hanging="432"/>
      </w:pPr>
      <w:rPr>
        <w:b/>
        <w:i w:val="0"/>
        <w:sz w:val="24"/>
      </w:rPr>
    </w:lvl>
    <w:lvl w:ilvl="1">
      <w:start w:val="1"/>
      <w:numFmt w:val="decimal"/>
      <w:pStyle w:val="Header3-Paragraph"/>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2-SubClauses"/>
      <w:lvlText w:val="1.%2."/>
      <w:lvlJc w:val="left"/>
      <w:pPr>
        <w:ind w:left="792" w:hanging="432"/>
      </w:pPr>
      <w:rPr>
        <w:rFonts w:hint="default"/>
      </w:rPr>
    </w:lvl>
    <w:lvl w:ilvl="2">
      <w:start w:val="1"/>
      <w:numFmt w:val="decimal"/>
      <w:pStyle w:val="P3Header1-Clauses"/>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A66E84"/>
    <w:multiLevelType w:val="hybridMultilevel"/>
    <w:tmpl w:val="321CBA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E1138"/>
    <w:multiLevelType w:val="hybridMultilevel"/>
    <w:tmpl w:val="2E0617EE"/>
    <w:lvl w:ilvl="0" w:tplc="64768B04">
      <w:start w:val="1"/>
      <w:numFmt w:val="decimal"/>
      <w:pStyle w:val="TOC6"/>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EC07ED"/>
    <w:multiLevelType w:val="hybridMultilevel"/>
    <w:tmpl w:val="6972B6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EC6E31"/>
    <w:multiLevelType w:val="hybridMultilevel"/>
    <w:tmpl w:val="518AA65E"/>
    <w:lvl w:ilvl="0" w:tplc="38DE0994">
      <w:start w:val="1"/>
      <w:numFmt w:val="lowerRoman"/>
      <w:lvlText w:val="(%1)"/>
      <w:lvlJc w:val="left"/>
      <w:pPr>
        <w:ind w:left="1080" w:hanging="360"/>
      </w:pPr>
      <w:rPr>
        <w:rFonts w:hint="default"/>
      </w:rPr>
    </w:lvl>
    <w:lvl w:ilvl="1" w:tplc="38DE0994">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440D4E"/>
    <w:multiLevelType w:val="hybridMultilevel"/>
    <w:tmpl w:val="2C2E445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8C256CC"/>
    <w:multiLevelType w:val="hybridMultilevel"/>
    <w:tmpl w:val="3312BFF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1966F0"/>
    <w:multiLevelType w:val="hybridMultilevel"/>
    <w:tmpl w:val="B18260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831571"/>
    <w:multiLevelType w:val="hybridMultilevel"/>
    <w:tmpl w:val="633C9066"/>
    <w:lvl w:ilvl="0" w:tplc="F0BC034C">
      <w:start w:val="1"/>
      <mc:AlternateContent>
        <mc:Choice Requires="w14">
          <w:numFmt w:val="custom" w:format="001, 002, 003, ..."/>
        </mc:Choice>
        <mc:Fallback>
          <w:numFmt w:val="decimal"/>
        </mc:Fallback>
      </mc:AlternateContent>
      <w:lvlText w:val="N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2262E2"/>
    <w:multiLevelType w:val="singleLevel"/>
    <w:tmpl w:val="FBB4E950"/>
    <w:lvl w:ilvl="0">
      <w:start w:val="1"/>
      <w:numFmt w:val="bullet"/>
      <w:pStyle w:val="Outline2"/>
      <w:lvlText w:val=""/>
      <w:lvlJc w:val="left"/>
      <w:pPr>
        <w:tabs>
          <w:tab w:val="num" w:pos="360"/>
        </w:tabs>
        <w:ind w:left="360" w:hanging="360"/>
      </w:pPr>
      <w:rPr>
        <w:rFonts w:ascii="Symbol" w:hAnsi="Symbol" w:hint="default"/>
      </w:rPr>
    </w:lvl>
  </w:abstractNum>
  <w:abstractNum w:abstractNumId="35"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775EB"/>
    <w:multiLevelType w:val="hybridMultilevel"/>
    <w:tmpl w:val="01627C9A"/>
    <w:lvl w:ilvl="0" w:tplc="04090017">
      <w:start w:val="1"/>
      <w:numFmt w:val="lowerLetter"/>
      <w:lvlText w:val="%1)"/>
      <w:lvlJc w:val="left"/>
      <w:pPr>
        <w:ind w:left="720" w:hanging="360"/>
      </w:pPr>
    </w:lvl>
    <w:lvl w:ilvl="1" w:tplc="DEE80700">
      <w:start w:val="1"/>
      <w:numFmt w:val="upperRoman"/>
      <w:lvlText w:val="%2."/>
      <w:lvlJc w:val="left"/>
      <w:pPr>
        <w:ind w:left="1440" w:hanging="360"/>
      </w:pPr>
      <w:rPr>
        <w:rFonts w:hint="default"/>
      </w:rPr>
    </w:lvl>
    <w:lvl w:ilvl="2" w:tplc="0409001B">
      <w:start w:val="1"/>
      <w:numFmt w:val="lowerRoman"/>
      <w:lvlText w:val="%3."/>
      <w:lvlJc w:val="right"/>
      <w:pPr>
        <w:ind w:left="2160" w:hanging="180"/>
      </w:pPr>
    </w:lvl>
    <w:lvl w:ilvl="3" w:tplc="A1585B56">
      <w:start w:val="1"/>
      <w:numFmt w:val="lowerLetter"/>
      <w:lvlText w:val="(%4)"/>
      <w:lvlJc w:val="left"/>
      <w:pPr>
        <w:ind w:left="3150" w:hanging="6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145424"/>
    <w:multiLevelType w:val="hybridMultilevel"/>
    <w:tmpl w:val="5FDA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6F7184"/>
    <w:multiLevelType w:val="hybridMultilevel"/>
    <w:tmpl w:val="3DB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310A0F"/>
    <w:multiLevelType w:val="multilevel"/>
    <w:tmpl w:val="95D8F422"/>
    <w:lvl w:ilvl="0">
      <w:start w:val="1"/>
      <w:numFmt w:val="decimal"/>
      <w:pStyle w:val="Heading5"/>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0" w15:restartNumberingAfterBreak="0">
    <w:nsid w:val="7B023EC5"/>
    <w:multiLevelType w:val="hybridMultilevel"/>
    <w:tmpl w:val="E7C036D6"/>
    <w:lvl w:ilvl="0" w:tplc="145086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665B94"/>
    <w:multiLevelType w:val="hybridMultilevel"/>
    <w:tmpl w:val="EAE6FD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31"/>
  </w:num>
  <w:num w:numId="4">
    <w:abstractNumId w:val="24"/>
  </w:num>
  <w:num w:numId="5">
    <w:abstractNumId w:val="39"/>
  </w:num>
  <w:num w:numId="6">
    <w:abstractNumId w:val="42"/>
  </w:num>
  <w:num w:numId="7">
    <w:abstractNumId w:val="20"/>
  </w:num>
  <w:num w:numId="8">
    <w:abstractNumId w:val="35"/>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9"/>
  </w:num>
  <w:num w:numId="14">
    <w:abstractNumId w:val="3"/>
  </w:num>
  <w:num w:numId="15">
    <w:abstractNumId w:val="23"/>
  </w:num>
  <w:num w:numId="16">
    <w:abstractNumId w:val="34"/>
  </w:num>
  <w:num w:numId="17">
    <w:abstractNumId w:val="4"/>
  </w:num>
  <w:num w:numId="18">
    <w:abstractNumId w:val="21"/>
  </w:num>
  <w:num w:numId="19">
    <w:abstractNumId w:val="15"/>
  </w:num>
  <w:num w:numId="20">
    <w:abstractNumId w:val="38"/>
  </w:num>
  <w:num w:numId="21">
    <w:abstractNumId w:val="11"/>
  </w:num>
  <w:num w:numId="22">
    <w:abstractNumId w:val="2"/>
  </w:num>
  <w:num w:numId="23">
    <w:abstractNumId w:val="8"/>
  </w:num>
  <w:num w:numId="24">
    <w:abstractNumId w:val="6"/>
  </w:num>
  <w:num w:numId="25">
    <w:abstractNumId w:val="28"/>
  </w:num>
  <w:num w:numId="26">
    <w:abstractNumId w:val="25"/>
  </w:num>
  <w:num w:numId="27">
    <w:abstractNumId w:val="36"/>
  </w:num>
  <w:num w:numId="28">
    <w:abstractNumId w:val="41"/>
  </w:num>
  <w:num w:numId="29">
    <w:abstractNumId w:val="27"/>
  </w:num>
  <w:num w:numId="30">
    <w:abstractNumId w:val="12"/>
  </w:num>
  <w:num w:numId="31">
    <w:abstractNumId w:val="40"/>
  </w:num>
  <w:num w:numId="32">
    <w:abstractNumId w:val="14"/>
  </w:num>
  <w:num w:numId="33">
    <w:abstractNumId w:val="1"/>
  </w:num>
  <w:num w:numId="34">
    <w:abstractNumId w:val="16"/>
  </w:num>
  <w:num w:numId="35">
    <w:abstractNumId w:val="33"/>
  </w:num>
  <w:num w:numId="36">
    <w:abstractNumId w:val="18"/>
  </w:num>
  <w:num w:numId="37">
    <w:abstractNumId w:val="29"/>
  </w:num>
  <w:num w:numId="38">
    <w:abstractNumId w:val="30"/>
  </w:num>
  <w:num w:numId="39">
    <w:abstractNumId w:val="37"/>
  </w:num>
  <w:num w:numId="40">
    <w:abstractNumId w:val="19"/>
  </w:num>
  <w:num w:numId="41">
    <w:abstractNumId w:val="10"/>
  </w:num>
  <w:num w:numId="42">
    <w:abstractNumId w:val="5"/>
  </w:num>
  <w:num w:numId="43">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144"/>
  <w:doNotHyphenateCaps/>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4"/>
    <w:rsid w:val="0000062D"/>
    <w:rsid w:val="000011C1"/>
    <w:rsid w:val="00001365"/>
    <w:rsid w:val="00002046"/>
    <w:rsid w:val="00002088"/>
    <w:rsid w:val="0000282D"/>
    <w:rsid w:val="00003EF2"/>
    <w:rsid w:val="00004DDD"/>
    <w:rsid w:val="00004F47"/>
    <w:rsid w:val="0000581F"/>
    <w:rsid w:val="00006751"/>
    <w:rsid w:val="000076F0"/>
    <w:rsid w:val="000078C0"/>
    <w:rsid w:val="00007CA4"/>
    <w:rsid w:val="00007F8D"/>
    <w:rsid w:val="000105DB"/>
    <w:rsid w:val="00010A1F"/>
    <w:rsid w:val="000114D6"/>
    <w:rsid w:val="00011B3B"/>
    <w:rsid w:val="00011D15"/>
    <w:rsid w:val="00012E2D"/>
    <w:rsid w:val="00012E70"/>
    <w:rsid w:val="0001328B"/>
    <w:rsid w:val="000132CF"/>
    <w:rsid w:val="0001387A"/>
    <w:rsid w:val="00013FCC"/>
    <w:rsid w:val="000140C0"/>
    <w:rsid w:val="00014DC1"/>
    <w:rsid w:val="0001620B"/>
    <w:rsid w:val="000165AC"/>
    <w:rsid w:val="0001735C"/>
    <w:rsid w:val="00020189"/>
    <w:rsid w:val="00021F4B"/>
    <w:rsid w:val="00022159"/>
    <w:rsid w:val="00022323"/>
    <w:rsid w:val="00022BBA"/>
    <w:rsid w:val="000236D2"/>
    <w:rsid w:val="00023AEB"/>
    <w:rsid w:val="000245AF"/>
    <w:rsid w:val="000272D8"/>
    <w:rsid w:val="00027C96"/>
    <w:rsid w:val="000300B6"/>
    <w:rsid w:val="00030244"/>
    <w:rsid w:val="000303CB"/>
    <w:rsid w:val="000303CD"/>
    <w:rsid w:val="00030C3E"/>
    <w:rsid w:val="00032002"/>
    <w:rsid w:val="00032EFC"/>
    <w:rsid w:val="000331D7"/>
    <w:rsid w:val="000333D8"/>
    <w:rsid w:val="00033CD2"/>
    <w:rsid w:val="000344BA"/>
    <w:rsid w:val="00034873"/>
    <w:rsid w:val="00034BDE"/>
    <w:rsid w:val="0003526C"/>
    <w:rsid w:val="00036BCB"/>
    <w:rsid w:val="00037816"/>
    <w:rsid w:val="00037C5D"/>
    <w:rsid w:val="00040340"/>
    <w:rsid w:val="00041324"/>
    <w:rsid w:val="000413CA"/>
    <w:rsid w:val="000432FE"/>
    <w:rsid w:val="00043330"/>
    <w:rsid w:val="0004346F"/>
    <w:rsid w:val="00043C58"/>
    <w:rsid w:val="00043E95"/>
    <w:rsid w:val="0004588D"/>
    <w:rsid w:val="00045A74"/>
    <w:rsid w:val="00045D5D"/>
    <w:rsid w:val="000461A2"/>
    <w:rsid w:val="000465C1"/>
    <w:rsid w:val="00046CA7"/>
    <w:rsid w:val="0004704E"/>
    <w:rsid w:val="0004776E"/>
    <w:rsid w:val="00047B83"/>
    <w:rsid w:val="00047FAC"/>
    <w:rsid w:val="0005012F"/>
    <w:rsid w:val="000504B9"/>
    <w:rsid w:val="000506C5"/>
    <w:rsid w:val="00051C1A"/>
    <w:rsid w:val="000522A9"/>
    <w:rsid w:val="00052BA3"/>
    <w:rsid w:val="00053B45"/>
    <w:rsid w:val="00053BC1"/>
    <w:rsid w:val="00053F29"/>
    <w:rsid w:val="00054472"/>
    <w:rsid w:val="000546DB"/>
    <w:rsid w:val="0005489B"/>
    <w:rsid w:val="00054EF0"/>
    <w:rsid w:val="00055E20"/>
    <w:rsid w:val="000560D2"/>
    <w:rsid w:val="00056239"/>
    <w:rsid w:val="00056606"/>
    <w:rsid w:val="0005674B"/>
    <w:rsid w:val="00056779"/>
    <w:rsid w:val="000574EC"/>
    <w:rsid w:val="00057C40"/>
    <w:rsid w:val="00060DFC"/>
    <w:rsid w:val="0006172D"/>
    <w:rsid w:val="0006264D"/>
    <w:rsid w:val="000636CF"/>
    <w:rsid w:val="00064430"/>
    <w:rsid w:val="0006464F"/>
    <w:rsid w:val="00064680"/>
    <w:rsid w:val="00065864"/>
    <w:rsid w:val="000668C4"/>
    <w:rsid w:val="00067615"/>
    <w:rsid w:val="00067F51"/>
    <w:rsid w:val="00070ACD"/>
    <w:rsid w:val="00070BEC"/>
    <w:rsid w:val="00070C47"/>
    <w:rsid w:val="00070CB1"/>
    <w:rsid w:val="00070FBC"/>
    <w:rsid w:val="000718DC"/>
    <w:rsid w:val="00071F3B"/>
    <w:rsid w:val="0007239B"/>
    <w:rsid w:val="00072CE8"/>
    <w:rsid w:val="000730E7"/>
    <w:rsid w:val="00073506"/>
    <w:rsid w:val="00073BE9"/>
    <w:rsid w:val="000744C9"/>
    <w:rsid w:val="00074CE8"/>
    <w:rsid w:val="00074DE6"/>
    <w:rsid w:val="0007582F"/>
    <w:rsid w:val="0007643B"/>
    <w:rsid w:val="0007698D"/>
    <w:rsid w:val="0007727E"/>
    <w:rsid w:val="000779A2"/>
    <w:rsid w:val="000802CA"/>
    <w:rsid w:val="00080812"/>
    <w:rsid w:val="00080E0B"/>
    <w:rsid w:val="0008281A"/>
    <w:rsid w:val="00082F7C"/>
    <w:rsid w:val="00082FC1"/>
    <w:rsid w:val="00083518"/>
    <w:rsid w:val="0008427D"/>
    <w:rsid w:val="00084FEA"/>
    <w:rsid w:val="00086A34"/>
    <w:rsid w:val="00086E71"/>
    <w:rsid w:val="00086FF1"/>
    <w:rsid w:val="00087BE0"/>
    <w:rsid w:val="000906AE"/>
    <w:rsid w:val="000908BE"/>
    <w:rsid w:val="00090D69"/>
    <w:rsid w:val="0009175D"/>
    <w:rsid w:val="0009258C"/>
    <w:rsid w:val="0009282C"/>
    <w:rsid w:val="00092B24"/>
    <w:rsid w:val="000938AA"/>
    <w:rsid w:val="00093D40"/>
    <w:rsid w:val="00094813"/>
    <w:rsid w:val="00094A77"/>
    <w:rsid w:val="00095C9D"/>
    <w:rsid w:val="00097209"/>
    <w:rsid w:val="00097F81"/>
    <w:rsid w:val="000A0153"/>
    <w:rsid w:val="000A06C1"/>
    <w:rsid w:val="000A0F1D"/>
    <w:rsid w:val="000A21B0"/>
    <w:rsid w:val="000A3006"/>
    <w:rsid w:val="000A406D"/>
    <w:rsid w:val="000A5CC3"/>
    <w:rsid w:val="000A6847"/>
    <w:rsid w:val="000A69BC"/>
    <w:rsid w:val="000A7278"/>
    <w:rsid w:val="000A7413"/>
    <w:rsid w:val="000A742E"/>
    <w:rsid w:val="000A7A75"/>
    <w:rsid w:val="000A7DB3"/>
    <w:rsid w:val="000B0F8E"/>
    <w:rsid w:val="000B21C4"/>
    <w:rsid w:val="000B29FA"/>
    <w:rsid w:val="000B2F8E"/>
    <w:rsid w:val="000B36E9"/>
    <w:rsid w:val="000B3F14"/>
    <w:rsid w:val="000B5EDC"/>
    <w:rsid w:val="000B64ED"/>
    <w:rsid w:val="000B6786"/>
    <w:rsid w:val="000B734E"/>
    <w:rsid w:val="000B7AEA"/>
    <w:rsid w:val="000C008E"/>
    <w:rsid w:val="000C0320"/>
    <w:rsid w:val="000C0585"/>
    <w:rsid w:val="000C1CCE"/>
    <w:rsid w:val="000C1EF0"/>
    <w:rsid w:val="000C20B8"/>
    <w:rsid w:val="000C28C2"/>
    <w:rsid w:val="000C3012"/>
    <w:rsid w:val="000C3884"/>
    <w:rsid w:val="000C3A51"/>
    <w:rsid w:val="000C4B54"/>
    <w:rsid w:val="000C4BCF"/>
    <w:rsid w:val="000C543C"/>
    <w:rsid w:val="000C5F87"/>
    <w:rsid w:val="000C6498"/>
    <w:rsid w:val="000C6ACE"/>
    <w:rsid w:val="000C7012"/>
    <w:rsid w:val="000D01A8"/>
    <w:rsid w:val="000D03C9"/>
    <w:rsid w:val="000D0F9B"/>
    <w:rsid w:val="000D2FE9"/>
    <w:rsid w:val="000D31F3"/>
    <w:rsid w:val="000D3BCF"/>
    <w:rsid w:val="000D3F4D"/>
    <w:rsid w:val="000D4625"/>
    <w:rsid w:val="000D59E4"/>
    <w:rsid w:val="000D5DB1"/>
    <w:rsid w:val="000D64F6"/>
    <w:rsid w:val="000D6814"/>
    <w:rsid w:val="000D6C31"/>
    <w:rsid w:val="000D7EF8"/>
    <w:rsid w:val="000E1485"/>
    <w:rsid w:val="000E15EE"/>
    <w:rsid w:val="000E1685"/>
    <w:rsid w:val="000E2865"/>
    <w:rsid w:val="000E5113"/>
    <w:rsid w:val="000E5685"/>
    <w:rsid w:val="000E785F"/>
    <w:rsid w:val="000E788D"/>
    <w:rsid w:val="000E7AE3"/>
    <w:rsid w:val="000F02DA"/>
    <w:rsid w:val="000F0B40"/>
    <w:rsid w:val="000F0FEC"/>
    <w:rsid w:val="000F2929"/>
    <w:rsid w:val="000F2A2E"/>
    <w:rsid w:val="000F2ACF"/>
    <w:rsid w:val="000F3177"/>
    <w:rsid w:val="000F3A19"/>
    <w:rsid w:val="000F3C2D"/>
    <w:rsid w:val="000F4230"/>
    <w:rsid w:val="000F43E6"/>
    <w:rsid w:val="000F4A9D"/>
    <w:rsid w:val="000F51E3"/>
    <w:rsid w:val="000F5247"/>
    <w:rsid w:val="000F6630"/>
    <w:rsid w:val="000F67B0"/>
    <w:rsid w:val="000F6C1C"/>
    <w:rsid w:val="000F6D74"/>
    <w:rsid w:val="000F6F12"/>
    <w:rsid w:val="000F7102"/>
    <w:rsid w:val="000F752A"/>
    <w:rsid w:val="000F79D1"/>
    <w:rsid w:val="000F7A01"/>
    <w:rsid w:val="000F7B5F"/>
    <w:rsid w:val="00100846"/>
    <w:rsid w:val="00101653"/>
    <w:rsid w:val="00101BD0"/>
    <w:rsid w:val="001020F2"/>
    <w:rsid w:val="001031DE"/>
    <w:rsid w:val="0010337A"/>
    <w:rsid w:val="001033AE"/>
    <w:rsid w:val="00103F01"/>
    <w:rsid w:val="001041E1"/>
    <w:rsid w:val="00104750"/>
    <w:rsid w:val="001047AB"/>
    <w:rsid w:val="00106FFD"/>
    <w:rsid w:val="00107313"/>
    <w:rsid w:val="001104C7"/>
    <w:rsid w:val="00110A78"/>
    <w:rsid w:val="0011123D"/>
    <w:rsid w:val="001113A7"/>
    <w:rsid w:val="00111410"/>
    <w:rsid w:val="00111473"/>
    <w:rsid w:val="00111835"/>
    <w:rsid w:val="00111AC0"/>
    <w:rsid w:val="00112578"/>
    <w:rsid w:val="00112AE9"/>
    <w:rsid w:val="001130DA"/>
    <w:rsid w:val="001138C2"/>
    <w:rsid w:val="001142AE"/>
    <w:rsid w:val="001150BD"/>
    <w:rsid w:val="0011516E"/>
    <w:rsid w:val="001160BC"/>
    <w:rsid w:val="001163A9"/>
    <w:rsid w:val="001170FC"/>
    <w:rsid w:val="00117C2B"/>
    <w:rsid w:val="00117FBD"/>
    <w:rsid w:val="001203D3"/>
    <w:rsid w:val="00120BDA"/>
    <w:rsid w:val="00121877"/>
    <w:rsid w:val="001236C9"/>
    <w:rsid w:val="001236CD"/>
    <w:rsid w:val="00125863"/>
    <w:rsid w:val="001265BE"/>
    <w:rsid w:val="00126C67"/>
    <w:rsid w:val="00126C69"/>
    <w:rsid w:val="001272A8"/>
    <w:rsid w:val="00127463"/>
    <w:rsid w:val="00127713"/>
    <w:rsid w:val="00130B54"/>
    <w:rsid w:val="00132CAC"/>
    <w:rsid w:val="0013456D"/>
    <w:rsid w:val="00134959"/>
    <w:rsid w:val="00134FB8"/>
    <w:rsid w:val="00135FFE"/>
    <w:rsid w:val="00136804"/>
    <w:rsid w:val="00136E27"/>
    <w:rsid w:val="0013706A"/>
    <w:rsid w:val="00137F08"/>
    <w:rsid w:val="001401E4"/>
    <w:rsid w:val="00140B07"/>
    <w:rsid w:val="001412E9"/>
    <w:rsid w:val="00142851"/>
    <w:rsid w:val="00142C3E"/>
    <w:rsid w:val="0014455B"/>
    <w:rsid w:val="001456ED"/>
    <w:rsid w:val="00145B9F"/>
    <w:rsid w:val="00145DEE"/>
    <w:rsid w:val="00146A73"/>
    <w:rsid w:val="00147C9A"/>
    <w:rsid w:val="0015029B"/>
    <w:rsid w:val="0015054C"/>
    <w:rsid w:val="00150657"/>
    <w:rsid w:val="00150672"/>
    <w:rsid w:val="0015099C"/>
    <w:rsid w:val="001528EF"/>
    <w:rsid w:val="00152921"/>
    <w:rsid w:val="00154BA3"/>
    <w:rsid w:val="00154FCD"/>
    <w:rsid w:val="001554F6"/>
    <w:rsid w:val="0015565C"/>
    <w:rsid w:val="00155D86"/>
    <w:rsid w:val="00155E95"/>
    <w:rsid w:val="0015641E"/>
    <w:rsid w:val="00156B0F"/>
    <w:rsid w:val="001600A1"/>
    <w:rsid w:val="0016048B"/>
    <w:rsid w:val="00162332"/>
    <w:rsid w:val="00162458"/>
    <w:rsid w:val="0016253C"/>
    <w:rsid w:val="001626D1"/>
    <w:rsid w:val="00162DB9"/>
    <w:rsid w:val="00162FC0"/>
    <w:rsid w:val="00163BB6"/>
    <w:rsid w:val="00163F11"/>
    <w:rsid w:val="001659FC"/>
    <w:rsid w:val="0016603A"/>
    <w:rsid w:val="00166D52"/>
    <w:rsid w:val="001674D8"/>
    <w:rsid w:val="00170273"/>
    <w:rsid w:val="00171AD8"/>
    <w:rsid w:val="00171BC2"/>
    <w:rsid w:val="00172327"/>
    <w:rsid w:val="00172DE5"/>
    <w:rsid w:val="00173504"/>
    <w:rsid w:val="001736AC"/>
    <w:rsid w:val="00173A6E"/>
    <w:rsid w:val="00175AD2"/>
    <w:rsid w:val="00175B6A"/>
    <w:rsid w:val="00176B44"/>
    <w:rsid w:val="00176F5E"/>
    <w:rsid w:val="00177274"/>
    <w:rsid w:val="001777E0"/>
    <w:rsid w:val="00177C26"/>
    <w:rsid w:val="00177CFB"/>
    <w:rsid w:val="00177F29"/>
    <w:rsid w:val="00180EFD"/>
    <w:rsid w:val="001816A6"/>
    <w:rsid w:val="00181A7D"/>
    <w:rsid w:val="001832D0"/>
    <w:rsid w:val="00183729"/>
    <w:rsid w:val="0018397F"/>
    <w:rsid w:val="0018456A"/>
    <w:rsid w:val="001847F1"/>
    <w:rsid w:val="00186570"/>
    <w:rsid w:val="001867FB"/>
    <w:rsid w:val="001871B0"/>
    <w:rsid w:val="00187362"/>
    <w:rsid w:val="00187B8A"/>
    <w:rsid w:val="00190D7F"/>
    <w:rsid w:val="00191383"/>
    <w:rsid w:val="00191D88"/>
    <w:rsid w:val="00194C3E"/>
    <w:rsid w:val="001952C3"/>
    <w:rsid w:val="001966D5"/>
    <w:rsid w:val="0019677E"/>
    <w:rsid w:val="001974D5"/>
    <w:rsid w:val="001A036C"/>
    <w:rsid w:val="001A041C"/>
    <w:rsid w:val="001A0850"/>
    <w:rsid w:val="001A1D8D"/>
    <w:rsid w:val="001A23AE"/>
    <w:rsid w:val="001A2CD3"/>
    <w:rsid w:val="001A4072"/>
    <w:rsid w:val="001A40A4"/>
    <w:rsid w:val="001A46A2"/>
    <w:rsid w:val="001A5C5F"/>
    <w:rsid w:val="001A6000"/>
    <w:rsid w:val="001A666C"/>
    <w:rsid w:val="001B0363"/>
    <w:rsid w:val="001B048F"/>
    <w:rsid w:val="001B0EE2"/>
    <w:rsid w:val="001B11D5"/>
    <w:rsid w:val="001B134C"/>
    <w:rsid w:val="001B16BD"/>
    <w:rsid w:val="001B1CE1"/>
    <w:rsid w:val="001B31C4"/>
    <w:rsid w:val="001B36DD"/>
    <w:rsid w:val="001B4B2B"/>
    <w:rsid w:val="001B4C63"/>
    <w:rsid w:val="001B51ED"/>
    <w:rsid w:val="001B5313"/>
    <w:rsid w:val="001B583D"/>
    <w:rsid w:val="001B5E70"/>
    <w:rsid w:val="001B66FF"/>
    <w:rsid w:val="001B6850"/>
    <w:rsid w:val="001B6EFA"/>
    <w:rsid w:val="001B72BF"/>
    <w:rsid w:val="001B7547"/>
    <w:rsid w:val="001C036E"/>
    <w:rsid w:val="001C0522"/>
    <w:rsid w:val="001C0617"/>
    <w:rsid w:val="001C2B76"/>
    <w:rsid w:val="001C2D8A"/>
    <w:rsid w:val="001C4006"/>
    <w:rsid w:val="001C43B7"/>
    <w:rsid w:val="001C4DE6"/>
    <w:rsid w:val="001C55AD"/>
    <w:rsid w:val="001C56AB"/>
    <w:rsid w:val="001D0564"/>
    <w:rsid w:val="001D0C89"/>
    <w:rsid w:val="001D0E7E"/>
    <w:rsid w:val="001D18D4"/>
    <w:rsid w:val="001D26CE"/>
    <w:rsid w:val="001D321D"/>
    <w:rsid w:val="001D33D6"/>
    <w:rsid w:val="001D361C"/>
    <w:rsid w:val="001D378F"/>
    <w:rsid w:val="001D386F"/>
    <w:rsid w:val="001D3BDE"/>
    <w:rsid w:val="001D4903"/>
    <w:rsid w:val="001D67D4"/>
    <w:rsid w:val="001D7663"/>
    <w:rsid w:val="001E00A9"/>
    <w:rsid w:val="001E122F"/>
    <w:rsid w:val="001E172C"/>
    <w:rsid w:val="001E17BD"/>
    <w:rsid w:val="001E2443"/>
    <w:rsid w:val="001E4680"/>
    <w:rsid w:val="001E4942"/>
    <w:rsid w:val="001E4D7E"/>
    <w:rsid w:val="001E5BB5"/>
    <w:rsid w:val="001E62D4"/>
    <w:rsid w:val="001E6921"/>
    <w:rsid w:val="001E6FBC"/>
    <w:rsid w:val="001E7236"/>
    <w:rsid w:val="001E778A"/>
    <w:rsid w:val="001E7CAB"/>
    <w:rsid w:val="001E7CBB"/>
    <w:rsid w:val="001F064D"/>
    <w:rsid w:val="001F0AFA"/>
    <w:rsid w:val="001F2186"/>
    <w:rsid w:val="001F2763"/>
    <w:rsid w:val="001F4790"/>
    <w:rsid w:val="001F5296"/>
    <w:rsid w:val="001F5F07"/>
    <w:rsid w:val="001F6DD1"/>
    <w:rsid w:val="001F6E02"/>
    <w:rsid w:val="001F7771"/>
    <w:rsid w:val="001F78E6"/>
    <w:rsid w:val="001F7DC6"/>
    <w:rsid w:val="00200874"/>
    <w:rsid w:val="00200AD6"/>
    <w:rsid w:val="00200BDD"/>
    <w:rsid w:val="00200C25"/>
    <w:rsid w:val="002012E8"/>
    <w:rsid w:val="002013D8"/>
    <w:rsid w:val="002014C8"/>
    <w:rsid w:val="002019B4"/>
    <w:rsid w:val="00201B43"/>
    <w:rsid w:val="00201F3F"/>
    <w:rsid w:val="002021D7"/>
    <w:rsid w:val="00202CD5"/>
    <w:rsid w:val="0020415D"/>
    <w:rsid w:val="00204666"/>
    <w:rsid w:val="002054A2"/>
    <w:rsid w:val="00205D69"/>
    <w:rsid w:val="00205F0F"/>
    <w:rsid w:val="002060A5"/>
    <w:rsid w:val="0020621F"/>
    <w:rsid w:val="0020660B"/>
    <w:rsid w:val="00207091"/>
    <w:rsid w:val="00212D1D"/>
    <w:rsid w:val="002133FF"/>
    <w:rsid w:val="00213B5C"/>
    <w:rsid w:val="00214C2E"/>
    <w:rsid w:val="00214D66"/>
    <w:rsid w:val="00215561"/>
    <w:rsid w:val="002161A6"/>
    <w:rsid w:val="002174E0"/>
    <w:rsid w:val="0022012D"/>
    <w:rsid w:val="002203C1"/>
    <w:rsid w:val="002219B8"/>
    <w:rsid w:val="00221DD4"/>
    <w:rsid w:val="002222C5"/>
    <w:rsid w:val="0022230A"/>
    <w:rsid w:val="002225A8"/>
    <w:rsid w:val="002246CE"/>
    <w:rsid w:val="00225156"/>
    <w:rsid w:val="00225815"/>
    <w:rsid w:val="00226322"/>
    <w:rsid w:val="00227671"/>
    <w:rsid w:val="00230832"/>
    <w:rsid w:val="0023085D"/>
    <w:rsid w:val="00230E5E"/>
    <w:rsid w:val="002321CA"/>
    <w:rsid w:val="00232ACC"/>
    <w:rsid w:val="00232F0A"/>
    <w:rsid w:val="002331AB"/>
    <w:rsid w:val="002343AF"/>
    <w:rsid w:val="002344B2"/>
    <w:rsid w:val="0023540B"/>
    <w:rsid w:val="002359EE"/>
    <w:rsid w:val="00235B05"/>
    <w:rsid w:val="00236503"/>
    <w:rsid w:val="002367BC"/>
    <w:rsid w:val="00236A04"/>
    <w:rsid w:val="00236ABC"/>
    <w:rsid w:val="00236BC5"/>
    <w:rsid w:val="00236C77"/>
    <w:rsid w:val="00236CA9"/>
    <w:rsid w:val="0023743F"/>
    <w:rsid w:val="00237A29"/>
    <w:rsid w:val="00237B16"/>
    <w:rsid w:val="00243913"/>
    <w:rsid w:val="002440B6"/>
    <w:rsid w:val="002442D0"/>
    <w:rsid w:val="00244456"/>
    <w:rsid w:val="00244675"/>
    <w:rsid w:val="002450D6"/>
    <w:rsid w:val="00245123"/>
    <w:rsid w:val="002456D2"/>
    <w:rsid w:val="002456DB"/>
    <w:rsid w:val="00247121"/>
    <w:rsid w:val="0025018E"/>
    <w:rsid w:val="00250ADA"/>
    <w:rsid w:val="00250CC0"/>
    <w:rsid w:val="00252360"/>
    <w:rsid w:val="00252413"/>
    <w:rsid w:val="00252F8A"/>
    <w:rsid w:val="0025363D"/>
    <w:rsid w:val="002540AF"/>
    <w:rsid w:val="00255536"/>
    <w:rsid w:val="002559FC"/>
    <w:rsid w:val="00255ACD"/>
    <w:rsid w:val="00255DEC"/>
    <w:rsid w:val="002560F6"/>
    <w:rsid w:val="00256CCE"/>
    <w:rsid w:val="00257CDD"/>
    <w:rsid w:val="002603A4"/>
    <w:rsid w:val="00260C59"/>
    <w:rsid w:val="00260F11"/>
    <w:rsid w:val="00261711"/>
    <w:rsid w:val="00261A13"/>
    <w:rsid w:val="00262B70"/>
    <w:rsid w:val="00262D42"/>
    <w:rsid w:val="00263ABD"/>
    <w:rsid w:val="00263D03"/>
    <w:rsid w:val="002641BE"/>
    <w:rsid w:val="002647A4"/>
    <w:rsid w:val="0026564C"/>
    <w:rsid w:val="00265D6B"/>
    <w:rsid w:val="00266670"/>
    <w:rsid w:val="00266B31"/>
    <w:rsid w:val="00267B61"/>
    <w:rsid w:val="00270078"/>
    <w:rsid w:val="00270BDB"/>
    <w:rsid w:val="00270F6A"/>
    <w:rsid w:val="002710CD"/>
    <w:rsid w:val="002713E2"/>
    <w:rsid w:val="002719ED"/>
    <w:rsid w:val="00271F07"/>
    <w:rsid w:val="00271F2B"/>
    <w:rsid w:val="00271F30"/>
    <w:rsid w:val="00272A26"/>
    <w:rsid w:val="00273B6F"/>
    <w:rsid w:val="00273CB3"/>
    <w:rsid w:val="002742A2"/>
    <w:rsid w:val="00275E0B"/>
    <w:rsid w:val="00276139"/>
    <w:rsid w:val="00277C40"/>
    <w:rsid w:val="00280844"/>
    <w:rsid w:val="00280EFC"/>
    <w:rsid w:val="00281D2F"/>
    <w:rsid w:val="00282BB4"/>
    <w:rsid w:val="00282E10"/>
    <w:rsid w:val="00283111"/>
    <w:rsid w:val="00283631"/>
    <w:rsid w:val="00283CA5"/>
    <w:rsid w:val="00284695"/>
    <w:rsid w:val="002846FB"/>
    <w:rsid w:val="002848D8"/>
    <w:rsid w:val="00285DCB"/>
    <w:rsid w:val="00285F76"/>
    <w:rsid w:val="00287AF8"/>
    <w:rsid w:val="0029173F"/>
    <w:rsid w:val="00292B8D"/>
    <w:rsid w:val="00293DBA"/>
    <w:rsid w:val="00294723"/>
    <w:rsid w:val="00295F98"/>
    <w:rsid w:val="002961E5"/>
    <w:rsid w:val="002976FC"/>
    <w:rsid w:val="002A142F"/>
    <w:rsid w:val="002A20DE"/>
    <w:rsid w:val="002A2D56"/>
    <w:rsid w:val="002A4C3F"/>
    <w:rsid w:val="002A4D23"/>
    <w:rsid w:val="002A4D6B"/>
    <w:rsid w:val="002A5518"/>
    <w:rsid w:val="002A5C8A"/>
    <w:rsid w:val="002A5DFD"/>
    <w:rsid w:val="002A7706"/>
    <w:rsid w:val="002A7CF9"/>
    <w:rsid w:val="002B0213"/>
    <w:rsid w:val="002B02BC"/>
    <w:rsid w:val="002B0B4D"/>
    <w:rsid w:val="002B186D"/>
    <w:rsid w:val="002B1D16"/>
    <w:rsid w:val="002B2026"/>
    <w:rsid w:val="002B2A0D"/>
    <w:rsid w:val="002B3A84"/>
    <w:rsid w:val="002B438E"/>
    <w:rsid w:val="002B44C2"/>
    <w:rsid w:val="002B5051"/>
    <w:rsid w:val="002B61FB"/>
    <w:rsid w:val="002B6FAE"/>
    <w:rsid w:val="002B717B"/>
    <w:rsid w:val="002B71DD"/>
    <w:rsid w:val="002B79BC"/>
    <w:rsid w:val="002C0D31"/>
    <w:rsid w:val="002C1263"/>
    <w:rsid w:val="002C1576"/>
    <w:rsid w:val="002C1DF9"/>
    <w:rsid w:val="002C31CC"/>
    <w:rsid w:val="002C342C"/>
    <w:rsid w:val="002C37DE"/>
    <w:rsid w:val="002C3FE4"/>
    <w:rsid w:val="002C4D5A"/>
    <w:rsid w:val="002C4DE9"/>
    <w:rsid w:val="002C6BBD"/>
    <w:rsid w:val="002C6EA3"/>
    <w:rsid w:val="002C772C"/>
    <w:rsid w:val="002D0B07"/>
    <w:rsid w:val="002D1673"/>
    <w:rsid w:val="002D1C5A"/>
    <w:rsid w:val="002D2504"/>
    <w:rsid w:val="002D281D"/>
    <w:rsid w:val="002D2C49"/>
    <w:rsid w:val="002D2FF7"/>
    <w:rsid w:val="002D3913"/>
    <w:rsid w:val="002D3B70"/>
    <w:rsid w:val="002D3E82"/>
    <w:rsid w:val="002D4297"/>
    <w:rsid w:val="002D5816"/>
    <w:rsid w:val="002D5DB0"/>
    <w:rsid w:val="002D6348"/>
    <w:rsid w:val="002D670C"/>
    <w:rsid w:val="002D6FC5"/>
    <w:rsid w:val="002E0774"/>
    <w:rsid w:val="002E0D21"/>
    <w:rsid w:val="002E187E"/>
    <w:rsid w:val="002E18EF"/>
    <w:rsid w:val="002E19F5"/>
    <w:rsid w:val="002E2150"/>
    <w:rsid w:val="002E2661"/>
    <w:rsid w:val="002E28EA"/>
    <w:rsid w:val="002E35B9"/>
    <w:rsid w:val="002E3A49"/>
    <w:rsid w:val="002E3B3E"/>
    <w:rsid w:val="002E3BB6"/>
    <w:rsid w:val="002E47F0"/>
    <w:rsid w:val="002E48A0"/>
    <w:rsid w:val="002E4932"/>
    <w:rsid w:val="002E5403"/>
    <w:rsid w:val="002E580B"/>
    <w:rsid w:val="002E5FF3"/>
    <w:rsid w:val="002E604B"/>
    <w:rsid w:val="002F0ED8"/>
    <w:rsid w:val="002F16B5"/>
    <w:rsid w:val="002F1EA4"/>
    <w:rsid w:val="002F20CE"/>
    <w:rsid w:val="002F21DB"/>
    <w:rsid w:val="002F295E"/>
    <w:rsid w:val="002F30D7"/>
    <w:rsid w:val="002F39F2"/>
    <w:rsid w:val="002F610D"/>
    <w:rsid w:val="002F623C"/>
    <w:rsid w:val="002F64F3"/>
    <w:rsid w:val="002F6940"/>
    <w:rsid w:val="00302363"/>
    <w:rsid w:val="00302AA3"/>
    <w:rsid w:val="003037A9"/>
    <w:rsid w:val="00304101"/>
    <w:rsid w:val="0030463B"/>
    <w:rsid w:val="00304AE4"/>
    <w:rsid w:val="00304DB1"/>
    <w:rsid w:val="00304F85"/>
    <w:rsid w:val="0030545B"/>
    <w:rsid w:val="00305DCD"/>
    <w:rsid w:val="00305F99"/>
    <w:rsid w:val="003062B6"/>
    <w:rsid w:val="00306A63"/>
    <w:rsid w:val="003073CF"/>
    <w:rsid w:val="00307720"/>
    <w:rsid w:val="003101EF"/>
    <w:rsid w:val="003104D7"/>
    <w:rsid w:val="0031168C"/>
    <w:rsid w:val="00311F7C"/>
    <w:rsid w:val="003120A5"/>
    <w:rsid w:val="003124B2"/>
    <w:rsid w:val="003124C6"/>
    <w:rsid w:val="00312B46"/>
    <w:rsid w:val="0031370B"/>
    <w:rsid w:val="003147FD"/>
    <w:rsid w:val="00314F90"/>
    <w:rsid w:val="0031558B"/>
    <w:rsid w:val="00315D24"/>
    <w:rsid w:val="00317345"/>
    <w:rsid w:val="003205C1"/>
    <w:rsid w:val="0032080A"/>
    <w:rsid w:val="003210C3"/>
    <w:rsid w:val="003211AA"/>
    <w:rsid w:val="00322FD8"/>
    <w:rsid w:val="00323354"/>
    <w:rsid w:val="003234D7"/>
    <w:rsid w:val="00324609"/>
    <w:rsid w:val="00324696"/>
    <w:rsid w:val="00324C62"/>
    <w:rsid w:val="00325789"/>
    <w:rsid w:val="00325D4F"/>
    <w:rsid w:val="003262DF"/>
    <w:rsid w:val="00327E83"/>
    <w:rsid w:val="003301BD"/>
    <w:rsid w:val="0033025C"/>
    <w:rsid w:val="003307EB"/>
    <w:rsid w:val="00330DCC"/>
    <w:rsid w:val="003310CA"/>
    <w:rsid w:val="00332151"/>
    <w:rsid w:val="00332752"/>
    <w:rsid w:val="003329D6"/>
    <w:rsid w:val="00332CDF"/>
    <w:rsid w:val="00333328"/>
    <w:rsid w:val="00333B15"/>
    <w:rsid w:val="00334014"/>
    <w:rsid w:val="0033409E"/>
    <w:rsid w:val="003341F9"/>
    <w:rsid w:val="00334510"/>
    <w:rsid w:val="00335A89"/>
    <w:rsid w:val="00335F9A"/>
    <w:rsid w:val="00335FE1"/>
    <w:rsid w:val="003369CB"/>
    <w:rsid w:val="00336A09"/>
    <w:rsid w:val="00337A09"/>
    <w:rsid w:val="003400B7"/>
    <w:rsid w:val="003414D3"/>
    <w:rsid w:val="00342EBB"/>
    <w:rsid w:val="00343385"/>
    <w:rsid w:val="003433D2"/>
    <w:rsid w:val="00343EC7"/>
    <w:rsid w:val="0034425D"/>
    <w:rsid w:val="003446CD"/>
    <w:rsid w:val="00344731"/>
    <w:rsid w:val="003453EC"/>
    <w:rsid w:val="00345E6F"/>
    <w:rsid w:val="003462E8"/>
    <w:rsid w:val="003467BB"/>
    <w:rsid w:val="00346E54"/>
    <w:rsid w:val="00347490"/>
    <w:rsid w:val="00350B22"/>
    <w:rsid w:val="003528CE"/>
    <w:rsid w:val="00352DAF"/>
    <w:rsid w:val="003534CF"/>
    <w:rsid w:val="00355BF1"/>
    <w:rsid w:val="0035627C"/>
    <w:rsid w:val="00356781"/>
    <w:rsid w:val="00356B47"/>
    <w:rsid w:val="00357B8D"/>
    <w:rsid w:val="00360439"/>
    <w:rsid w:val="003606FB"/>
    <w:rsid w:val="003610A8"/>
    <w:rsid w:val="00361D05"/>
    <w:rsid w:val="00362B7B"/>
    <w:rsid w:val="00362DBE"/>
    <w:rsid w:val="003635F0"/>
    <w:rsid w:val="003638CE"/>
    <w:rsid w:val="0036396F"/>
    <w:rsid w:val="00363B58"/>
    <w:rsid w:val="00363D1A"/>
    <w:rsid w:val="00363D3E"/>
    <w:rsid w:val="00364461"/>
    <w:rsid w:val="0036469C"/>
    <w:rsid w:val="00364D47"/>
    <w:rsid w:val="00364ECE"/>
    <w:rsid w:val="00365607"/>
    <w:rsid w:val="00365C16"/>
    <w:rsid w:val="00367004"/>
    <w:rsid w:val="003679E6"/>
    <w:rsid w:val="00367FC1"/>
    <w:rsid w:val="00370196"/>
    <w:rsid w:val="0037099C"/>
    <w:rsid w:val="00370AEC"/>
    <w:rsid w:val="00371CDC"/>
    <w:rsid w:val="00372363"/>
    <w:rsid w:val="00372A18"/>
    <w:rsid w:val="00372B82"/>
    <w:rsid w:val="0037345F"/>
    <w:rsid w:val="00373FDC"/>
    <w:rsid w:val="003749CD"/>
    <w:rsid w:val="00375AED"/>
    <w:rsid w:val="00375E4B"/>
    <w:rsid w:val="003767CC"/>
    <w:rsid w:val="00377401"/>
    <w:rsid w:val="003777D8"/>
    <w:rsid w:val="003806BB"/>
    <w:rsid w:val="00381A78"/>
    <w:rsid w:val="003823F3"/>
    <w:rsid w:val="0038271E"/>
    <w:rsid w:val="003836C6"/>
    <w:rsid w:val="00383D77"/>
    <w:rsid w:val="00384087"/>
    <w:rsid w:val="0038476C"/>
    <w:rsid w:val="00386C31"/>
    <w:rsid w:val="00386C3F"/>
    <w:rsid w:val="00390322"/>
    <w:rsid w:val="00391245"/>
    <w:rsid w:val="00391288"/>
    <w:rsid w:val="00391489"/>
    <w:rsid w:val="00391EA5"/>
    <w:rsid w:val="00392CE2"/>
    <w:rsid w:val="0039325E"/>
    <w:rsid w:val="003939B2"/>
    <w:rsid w:val="00393EF4"/>
    <w:rsid w:val="003944D9"/>
    <w:rsid w:val="00394AF4"/>
    <w:rsid w:val="003962AA"/>
    <w:rsid w:val="00396AA7"/>
    <w:rsid w:val="00396BE1"/>
    <w:rsid w:val="00396F1F"/>
    <w:rsid w:val="0039792A"/>
    <w:rsid w:val="003A0485"/>
    <w:rsid w:val="003A04BB"/>
    <w:rsid w:val="003A0BEC"/>
    <w:rsid w:val="003A0CBD"/>
    <w:rsid w:val="003A2BA5"/>
    <w:rsid w:val="003A3DE3"/>
    <w:rsid w:val="003A4154"/>
    <w:rsid w:val="003A4381"/>
    <w:rsid w:val="003A49DC"/>
    <w:rsid w:val="003A4B6C"/>
    <w:rsid w:val="003A4F21"/>
    <w:rsid w:val="003A6E59"/>
    <w:rsid w:val="003A7E34"/>
    <w:rsid w:val="003B0893"/>
    <w:rsid w:val="003B1279"/>
    <w:rsid w:val="003B15EC"/>
    <w:rsid w:val="003B2144"/>
    <w:rsid w:val="003B2D3E"/>
    <w:rsid w:val="003B33D1"/>
    <w:rsid w:val="003B34D1"/>
    <w:rsid w:val="003B542E"/>
    <w:rsid w:val="003B56AD"/>
    <w:rsid w:val="003B5BE2"/>
    <w:rsid w:val="003B7CF9"/>
    <w:rsid w:val="003C0769"/>
    <w:rsid w:val="003C1C30"/>
    <w:rsid w:val="003C1F75"/>
    <w:rsid w:val="003C24D5"/>
    <w:rsid w:val="003C2828"/>
    <w:rsid w:val="003C37CE"/>
    <w:rsid w:val="003C42BD"/>
    <w:rsid w:val="003C50B8"/>
    <w:rsid w:val="003C5342"/>
    <w:rsid w:val="003C5512"/>
    <w:rsid w:val="003C5999"/>
    <w:rsid w:val="003C719E"/>
    <w:rsid w:val="003C7B79"/>
    <w:rsid w:val="003C7F31"/>
    <w:rsid w:val="003D2D58"/>
    <w:rsid w:val="003D3A63"/>
    <w:rsid w:val="003D3F41"/>
    <w:rsid w:val="003D47F2"/>
    <w:rsid w:val="003D4CFA"/>
    <w:rsid w:val="003D59DE"/>
    <w:rsid w:val="003D6103"/>
    <w:rsid w:val="003D65C4"/>
    <w:rsid w:val="003D6787"/>
    <w:rsid w:val="003D7EC8"/>
    <w:rsid w:val="003E17D6"/>
    <w:rsid w:val="003E1819"/>
    <w:rsid w:val="003E26CC"/>
    <w:rsid w:val="003E4043"/>
    <w:rsid w:val="003E491D"/>
    <w:rsid w:val="003E5995"/>
    <w:rsid w:val="003E5DFB"/>
    <w:rsid w:val="003E6ABA"/>
    <w:rsid w:val="003E6B68"/>
    <w:rsid w:val="003E737E"/>
    <w:rsid w:val="003E75E5"/>
    <w:rsid w:val="003F0147"/>
    <w:rsid w:val="003F1801"/>
    <w:rsid w:val="003F191F"/>
    <w:rsid w:val="003F2D28"/>
    <w:rsid w:val="003F3943"/>
    <w:rsid w:val="003F40D0"/>
    <w:rsid w:val="003F4AC7"/>
    <w:rsid w:val="003F59D1"/>
    <w:rsid w:val="003F5A3A"/>
    <w:rsid w:val="003F5AAF"/>
    <w:rsid w:val="003F5E5D"/>
    <w:rsid w:val="00400085"/>
    <w:rsid w:val="0040097F"/>
    <w:rsid w:val="00401BC1"/>
    <w:rsid w:val="00401E71"/>
    <w:rsid w:val="004027DA"/>
    <w:rsid w:val="00403C1C"/>
    <w:rsid w:val="00405292"/>
    <w:rsid w:val="0040614F"/>
    <w:rsid w:val="004065A1"/>
    <w:rsid w:val="00407B61"/>
    <w:rsid w:val="00407D51"/>
    <w:rsid w:val="00407EC2"/>
    <w:rsid w:val="00410015"/>
    <w:rsid w:val="0041087E"/>
    <w:rsid w:val="00410F65"/>
    <w:rsid w:val="00411813"/>
    <w:rsid w:val="004129A3"/>
    <w:rsid w:val="00412C0B"/>
    <w:rsid w:val="0041331D"/>
    <w:rsid w:val="004133C8"/>
    <w:rsid w:val="00414245"/>
    <w:rsid w:val="00415AB8"/>
    <w:rsid w:val="00416AEE"/>
    <w:rsid w:val="00416AF6"/>
    <w:rsid w:val="00416B4D"/>
    <w:rsid w:val="004179F9"/>
    <w:rsid w:val="00417D80"/>
    <w:rsid w:val="00421F51"/>
    <w:rsid w:val="00422205"/>
    <w:rsid w:val="00423ACE"/>
    <w:rsid w:val="0042412B"/>
    <w:rsid w:val="0042566F"/>
    <w:rsid w:val="00425ADB"/>
    <w:rsid w:val="00426739"/>
    <w:rsid w:val="00426F08"/>
    <w:rsid w:val="004316FF"/>
    <w:rsid w:val="00431F42"/>
    <w:rsid w:val="00431F9F"/>
    <w:rsid w:val="0043298E"/>
    <w:rsid w:val="00432D1B"/>
    <w:rsid w:val="00432EA6"/>
    <w:rsid w:val="00433AAE"/>
    <w:rsid w:val="004342F3"/>
    <w:rsid w:val="0043462B"/>
    <w:rsid w:val="00434E45"/>
    <w:rsid w:val="00435BAF"/>
    <w:rsid w:val="0043683E"/>
    <w:rsid w:val="00436908"/>
    <w:rsid w:val="00436C93"/>
    <w:rsid w:val="00436FE2"/>
    <w:rsid w:val="004373B2"/>
    <w:rsid w:val="00437C91"/>
    <w:rsid w:val="004407CE"/>
    <w:rsid w:val="00440B7B"/>
    <w:rsid w:val="00440DC6"/>
    <w:rsid w:val="00440DDC"/>
    <w:rsid w:val="00441B93"/>
    <w:rsid w:val="0044268D"/>
    <w:rsid w:val="00443D71"/>
    <w:rsid w:val="004445BC"/>
    <w:rsid w:val="00444A26"/>
    <w:rsid w:val="00445CFB"/>
    <w:rsid w:val="00446698"/>
    <w:rsid w:val="00446980"/>
    <w:rsid w:val="00446B37"/>
    <w:rsid w:val="00446C3C"/>
    <w:rsid w:val="00446D27"/>
    <w:rsid w:val="00447788"/>
    <w:rsid w:val="00447974"/>
    <w:rsid w:val="004502D7"/>
    <w:rsid w:val="0045082C"/>
    <w:rsid w:val="00451006"/>
    <w:rsid w:val="004514F1"/>
    <w:rsid w:val="00451FD6"/>
    <w:rsid w:val="00452764"/>
    <w:rsid w:val="004537B5"/>
    <w:rsid w:val="00454CD6"/>
    <w:rsid w:val="00454D69"/>
    <w:rsid w:val="00455180"/>
    <w:rsid w:val="00455FC9"/>
    <w:rsid w:val="00455FE7"/>
    <w:rsid w:val="0045663A"/>
    <w:rsid w:val="00456E6B"/>
    <w:rsid w:val="00457195"/>
    <w:rsid w:val="0046034F"/>
    <w:rsid w:val="004606CE"/>
    <w:rsid w:val="0046142F"/>
    <w:rsid w:val="00462083"/>
    <w:rsid w:val="004624D9"/>
    <w:rsid w:val="00462D22"/>
    <w:rsid w:val="00463436"/>
    <w:rsid w:val="004635F6"/>
    <w:rsid w:val="004635FE"/>
    <w:rsid w:val="004639CA"/>
    <w:rsid w:val="00463DE2"/>
    <w:rsid w:val="0046713D"/>
    <w:rsid w:val="0046782F"/>
    <w:rsid w:val="004700CD"/>
    <w:rsid w:val="00470846"/>
    <w:rsid w:val="00470E1A"/>
    <w:rsid w:val="00470F1C"/>
    <w:rsid w:val="0047119B"/>
    <w:rsid w:val="00471B6E"/>
    <w:rsid w:val="00472069"/>
    <w:rsid w:val="004724F3"/>
    <w:rsid w:val="00473140"/>
    <w:rsid w:val="00473939"/>
    <w:rsid w:val="00473AD0"/>
    <w:rsid w:val="00473D7D"/>
    <w:rsid w:val="004745F7"/>
    <w:rsid w:val="0047463C"/>
    <w:rsid w:val="0047466C"/>
    <w:rsid w:val="004755F3"/>
    <w:rsid w:val="0047597F"/>
    <w:rsid w:val="00476A77"/>
    <w:rsid w:val="00476DD1"/>
    <w:rsid w:val="004771CA"/>
    <w:rsid w:val="0048061E"/>
    <w:rsid w:val="004809AC"/>
    <w:rsid w:val="00480E50"/>
    <w:rsid w:val="00481258"/>
    <w:rsid w:val="00481A73"/>
    <w:rsid w:val="00481AD6"/>
    <w:rsid w:val="0048220E"/>
    <w:rsid w:val="00482ED3"/>
    <w:rsid w:val="00482FEC"/>
    <w:rsid w:val="0048311E"/>
    <w:rsid w:val="00483D0B"/>
    <w:rsid w:val="00483D81"/>
    <w:rsid w:val="0048466B"/>
    <w:rsid w:val="004851E1"/>
    <w:rsid w:val="004859E7"/>
    <w:rsid w:val="00485CB9"/>
    <w:rsid w:val="0048678F"/>
    <w:rsid w:val="004876C6"/>
    <w:rsid w:val="00490703"/>
    <w:rsid w:val="00491119"/>
    <w:rsid w:val="004914EE"/>
    <w:rsid w:val="00493899"/>
    <w:rsid w:val="00493CB3"/>
    <w:rsid w:val="00494888"/>
    <w:rsid w:val="00494A01"/>
    <w:rsid w:val="00495CF1"/>
    <w:rsid w:val="00495D52"/>
    <w:rsid w:val="004966AF"/>
    <w:rsid w:val="00496F38"/>
    <w:rsid w:val="00496F51"/>
    <w:rsid w:val="0049704D"/>
    <w:rsid w:val="00497304"/>
    <w:rsid w:val="004A0C26"/>
    <w:rsid w:val="004A0FFC"/>
    <w:rsid w:val="004A20E1"/>
    <w:rsid w:val="004A2517"/>
    <w:rsid w:val="004A29E8"/>
    <w:rsid w:val="004A2A19"/>
    <w:rsid w:val="004A3B37"/>
    <w:rsid w:val="004A3BD2"/>
    <w:rsid w:val="004A54AD"/>
    <w:rsid w:val="004A55BD"/>
    <w:rsid w:val="004A5884"/>
    <w:rsid w:val="004A5BC6"/>
    <w:rsid w:val="004A6829"/>
    <w:rsid w:val="004A6BF0"/>
    <w:rsid w:val="004B0075"/>
    <w:rsid w:val="004B1610"/>
    <w:rsid w:val="004B2A62"/>
    <w:rsid w:val="004B2A94"/>
    <w:rsid w:val="004B2F49"/>
    <w:rsid w:val="004B38CF"/>
    <w:rsid w:val="004B39A1"/>
    <w:rsid w:val="004B3AE7"/>
    <w:rsid w:val="004B4437"/>
    <w:rsid w:val="004B59F5"/>
    <w:rsid w:val="004B5D3B"/>
    <w:rsid w:val="004B620B"/>
    <w:rsid w:val="004B68AD"/>
    <w:rsid w:val="004B6D7E"/>
    <w:rsid w:val="004B7272"/>
    <w:rsid w:val="004C03AA"/>
    <w:rsid w:val="004C0C17"/>
    <w:rsid w:val="004C1283"/>
    <w:rsid w:val="004C179A"/>
    <w:rsid w:val="004C1BD9"/>
    <w:rsid w:val="004C2058"/>
    <w:rsid w:val="004C3B88"/>
    <w:rsid w:val="004C3F14"/>
    <w:rsid w:val="004C54D8"/>
    <w:rsid w:val="004C68C2"/>
    <w:rsid w:val="004C6E11"/>
    <w:rsid w:val="004C724B"/>
    <w:rsid w:val="004C74F3"/>
    <w:rsid w:val="004C7B39"/>
    <w:rsid w:val="004D0D51"/>
    <w:rsid w:val="004D1FAE"/>
    <w:rsid w:val="004D3C9D"/>
    <w:rsid w:val="004D44F7"/>
    <w:rsid w:val="004D557B"/>
    <w:rsid w:val="004D5A19"/>
    <w:rsid w:val="004D67D5"/>
    <w:rsid w:val="004D67F0"/>
    <w:rsid w:val="004D7C27"/>
    <w:rsid w:val="004E0B52"/>
    <w:rsid w:val="004E0D75"/>
    <w:rsid w:val="004E0F82"/>
    <w:rsid w:val="004E1D4D"/>
    <w:rsid w:val="004E1F22"/>
    <w:rsid w:val="004E22AB"/>
    <w:rsid w:val="004E2C35"/>
    <w:rsid w:val="004E328E"/>
    <w:rsid w:val="004E371C"/>
    <w:rsid w:val="004E37E2"/>
    <w:rsid w:val="004E4094"/>
    <w:rsid w:val="004E426C"/>
    <w:rsid w:val="004E48D0"/>
    <w:rsid w:val="004E4E23"/>
    <w:rsid w:val="004E516F"/>
    <w:rsid w:val="004E67C3"/>
    <w:rsid w:val="004E6AC9"/>
    <w:rsid w:val="004E722D"/>
    <w:rsid w:val="004E7887"/>
    <w:rsid w:val="004E7B40"/>
    <w:rsid w:val="004F0419"/>
    <w:rsid w:val="004F0839"/>
    <w:rsid w:val="004F0C55"/>
    <w:rsid w:val="004F0CD5"/>
    <w:rsid w:val="004F1399"/>
    <w:rsid w:val="004F16DB"/>
    <w:rsid w:val="004F257A"/>
    <w:rsid w:val="004F3AD1"/>
    <w:rsid w:val="004F3BC7"/>
    <w:rsid w:val="004F51B9"/>
    <w:rsid w:val="004F52D7"/>
    <w:rsid w:val="004F5743"/>
    <w:rsid w:val="004F597A"/>
    <w:rsid w:val="004F5C8B"/>
    <w:rsid w:val="004F78C8"/>
    <w:rsid w:val="004F7BE1"/>
    <w:rsid w:val="005002E2"/>
    <w:rsid w:val="0050040E"/>
    <w:rsid w:val="00500E76"/>
    <w:rsid w:val="00500EB5"/>
    <w:rsid w:val="0050186A"/>
    <w:rsid w:val="00501D37"/>
    <w:rsid w:val="00502165"/>
    <w:rsid w:val="005022E4"/>
    <w:rsid w:val="0050245D"/>
    <w:rsid w:val="00502D8F"/>
    <w:rsid w:val="005040C5"/>
    <w:rsid w:val="00504387"/>
    <w:rsid w:val="00504BCA"/>
    <w:rsid w:val="00504C6A"/>
    <w:rsid w:val="00505100"/>
    <w:rsid w:val="00505222"/>
    <w:rsid w:val="005061DC"/>
    <w:rsid w:val="00506234"/>
    <w:rsid w:val="005066ED"/>
    <w:rsid w:val="00507868"/>
    <w:rsid w:val="00507F70"/>
    <w:rsid w:val="005102D4"/>
    <w:rsid w:val="00510CAB"/>
    <w:rsid w:val="00511390"/>
    <w:rsid w:val="005114E4"/>
    <w:rsid w:val="00512271"/>
    <w:rsid w:val="00512B1F"/>
    <w:rsid w:val="00512C37"/>
    <w:rsid w:val="00513060"/>
    <w:rsid w:val="005130C6"/>
    <w:rsid w:val="005148BC"/>
    <w:rsid w:val="00515257"/>
    <w:rsid w:val="0051539D"/>
    <w:rsid w:val="00515718"/>
    <w:rsid w:val="00515727"/>
    <w:rsid w:val="00516005"/>
    <w:rsid w:val="005162B2"/>
    <w:rsid w:val="00516D13"/>
    <w:rsid w:val="00517172"/>
    <w:rsid w:val="00517AB8"/>
    <w:rsid w:val="00517FD6"/>
    <w:rsid w:val="00520285"/>
    <w:rsid w:val="005209F8"/>
    <w:rsid w:val="00520FF2"/>
    <w:rsid w:val="005224CF"/>
    <w:rsid w:val="00522988"/>
    <w:rsid w:val="00522DAD"/>
    <w:rsid w:val="00523BF8"/>
    <w:rsid w:val="00523C9D"/>
    <w:rsid w:val="00523D7C"/>
    <w:rsid w:val="0052448E"/>
    <w:rsid w:val="00524F6A"/>
    <w:rsid w:val="00525291"/>
    <w:rsid w:val="00526202"/>
    <w:rsid w:val="0052655A"/>
    <w:rsid w:val="00526E05"/>
    <w:rsid w:val="005274D8"/>
    <w:rsid w:val="005277D1"/>
    <w:rsid w:val="00531038"/>
    <w:rsid w:val="005313B2"/>
    <w:rsid w:val="005316E9"/>
    <w:rsid w:val="00531DC1"/>
    <w:rsid w:val="00531E36"/>
    <w:rsid w:val="00532162"/>
    <w:rsid w:val="00532F0C"/>
    <w:rsid w:val="0053391A"/>
    <w:rsid w:val="00533AD8"/>
    <w:rsid w:val="00533BD3"/>
    <w:rsid w:val="00533BFC"/>
    <w:rsid w:val="005354E2"/>
    <w:rsid w:val="00535AD3"/>
    <w:rsid w:val="00536038"/>
    <w:rsid w:val="00536219"/>
    <w:rsid w:val="00536EF3"/>
    <w:rsid w:val="00536EFD"/>
    <w:rsid w:val="00536FCA"/>
    <w:rsid w:val="005370B3"/>
    <w:rsid w:val="00537408"/>
    <w:rsid w:val="00537E7F"/>
    <w:rsid w:val="005409C0"/>
    <w:rsid w:val="0054100D"/>
    <w:rsid w:val="005417DF"/>
    <w:rsid w:val="00541E81"/>
    <w:rsid w:val="00542891"/>
    <w:rsid w:val="005433CB"/>
    <w:rsid w:val="00544FEF"/>
    <w:rsid w:val="005454CB"/>
    <w:rsid w:val="0054550F"/>
    <w:rsid w:val="00545D1D"/>
    <w:rsid w:val="00546224"/>
    <w:rsid w:val="005466B5"/>
    <w:rsid w:val="00546AC1"/>
    <w:rsid w:val="00546B9D"/>
    <w:rsid w:val="00547451"/>
    <w:rsid w:val="005477E5"/>
    <w:rsid w:val="005504A5"/>
    <w:rsid w:val="005507D3"/>
    <w:rsid w:val="00550D84"/>
    <w:rsid w:val="005517D5"/>
    <w:rsid w:val="00551ADB"/>
    <w:rsid w:val="00551DF3"/>
    <w:rsid w:val="00552EE1"/>
    <w:rsid w:val="0055388A"/>
    <w:rsid w:val="00555CFD"/>
    <w:rsid w:val="00556052"/>
    <w:rsid w:val="00556901"/>
    <w:rsid w:val="00556A69"/>
    <w:rsid w:val="00557C9A"/>
    <w:rsid w:val="005600B8"/>
    <w:rsid w:val="005601BE"/>
    <w:rsid w:val="00560A20"/>
    <w:rsid w:val="00560ED6"/>
    <w:rsid w:val="00561444"/>
    <w:rsid w:val="00562E9E"/>
    <w:rsid w:val="00563739"/>
    <w:rsid w:val="00563A90"/>
    <w:rsid w:val="00563FDC"/>
    <w:rsid w:val="0056463A"/>
    <w:rsid w:val="00564843"/>
    <w:rsid w:val="005650DB"/>
    <w:rsid w:val="00566B40"/>
    <w:rsid w:val="00566D49"/>
    <w:rsid w:val="005672AF"/>
    <w:rsid w:val="0057000D"/>
    <w:rsid w:val="00571340"/>
    <w:rsid w:val="00571C9B"/>
    <w:rsid w:val="00572446"/>
    <w:rsid w:val="00573632"/>
    <w:rsid w:val="00573FCE"/>
    <w:rsid w:val="0057537E"/>
    <w:rsid w:val="00576347"/>
    <w:rsid w:val="00576937"/>
    <w:rsid w:val="00577DA1"/>
    <w:rsid w:val="005802B3"/>
    <w:rsid w:val="005812A6"/>
    <w:rsid w:val="00581C02"/>
    <w:rsid w:val="00581C54"/>
    <w:rsid w:val="00581FF8"/>
    <w:rsid w:val="00581FFF"/>
    <w:rsid w:val="005826DE"/>
    <w:rsid w:val="00582944"/>
    <w:rsid w:val="00582A12"/>
    <w:rsid w:val="00582CF6"/>
    <w:rsid w:val="00583D18"/>
    <w:rsid w:val="0058421A"/>
    <w:rsid w:val="005845F5"/>
    <w:rsid w:val="00587291"/>
    <w:rsid w:val="0058766E"/>
    <w:rsid w:val="00590380"/>
    <w:rsid w:val="005905CF"/>
    <w:rsid w:val="0059299B"/>
    <w:rsid w:val="00592AC1"/>
    <w:rsid w:val="00593837"/>
    <w:rsid w:val="00593DDB"/>
    <w:rsid w:val="005950D1"/>
    <w:rsid w:val="0059564F"/>
    <w:rsid w:val="00596B90"/>
    <w:rsid w:val="00597B1A"/>
    <w:rsid w:val="005A032B"/>
    <w:rsid w:val="005A0DFB"/>
    <w:rsid w:val="005A10BE"/>
    <w:rsid w:val="005A1DE2"/>
    <w:rsid w:val="005A214A"/>
    <w:rsid w:val="005A440E"/>
    <w:rsid w:val="005A472E"/>
    <w:rsid w:val="005A4824"/>
    <w:rsid w:val="005A50E5"/>
    <w:rsid w:val="005A529A"/>
    <w:rsid w:val="005A5747"/>
    <w:rsid w:val="005A5DE7"/>
    <w:rsid w:val="005A64AB"/>
    <w:rsid w:val="005A782D"/>
    <w:rsid w:val="005B0445"/>
    <w:rsid w:val="005B22D3"/>
    <w:rsid w:val="005B3032"/>
    <w:rsid w:val="005B36CB"/>
    <w:rsid w:val="005B3B78"/>
    <w:rsid w:val="005B5DA0"/>
    <w:rsid w:val="005B5ECF"/>
    <w:rsid w:val="005B60C9"/>
    <w:rsid w:val="005B634A"/>
    <w:rsid w:val="005B6497"/>
    <w:rsid w:val="005B784D"/>
    <w:rsid w:val="005C1C75"/>
    <w:rsid w:val="005C2167"/>
    <w:rsid w:val="005C21D0"/>
    <w:rsid w:val="005C227D"/>
    <w:rsid w:val="005C2381"/>
    <w:rsid w:val="005C2589"/>
    <w:rsid w:val="005C2699"/>
    <w:rsid w:val="005C2DF6"/>
    <w:rsid w:val="005C306C"/>
    <w:rsid w:val="005C3B28"/>
    <w:rsid w:val="005C3F59"/>
    <w:rsid w:val="005C46EA"/>
    <w:rsid w:val="005C542A"/>
    <w:rsid w:val="005C57E3"/>
    <w:rsid w:val="005C5840"/>
    <w:rsid w:val="005D171F"/>
    <w:rsid w:val="005D19CA"/>
    <w:rsid w:val="005D1A99"/>
    <w:rsid w:val="005D2506"/>
    <w:rsid w:val="005D2779"/>
    <w:rsid w:val="005D2C92"/>
    <w:rsid w:val="005D3437"/>
    <w:rsid w:val="005D4468"/>
    <w:rsid w:val="005D50F2"/>
    <w:rsid w:val="005D6A97"/>
    <w:rsid w:val="005D7635"/>
    <w:rsid w:val="005D79A1"/>
    <w:rsid w:val="005E0043"/>
    <w:rsid w:val="005E00AC"/>
    <w:rsid w:val="005E112A"/>
    <w:rsid w:val="005E31CA"/>
    <w:rsid w:val="005E31E4"/>
    <w:rsid w:val="005E35CB"/>
    <w:rsid w:val="005E39F5"/>
    <w:rsid w:val="005E4932"/>
    <w:rsid w:val="005E49DA"/>
    <w:rsid w:val="005E526D"/>
    <w:rsid w:val="005E54AC"/>
    <w:rsid w:val="005E5A0C"/>
    <w:rsid w:val="005E6501"/>
    <w:rsid w:val="005E66E6"/>
    <w:rsid w:val="005E6B68"/>
    <w:rsid w:val="005E6CC1"/>
    <w:rsid w:val="005E788C"/>
    <w:rsid w:val="005F0FF5"/>
    <w:rsid w:val="005F11E5"/>
    <w:rsid w:val="005F142D"/>
    <w:rsid w:val="005F145A"/>
    <w:rsid w:val="005F1C46"/>
    <w:rsid w:val="005F218B"/>
    <w:rsid w:val="005F2703"/>
    <w:rsid w:val="005F2D3F"/>
    <w:rsid w:val="005F41C8"/>
    <w:rsid w:val="005F4C27"/>
    <w:rsid w:val="005F6BB8"/>
    <w:rsid w:val="00600226"/>
    <w:rsid w:val="006003CB"/>
    <w:rsid w:val="00600B2D"/>
    <w:rsid w:val="00600B48"/>
    <w:rsid w:val="00602D91"/>
    <w:rsid w:val="00602EA3"/>
    <w:rsid w:val="00604220"/>
    <w:rsid w:val="0060507C"/>
    <w:rsid w:val="006057E1"/>
    <w:rsid w:val="00605C30"/>
    <w:rsid w:val="00605FBA"/>
    <w:rsid w:val="006069B0"/>
    <w:rsid w:val="00606F70"/>
    <w:rsid w:val="00607EED"/>
    <w:rsid w:val="006100D1"/>
    <w:rsid w:val="00610118"/>
    <w:rsid w:val="00610BEB"/>
    <w:rsid w:val="00610DF4"/>
    <w:rsid w:val="006132D1"/>
    <w:rsid w:val="00615669"/>
    <w:rsid w:val="00616115"/>
    <w:rsid w:val="0061612D"/>
    <w:rsid w:val="00616241"/>
    <w:rsid w:val="0061680C"/>
    <w:rsid w:val="006168D4"/>
    <w:rsid w:val="00616F1A"/>
    <w:rsid w:val="00616F8F"/>
    <w:rsid w:val="00617890"/>
    <w:rsid w:val="00617B84"/>
    <w:rsid w:val="00621172"/>
    <w:rsid w:val="00621EF8"/>
    <w:rsid w:val="0062749F"/>
    <w:rsid w:val="006274EB"/>
    <w:rsid w:val="00627737"/>
    <w:rsid w:val="00627746"/>
    <w:rsid w:val="00630E44"/>
    <w:rsid w:val="00631CAF"/>
    <w:rsid w:val="00632A8C"/>
    <w:rsid w:val="00632F06"/>
    <w:rsid w:val="00633147"/>
    <w:rsid w:val="00633292"/>
    <w:rsid w:val="0063408C"/>
    <w:rsid w:val="00635098"/>
    <w:rsid w:val="006368C1"/>
    <w:rsid w:val="00641005"/>
    <w:rsid w:val="00642184"/>
    <w:rsid w:val="00642452"/>
    <w:rsid w:val="0064246D"/>
    <w:rsid w:val="0064318C"/>
    <w:rsid w:val="00643478"/>
    <w:rsid w:val="00645CD0"/>
    <w:rsid w:val="006464AE"/>
    <w:rsid w:val="006468D6"/>
    <w:rsid w:val="00647A8D"/>
    <w:rsid w:val="00647FA1"/>
    <w:rsid w:val="00650989"/>
    <w:rsid w:val="00651D71"/>
    <w:rsid w:val="00651DD0"/>
    <w:rsid w:val="00653B88"/>
    <w:rsid w:val="00653E58"/>
    <w:rsid w:val="00654875"/>
    <w:rsid w:val="0065514B"/>
    <w:rsid w:val="00655BC2"/>
    <w:rsid w:val="00656843"/>
    <w:rsid w:val="006575AA"/>
    <w:rsid w:val="00657E3F"/>
    <w:rsid w:val="006603AF"/>
    <w:rsid w:val="00660710"/>
    <w:rsid w:val="00660E53"/>
    <w:rsid w:val="006632A3"/>
    <w:rsid w:val="00663416"/>
    <w:rsid w:val="00664E36"/>
    <w:rsid w:val="006651D4"/>
    <w:rsid w:val="00665552"/>
    <w:rsid w:val="00665594"/>
    <w:rsid w:val="006658BF"/>
    <w:rsid w:val="006669D9"/>
    <w:rsid w:val="00667786"/>
    <w:rsid w:val="00667A28"/>
    <w:rsid w:val="00667E97"/>
    <w:rsid w:val="00670692"/>
    <w:rsid w:val="00670BFB"/>
    <w:rsid w:val="00670D2E"/>
    <w:rsid w:val="00671B8C"/>
    <w:rsid w:val="006728E6"/>
    <w:rsid w:val="006730DC"/>
    <w:rsid w:val="0067310C"/>
    <w:rsid w:val="00673838"/>
    <w:rsid w:val="00673BEE"/>
    <w:rsid w:val="0067410A"/>
    <w:rsid w:val="00675D4A"/>
    <w:rsid w:val="00675D4B"/>
    <w:rsid w:val="006767CE"/>
    <w:rsid w:val="006769B3"/>
    <w:rsid w:val="00677B52"/>
    <w:rsid w:val="00677D09"/>
    <w:rsid w:val="00680056"/>
    <w:rsid w:val="00680C70"/>
    <w:rsid w:val="006825A0"/>
    <w:rsid w:val="0068332A"/>
    <w:rsid w:val="00683892"/>
    <w:rsid w:val="00683F9F"/>
    <w:rsid w:val="006846A7"/>
    <w:rsid w:val="00685CD0"/>
    <w:rsid w:val="00685FDD"/>
    <w:rsid w:val="00686485"/>
    <w:rsid w:val="00686F55"/>
    <w:rsid w:val="00690B2E"/>
    <w:rsid w:val="00690B4E"/>
    <w:rsid w:val="00691760"/>
    <w:rsid w:val="00692661"/>
    <w:rsid w:val="006934D2"/>
    <w:rsid w:val="006940F0"/>
    <w:rsid w:val="006945D5"/>
    <w:rsid w:val="00694EA0"/>
    <w:rsid w:val="00696E43"/>
    <w:rsid w:val="00696E8A"/>
    <w:rsid w:val="0069758B"/>
    <w:rsid w:val="006A17E1"/>
    <w:rsid w:val="006A2699"/>
    <w:rsid w:val="006A2E8B"/>
    <w:rsid w:val="006A2EBD"/>
    <w:rsid w:val="006A3B6A"/>
    <w:rsid w:val="006A4B66"/>
    <w:rsid w:val="006A4CBA"/>
    <w:rsid w:val="006A4D77"/>
    <w:rsid w:val="006A5757"/>
    <w:rsid w:val="006A57D5"/>
    <w:rsid w:val="006A5B83"/>
    <w:rsid w:val="006A6262"/>
    <w:rsid w:val="006A628E"/>
    <w:rsid w:val="006B0F75"/>
    <w:rsid w:val="006B169E"/>
    <w:rsid w:val="006B2E21"/>
    <w:rsid w:val="006B394D"/>
    <w:rsid w:val="006B3D2D"/>
    <w:rsid w:val="006B3D50"/>
    <w:rsid w:val="006B4B41"/>
    <w:rsid w:val="006B5595"/>
    <w:rsid w:val="006B5B0F"/>
    <w:rsid w:val="006B5E3B"/>
    <w:rsid w:val="006B653C"/>
    <w:rsid w:val="006B6E48"/>
    <w:rsid w:val="006B79CF"/>
    <w:rsid w:val="006C0289"/>
    <w:rsid w:val="006C0C71"/>
    <w:rsid w:val="006C0F2D"/>
    <w:rsid w:val="006C1B65"/>
    <w:rsid w:val="006C21D9"/>
    <w:rsid w:val="006C2DC7"/>
    <w:rsid w:val="006C2FFA"/>
    <w:rsid w:val="006C3042"/>
    <w:rsid w:val="006C3346"/>
    <w:rsid w:val="006C3498"/>
    <w:rsid w:val="006C3BDD"/>
    <w:rsid w:val="006C718A"/>
    <w:rsid w:val="006C7AE5"/>
    <w:rsid w:val="006C7D40"/>
    <w:rsid w:val="006D0490"/>
    <w:rsid w:val="006D0706"/>
    <w:rsid w:val="006D2E15"/>
    <w:rsid w:val="006D3006"/>
    <w:rsid w:val="006D4744"/>
    <w:rsid w:val="006D4940"/>
    <w:rsid w:val="006D4FF2"/>
    <w:rsid w:val="006D5027"/>
    <w:rsid w:val="006D5642"/>
    <w:rsid w:val="006D71B7"/>
    <w:rsid w:val="006D79D5"/>
    <w:rsid w:val="006E08EF"/>
    <w:rsid w:val="006E0DAD"/>
    <w:rsid w:val="006E0EDE"/>
    <w:rsid w:val="006E323E"/>
    <w:rsid w:val="006E41C7"/>
    <w:rsid w:val="006E42A0"/>
    <w:rsid w:val="006E4386"/>
    <w:rsid w:val="006E4634"/>
    <w:rsid w:val="006E4BCF"/>
    <w:rsid w:val="006E4CA0"/>
    <w:rsid w:val="006E5786"/>
    <w:rsid w:val="006E5B1A"/>
    <w:rsid w:val="006E5F57"/>
    <w:rsid w:val="006E7039"/>
    <w:rsid w:val="006E71F0"/>
    <w:rsid w:val="006E7C2A"/>
    <w:rsid w:val="006F02B9"/>
    <w:rsid w:val="006F10A8"/>
    <w:rsid w:val="006F2A33"/>
    <w:rsid w:val="006F2CD6"/>
    <w:rsid w:val="006F3EE4"/>
    <w:rsid w:val="006F4022"/>
    <w:rsid w:val="006F5A6F"/>
    <w:rsid w:val="006F60BB"/>
    <w:rsid w:val="006F6B89"/>
    <w:rsid w:val="006F70AC"/>
    <w:rsid w:val="006F752A"/>
    <w:rsid w:val="006F76C3"/>
    <w:rsid w:val="00700A77"/>
    <w:rsid w:val="00700ECB"/>
    <w:rsid w:val="00701365"/>
    <w:rsid w:val="0070293A"/>
    <w:rsid w:val="007036EA"/>
    <w:rsid w:val="00703854"/>
    <w:rsid w:val="00704568"/>
    <w:rsid w:val="00704EEA"/>
    <w:rsid w:val="00704F9A"/>
    <w:rsid w:val="00705C9C"/>
    <w:rsid w:val="00705CBD"/>
    <w:rsid w:val="0070695E"/>
    <w:rsid w:val="0070696A"/>
    <w:rsid w:val="007075A9"/>
    <w:rsid w:val="00711EE3"/>
    <w:rsid w:val="00711F69"/>
    <w:rsid w:val="0071217D"/>
    <w:rsid w:val="00713A1D"/>
    <w:rsid w:val="00714785"/>
    <w:rsid w:val="007148F7"/>
    <w:rsid w:val="00714CBA"/>
    <w:rsid w:val="00715FBB"/>
    <w:rsid w:val="00716F54"/>
    <w:rsid w:val="007201BC"/>
    <w:rsid w:val="00720D36"/>
    <w:rsid w:val="00721696"/>
    <w:rsid w:val="00721B66"/>
    <w:rsid w:val="00721CF8"/>
    <w:rsid w:val="00721D3A"/>
    <w:rsid w:val="007233AF"/>
    <w:rsid w:val="007236FF"/>
    <w:rsid w:val="007239F6"/>
    <w:rsid w:val="00723D14"/>
    <w:rsid w:val="00723D62"/>
    <w:rsid w:val="00724858"/>
    <w:rsid w:val="0072607D"/>
    <w:rsid w:val="0072614A"/>
    <w:rsid w:val="007261C0"/>
    <w:rsid w:val="0072692C"/>
    <w:rsid w:val="00726DC9"/>
    <w:rsid w:val="00726EDC"/>
    <w:rsid w:val="00727AED"/>
    <w:rsid w:val="00727C9A"/>
    <w:rsid w:val="0073194B"/>
    <w:rsid w:val="00731A39"/>
    <w:rsid w:val="00732700"/>
    <w:rsid w:val="007328D5"/>
    <w:rsid w:val="00732A62"/>
    <w:rsid w:val="00733116"/>
    <w:rsid w:val="00733195"/>
    <w:rsid w:val="00733797"/>
    <w:rsid w:val="00733E5E"/>
    <w:rsid w:val="007349BB"/>
    <w:rsid w:val="007349F8"/>
    <w:rsid w:val="00734E12"/>
    <w:rsid w:val="0073583A"/>
    <w:rsid w:val="00735DC9"/>
    <w:rsid w:val="00735F7F"/>
    <w:rsid w:val="00736EB4"/>
    <w:rsid w:val="00740393"/>
    <w:rsid w:val="007419D3"/>
    <w:rsid w:val="00741D58"/>
    <w:rsid w:val="007430DB"/>
    <w:rsid w:val="0074311C"/>
    <w:rsid w:val="0074314E"/>
    <w:rsid w:val="00743B89"/>
    <w:rsid w:val="00744EE9"/>
    <w:rsid w:val="00745B11"/>
    <w:rsid w:val="00745E96"/>
    <w:rsid w:val="007466DE"/>
    <w:rsid w:val="00746B0E"/>
    <w:rsid w:val="00750E05"/>
    <w:rsid w:val="00750F75"/>
    <w:rsid w:val="00751A15"/>
    <w:rsid w:val="00751E3D"/>
    <w:rsid w:val="00753001"/>
    <w:rsid w:val="00755989"/>
    <w:rsid w:val="00755B49"/>
    <w:rsid w:val="00756970"/>
    <w:rsid w:val="00756ADA"/>
    <w:rsid w:val="00756BCB"/>
    <w:rsid w:val="00757055"/>
    <w:rsid w:val="007570DF"/>
    <w:rsid w:val="00760E88"/>
    <w:rsid w:val="007616F3"/>
    <w:rsid w:val="007617F0"/>
    <w:rsid w:val="00761B91"/>
    <w:rsid w:val="00762012"/>
    <w:rsid w:val="0076281A"/>
    <w:rsid w:val="00762939"/>
    <w:rsid w:val="00762F2B"/>
    <w:rsid w:val="007635A3"/>
    <w:rsid w:val="007642C4"/>
    <w:rsid w:val="00764474"/>
    <w:rsid w:val="007648CB"/>
    <w:rsid w:val="00764AE9"/>
    <w:rsid w:val="00764CA2"/>
    <w:rsid w:val="00764DB0"/>
    <w:rsid w:val="0076516E"/>
    <w:rsid w:val="007653D2"/>
    <w:rsid w:val="00765CB1"/>
    <w:rsid w:val="007661D8"/>
    <w:rsid w:val="00766AAF"/>
    <w:rsid w:val="00767887"/>
    <w:rsid w:val="00770449"/>
    <w:rsid w:val="007706C6"/>
    <w:rsid w:val="007718D4"/>
    <w:rsid w:val="00773E70"/>
    <w:rsid w:val="00774238"/>
    <w:rsid w:val="00774CB5"/>
    <w:rsid w:val="00775364"/>
    <w:rsid w:val="00775777"/>
    <w:rsid w:val="00776830"/>
    <w:rsid w:val="00776A39"/>
    <w:rsid w:val="007776E7"/>
    <w:rsid w:val="00777E62"/>
    <w:rsid w:val="00777F4F"/>
    <w:rsid w:val="007803B4"/>
    <w:rsid w:val="0078051F"/>
    <w:rsid w:val="00781718"/>
    <w:rsid w:val="00781CD7"/>
    <w:rsid w:val="00782613"/>
    <w:rsid w:val="00782CCC"/>
    <w:rsid w:val="00783276"/>
    <w:rsid w:val="0078380B"/>
    <w:rsid w:val="007874D2"/>
    <w:rsid w:val="00787A9E"/>
    <w:rsid w:val="00790AD5"/>
    <w:rsid w:val="00790BCD"/>
    <w:rsid w:val="00790DDB"/>
    <w:rsid w:val="00790F1B"/>
    <w:rsid w:val="0079217D"/>
    <w:rsid w:val="007922FB"/>
    <w:rsid w:val="007929E5"/>
    <w:rsid w:val="00792EE6"/>
    <w:rsid w:val="007931B9"/>
    <w:rsid w:val="007933EE"/>
    <w:rsid w:val="00795535"/>
    <w:rsid w:val="007955C4"/>
    <w:rsid w:val="00795DB7"/>
    <w:rsid w:val="00796A49"/>
    <w:rsid w:val="007A01B2"/>
    <w:rsid w:val="007A0EBD"/>
    <w:rsid w:val="007A105C"/>
    <w:rsid w:val="007A22D3"/>
    <w:rsid w:val="007A2540"/>
    <w:rsid w:val="007A3889"/>
    <w:rsid w:val="007A43FF"/>
    <w:rsid w:val="007A4B9F"/>
    <w:rsid w:val="007A5335"/>
    <w:rsid w:val="007A5472"/>
    <w:rsid w:val="007A59C9"/>
    <w:rsid w:val="007A7168"/>
    <w:rsid w:val="007B05B9"/>
    <w:rsid w:val="007B05C0"/>
    <w:rsid w:val="007B0F97"/>
    <w:rsid w:val="007B1034"/>
    <w:rsid w:val="007B14E1"/>
    <w:rsid w:val="007B1BD7"/>
    <w:rsid w:val="007B1DE9"/>
    <w:rsid w:val="007B2309"/>
    <w:rsid w:val="007B26D9"/>
    <w:rsid w:val="007B295A"/>
    <w:rsid w:val="007B5568"/>
    <w:rsid w:val="007B57E3"/>
    <w:rsid w:val="007B5B58"/>
    <w:rsid w:val="007B6CE7"/>
    <w:rsid w:val="007B76AB"/>
    <w:rsid w:val="007B7B75"/>
    <w:rsid w:val="007C030F"/>
    <w:rsid w:val="007C0751"/>
    <w:rsid w:val="007C086F"/>
    <w:rsid w:val="007C1874"/>
    <w:rsid w:val="007C25BE"/>
    <w:rsid w:val="007C2FEB"/>
    <w:rsid w:val="007C3421"/>
    <w:rsid w:val="007C370C"/>
    <w:rsid w:val="007C4968"/>
    <w:rsid w:val="007C544C"/>
    <w:rsid w:val="007C58F0"/>
    <w:rsid w:val="007C60B3"/>
    <w:rsid w:val="007C656F"/>
    <w:rsid w:val="007C65D1"/>
    <w:rsid w:val="007C6CC8"/>
    <w:rsid w:val="007C6CCA"/>
    <w:rsid w:val="007C7D50"/>
    <w:rsid w:val="007D1D8B"/>
    <w:rsid w:val="007D229D"/>
    <w:rsid w:val="007D2DED"/>
    <w:rsid w:val="007D3B46"/>
    <w:rsid w:val="007D47DA"/>
    <w:rsid w:val="007D4832"/>
    <w:rsid w:val="007D63D1"/>
    <w:rsid w:val="007D646C"/>
    <w:rsid w:val="007D6B1B"/>
    <w:rsid w:val="007D76D7"/>
    <w:rsid w:val="007D778E"/>
    <w:rsid w:val="007E11A3"/>
    <w:rsid w:val="007E27D9"/>
    <w:rsid w:val="007E2EE7"/>
    <w:rsid w:val="007E3A65"/>
    <w:rsid w:val="007E40F8"/>
    <w:rsid w:val="007E4763"/>
    <w:rsid w:val="007E48B1"/>
    <w:rsid w:val="007E4A60"/>
    <w:rsid w:val="007E55BC"/>
    <w:rsid w:val="007E5AF5"/>
    <w:rsid w:val="007E60D9"/>
    <w:rsid w:val="007E6614"/>
    <w:rsid w:val="007F0072"/>
    <w:rsid w:val="007F04E2"/>
    <w:rsid w:val="007F06D1"/>
    <w:rsid w:val="007F098C"/>
    <w:rsid w:val="007F0D47"/>
    <w:rsid w:val="007F1800"/>
    <w:rsid w:val="007F1933"/>
    <w:rsid w:val="007F3199"/>
    <w:rsid w:val="007F5017"/>
    <w:rsid w:val="007F59F5"/>
    <w:rsid w:val="007F6623"/>
    <w:rsid w:val="007F6808"/>
    <w:rsid w:val="007F6876"/>
    <w:rsid w:val="007F724E"/>
    <w:rsid w:val="007F7516"/>
    <w:rsid w:val="007F76BA"/>
    <w:rsid w:val="007F7DF9"/>
    <w:rsid w:val="0080036B"/>
    <w:rsid w:val="00800562"/>
    <w:rsid w:val="008016E7"/>
    <w:rsid w:val="00801FEA"/>
    <w:rsid w:val="008023F9"/>
    <w:rsid w:val="00802D9B"/>
    <w:rsid w:val="0080341B"/>
    <w:rsid w:val="00803595"/>
    <w:rsid w:val="008037D1"/>
    <w:rsid w:val="008039FA"/>
    <w:rsid w:val="008041EB"/>
    <w:rsid w:val="008061AB"/>
    <w:rsid w:val="008061EB"/>
    <w:rsid w:val="00806366"/>
    <w:rsid w:val="00807928"/>
    <w:rsid w:val="008108EC"/>
    <w:rsid w:val="00810D8C"/>
    <w:rsid w:val="00810E22"/>
    <w:rsid w:val="00811FAE"/>
    <w:rsid w:val="008125B2"/>
    <w:rsid w:val="00813DE2"/>
    <w:rsid w:val="00813F65"/>
    <w:rsid w:val="008144F0"/>
    <w:rsid w:val="00814573"/>
    <w:rsid w:val="008159AB"/>
    <w:rsid w:val="00816295"/>
    <w:rsid w:val="008163A3"/>
    <w:rsid w:val="00817364"/>
    <w:rsid w:val="0082073F"/>
    <w:rsid w:val="00821FE6"/>
    <w:rsid w:val="00823AFE"/>
    <w:rsid w:val="00823F11"/>
    <w:rsid w:val="0082402E"/>
    <w:rsid w:val="00825836"/>
    <w:rsid w:val="0082677F"/>
    <w:rsid w:val="008268AF"/>
    <w:rsid w:val="00827443"/>
    <w:rsid w:val="00827D90"/>
    <w:rsid w:val="008305F8"/>
    <w:rsid w:val="00830B22"/>
    <w:rsid w:val="0083171B"/>
    <w:rsid w:val="00831F69"/>
    <w:rsid w:val="00832628"/>
    <w:rsid w:val="00832FA1"/>
    <w:rsid w:val="0083326A"/>
    <w:rsid w:val="00833858"/>
    <w:rsid w:val="00833AC6"/>
    <w:rsid w:val="00833B0B"/>
    <w:rsid w:val="00833B29"/>
    <w:rsid w:val="00833EBE"/>
    <w:rsid w:val="0083480F"/>
    <w:rsid w:val="008352CB"/>
    <w:rsid w:val="0083542B"/>
    <w:rsid w:val="00837A85"/>
    <w:rsid w:val="00837AA6"/>
    <w:rsid w:val="0084160A"/>
    <w:rsid w:val="00841CA8"/>
    <w:rsid w:val="00842AE0"/>
    <w:rsid w:val="008432AE"/>
    <w:rsid w:val="00844695"/>
    <w:rsid w:val="00846ACB"/>
    <w:rsid w:val="00851074"/>
    <w:rsid w:val="0085133A"/>
    <w:rsid w:val="00852C0E"/>
    <w:rsid w:val="00852E9A"/>
    <w:rsid w:val="00853892"/>
    <w:rsid w:val="00853F9A"/>
    <w:rsid w:val="0085478C"/>
    <w:rsid w:val="0085553C"/>
    <w:rsid w:val="00855631"/>
    <w:rsid w:val="00855C45"/>
    <w:rsid w:val="0085647C"/>
    <w:rsid w:val="0085649D"/>
    <w:rsid w:val="00856F14"/>
    <w:rsid w:val="00856F6B"/>
    <w:rsid w:val="008572C0"/>
    <w:rsid w:val="008575E1"/>
    <w:rsid w:val="00861B58"/>
    <w:rsid w:val="00861BEE"/>
    <w:rsid w:val="00863642"/>
    <w:rsid w:val="0086435F"/>
    <w:rsid w:val="00864559"/>
    <w:rsid w:val="00867D31"/>
    <w:rsid w:val="00870C2E"/>
    <w:rsid w:val="00870D2D"/>
    <w:rsid w:val="00870D94"/>
    <w:rsid w:val="008711C5"/>
    <w:rsid w:val="00871E05"/>
    <w:rsid w:val="008720BC"/>
    <w:rsid w:val="00872492"/>
    <w:rsid w:val="00873CF8"/>
    <w:rsid w:val="00873FCA"/>
    <w:rsid w:val="008743D0"/>
    <w:rsid w:val="00874B86"/>
    <w:rsid w:val="00874DD5"/>
    <w:rsid w:val="00875809"/>
    <w:rsid w:val="008771DC"/>
    <w:rsid w:val="00880188"/>
    <w:rsid w:val="008810CD"/>
    <w:rsid w:val="008811DF"/>
    <w:rsid w:val="008816BC"/>
    <w:rsid w:val="0088188F"/>
    <w:rsid w:val="0088269A"/>
    <w:rsid w:val="00882A56"/>
    <w:rsid w:val="00882CC2"/>
    <w:rsid w:val="00883D0A"/>
    <w:rsid w:val="0088401B"/>
    <w:rsid w:val="00884F11"/>
    <w:rsid w:val="00885353"/>
    <w:rsid w:val="0088553A"/>
    <w:rsid w:val="00885764"/>
    <w:rsid w:val="00886470"/>
    <w:rsid w:val="00886548"/>
    <w:rsid w:val="008866BB"/>
    <w:rsid w:val="0088688F"/>
    <w:rsid w:val="00887549"/>
    <w:rsid w:val="008877AF"/>
    <w:rsid w:val="008877F0"/>
    <w:rsid w:val="008878BE"/>
    <w:rsid w:val="008902DA"/>
    <w:rsid w:val="00890371"/>
    <w:rsid w:val="008906D0"/>
    <w:rsid w:val="008909E5"/>
    <w:rsid w:val="0089166F"/>
    <w:rsid w:val="00891844"/>
    <w:rsid w:val="008948A0"/>
    <w:rsid w:val="00894AB7"/>
    <w:rsid w:val="00895127"/>
    <w:rsid w:val="00895B6E"/>
    <w:rsid w:val="008964D9"/>
    <w:rsid w:val="00896510"/>
    <w:rsid w:val="00896C4C"/>
    <w:rsid w:val="008A0BE6"/>
    <w:rsid w:val="008A12BD"/>
    <w:rsid w:val="008A1645"/>
    <w:rsid w:val="008A18D3"/>
    <w:rsid w:val="008A2922"/>
    <w:rsid w:val="008A3A98"/>
    <w:rsid w:val="008A3FE5"/>
    <w:rsid w:val="008A4060"/>
    <w:rsid w:val="008A5AD4"/>
    <w:rsid w:val="008A6707"/>
    <w:rsid w:val="008A67F7"/>
    <w:rsid w:val="008A6DCC"/>
    <w:rsid w:val="008A6F1A"/>
    <w:rsid w:val="008A6FF3"/>
    <w:rsid w:val="008A734B"/>
    <w:rsid w:val="008A75A5"/>
    <w:rsid w:val="008A7CE4"/>
    <w:rsid w:val="008A7FE2"/>
    <w:rsid w:val="008B0CCF"/>
    <w:rsid w:val="008B0DF5"/>
    <w:rsid w:val="008B12ED"/>
    <w:rsid w:val="008B1934"/>
    <w:rsid w:val="008B1C4A"/>
    <w:rsid w:val="008B1EA0"/>
    <w:rsid w:val="008B2262"/>
    <w:rsid w:val="008B245C"/>
    <w:rsid w:val="008B2466"/>
    <w:rsid w:val="008B2928"/>
    <w:rsid w:val="008B317B"/>
    <w:rsid w:val="008B3B0E"/>
    <w:rsid w:val="008B48A8"/>
    <w:rsid w:val="008B57A4"/>
    <w:rsid w:val="008B5C03"/>
    <w:rsid w:val="008B5F05"/>
    <w:rsid w:val="008B6092"/>
    <w:rsid w:val="008B645A"/>
    <w:rsid w:val="008B6718"/>
    <w:rsid w:val="008C148D"/>
    <w:rsid w:val="008C204E"/>
    <w:rsid w:val="008C2D88"/>
    <w:rsid w:val="008C2F67"/>
    <w:rsid w:val="008C3202"/>
    <w:rsid w:val="008C3311"/>
    <w:rsid w:val="008C3D3F"/>
    <w:rsid w:val="008C428D"/>
    <w:rsid w:val="008C47B5"/>
    <w:rsid w:val="008C502D"/>
    <w:rsid w:val="008C5B2E"/>
    <w:rsid w:val="008C6200"/>
    <w:rsid w:val="008C7358"/>
    <w:rsid w:val="008C7C69"/>
    <w:rsid w:val="008D08A1"/>
    <w:rsid w:val="008D09CA"/>
    <w:rsid w:val="008D0A02"/>
    <w:rsid w:val="008D1F7F"/>
    <w:rsid w:val="008D20BD"/>
    <w:rsid w:val="008D227B"/>
    <w:rsid w:val="008D23FA"/>
    <w:rsid w:val="008D4339"/>
    <w:rsid w:val="008D4966"/>
    <w:rsid w:val="008D4C41"/>
    <w:rsid w:val="008D5883"/>
    <w:rsid w:val="008D5A9A"/>
    <w:rsid w:val="008D5B58"/>
    <w:rsid w:val="008D5F0B"/>
    <w:rsid w:val="008D6800"/>
    <w:rsid w:val="008D7262"/>
    <w:rsid w:val="008E0D86"/>
    <w:rsid w:val="008E4801"/>
    <w:rsid w:val="008E505B"/>
    <w:rsid w:val="008E50C4"/>
    <w:rsid w:val="008E57F0"/>
    <w:rsid w:val="008E596E"/>
    <w:rsid w:val="008E5EF3"/>
    <w:rsid w:val="008E641A"/>
    <w:rsid w:val="008E7426"/>
    <w:rsid w:val="008F029E"/>
    <w:rsid w:val="008F0D05"/>
    <w:rsid w:val="008F2184"/>
    <w:rsid w:val="008F25BA"/>
    <w:rsid w:val="008F2666"/>
    <w:rsid w:val="008F2850"/>
    <w:rsid w:val="008F2E23"/>
    <w:rsid w:val="008F312B"/>
    <w:rsid w:val="008F428C"/>
    <w:rsid w:val="008F43E2"/>
    <w:rsid w:val="008F67CA"/>
    <w:rsid w:val="008F6AD3"/>
    <w:rsid w:val="008F6ADC"/>
    <w:rsid w:val="008F7512"/>
    <w:rsid w:val="008F7542"/>
    <w:rsid w:val="009003FD"/>
    <w:rsid w:val="00901A71"/>
    <w:rsid w:val="00901C96"/>
    <w:rsid w:val="009021E9"/>
    <w:rsid w:val="0090316A"/>
    <w:rsid w:val="009042D5"/>
    <w:rsid w:val="00904966"/>
    <w:rsid w:val="00905EA1"/>
    <w:rsid w:val="00905ED5"/>
    <w:rsid w:val="00906816"/>
    <w:rsid w:val="00906E9C"/>
    <w:rsid w:val="00907F14"/>
    <w:rsid w:val="0091040C"/>
    <w:rsid w:val="0091059C"/>
    <w:rsid w:val="00910743"/>
    <w:rsid w:val="0091084B"/>
    <w:rsid w:val="00911006"/>
    <w:rsid w:val="00911290"/>
    <w:rsid w:val="0091155E"/>
    <w:rsid w:val="00911D3F"/>
    <w:rsid w:val="00911EE7"/>
    <w:rsid w:val="009122AA"/>
    <w:rsid w:val="00912AA1"/>
    <w:rsid w:val="00912E90"/>
    <w:rsid w:val="00913AD3"/>
    <w:rsid w:val="0091467E"/>
    <w:rsid w:val="00914A2B"/>
    <w:rsid w:val="00914D84"/>
    <w:rsid w:val="00915760"/>
    <w:rsid w:val="009178D7"/>
    <w:rsid w:val="00922283"/>
    <w:rsid w:val="009229EE"/>
    <w:rsid w:val="00922AA5"/>
    <w:rsid w:val="00922E23"/>
    <w:rsid w:val="009256E4"/>
    <w:rsid w:val="009257DE"/>
    <w:rsid w:val="009258FD"/>
    <w:rsid w:val="00925D67"/>
    <w:rsid w:val="00926EAE"/>
    <w:rsid w:val="0093159C"/>
    <w:rsid w:val="009328A0"/>
    <w:rsid w:val="009334C4"/>
    <w:rsid w:val="009346BD"/>
    <w:rsid w:val="00935DD4"/>
    <w:rsid w:val="009368FB"/>
    <w:rsid w:val="0093697A"/>
    <w:rsid w:val="009378C8"/>
    <w:rsid w:val="0093798B"/>
    <w:rsid w:val="009413B0"/>
    <w:rsid w:val="009414B2"/>
    <w:rsid w:val="0094279D"/>
    <w:rsid w:val="00942F25"/>
    <w:rsid w:val="00942FBE"/>
    <w:rsid w:val="00943AC4"/>
    <w:rsid w:val="00944732"/>
    <w:rsid w:val="00944AE3"/>
    <w:rsid w:val="00945E5A"/>
    <w:rsid w:val="00947694"/>
    <w:rsid w:val="00947A86"/>
    <w:rsid w:val="00947D99"/>
    <w:rsid w:val="00950371"/>
    <w:rsid w:val="00950C42"/>
    <w:rsid w:val="00950E81"/>
    <w:rsid w:val="00950F2A"/>
    <w:rsid w:val="00951AD2"/>
    <w:rsid w:val="00951C28"/>
    <w:rsid w:val="00952070"/>
    <w:rsid w:val="00952704"/>
    <w:rsid w:val="00952BA9"/>
    <w:rsid w:val="00952FB9"/>
    <w:rsid w:val="00953182"/>
    <w:rsid w:val="00953303"/>
    <w:rsid w:val="00953CF7"/>
    <w:rsid w:val="0095402D"/>
    <w:rsid w:val="00954CE7"/>
    <w:rsid w:val="00955BF0"/>
    <w:rsid w:val="00955C3A"/>
    <w:rsid w:val="00955EF1"/>
    <w:rsid w:val="00955F66"/>
    <w:rsid w:val="0095608F"/>
    <w:rsid w:val="009562C8"/>
    <w:rsid w:val="009572B8"/>
    <w:rsid w:val="009603BA"/>
    <w:rsid w:val="009605A0"/>
    <w:rsid w:val="009608C9"/>
    <w:rsid w:val="00961101"/>
    <w:rsid w:val="009619EC"/>
    <w:rsid w:val="0096258A"/>
    <w:rsid w:val="00962661"/>
    <w:rsid w:val="009626AB"/>
    <w:rsid w:val="00964623"/>
    <w:rsid w:val="009646D2"/>
    <w:rsid w:val="00964D32"/>
    <w:rsid w:val="00966718"/>
    <w:rsid w:val="00966D76"/>
    <w:rsid w:val="00970253"/>
    <w:rsid w:val="00970B67"/>
    <w:rsid w:val="009720A0"/>
    <w:rsid w:val="00972848"/>
    <w:rsid w:val="0097349D"/>
    <w:rsid w:val="00973C72"/>
    <w:rsid w:val="00973DBC"/>
    <w:rsid w:val="009747A6"/>
    <w:rsid w:val="0097513D"/>
    <w:rsid w:val="00975412"/>
    <w:rsid w:val="0097588C"/>
    <w:rsid w:val="00975D2C"/>
    <w:rsid w:val="0097752F"/>
    <w:rsid w:val="00977861"/>
    <w:rsid w:val="00981D65"/>
    <w:rsid w:val="0098217A"/>
    <w:rsid w:val="00983AB1"/>
    <w:rsid w:val="00983EE7"/>
    <w:rsid w:val="009846E5"/>
    <w:rsid w:val="009849D9"/>
    <w:rsid w:val="00984C7C"/>
    <w:rsid w:val="0098533A"/>
    <w:rsid w:val="00985395"/>
    <w:rsid w:val="009853D5"/>
    <w:rsid w:val="009854D9"/>
    <w:rsid w:val="00985C75"/>
    <w:rsid w:val="0098602A"/>
    <w:rsid w:val="009869ED"/>
    <w:rsid w:val="0098727A"/>
    <w:rsid w:val="00991530"/>
    <w:rsid w:val="00993424"/>
    <w:rsid w:val="0099370A"/>
    <w:rsid w:val="009939CE"/>
    <w:rsid w:val="00993AF3"/>
    <w:rsid w:val="009942F7"/>
    <w:rsid w:val="009943FA"/>
    <w:rsid w:val="0099455C"/>
    <w:rsid w:val="00994736"/>
    <w:rsid w:val="009948E4"/>
    <w:rsid w:val="00994910"/>
    <w:rsid w:val="00995861"/>
    <w:rsid w:val="009958AB"/>
    <w:rsid w:val="00995B7B"/>
    <w:rsid w:val="00997478"/>
    <w:rsid w:val="009A042C"/>
    <w:rsid w:val="009A118A"/>
    <w:rsid w:val="009A2264"/>
    <w:rsid w:val="009A287C"/>
    <w:rsid w:val="009A2D58"/>
    <w:rsid w:val="009A4183"/>
    <w:rsid w:val="009A45F1"/>
    <w:rsid w:val="009A4902"/>
    <w:rsid w:val="009A6F69"/>
    <w:rsid w:val="009B0A86"/>
    <w:rsid w:val="009B158C"/>
    <w:rsid w:val="009B22EC"/>
    <w:rsid w:val="009B2D7A"/>
    <w:rsid w:val="009B2F93"/>
    <w:rsid w:val="009B3380"/>
    <w:rsid w:val="009B3C0A"/>
    <w:rsid w:val="009B47FA"/>
    <w:rsid w:val="009B4DDE"/>
    <w:rsid w:val="009B4F9B"/>
    <w:rsid w:val="009B567D"/>
    <w:rsid w:val="009B6FCF"/>
    <w:rsid w:val="009B78F7"/>
    <w:rsid w:val="009C0218"/>
    <w:rsid w:val="009C0B2F"/>
    <w:rsid w:val="009C1556"/>
    <w:rsid w:val="009C15FB"/>
    <w:rsid w:val="009C1A7E"/>
    <w:rsid w:val="009C2627"/>
    <w:rsid w:val="009C2AA8"/>
    <w:rsid w:val="009C3054"/>
    <w:rsid w:val="009C3EFD"/>
    <w:rsid w:val="009C4445"/>
    <w:rsid w:val="009C670F"/>
    <w:rsid w:val="009C6802"/>
    <w:rsid w:val="009C6BF7"/>
    <w:rsid w:val="009C73B7"/>
    <w:rsid w:val="009C7435"/>
    <w:rsid w:val="009C7CF8"/>
    <w:rsid w:val="009D00A6"/>
    <w:rsid w:val="009D02A0"/>
    <w:rsid w:val="009D034C"/>
    <w:rsid w:val="009D1C48"/>
    <w:rsid w:val="009D22C7"/>
    <w:rsid w:val="009D2DA2"/>
    <w:rsid w:val="009D2E1D"/>
    <w:rsid w:val="009D337F"/>
    <w:rsid w:val="009D4BED"/>
    <w:rsid w:val="009D5286"/>
    <w:rsid w:val="009D5692"/>
    <w:rsid w:val="009D5806"/>
    <w:rsid w:val="009D5F4D"/>
    <w:rsid w:val="009D6066"/>
    <w:rsid w:val="009D62ED"/>
    <w:rsid w:val="009D6405"/>
    <w:rsid w:val="009D6EFA"/>
    <w:rsid w:val="009D752A"/>
    <w:rsid w:val="009D78E9"/>
    <w:rsid w:val="009D79CA"/>
    <w:rsid w:val="009D7C53"/>
    <w:rsid w:val="009E0418"/>
    <w:rsid w:val="009E0AD8"/>
    <w:rsid w:val="009E10D6"/>
    <w:rsid w:val="009E16ED"/>
    <w:rsid w:val="009E1990"/>
    <w:rsid w:val="009E280E"/>
    <w:rsid w:val="009E29AF"/>
    <w:rsid w:val="009E41B6"/>
    <w:rsid w:val="009E42CE"/>
    <w:rsid w:val="009E46E8"/>
    <w:rsid w:val="009E5CB0"/>
    <w:rsid w:val="009E7417"/>
    <w:rsid w:val="009E7673"/>
    <w:rsid w:val="009E7EAF"/>
    <w:rsid w:val="009F0018"/>
    <w:rsid w:val="009F07CE"/>
    <w:rsid w:val="009F1664"/>
    <w:rsid w:val="009F1C09"/>
    <w:rsid w:val="009F2EEB"/>
    <w:rsid w:val="009F30B3"/>
    <w:rsid w:val="009F32DC"/>
    <w:rsid w:val="009F36A3"/>
    <w:rsid w:val="009F3830"/>
    <w:rsid w:val="009F43BC"/>
    <w:rsid w:val="009F4EA3"/>
    <w:rsid w:val="009F5207"/>
    <w:rsid w:val="009F53AC"/>
    <w:rsid w:val="009F5868"/>
    <w:rsid w:val="009F6828"/>
    <w:rsid w:val="009F73A3"/>
    <w:rsid w:val="00A0035E"/>
    <w:rsid w:val="00A008A5"/>
    <w:rsid w:val="00A00C9C"/>
    <w:rsid w:val="00A00D9C"/>
    <w:rsid w:val="00A02494"/>
    <w:rsid w:val="00A02562"/>
    <w:rsid w:val="00A02657"/>
    <w:rsid w:val="00A02CC7"/>
    <w:rsid w:val="00A041E1"/>
    <w:rsid w:val="00A04344"/>
    <w:rsid w:val="00A0476F"/>
    <w:rsid w:val="00A04FA1"/>
    <w:rsid w:val="00A05EC0"/>
    <w:rsid w:val="00A06839"/>
    <w:rsid w:val="00A07347"/>
    <w:rsid w:val="00A079CC"/>
    <w:rsid w:val="00A07E10"/>
    <w:rsid w:val="00A10D57"/>
    <w:rsid w:val="00A10EC2"/>
    <w:rsid w:val="00A10FC2"/>
    <w:rsid w:val="00A1120D"/>
    <w:rsid w:val="00A11226"/>
    <w:rsid w:val="00A119A4"/>
    <w:rsid w:val="00A119C3"/>
    <w:rsid w:val="00A11BD0"/>
    <w:rsid w:val="00A11CE5"/>
    <w:rsid w:val="00A12A4A"/>
    <w:rsid w:val="00A13C9F"/>
    <w:rsid w:val="00A13D8C"/>
    <w:rsid w:val="00A1408E"/>
    <w:rsid w:val="00A152B3"/>
    <w:rsid w:val="00A167FB"/>
    <w:rsid w:val="00A169B7"/>
    <w:rsid w:val="00A16E0C"/>
    <w:rsid w:val="00A17218"/>
    <w:rsid w:val="00A17445"/>
    <w:rsid w:val="00A2081E"/>
    <w:rsid w:val="00A215BC"/>
    <w:rsid w:val="00A22AE6"/>
    <w:rsid w:val="00A23916"/>
    <w:rsid w:val="00A24A5D"/>
    <w:rsid w:val="00A252D2"/>
    <w:rsid w:val="00A255C9"/>
    <w:rsid w:val="00A256D4"/>
    <w:rsid w:val="00A262DD"/>
    <w:rsid w:val="00A26D19"/>
    <w:rsid w:val="00A27183"/>
    <w:rsid w:val="00A27B9B"/>
    <w:rsid w:val="00A27ED3"/>
    <w:rsid w:val="00A302D3"/>
    <w:rsid w:val="00A30888"/>
    <w:rsid w:val="00A30D56"/>
    <w:rsid w:val="00A30F2B"/>
    <w:rsid w:val="00A30FE0"/>
    <w:rsid w:val="00A320A2"/>
    <w:rsid w:val="00A32275"/>
    <w:rsid w:val="00A32FCE"/>
    <w:rsid w:val="00A33612"/>
    <w:rsid w:val="00A34EF4"/>
    <w:rsid w:val="00A34EF7"/>
    <w:rsid w:val="00A35341"/>
    <w:rsid w:val="00A35A2F"/>
    <w:rsid w:val="00A35F96"/>
    <w:rsid w:val="00A36D89"/>
    <w:rsid w:val="00A36F39"/>
    <w:rsid w:val="00A37330"/>
    <w:rsid w:val="00A401E6"/>
    <w:rsid w:val="00A431CC"/>
    <w:rsid w:val="00A4388B"/>
    <w:rsid w:val="00A439EB"/>
    <w:rsid w:val="00A44024"/>
    <w:rsid w:val="00A440EA"/>
    <w:rsid w:val="00A44707"/>
    <w:rsid w:val="00A45D21"/>
    <w:rsid w:val="00A45DAD"/>
    <w:rsid w:val="00A464D9"/>
    <w:rsid w:val="00A468DE"/>
    <w:rsid w:val="00A4713F"/>
    <w:rsid w:val="00A50998"/>
    <w:rsid w:val="00A50D06"/>
    <w:rsid w:val="00A51414"/>
    <w:rsid w:val="00A52338"/>
    <w:rsid w:val="00A52350"/>
    <w:rsid w:val="00A5460E"/>
    <w:rsid w:val="00A54FB5"/>
    <w:rsid w:val="00A57281"/>
    <w:rsid w:val="00A57991"/>
    <w:rsid w:val="00A60ACA"/>
    <w:rsid w:val="00A60B61"/>
    <w:rsid w:val="00A6120A"/>
    <w:rsid w:val="00A621D2"/>
    <w:rsid w:val="00A6236C"/>
    <w:rsid w:val="00A62454"/>
    <w:rsid w:val="00A63A55"/>
    <w:rsid w:val="00A63DC5"/>
    <w:rsid w:val="00A63EE1"/>
    <w:rsid w:val="00A643F7"/>
    <w:rsid w:val="00A6469C"/>
    <w:rsid w:val="00A65B9E"/>
    <w:rsid w:val="00A663A0"/>
    <w:rsid w:val="00A66DAA"/>
    <w:rsid w:val="00A67A81"/>
    <w:rsid w:val="00A67C89"/>
    <w:rsid w:val="00A7032C"/>
    <w:rsid w:val="00A703DA"/>
    <w:rsid w:val="00A7139D"/>
    <w:rsid w:val="00A7156B"/>
    <w:rsid w:val="00A71B22"/>
    <w:rsid w:val="00A7235E"/>
    <w:rsid w:val="00A7247D"/>
    <w:rsid w:val="00A7384C"/>
    <w:rsid w:val="00A73A64"/>
    <w:rsid w:val="00A74200"/>
    <w:rsid w:val="00A743C6"/>
    <w:rsid w:val="00A744C1"/>
    <w:rsid w:val="00A74ACD"/>
    <w:rsid w:val="00A758BE"/>
    <w:rsid w:val="00A7701C"/>
    <w:rsid w:val="00A77360"/>
    <w:rsid w:val="00A77407"/>
    <w:rsid w:val="00A7756A"/>
    <w:rsid w:val="00A77C55"/>
    <w:rsid w:val="00A80298"/>
    <w:rsid w:val="00A81374"/>
    <w:rsid w:val="00A81D3A"/>
    <w:rsid w:val="00A82580"/>
    <w:rsid w:val="00A84437"/>
    <w:rsid w:val="00A8547F"/>
    <w:rsid w:val="00A85EED"/>
    <w:rsid w:val="00A85FC8"/>
    <w:rsid w:val="00A8643F"/>
    <w:rsid w:val="00A87631"/>
    <w:rsid w:val="00A8790A"/>
    <w:rsid w:val="00A87B3C"/>
    <w:rsid w:val="00A87DE7"/>
    <w:rsid w:val="00A90EA9"/>
    <w:rsid w:val="00A910B6"/>
    <w:rsid w:val="00A9178E"/>
    <w:rsid w:val="00A93152"/>
    <w:rsid w:val="00A9320B"/>
    <w:rsid w:val="00A93286"/>
    <w:rsid w:val="00A938AE"/>
    <w:rsid w:val="00A946B3"/>
    <w:rsid w:val="00A955CD"/>
    <w:rsid w:val="00A956F2"/>
    <w:rsid w:val="00A961F1"/>
    <w:rsid w:val="00A96760"/>
    <w:rsid w:val="00A979C6"/>
    <w:rsid w:val="00A97B8C"/>
    <w:rsid w:val="00AA0391"/>
    <w:rsid w:val="00AA34AD"/>
    <w:rsid w:val="00AA37AE"/>
    <w:rsid w:val="00AA4D0F"/>
    <w:rsid w:val="00AA568D"/>
    <w:rsid w:val="00AA5DA4"/>
    <w:rsid w:val="00AA6779"/>
    <w:rsid w:val="00AA7438"/>
    <w:rsid w:val="00AB0639"/>
    <w:rsid w:val="00AB121E"/>
    <w:rsid w:val="00AB1DE5"/>
    <w:rsid w:val="00AB26DE"/>
    <w:rsid w:val="00AB2A15"/>
    <w:rsid w:val="00AB3301"/>
    <w:rsid w:val="00AB355F"/>
    <w:rsid w:val="00AB40EC"/>
    <w:rsid w:val="00AB550A"/>
    <w:rsid w:val="00AB5C26"/>
    <w:rsid w:val="00AB69EF"/>
    <w:rsid w:val="00AB795D"/>
    <w:rsid w:val="00AB79AF"/>
    <w:rsid w:val="00AC05F9"/>
    <w:rsid w:val="00AC0C2E"/>
    <w:rsid w:val="00AC21B1"/>
    <w:rsid w:val="00AC2B63"/>
    <w:rsid w:val="00AC3966"/>
    <w:rsid w:val="00AC3D40"/>
    <w:rsid w:val="00AC4353"/>
    <w:rsid w:val="00AC43E0"/>
    <w:rsid w:val="00AC4D79"/>
    <w:rsid w:val="00AC5973"/>
    <w:rsid w:val="00AC5D01"/>
    <w:rsid w:val="00AC7070"/>
    <w:rsid w:val="00AC7CFC"/>
    <w:rsid w:val="00AD004F"/>
    <w:rsid w:val="00AD03B5"/>
    <w:rsid w:val="00AD0795"/>
    <w:rsid w:val="00AD0821"/>
    <w:rsid w:val="00AD0C9A"/>
    <w:rsid w:val="00AD124B"/>
    <w:rsid w:val="00AD2704"/>
    <w:rsid w:val="00AD3302"/>
    <w:rsid w:val="00AD3AD6"/>
    <w:rsid w:val="00AD5A33"/>
    <w:rsid w:val="00AD60FA"/>
    <w:rsid w:val="00AD655A"/>
    <w:rsid w:val="00AD6830"/>
    <w:rsid w:val="00AD7323"/>
    <w:rsid w:val="00AD7611"/>
    <w:rsid w:val="00AE0920"/>
    <w:rsid w:val="00AE0F45"/>
    <w:rsid w:val="00AE19C4"/>
    <w:rsid w:val="00AE21C7"/>
    <w:rsid w:val="00AE2308"/>
    <w:rsid w:val="00AE2C22"/>
    <w:rsid w:val="00AE345A"/>
    <w:rsid w:val="00AE3E7A"/>
    <w:rsid w:val="00AE462D"/>
    <w:rsid w:val="00AE4FB9"/>
    <w:rsid w:val="00AE5664"/>
    <w:rsid w:val="00AE6ED0"/>
    <w:rsid w:val="00AE7424"/>
    <w:rsid w:val="00AE79BA"/>
    <w:rsid w:val="00AF2D37"/>
    <w:rsid w:val="00AF338C"/>
    <w:rsid w:val="00AF3F17"/>
    <w:rsid w:val="00AF4713"/>
    <w:rsid w:val="00AF4A85"/>
    <w:rsid w:val="00AF566C"/>
    <w:rsid w:val="00AF58A2"/>
    <w:rsid w:val="00AF64A2"/>
    <w:rsid w:val="00AF6BF0"/>
    <w:rsid w:val="00AF6FB2"/>
    <w:rsid w:val="00AF73FC"/>
    <w:rsid w:val="00AF7D63"/>
    <w:rsid w:val="00AF7DE2"/>
    <w:rsid w:val="00B00CAD"/>
    <w:rsid w:val="00B00CBF"/>
    <w:rsid w:val="00B01449"/>
    <w:rsid w:val="00B0184A"/>
    <w:rsid w:val="00B01DDD"/>
    <w:rsid w:val="00B033AD"/>
    <w:rsid w:val="00B0358C"/>
    <w:rsid w:val="00B0380D"/>
    <w:rsid w:val="00B03C7F"/>
    <w:rsid w:val="00B03E50"/>
    <w:rsid w:val="00B04C00"/>
    <w:rsid w:val="00B05769"/>
    <w:rsid w:val="00B06174"/>
    <w:rsid w:val="00B06879"/>
    <w:rsid w:val="00B06F51"/>
    <w:rsid w:val="00B073D4"/>
    <w:rsid w:val="00B07970"/>
    <w:rsid w:val="00B106D1"/>
    <w:rsid w:val="00B10A5F"/>
    <w:rsid w:val="00B10A68"/>
    <w:rsid w:val="00B10F1C"/>
    <w:rsid w:val="00B11426"/>
    <w:rsid w:val="00B11A35"/>
    <w:rsid w:val="00B11B7F"/>
    <w:rsid w:val="00B12231"/>
    <w:rsid w:val="00B132A3"/>
    <w:rsid w:val="00B1338E"/>
    <w:rsid w:val="00B140B2"/>
    <w:rsid w:val="00B1483B"/>
    <w:rsid w:val="00B15420"/>
    <w:rsid w:val="00B15A3D"/>
    <w:rsid w:val="00B166D5"/>
    <w:rsid w:val="00B171DA"/>
    <w:rsid w:val="00B172BC"/>
    <w:rsid w:val="00B17571"/>
    <w:rsid w:val="00B17668"/>
    <w:rsid w:val="00B17708"/>
    <w:rsid w:val="00B17FBA"/>
    <w:rsid w:val="00B203A8"/>
    <w:rsid w:val="00B208CC"/>
    <w:rsid w:val="00B20ABB"/>
    <w:rsid w:val="00B20E19"/>
    <w:rsid w:val="00B21183"/>
    <w:rsid w:val="00B21BA3"/>
    <w:rsid w:val="00B21EEC"/>
    <w:rsid w:val="00B2262D"/>
    <w:rsid w:val="00B23064"/>
    <w:rsid w:val="00B30365"/>
    <w:rsid w:val="00B30C58"/>
    <w:rsid w:val="00B31515"/>
    <w:rsid w:val="00B315F0"/>
    <w:rsid w:val="00B331E2"/>
    <w:rsid w:val="00B33417"/>
    <w:rsid w:val="00B34E11"/>
    <w:rsid w:val="00B35282"/>
    <w:rsid w:val="00B35574"/>
    <w:rsid w:val="00B359E7"/>
    <w:rsid w:val="00B35F14"/>
    <w:rsid w:val="00B36BBF"/>
    <w:rsid w:val="00B36CAD"/>
    <w:rsid w:val="00B36FFB"/>
    <w:rsid w:val="00B37333"/>
    <w:rsid w:val="00B37690"/>
    <w:rsid w:val="00B37B01"/>
    <w:rsid w:val="00B37E6F"/>
    <w:rsid w:val="00B40580"/>
    <w:rsid w:val="00B40722"/>
    <w:rsid w:val="00B40B19"/>
    <w:rsid w:val="00B410C0"/>
    <w:rsid w:val="00B417D5"/>
    <w:rsid w:val="00B428E9"/>
    <w:rsid w:val="00B42F34"/>
    <w:rsid w:val="00B4424C"/>
    <w:rsid w:val="00B46574"/>
    <w:rsid w:val="00B46BBD"/>
    <w:rsid w:val="00B46C44"/>
    <w:rsid w:val="00B47775"/>
    <w:rsid w:val="00B47A50"/>
    <w:rsid w:val="00B5007C"/>
    <w:rsid w:val="00B50CDE"/>
    <w:rsid w:val="00B50FB0"/>
    <w:rsid w:val="00B5168C"/>
    <w:rsid w:val="00B52B79"/>
    <w:rsid w:val="00B54527"/>
    <w:rsid w:val="00B552DE"/>
    <w:rsid w:val="00B564BB"/>
    <w:rsid w:val="00B57C37"/>
    <w:rsid w:val="00B57EE2"/>
    <w:rsid w:val="00B60500"/>
    <w:rsid w:val="00B61082"/>
    <w:rsid w:val="00B61B25"/>
    <w:rsid w:val="00B61D22"/>
    <w:rsid w:val="00B61E30"/>
    <w:rsid w:val="00B62FCA"/>
    <w:rsid w:val="00B654D7"/>
    <w:rsid w:val="00B65EE6"/>
    <w:rsid w:val="00B6625F"/>
    <w:rsid w:val="00B662E2"/>
    <w:rsid w:val="00B675D6"/>
    <w:rsid w:val="00B6765F"/>
    <w:rsid w:val="00B70BAD"/>
    <w:rsid w:val="00B71C6F"/>
    <w:rsid w:val="00B71D35"/>
    <w:rsid w:val="00B73A0A"/>
    <w:rsid w:val="00B73DDD"/>
    <w:rsid w:val="00B744E2"/>
    <w:rsid w:val="00B7579A"/>
    <w:rsid w:val="00B75C6F"/>
    <w:rsid w:val="00B7709D"/>
    <w:rsid w:val="00B770C5"/>
    <w:rsid w:val="00B77563"/>
    <w:rsid w:val="00B77ADE"/>
    <w:rsid w:val="00B80002"/>
    <w:rsid w:val="00B80333"/>
    <w:rsid w:val="00B80441"/>
    <w:rsid w:val="00B805C4"/>
    <w:rsid w:val="00B806B8"/>
    <w:rsid w:val="00B808F7"/>
    <w:rsid w:val="00B80A9F"/>
    <w:rsid w:val="00B81302"/>
    <w:rsid w:val="00B81B30"/>
    <w:rsid w:val="00B82176"/>
    <w:rsid w:val="00B82B58"/>
    <w:rsid w:val="00B82C3A"/>
    <w:rsid w:val="00B83761"/>
    <w:rsid w:val="00B8376B"/>
    <w:rsid w:val="00B83D24"/>
    <w:rsid w:val="00B83EB3"/>
    <w:rsid w:val="00B8547D"/>
    <w:rsid w:val="00B86B36"/>
    <w:rsid w:val="00B871AE"/>
    <w:rsid w:val="00B90F03"/>
    <w:rsid w:val="00B911C4"/>
    <w:rsid w:val="00B9132E"/>
    <w:rsid w:val="00B91DDF"/>
    <w:rsid w:val="00B927C9"/>
    <w:rsid w:val="00B931A8"/>
    <w:rsid w:val="00B93E79"/>
    <w:rsid w:val="00B95032"/>
    <w:rsid w:val="00B9593E"/>
    <w:rsid w:val="00B961DB"/>
    <w:rsid w:val="00B96D7E"/>
    <w:rsid w:val="00B97429"/>
    <w:rsid w:val="00B97568"/>
    <w:rsid w:val="00B97EA1"/>
    <w:rsid w:val="00BA14D6"/>
    <w:rsid w:val="00BA1670"/>
    <w:rsid w:val="00BA26E3"/>
    <w:rsid w:val="00BA2D61"/>
    <w:rsid w:val="00BA2F2A"/>
    <w:rsid w:val="00BA3B09"/>
    <w:rsid w:val="00BA3C8D"/>
    <w:rsid w:val="00BA3E47"/>
    <w:rsid w:val="00BA48C8"/>
    <w:rsid w:val="00BA5343"/>
    <w:rsid w:val="00BA54C8"/>
    <w:rsid w:val="00BA5EAB"/>
    <w:rsid w:val="00BA6054"/>
    <w:rsid w:val="00BA670B"/>
    <w:rsid w:val="00BA7C4C"/>
    <w:rsid w:val="00BA7CA6"/>
    <w:rsid w:val="00BB0521"/>
    <w:rsid w:val="00BB0D30"/>
    <w:rsid w:val="00BB24D9"/>
    <w:rsid w:val="00BB2B3F"/>
    <w:rsid w:val="00BB39D7"/>
    <w:rsid w:val="00BB3CA2"/>
    <w:rsid w:val="00BB3E76"/>
    <w:rsid w:val="00BB4AA1"/>
    <w:rsid w:val="00BB6ABE"/>
    <w:rsid w:val="00BB78AC"/>
    <w:rsid w:val="00BB7F48"/>
    <w:rsid w:val="00BC07B8"/>
    <w:rsid w:val="00BC0CE6"/>
    <w:rsid w:val="00BC11EB"/>
    <w:rsid w:val="00BC1377"/>
    <w:rsid w:val="00BC1703"/>
    <w:rsid w:val="00BC19A6"/>
    <w:rsid w:val="00BC27E4"/>
    <w:rsid w:val="00BC2F3A"/>
    <w:rsid w:val="00BC45FC"/>
    <w:rsid w:val="00BC52C8"/>
    <w:rsid w:val="00BC696D"/>
    <w:rsid w:val="00BC7C04"/>
    <w:rsid w:val="00BC7E47"/>
    <w:rsid w:val="00BD0332"/>
    <w:rsid w:val="00BD0DBA"/>
    <w:rsid w:val="00BD172E"/>
    <w:rsid w:val="00BD182B"/>
    <w:rsid w:val="00BD25F1"/>
    <w:rsid w:val="00BD262C"/>
    <w:rsid w:val="00BD3964"/>
    <w:rsid w:val="00BD427E"/>
    <w:rsid w:val="00BD4787"/>
    <w:rsid w:val="00BD48E9"/>
    <w:rsid w:val="00BD4920"/>
    <w:rsid w:val="00BD4C55"/>
    <w:rsid w:val="00BD565E"/>
    <w:rsid w:val="00BD59B5"/>
    <w:rsid w:val="00BD5A5E"/>
    <w:rsid w:val="00BD69A7"/>
    <w:rsid w:val="00BD6F0F"/>
    <w:rsid w:val="00BD737B"/>
    <w:rsid w:val="00BD785A"/>
    <w:rsid w:val="00BD7EFA"/>
    <w:rsid w:val="00BE0A5E"/>
    <w:rsid w:val="00BE0C0D"/>
    <w:rsid w:val="00BE2DAF"/>
    <w:rsid w:val="00BE3872"/>
    <w:rsid w:val="00BE41A0"/>
    <w:rsid w:val="00BE4AEC"/>
    <w:rsid w:val="00BE556E"/>
    <w:rsid w:val="00BF0677"/>
    <w:rsid w:val="00BF0AF6"/>
    <w:rsid w:val="00BF2431"/>
    <w:rsid w:val="00BF27F3"/>
    <w:rsid w:val="00BF2E15"/>
    <w:rsid w:val="00BF34B2"/>
    <w:rsid w:val="00BF3657"/>
    <w:rsid w:val="00BF637B"/>
    <w:rsid w:val="00BF6E08"/>
    <w:rsid w:val="00BF6F3C"/>
    <w:rsid w:val="00BF7506"/>
    <w:rsid w:val="00C003B2"/>
    <w:rsid w:val="00C00A57"/>
    <w:rsid w:val="00C0161E"/>
    <w:rsid w:val="00C019C0"/>
    <w:rsid w:val="00C024AA"/>
    <w:rsid w:val="00C03D22"/>
    <w:rsid w:val="00C04A3E"/>
    <w:rsid w:val="00C04DD9"/>
    <w:rsid w:val="00C05B2E"/>
    <w:rsid w:val="00C06049"/>
    <w:rsid w:val="00C0684F"/>
    <w:rsid w:val="00C070A1"/>
    <w:rsid w:val="00C07C12"/>
    <w:rsid w:val="00C07D5F"/>
    <w:rsid w:val="00C07FB7"/>
    <w:rsid w:val="00C10607"/>
    <w:rsid w:val="00C10C26"/>
    <w:rsid w:val="00C11352"/>
    <w:rsid w:val="00C11507"/>
    <w:rsid w:val="00C11556"/>
    <w:rsid w:val="00C11659"/>
    <w:rsid w:val="00C11688"/>
    <w:rsid w:val="00C119D2"/>
    <w:rsid w:val="00C11F3F"/>
    <w:rsid w:val="00C1206B"/>
    <w:rsid w:val="00C12207"/>
    <w:rsid w:val="00C12C31"/>
    <w:rsid w:val="00C13A2E"/>
    <w:rsid w:val="00C13C7B"/>
    <w:rsid w:val="00C14016"/>
    <w:rsid w:val="00C15CEA"/>
    <w:rsid w:val="00C16696"/>
    <w:rsid w:val="00C167B8"/>
    <w:rsid w:val="00C17106"/>
    <w:rsid w:val="00C172C6"/>
    <w:rsid w:val="00C17702"/>
    <w:rsid w:val="00C204CF"/>
    <w:rsid w:val="00C20EB5"/>
    <w:rsid w:val="00C211EE"/>
    <w:rsid w:val="00C21667"/>
    <w:rsid w:val="00C23554"/>
    <w:rsid w:val="00C238EB"/>
    <w:rsid w:val="00C23BED"/>
    <w:rsid w:val="00C24A70"/>
    <w:rsid w:val="00C25CE4"/>
    <w:rsid w:val="00C27002"/>
    <w:rsid w:val="00C27195"/>
    <w:rsid w:val="00C300F1"/>
    <w:rsid w:val="00C30365"/>
    <w:rsid w:val="00C305EE"/>
    <w:rsid w:val="00C314BB"/>
    <w:rsid w:val="00C32C1E"/>
    <w:rsid w:val="00C32CF7"/>
    <w:rsid w:val="00C3368C"/>
    <w:rsid w:val="00C35068"/>
    <w:rsid w:val="00C35D99"/>
    <w:rsid w:val="00C36FB0"/>
    <w:rsid w:val="00C37168"/>
    <w:rsid w:val="00C376E6"/>
    <w:rsid w:val="00C402E2"/>
    <w:rsid w:val="00C41007"/>
    <w:rsid w:val="00C411FA"/>
    <w:rsid w:val="00C41F7F"/>
    <w:rsid w:val="00C4207E"/>
    <w:rsid w:val="00C4225D"/>
    <w:rsid w:val="00C42769"/>
    <w:rsid w:val="00C4315A"/>
    <w:rsid w:val="00C4363F"/>
    <w:rsid w:val="00C43A7F"/>
    <w:rsid w:val="00C43DA7"/>
    <w:rsid w:val="00C44115"/>
    <w:rsid w:val="00C44294"/>
    <w:rsid w:val="00C44487"/>
    <w:rsid w:val="00C45DB0"/>
    <w:rsid w:val="00C460FA"/>
    <w:rsid w:val="00C464D7"/>
    <w:rsid w:val="00C46E1A"/>
    <w:rsid w:val="00C46F10"/>
    <w:rsid w:val="00C46F22"/>
    <w:rsid w:val="00C47DBE"/>
    <w:rsid w:val="00C50B5C"/>
    <w:rsid w:val="00C50ED8"/>
    <w:rsid w:val="00C5176C"/>
    <w:rsid w:val="00C52010"/>
    <w:rsid w:val="00C520AC"/>
    <w:rsid w:val="00C520E5"/>
    <w:rsid w:val="00C52663"/>
    <w:rsid w:val="00C52EFA"/>
    <w:rsid w:val="00C53B67"/>
    <w:rsid w:val="00C53ED7"/>
    <w:rsid w:val="00C5483C"/>
    <w:rsid w:val="00C568C4"/>
    <w:rsid w:val="00C574BB"/>
    <w:rsid w:val="00C57D7C"/>
    <w:rsid w:val="00C6056B"/>
    <w:rsid w:val="00C60FFE"/>
    <w:rsid w:val="00C61AA8"/>
    <w:rsid w:val="00C622E1"/>
    <w:rsid w:val="00C623C8"/>
    <w:rsid w:val="00C62D2C"/>
    <w:rsid w:val="00C6321D"/>
    <w:rsid w:val="00C6332C"/>
    <w:rsid w:val="00C64C23"/>
    <w:rsid w:val="00C64E95"/>
    <w:rsid w:val="00C654A4"/>
    <w:rsid w:val="00C669AD"/>
    <w:rsid w:val="00C67436"/>
    <w:rsid w:val="00C67B3F"/>
    <w:rsid w:val="00C716A3"/>
    <w:rsid w:val="00C73659"/>
    <w:rsid w:val="00C74A27"/>
    <w:rsid w:val="00C74D00"/>
    <w:rsid w:val="00C75229"/>
    <w:rsid w:val="00C76F0D"/>
    <w:rsid w:val="00C76F12"/>
    <w:rsid w:val="00C773E0"/>
    <w:rsid w:val="00C77576"/>
    <w:rsid w:val="00C77BFC"/>
    <w:rsid w:val="00C77DFD"/>
    <w:rsid w:val="00C802DC"/>
    <w:rsid w:val="00C806A4"/>
    <w:rsid w:val="00C80801"/>
    <w:rsid w:val="00C81DD5"/>
    <w:rsid w:val="00C831CF"/>
    <w:rsid w:val="00C83B6C"/>
    <w:rsid w:val="00C83BCD"/>
    <w:rsid w:val="00C85711"/>
    <w:rsid w:val="00C85812"/>
    <w:rsid w:val="00C86402"/>
    <w:rsid w:val="00C8666D"/>
    <w:rsid w:val="00C8727F"/>
    <w:rsid w:val="00C8784F"/>
    <w:rsid w:val="00C87B5E"/>
    <w:rsid w:val="00C87D01"/>
    <w:rsid w:val="00C901AA"/>
    <w:rsid w:val="00C904ED"/>
    <w:rsid w:val="00C9085C"/>
    <w:rsid w:val="00C90A2D"/>
    <w:rsid w:val="00C9146F"/>
    <w:rsid w:val="00C923DF"/>
    <w:rsid w:val="00C9300F"/>
    <w:rsid w:val="00C9324B"/>
    <w:rsid w:val="00C93741"/>
    <w:rsid w:val="00C93915"/>
    <w:rsid w:val="00C9438F"/>
    <w:rsid w:val="00C944A8"/>
    <w:rsid w:val="00C94583"/>
    <w:rsid w:val="00C946D3"/>
    <w:rsid w:val="00C96125"/>
    <w:rsid w:val="00C96644"/>
    <w:rsid w:val="00C96BBD"/>
    <w:rsid w:val="00C9793D"/>
    <w:rsid w:val="00C97C5F"/>
    <w:rsid w:val="00CA1141"/>
    <w:rsid w:val="00CA2EB5"/>
    <w:rsid w:val="00CA333B"/>
    <w:rsid w:val="00CA488B"/>
    <w:rsid w:val="00CA4CD4"/>
    <w:rsid w:val="00CA60B2"/>
    <w:rsid w:val="00CA6338"/>
    <w:rsid w:val="00CA66CB"/>
    <w:rsid w:val="00CA7442"/>
    <w:rsid w:val="00CA7637"/>
    <w:rsid w:val="00CA7812"/>
    <w:rsid w:val="00CA7A00"/>
    <w:rsid w:val="00CB171A"/>
    <w:rsid w:val="00CB3494"/>
    <w:rsid w:val="00CB4075"/>
    <w:rsid w:val="00CB4DB4"/>
    <w:rsid w:val="00CB5CBB"/>
    <w:rsid w:val="00CB5E3C"/>
    <w:rsid w:val="00CB5E5A"/>
    <w:rsid w:val="00CB614A"/>
    <w:rsid w:val="00CB7068"/>
    <w:rsid w:val="00CB7241"/>
    <w:rsid w:val="00CB750F"/>
    <w:rsid w:val="00CB78D8"/>
    <w:rsid w:val="00CC02A7"/>
    <w:rsid w:val="00CC0913"/>
    <w:rsid w:val="00CC135F"/>
    <w:rsid w:val="00CC14D6"/>
    <w:rsid w:val="00CC1DED"/>
    <w:rsid w:val="00CC20B3"/>
    <w:rsid w:val="00CC383C"/>
    <w:rsid w:val="00CC3C96"/>
    <w:rsid w:val="00CC4C32"/>
    <w:rsid w:val="00CC505E"/>
    <w:rsid w:val="00CC52DB"/>
    <w:rsid w:val="00CC5B07"/>
    <w:rsid w:val="00CC5C9B"/>
    <w:rsid w:val="00CC61D4"/>
    <w:rsid w:val="00CC6206"/>
    <w:rsid w:val="00CC6E58"/>
    <w:rsid w:val="00CC7A10"/>
    <w:rsid w:val="00CC7EE7"/>
    <w:rsid w:val="00CD0085"/>
    <w:rsid w:val="00CD1046"/>
    <w:rsid w:val="00CD10B2"/>
    <w:rsid w:val="00CD17C6"/>
    <w:rsid w:val="00CD2066"/>
    <w:rsid w:val="00CD26B9"/>
    <w:rsid w:val="00CD319A"/>
    <w:rsid w:val="00CD43C4"/>
    <w:rsid w:val="00CD45EA"/>
    <w:rsid w:val="00CD4C21"/>
    <w:rsid w:val="00CD5754"/>
    <w:rsid w:val="00CD5B3C"/>
    <w:rsid w:val="00CE0BBC"/>
    <w:rsid w:val="00CE1353"/>
    <w:rsid w:val="00CE1BAB"/>
    <w:rsid w:val="00CE294A"/>
    <w:rsid w:val="00CE2C8D"/>
    <w:rsid w:val="00CE2F8B"/>
    <w:rsid w:val="00CE5489"/>
    <w:rsid w:val="00CE5739"/>
    <w:rsid w:val="00CE671E"/>
    <w:rsid w:val="00CE6D13"/>
    <w:rsid w:val="00CE6E14"/>
    <w:rsid w:val="00CE6EE3"/>
    <w:rsid w:val="00CE7622"/>
    <w:rsid w:val="00CE786A"/>
    <w:rsid w:val="00CE79CA"/>
    <w:rsid w:val="00CE7C7F"/>
    <w:rsid w:val="00CE7DCF"/>
    <w:rsid w:val="00CF0112"/>
    <w:rsid w:val="00CF0808"/>
    <w:rsid w:val="00CF0A35"/>
    <w:rsid w:val="00CF0D16"/>
    <w:rsid w:val="00CF157C"/>
    <w:rsid w:val="00CF15A1"/>
    <w:rsid w:val="00CF17E5"/>
    <w:rsid w:val="00CF204B"/>
    <w:rsid w:val="00CF2416"/>
    <w:rsid w:val="00CF3E5A"/>
    <w:rsid w:val="00CF6C39"/>
    <w:rsid w:val="00CF7B78"/>
    <w:rsid w:val="00D013F3"/>
    <w:rsid w:val="00D021DC"/>
    <w:rsid w:val="00D043B9"/>
    <w:rsid w:val="00D044BA"/>
    <w:rsid w:val="00D048E4"/>
    <w:rsid w:val="00D04F98"/>
    <w:rsid w:val="00D05394"/>
    <w:rsid w:val="00D05B4E"/>
    <w:rsid w:val="00D068C6"/>
    <w:rsid w:val="00D06A79"/>
    <w:rsid w:val="00D10B3B"/>
    <w:rsid w:val="00D10F35"/>
    <w:rsid w:val="00D11B86"/>
    <w:rsid w:val="00D126AB"/>
    <w:rsid w:val="00D12A47"/>
    <w:rsid w:val="00D12CB3"/>
    <w:rsid w:val="00D13497"/>
    <w:rsid w:val="00D13C91"/>
    <w:rsid w:val="00D13F60"/>
    <w:rsid w:val="00D14747"/>
    <w:rsid w:val="00D1494C"/>
    <w:rsid w:val="00D16E68"/>
    <w:rsid w:val="00D21200"/>
    <w:rsid w:val="00D213F2"/>
    <w:rsid w:val="00D22A12"/>
    <w:rsid w:val="00D23837"/>
    <w:rsid w:val="00D23E27"/>
    <w:rsid w:val="00D2609F"/>
    <w:rsid w:val="00D2705F"/>
    <w:rsid w:val="00D3101E"/>
    <w:rsid w:val="00D3150D"/>
    <w:rsid w:val="00D31FD8"/>
    <w:rsid w:val="00D3231E"/>
    <w:rsid w:val="00D33328"/>
    <w:rsid w:val="00D33514"/>
    <w:rsid w:val="00D339C9"/>
    <w:rsid w:val="00D34F55"/>
    <w:rsid w:val="00D3546E"/>
    <w:rsid w:val="00D379DC"/>
    <w:rsid w:val="00D37BA1"/>
    <w:rsid w:val="00D37BBF"/>
    <w:rsid w:val="00D410BA"/>
    <w:rsid w:val="00D41B16"/>
    <w:rsid w:val="00D43C97"/>
    <w:rsid w:val="00D447E4"/>
    <w:rsid w:val="00D457F6"/>
    <w:rsid w:val="00D45F7C"/>
    <w:rsid w:val="00D46508"/>
    <w:rsid w:val="00D46D50"/>
    <w:rsid w:val="00D50BD0"/>
    <w:rsid w:val="00D526AC"/>
    <w:rsid w:val="00D52764"/>
    <w:rsid w:val="00D53843"/>
    <w:rsid w:val="00D5425E"/>
    <w:rsid w:val="00D54BC5"/>
    <w:rsid w:val="00D55876"/>
    <w:rsid w:val="00D56554"/>
    <w:rsid w:val="00D56647"/>
    <w:rsid w:val="00D569F2"/>
    <w:rsid w:val="00D56CA8"/>
    <w:rsid w:val="00D5701A"/>
    <w:rsid w:val="00D60102"/>
    <w:rsid w:val="00D604D8"/>
    <w:rsid w:val="00D60D6A"/>
    <w:rsid w:val="00D6151D"/>
    <w:rsid w:val="00D617BE"/>
    <w:rsid w:val="00D61D6B"/>
    <w:rsid w:val="00D626F2"/>
    <w:rsid w:val="00D62762"/>
    <w:rsid w:val="00D629BD"/>
    <w:rsid w:val="00D62CBC"/>
    <w:rsid w:val="00D67B1F"/>
    <w:rsid w:val="00D67D1C"/>
    <w:rsid w:val="00D7028C"/>
    <w:rsid w:val="00D704BF"/>
    <w:rsid w:val="00D70C6F"/>
    <w:rsid w:val="00D71167"/>
    <w:rsid w:val="00D7237C"/>
    <w:rsid w:val="00D73244"/>
    <w:rsid w:val="00D7344D"/>
    <w:rsid w:val="00D736B4"/>
    <w:rsid w:val="00D74DA2"/>
    <w:rsid w:val="00D74DBE"/>
    <w:rsid w:val="00D7532E"/>
    <w:rsid w:val="00D75BCC"/>
    <w:rsid w:val="00D75E21"/>
    <w:rsid w:val="00D77101"/>
    <w:rsid w:val="00D80370"/>
    <w:rsid w:val="00D80487"/>
    <w:rsid w:val="00D806ED"/>
    <w:rsid w:val="00D80771"/>
    <w:rsid w:val="00D80A7A"/>
    <w:rsid w:val="00D80B05"/>
    <w:rsid w:val="00D81245"/>
    <w:rsid w:val="00D8177F"/>
    <w:rsid w:val="00D81C44"/>
    <w:rsid w:val="00D82059"/>
    <w:rsid w:val="00D82778"/>
    <w:rsid w:val="00D82D1A"/>
    <w:rsid w:val="00D843B1"/>
    <w:rsid w:val="00D85B3D"/>
    <w:rsid w:val="00D8670E"/>
    <w:rsid w:val="00D87343"/>
    <w:rsid w:val="00D87B7F"/>
    <w:rsid w:val="00D908DD"/>
    <w:rsid w:val="00D90FFC"/>
    <w:rsid w:val="00D93D4B"/>
    <w:rsid w:val="00D94084"/>
    <w:rsid w:val="00D948EF"/>
    <w:rsid w:val="00D94A9A"/>
    <w:rsid w:val="00D94CC7"/>
    <w:rsid w:val="00D94F32"/>
    <w:rsid w:val="00D9533A"/>
    <w:rsid w:val="00D956A4"/>
    <w:rsid w:val="00D957AC"/>
    <w:rsid w:val="00D95887"/>
    <w:rsid w:val="00D95A16"/>
    <w:rsid w:val="00D95B02"/>
    <w:rsid w:val="00D96032"/>
    <w:rsid w:val="00DA01AD"/>
    <w:rsid w:val="00DA11AC"/>
    <w:rsid w:val="00DA1ACA"/>
    <w:rsid w:val="00DA2540"/>
    <w:rsid w:val="00DA2BA1"/>
    <w:rsid w:val="00DA48A1"/>
    <w:rsid w:val="00DA4E3F"/>
    <w:rsid w:val="00DA511E"/>
    <w:rsid w:val="00DA5260"/>
    <w:rsid w:val="00DA6AA4"/>
    <w:rsid w:val="00DA70A7"/>
    <w:rsid w:val="00DA7704"/>
    <w:rsid w:val="00DA7806"/>
    <w:rsid w:val="00DB0B89"/>
    <w:rsid w:val="00DB0E4C"/>
    <w:rsid w:val="00DB37D0"/>
    <w:rsid w:val="00DB3B82"/>
    <w:rsid w:val="00DB3C35"/>
    <w:rsid w:val="00DB505A"/>
    <w:rsid w:val="00DB5082"/>
    <w:rsid w:val="00DB60CB"/>
    <w:rsid w:val="00DB631D"/>
    <w:rsid w:val="00DB64D9"/>
    <w:rsid w:val="00DB6B1A"/>
    <w:rsid w:val="00DB6C72"/>
    <w:rsid w:val="00DC0BFC"/>
    <w:rsid w:val="00DC22BB"/>
    <w:rsid w:val="00DC31BF"/>
    <w:rsid w:val="00DC356F"/>
    <w:rsid w:val="00DC379E"/>
    <w:rsid w:val="00DC3BEF"/>
    <w:rsid w:val="00DC4552"/>
    <w:rsid w:val="00DC4595"/>
    <w:rsid w:val="00DC4EFC"/>
    <w:rsid w:val="00DC4F01"/>
    <w:rsid w:val="00DC5ED4"/>
    <w:rsid w:val="00DC619A"/>
    <w:rsid w:val="00DC6E5E"/>
    <w:rsid w:val="00DC6EE2"/>
    <w:rsid w:val="00DC7A7D"/>
    <w:rsid w:val="00DC7FEF"/>
    <w:rsid w:val="00DD02B9"/>
    <w:rsid w:val="00DD0D5E"/>
    <w:rsid w:val="00DD194F"/>
    <w:rsid w:val="00DD24E6"/>
    <w:rsid w:val="00DD2A2C"/>
    <w:rsid w:val="00DD2C2E"/>
    <w:rsid w:val="00DD2DBD"/>
    <w:rsid w:val="00DD2EE3"/>
    <w:rsid w:val="00DD2FD8"/>
    <w:rsid w:val="00DD3F75"/>
    <w:rsid w:val="00DD4237"/>
    <w:rsid w:val="00DD4F75"/>
    <w:rsid w:val="00DD613C"/>
    <w:rsid w:val="00DD6189"/>
    <w:rsid w:val="00DD6608"/>
    <w:rsid w:val="00DD7116"/>
    <w:rsid w:val="00DD73F7"/>
    <w:rsid w:val="00DD742B"/>
    <w:rsid w:val="00DD76B6"/>
    <w:rsid w:val="00DD78E7"/>
    <w:rsid w:val="00DD7FAD"/>
    <w:rsid w:val="00DE03F0"/>
    <w:rsid w:val="00DE2312"/>
    <w:rsid w:val="00DE231B"/>
    <w:rsid w:val="00DE3A39"/>
    <w:rsid w:val="00DE3BA0"/>
    <w:rsid w:val="00DE3CD4"/>
    <w:rsid w:val="00DE441E"/>
    <w:rsid w:val="00DE4550"/>
    <w:rsid w:val="00DE610C"/>
    <w:rsid w:val="00DE645E"/>
    <w:rsid w:val="00DE72AA"/>
    <w:rsid w:val="00DE7EEA"/>
    <w:rsid w:val="00DE7F18"/>
    <w:rsid w:val="00DF04E5"/>
    <w:rsid w:val="00DF1C72"/>
    <w:rsid w:val="00DF3C2F"/>
    <w:rsid w:val="00DF4DA5"/>
    <w:rsid w:val="00DF4FDB"/>
    <w:rsid w:val="00DF696F"/>
    <w:rsid w:val="00DF76A0"/>
    <w:rsid w:val="00DF7930"/>
    <w:rsid w:val="00E00785"/>
    <w:rsid w:val="00E00A04"/>
    <w:rsid w:val="00E018BC"/>
    <w:rsid w:val="00E02621"/>
    <w:rsid w:val="00E03E03"/>
    <w:rsid w:val="00E0454E"/>
    <w:rsid w:val="00E0479F"/>
    <w:rsid w:val="00E051CD"/>
    <w:rsid w:val="00E0534C"/>
    <w:rsid w:val="00E05476"/>
    <w:rsid w:val="00E05DEA"/>
    <w:rsid w:val="00E062D7"/>
    <w:rsid w:val="00E065D5"/>
    <w:rsid w:val="00E06C50"/>
    <w:rsid w:val="00E070F1"/>
    <w:rsid w:val="00E0717A"/>
    <w:rsid w:val="00E072E5"/>
    <w:rsid w:val="00E07D5F"/>
    <w:rsid w:val="00E07F66"/>
    <w:rsid w:val="00E12855"/>
    <w:rsid w:val="00E13B67"/>
    <w:rsid w:val="00E14B20"/>
    <w:rsid w:val="00E14F0A"/>
    <w:rsid w:val="00E151A2"/>
    <w:rsid w:val="00E15A50"/>
    <w:rsid w:val="00E16115"/>
    <w:rsid w:val="00E177D3"/>
    <w:rsid w:val="00E17B1B"/>
    <w:rsid w:val="00E17C09"/>
    <w:rsid w:val="00E2021B"/>
    <w:rsid w:val="00E20DDF"/>
    <w:rsid w:val="00E21769"/>
    <w:rsid w:val="00E22849"/>
    <w:rsid w:val="00E23488"/>
    <w:rsid w:val="00E2493B"/>
    <w:rsid w:val="00E24F24"/>
    <w:rsid w:val="00E25910"/>
    <w:rsid w:val="00E26BDC"/>
    <w:rsid w:val="00E27511"/>
    <w:rsid w:val="00E30E5B"/>
    <w:rsid w:val="00E32373"/>
    <w:rsid w:val="00E32F91"/>
    <w:rsid w:val="00E33D13"/>
    <w:rsid w:val="00E34976"/>
    <w:rsid w:val="00E34D9A"/>
    <w:rsid w:val="00E3503D"/>
    <w:rsid w:val="00E351EA"/>
    <w:rsid w:val="00E352E6"/>
    <w:rsid w:val="00E35E82"/>
    <w:rsid w:val="00E360A4"/>
    <w:rsid w:val="00E367DC"/>
    <w:rsid w:val="00E36F17"/>
    <w:rsid w:val="00E36F4C"/>
    <w:rsid w:val="00E40BDC"/>
    <w:rsid w:val="00E413E6"/>
    <w:rsid w:val="00E41F32"/>
    <w:rsid w:val="00E42B7D"/>
    <w:rsid w:val="00E42F64"/>
    <w:rsid w:val="00E43015"/>
    <w:rsid w:val="00E510F1"/>
    <w:rsid w:val="00E5122E"/>
    <w:rsid w:val="00E5138A"/>
    <w:rsid w:val="00E528CD"/>
    <w:rsid w:val="00E52ED7"/>
    <w:rsid w:val="00E5337F"/>
    <w:rsid w:val="00E535E8"/>
    <w:rsid w:val="00E544CA"/>
    <w:rsid w:val="00E54BBA"/>
    <w:rsid w:val="00E55718"/>
    <w:rsid w:val="00E55AA0"/>
    <w:rsid w:val="00E55CC1"/>
    <w:rsid w:val="00E55D26"/>
    <w:rsid w:val="00E577D0"/>
    <w:rsid w:val="00E57B1E"/>
    <w:rsid w:val="00E57BC0"/>
    <w:rsid w:val="00E605FE"/>
    <w:rsid w:val="00E607A9"/>
    <w:rsid w:val="00E62CB6"/>
    <w:rsid w:val="00E62DB0"/>
    <w:rsid w:val="00E64378"/>
    <w:rsid w:val="00E65922"/>
    <w:rsid w:val="00E65D15"/>
    <w:rsid w:val="00E65D7D"/>
    <w:rsid w:val="00E6644C"/>
    <w:rsid w:val="00E664A2"/>
    <w:rsid w:val="00E66809"/>
    <w:rsid w:val="00E668B3"/>
    <w:rsid w:val="00E66AD4"/>
    <w:rsid w:val="00E67459"/>
    <w:rsid w:val="00E70445"/>
    <w:rsid w:val="00E70EDD"/>
    <w:rsid w:val="00E7318F"/>
    <w:rsid w:val="00E739D6"/>
    <w:rsid w:val="00E73A85"/>
    <w:rsid w:val="00E74A56"/>
    <w:rsid w:val="00E74BEC"/>
    <w:rsid w:val="00E750FB"/>
    <w:rsid w:val="00E754F2"/>
    <w:rsid w:val="00E75823"/>
    <w:rsid w:val="00E75B10"/>
    <w:rsid w:val="00E76ABB"/>
    <w:rsid w:val="00E80950"/>
    <w:rsid w:val="00E80E11"/>
    <w:rsid w:val="00E80E82"/>
    <w:rsid w:val="00E810AD"/>
    <w:rsid w:val="00E81216"/>
    <w:rsid w:val="00E816C8"/>
    <w:rsid w:val="00E82010"/>
    <w:rsid w:val="00E82D44"/>
    <w:rsid w:val="00E832FE"/>
    <w:rsid w:val="00E84697"/>
    <w:rsid w:val="00E84DBB"/>
    <w:rsid w:val="00E8677D"/>
    <w:rsid w:val="00E87BA6"/>
    <w:rsid w:val="00E87FFC"/>
    <w:rsid w:val="00E90966"/>
    <w:rsid w:val="00E90C28"/>
    <w:rsid w:val="00E90CDF"/>
    <w:rsid w:val="00E912BD"/>
    <w:rsid w:val="00E924D0"/>
    <w:rsid w:val="00E94474"/>
    <w:rsid w:val="00EA0ED9"/>
    <w:rsid w:val="00EA238F"/>
    <w:rsid w:val="00EA2584"/>
    <w:rsid w:val="00EA2A15"/>
    <w:rsid w:val="00EA2EBE"/>
    <w:rsid w:val="00EA31E8"/>
    <w:rsid w:val="00EA37A3"/>
    <w:rsid w:val="00EA3845"/>
    <w:rsid w:val="00EA3E1E"/>
    <w:rsid w:val="00EA50EE"/>
    <w:rsid w:val="00EA5784"/>
    <w:rsid w:val="00EA64B5"/>
    <w:rsid w:val="00EA6EEE"/>
    <w:rsid w:val="00EA73F2"/>
    <w:rsid w:val="00EA7EC1"/>
    <w:rsid w:val="00EB0C32"/>
    <w:rsid w:val="00EB319C"/>
    <w:rsid w:val="00EB390C"/>
    <w:rsid w:val="00EB3CDB"/>
    <w:rsid w:val="00EB3F98"/>
    <w:rsid w:val="00EB426D"/>
    <w:rsid w:val="00EB4384"/>
    <w:rsid w:val="00EB43C5"/>
    <w:rsid w:val="00EB5EB7"/>
    <w:rsid w:val="00EB665A"/>
    <w:rsid w:val="00EB69F4"/>
    <w:rsid w:val="00EB6BFD"/>
    <w:rsid w:val="00EB728C"/>
    <w:rsid w:val="00EB7C54"/>
    <w:rsid w:val="00EB7D06"/>
    <w:rsid w:val="00EC04EF"/>
    <w:rsid w:val="00EC0C73"/>
    <w:rsid w:val="00EC0EE7"/>
    <w:rsid w:val="00EC1A3B"/>
    <w:rsid w:val="00EC1B32"/>
    <w:rsid w:val="00EC1BDC"/>
    <w:rsid w:val="00EC21F1"/>
    <w:rsid w:val="00EC26F9"/>
    <w:rsid w:val="00EC37AA"/>
    <w:rsid w:val="00EC3D1C"/>
    <w:rsid w:val="00EC46DE"/>
    <w:rsid w:val="00EC509F"/>
    <w:rsid w:val="00EC51AF"/>
    <w:rsid w:val="00EC5E34"/>
    <w:rsid w:val="00EC62CA"/>
    <w:rsid w:val="00EC7A5C"/>
    <w:rsid w:val="00ED008C"/>
    <w:rsid w:val="00ED0279"/>
    <w:rsid w:val="00ED0A41"/>
    <w:rsid w:val="00ED15B4"/>
    <w:rsid w:val="00ED1E2B"/>
    <w:rsid w:val="00ED2657"/>
    <w:rsid w:val="00ED30A2"/>
    <w:rsid w:val="00ED429E"/>
    <w:rsid w:val="00ED4429"/>
    <w:rsid w:val="00ED5365"/>
    <w:rsid w:val="00ED5AB2"/>
    <w:rsid w:val="00ED5BF6"/>
    <w:rsid w:val="00ED6F5B"/>
    <w:rsid w:val="00ED77D6"/>
    <w:rsid w:val="00EE19FD"/>
    <w:rsid w:val="00EE24DC"/>
    <w:rsid w:val="00EE2B58"/>
    <w:rsid w:val="00EE2FE9"/>
    <w:rsid w:val="00EE4246"/>
    <w:rsid w:val="00EE4933"/>
    <w:rsid w:val="00EE58E3"/>
    <w:rsid w:val="00EE5C7F"/>
    <w:rsid w:val="00EE5E94"/>
    <w:rsid w:val="00EE6C4A"/>
    <w:rsid w:val="00EE7130"/>
    <w:rsid w:val="00EE71C1"/>
    <w:rsid w:val="00EE76FF"/>
    <w:rsid w:val="00EE7887"/>
    <w:rsid w:val="00EE79E5"/>
    <w:rsid w:val="00EF2535"/>
    <w:rsid w:val="00EF3A43"/>
    <w:rsid w:val="00EF56DE"/>
    <w:rsid w:val="00EF6078"/>
    <w:rsid w:val="00EF6FEE"/>
    <w:rsid w:val="00EF755F"/>
    <w:rsid w:val="00EF7935"/>
    <w:rsid w:val="00F00282"/>
    <w:rsid w:val="00F00513"/>
    <w:rsid w:val="00F005B1"/>
    <w:rsid w:val="00F00BF0"/>
    <w:rsid w:val="00F00C8F"/>
    <w:rsid w:val="00F011CE"/>
    <w:rsid w:val="00F02298"/>
    <w:rsid w:val="00F0292A"/>
    <w:rsid w:val="00F03478"/>
    <w:rsid w:val="00F038E4"/>
    <w:rsid w:val="00F040CB"/>
    <w:rsid w:val="00F0521A"/>
    <w:rsid w:val="00F06546"/>
    <w:rsid w:val="00F06574"/>
    <w:rsid w:val="00F07EE2"/>
    <w:rsid w:val="00F10526"/>
    <w:rsid w:val="00F10A66"/>
    <w:rsid w:val="00F10D32"/>
    <w:rsid w:val="00F10F9E"/>
    <w:rsid w:val="00F11268"/>
    <w:rsid w:val="00F1141F"/>
    <w:rsid w:val="00F143FE"/>
    <w:rsid w:val="00F15967"/>
    <w:rsid w:val="00F20150"/>
    <w:rsid w:val="00F21262"/>
    <w:rsid w:val="00F213AC"/>
    <w:rsid w:val="00F2165A"/>
    <w:rsid w:val="00F216C3"/>
    <w:rsid w:val="00F2255C"/>
    <w:rsid w:val="00F23641"/>
    <w:rsid w:val="00F24B08"/>
    <w:rsid w:val="00F24B98"/>
    <w:rsid w:val="00F25161"/>
    <w:rsid w:val="00F255D0"/>
    <w:rsid w:val="00F25D26"/>
    <w:rsid w:val="00F263CD"/>
    <w:rsid w:val="00F265AF"/>
    <w:rsid w:val="00F26878"/>
    <w:rsid w:val="00F278B8"/>
    <w:rsid w:val="00F27D12"/>
    <w:rsid w:val="00F27FDF"/>
    <w:rsid w:val="00F305C8"/>
    <w:rsid w:val="00F30B97"/>
    <w:rsid w:val="00F31071"/>
    <w:rsid w:val="00F31F0A"/>
    <w:rsid w:val="00F325A8"/>
    <w:rsid w:val="00F3458A"/>
    <w:rsid w:val="00F34B3F"/>
    <w:rsid w:val="00F353F8"/>
    <w:rsid w:val="00F35A72"/>
    <w:rsid w:val="00F35CEB"/>
    <w:rsid w:val="00F368E4"/>
    <w:rsid w:val="00F417FC"/>
    <w:rsid w:val="00F42087"/>
    <w:rsid w:val="00F42703"/>
    <w:rsid w:val="00F42C8A"/>
    <w:rsid w:val="00F43217"/>
    <w:rsid w:val="00F437B6"/>
    <w:rsid w:val="00F442B0"/>
    <w:rsid w:val="00F46087"/>
    <w:rsid w:val="00F47D21"/>
    <w:rsid w:val="00F504BF"/>
    <w:rsid w:val="00F5062A"/>
    <w:rsid w:val="00F511F4"/>
    <w:rsid w:val="00F515EE"/>
    <w:rsid w:val="00F51734"/>
    <w:rsid w:val="00F51E79"/>
    <w:rsid w:val="00F524D6"/>
    <w:rsid w:val="00F526DC"/>
    <w:rsid w:val="00F5351F"/>
    <w:rsid w:val="00F53A67"/>
    <w:rsid w:val="00F54421"/>
    <w:rsid w:val="00F54602"/>
    <w:rsid w:val="00F54889"/>
    <w:rsid w:val="00F55072"/>
    <w:rsid w:val="00F55EFD"/>
    <w:rsid w:val="00F568CB"/>
    <w:rsid w:val="00F57158"/>
    <w:rsid w:val="00F57F4D"/>
    <w:rsid w:val="00F57F9F"/>
    <w:rsid w:val="00F57FC8"/>
    <w:rsid w:val="00F60A72"/>
    <w:rsid w:val="00F615A7"/>
    <w:rsid w:val="00F62BD4"/>
    <w:rsid w:val="00F639E1"/>
    <w:rsid w:val="00F64679"/>
    <w:rsid w:val="00F65FEE"/>
    <w:rsid w:val="00F663D0"/>
    <w:rsid w:val="00F667D7"/>
    <w:rsid w:val="00F675B6"/>
    <w:rsid w:val="00F67E69"/>
    <w:rsid w:val="00F702C4"/>
    <w:rsid w:val="00F719C8"/>
    <w:rsid w:val="00F71E17"/>
    <w:rsid w:val="00F71F9D"/>
    <w:rsid w:val="00F72731"/>
    <w:rsid w:val="00F72BCD"/>
    <w:rsid w:val="00F72D44"/>
    <w:rsid w:val="00F73145"/>
    <w:rsid w:val="00F7407A"/>
    <w:rsid w:val="00F741C6"/>
    <w:rsid w:val="00F747B4"/>
    <w:rsid w:val="00F74EB6"/>
    <w:rsid w:val="00F756F9"/>
    <w:rsid w:val="00F75759"/>
    <w:rsid w:val="00F75CB0"/>
    <w:rsid w:val="00F75DAE"/>
    <w:rsid w:val="00F761D7"/>
    <w:rsid w:val="00F76341"/>
    <w:rsid w:val="00F778A1"/>
    <w:rsid w:val="00F802F7"/>
    <w:rsid w:val="00F80D9B"/>
    <w:rsid w:val="00F81FC0"/>
    <w:rsid w:val="00F83E89"/>
    <w:rsid w:val="00F8454F"/>
    <w:rsid w:val="00F85A40"/>
    <w:rsid w:val="00F85A95"/>
    <w:rsid w:val="00F85EC1"/>
    <w:rsid w:val="00F8659F"/>
    <w:rsid w:val="00F86C1D"/>
    <w:rsid w:val="00F8723C"/>
    <w:rsid w:val="00F872E6"/>
    <w:rsid w:val="00F9014D"/>
    <w:rsid w:val="00F90649"/>
    <w:rsid w:val="00F9108B"/>
    <w:rsid w:val="00F92052"/>
    <w:rsid w:val="00F93084"/>
    <w:rsid w:val="00F94B5B"/>
    <w:rsid w:val="00F94E09"/>
    <w:rsid w:val="00F95910"/>
    <w:rsid w:val="00F95EB3"/>
    <w:rsid w:val="00F96246"/>
    <w:rsid w:val="00F97116"/>
    <w:rsid w:val="00F97142"/>
    <w:rsid w:val="00F97186"/>
    <w:rsid w:val="00F971A0"/>
    <w:rsid w:val="00F971B3"/>
    <w:rsid w:val="00F97CCE"/>
    <w:rsid w:val="00F97E88"/>
    <w:rsid w:val="00F97F17"/>
    <w:rsid w:val="00FA071B"/>
    <w:rsid w:val="00FA0B86"/>
    <w:rsid w:val="00FA1319"/>
    <w:rsid w:val="00FA21B0"/>
    <w:rsid w:val="00FA3F98"/>
    <w:rsid w:val="00FA4A2D"/>
    <w:rsid w:val="00FA4BE3"/>
    <w:rsid w:val="00FA4FBF"/>
    <w:rsid w:val="00FA678E"/>
    <w:rsid w:val="00FA6E9D"/>
    <w:rsid w:val="00FB0434"/>
    <w:rsid w:val="00FB098F"/>
    <w:rsid w:val="00FB0A71"/>
    <w:rsid w:val="00FB31C1"/>
    <w:rsid w:val="00FB3AD9"/>
    <w:rsid w:val="00FB5177"/>
    <w:rsid w:val="00FB5CA4"/>
    <w:rsid w:val="00FB6986"/>
    <w:rsid w:val="00FB6DFC"/>
    <w:rsid w:val="00FC076B"/>
    <w:rsid w:val="00FC0BC0"/>
    <w:rsid w:val="00FC0DD9"/>
    <w:rsid w:val="00FC258A"/>
    <w:rsid w:val="00FC29BC"/>
    <w:rsid w:val="00FC32E6"/>
    <w:rsid w:val="00FC34B0"/>
    <w:rsid w:val="00FC34BD"/>
    <w:rsid w:val="00FC3CF7"/>
    <w:rsid w:val="00FC5320"/>
    <w:rsid w:val="00FC5378"/>
    <w:rsid w:val="00FC5572"/>
    <w:rsid w:val="00FC57C5"/>
    <w:rsid w:val="00FC5E29"/>
    <w:rsid w:val="00FC63D9"/>
    <w:rsid w:val="00FC656C"/>
    <w:rsid w:val="00FC723A"/>
    <w:rsid w:val="00FC7983"/>
    <w:rsid w:val="00FD0101"/>
    <w:rsid w:val="00FD0274"/>
    <w:rsid w:val="00FD079D"/>
    <w:rsid w:val="00FD07D1"/>
    <w:rsid w:val="00FD13C3"/>
    <w:rsid w:val="00FD1AE7"/>
    <w:rsid w:val="00FD2650"/>
    <w:rsid w:val="00FD2707"/>
    <w:rsid w:val="00FD2719"/>
    <w:rsid w:val="00FD2888"/>
    <w:rsid w:val="00FD293A"/>
    <w:rsid w:val="00FD4441"/>
    <w:rsid w:val="00FD465A"/>
    <w:rsid w:val="00FD4CA4"/>
    <w:rsid w:val="00FD522F"/>
    <w:rsid w:val="00FD5326"/>
    <w:rsid w:val="00FD5D7D"/>
    <w:rsid w:val="00FD5F41"/>
    <w:rsid w:val="00FD670B"/>
    <w:rsid w:val="00FD6B36"/>
    <w:rsid w:val="00FD70C0"/>
    <w:rsid w:val="00FD7397"/>
    <w:rsid w:val="00FD7654"/>
    <w:rsid w:val="00FD76F2"/>
    <w:rsid w:val="00FE0093"/>
    <w:rsid w:val="00FE00D8"/>
    <w:rsid w:val="00FE04DF"/>
    <w:rsid w:val="00FE0582"/>
    <w:rsid w:val="00FE1284"/>
    <w:rsid w:val="00FE17FB"/>
    <w:rsid w:val="00FE19C8"/>
    <w:rsid w:val="00FE2251"/>
    <w:rsid w:val="00FE250E"/>
    <w:rsid w:val="00FE30BD"/>
    <w:rsid w:val="00FE3716"/>
    <w:rsid w:val="00FE3A7C"/>
    <w:rsid w:val="00FE4D28"/>
    <w:rsid w:val="00FE67DD"/>
    <w:rsid w:val="00FE733F"/>
    <w:rsid w:val="00FE75C3"/>
    <w:rsid w:val="00FE7B67"/>
    <w:rsid w:val="00FE7C31"/>
    <w:rsid w:val="00FF07F2"/>
    <w:rsid w:val="00FF0AA0"/>
    <w:rsid w:val="00FF1E1E"/>
    <w:rsid w:val="00FF2961"/>
    <w:rsid w:val="00FF302A"/>
    <w:rsid w:val="00FF33F3"/>
    <w:rsid w:val="00FF34D4"/>
    <w:rsid w:val="00FF3FA2"/>
    <w:rsid w:val="00FF489E"/>
    <w:rsid w:val="00FF48CD"/>
    <w:rsid w:val="00FF516C"/>
    <w:rsid w:val="00FF5E0C"/>
    <w:rsid w:val="14978B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EC1877"/>
  <w15:docId w15:val="{DF6699E2-FA53-450C-B31B-AAD5A0B6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22"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4AA"/>
    <w:pPr>
      <w:jc w:val="both"/>
    </w:pPr>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E0717A"/>
    <w:pPr>
      <w:numPr>
        <w:numId w:val="2"/>
      </w:numPr>
      <w:outlineLvl w:val="1"/>
    </w:pPr>
    <w:rPr>
      <w:b/>
      <w:sz w:val="28"/>
      <w:szCs w:val="28"/>
      <w:lang w:val="en-GB"/>
    </w:rPr>
  </w:style>
  <w:style w:type="paragraph" w:styleId="Heading3">
    <w:name w:val="heading 3"/>
    <w:aliases w:val="Sub-Clause Paragraph,Section Header3"/>
    <w:basedOn w:val="Heading2"/>
    <w:next w:val="Normal"/>
    <w:link w:val="Heading3Char"/>
    <w:qFormat/>
    <w:rsid w:val="00E40BDC"/>
    <w:pPr>
      <w:numPr>
        <w:ilvl w:val="1"/>
      </w:numPr>
      <w:jc w:val="left"/>
      <w:outlineLvl w:val="2"/>
    </w:pPr>
    <w:rPr>
      <w:sz w:val="24"/>
      <w:szCs w:val="24"/>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outlineLvl w:val="6"/>
    </w:pPr>
    <w:rPr>
      <w:b/>
      <w:bCs/>
      <w:sz w:val="20"/>
    </w:rPr>
  </w:style>
  <w:style w:type="paragraph" w:styleId="Heading8">
    <w:name w:val="heading 8"/>
    <w:basedOn w:val="Normal"/>
    <w:next w:val="Normal"/>
    <w:link w:val="Heading8Char"/>
    <w:qFormat/>
    <w:rsid w:val="00360439"/>
    <w:pPr>
      <w:keepNext/>
      <w:ind w:left="720" w:hanging="720"/>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rsid w:val="00E0717A"/>
    <w:rPr>
      <w:b/>
      <w:sz w:val="28"/>
      <w:szCs w:val="28"/>
      <w:lang w:val="en-GB" w:eastAsia="en-US"/>
    </w:rPr>
  </w:style>
  <w:style w:type="character" w:customStyle="1" w:styleId="Heading3Char">
    <w:name w:val="Heading 3 Char"/>
    <w:aliases w:val="Sub-Clause Paragraph Char,Section Header3 Char"/>
    <w:basedOn w:val="DefaultParagraphFont"/>
    <w:link w:val="Heading3"/>
    <w:rsid w:val="00E40BDC"/>
    <w:rPr>
      <w:b/>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BankNormal">
    <w:name w:val="BankNormal"/>
    <w:basedOn w:val="Normal"/>
    <w:rsid w:val="00360439"/>
    <w:pPr>
      <w:spacing w:after="240"/>
    </w:pPr>
    <w:rPr>
      <w:szCs w:val="20"/>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uiPriority w:val="10"/>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pPr>
    <w:rPr>
      <w:noProof/>
      <w:lang w:val="en-GB"/>
    </w:rPr>
  </w:style>
  <w:style w:type="paragraph" w:styleId="TOC2">
    <w:name w:val="toc 2"/>
    <w:basedOn w:val="Normal"/>
    <w:next w:val="Normal"/>
    <w:autoRedefine/>
    <w:uiPriority w:val="39"/>
    <w:rsid w:val="006A17E1"/>
    <w:pPr>
      <w:tabs>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basedOn w:val="Normal"/>
    <w:link w:val="FootnoteTextChar"/>
    <w:rsid w:val="00360439"/>
    <w:rPr>
      <w:sz w:val="20"/>
      <w:szCs w:val="20"/>
    </w:rPr>
  </w:style>
  <w:style w:type="character" w:customStyle="1" w:styleId="FootnoteTextChar">
    <w:name w:val="Footnote Text Char"/>
    <w:basedOn w:val="DefaultParagraphFont"/>
    <w:link w:val="FootnoteText"/>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360439"/>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9"/>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rsid w:val="00360439"/>
    <w:pPr>
      <w:ind w:left="1680"/>
    </w:pPr>
  </w:style>
  <w:style w:type="paragraph" w:styleId="TOC9">
    <w:name w:val="toc 9"/>
    <w:basedOn w:val="Normal"/>
    <w:next w:val="Normal"/>
    <w:autoRedefine/>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rsid w:val="0036043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basedOn w:val="Normal"/>
    <w:link w:val="CommentTextChar"/>
    <w:uiPriority w:val="99"/>
    <w:rsid w:val="00B82B58"/>
    <w:rPr>
      <w:sz w:val="20"/>
      <w:szCs w:val="20"/>
    </w:rPr>
  </w:style>
  <w:style w:type="character" w:customStyle="1" w:styleId="CommentTextChar">
    <w:name w:val="Comment Text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59"/>
    <w:rsid w:val="003E5DFB"/>
    <w:rPr>
      <w:rFonts w:ascii="Calibri" w:hAnsi="Calibri"/>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styleId="ListParagraph">
    <w:name w:val="List Paragraph"/>
    <w:aliases w:val="Citation List,본문(내용),List Paragraph (numbered (a)),Colorful List - Accent 11,strikethrough,References,List_Paragraph,Multilevel para_II,Resume Title,Paragraph,ReferencesCxSpLast,lp1,Colorful List - Accent 12,Normal 2"/>
    <w:basedOn w:val="Normal"/>
    <w:link w:val="ListParagraphChar"/>
    <w:uiPriority w:val="34"/>
    <w:qFormat/>
    <w:rsid w:val="005D19CA"/>
    <w:pPr>
      <w:ind w:left="720"/>
      <w:contextualSpacing/>
    </w:p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3"/>
      </w:numPr>
      <w:pBdr>
        <w:bottom w:val="none" w:sz="0" w:space="0" w:color="auto"/>
      </w:pBdr>
      <w:tabs>
        <w:tab w:val="clear" w:pos="9000"/>
      </w:tabs>
      <w:ind w:right="-88"/>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pPr>
    <w:rPr>
      <w:szCs w:val="20"/>
    </w:rPr>
  </w:style>
  <w:style w:type="paragraph" w:customStyle="1" w:styleId="iAutoList">
    <w:name w:val="(i) AutoList"/>
    <w:basedOn w:val="Normal"/>
    <w:next w:val="Normal"/>
    <w:rsid w:val="00CE1BAB"/>
    <w:pPr>
      <w:spacing w:before="120" w:after="120"/>
      <w:ind w:left="720" w:hanging="360"/>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4"/>
      </w:numPr>
    </w:pPr>
    <w:rPr>
      <w:b/>
      <w:szCs w:val="20"/>
      <w:lang w:val="es-ES_tradnl"/>
    </w:rPr>
  </w:style>
  <w:style w:type="paragraph" w:customStyle="1" w:styleId="Header2-SubClauses">
    <w:name w:val="Header 2 - SubClauses"/>
    <w:basedOn w:val="Normal"/>
    <w:rsid w:val="00494A01"/>
    <w:pPr>
      <w:numPr>
        <w:ilvl w:val="1"/>
        <w:numId w:val="4"/>
      </w:numPr>
      <w:tabs>
        <w:tab w:val="left" w:pos="619"/>
      </w:tabs>
      <w:spacing w:after="200"/>
    </w:pPr>
    <w:rPr>
      <w:szCs w:val="20"/>
      <w:lang w:val="es-ES_tradnl"/>
    </w:rPr>
  </w:style>
  <w:style w:type="paragraph" w:customStyle="1" w:styleId="P3Header1-Clauses">
    <w:name w:val="P3 Header1-Clauses"/>
    <w:basedOn w:val="Header1-Clauses"/>
    <w:rsid w:val="00494A01"/>
    <w:pPr>
      <w:numPr>
        <w:ilvl w:val="2"/>
      </w:numPr>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6"/>
      </w:numPr>
      <w:spacing w:before="120" w:after="240"/>
      <w:ind w:left="1080" w:hanging="720"/>
      <w:contextualSpacing w:val="0"/>
    </w:pPr>
    <w:rPr>
      <w:lang w:val="en-US"/>
    </w:rPr>
  </w:style>
  <w:style w:type="paragraph" w:customStyle="1" w:styleId="Section8Heading2">
    <w:name w:val="Section 8. Heading2"/>
    <w:next w:val="Normal"/>
    <w:qFormat/>
    <w:rsid w:val="006C2FFA"/>
    <w:pPr>
      <w:numPr>
        <w:numId w:val="7"/>
      </w:numPr>
      <w:spacing w:after="200"/>
      <w:ind w:left="360"/>
    </w:pPr>
    <w:rPr>
      <w:b/>
      <w:bCs/>
      <w:sz w:val="24"/>
      <w:szCs w:val="24"/>
      <w:lang w:eastAsia="en-US"/>
    </w:rPr>
  </w:style>
  <w:style w:type="paragraph" w:customStyle="1" w:styleId="Section8Header1">
    <w:name w:val="Section 8. Header1"/>
    <w:qFormat/>
    <w:rsid w:val="006C2FFA"/>
    <w:pPr>
      <w:numPr>
        <w:numId w:val="8"/>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paragraph" w:customStyle="1" w:styleId="SectionVHeading2">
    <w:name w:val="Section V. Heading 2"/>
    <w:basedOn w:val="Normal"/>
    <w:rsid w:val="00995861"/>
    <w:pPr>
      <w:spacing w:before="120" w:after="200"/>
      <w:jc w:val="center"/>
    </w:pPr>
    <w:rPr>
      <w:b/>
      <w:sz w:val="28"/>
      <w:lang w:val="es-ES_tradnl"/>
    </w:rPr>
  </w:style>
  <w:style w:type="paragraph" w:customStyle="1" w:styleId="SPDForm2">
    <w:name w:val="SPD  Form 2"/>
    <w:basedOn w:val="Normal"/>
    <w:qFormat/>
    <w:rsid w:val="00995861"/>
    <w:pPr>
      <w:spacing w:before="120" w:after="240"/>
      <w:jc w:val="center"/>
    </w:pPr>
    <w:rPr>
      <w:b/>
      <w:sz w:val="36"/>
      <w:szCs w:val="20"/>
    </w:rPr>
  </w:style>
  <w:style w:type="character" w:customStyle="1" w:styleId="ListParagraphChar">
    <w:name w:val="List Paragraph Char"/>
    <w:aliases w:val="Citation List Char,본문(내용) Char,List Paragraph (numbered (a)) Char,Colorful List - Accent 11 Char,strikethrough Char,References Char,List_Paragraph Char,Multilevel para_II Char,Resume Title Char,Paragraph Char,ReferencesCxSpLast Char"/>
    <w:basedOn w:val="DefaultParagraphFont"/>
    <w:link w:val="ListParagraph"/>
    <w:uiPriority w:val="34"/>
    <w:qFormat/>
    <w:rsid w:val="007201BC"/>
    <w:rPr>
      <w:sz w:val="24"/>
      <w:szCs w:val="24"/>
      <w:lang w:eastAsia="en-US"/>
    </w:rPr>
  </w:style>
  <w:style w:type="paragraph" w:customStyle="1" w:styleId="Style5">
    <w:name w:val="Style 5"/>
    <w:basedOn w:val="Normal"/>
    <w:rsid w:val="007201BC"/>
    <w:pPr>
      <w:widowControl w:val="0"/>
      <w:autoSpaceDE w:val="0"/>
      <w:autoSpaceDN w:val="0"/>
      <w:spacing w:line="480" w:lineRule="exact"/>
      <w:jc w:val="center"/>
    </w:pPr>
  </w:style>
  <w:style w:type="character" w:customStyle="1" w:styleId="Preparersnotenobold">
    <w:name w:val="Preparer's note (no bold)"/>
    <w:rsid w:val="00F0521A"/>
    <w:rPr>
      <w:i/>
    </w:rPr>
  </w:style>
  <w:style w:type="character" w:customStyle="1" w:styleId="UnresolvedMention">
    <w:name w:val="Unresolved Mention"/>
    <w:basedOn w:val="DefaultParagraphFont"/>
    <w:uiPriority w:val="99"/>
    <w:semiHidden/>
    <w:unhideWhenUsed/>
    <w:rsid w:val="00E27511"/>
    <w:rPr>
      <w:color w:val="808080"/>
      <w:shd w:val="clear" w:color="auto" w:fill="E6E6E6"/>
    </w:rPr>
  </w:style>
  <w:style w:type="paragraph" w:customStyle="1" w:styleId="explanatorynotes">
    <w:name w:val="explanatory_notes"/>
    <w:basedOn w:val="Normal"/>
    <w:rsid w:val="00FB6986"/>
    <w:pPr>
      <w:suppressAutoHyphens/>
      <w:spacing w:after="120" w:line="360" w:lineRule="exact"/>
    </w:pPr>
    <w:rPr>
      <w:rFonts w:ascii="Arial" w:hAnsi="Arial"/>
      <w:sz w:val="22"/>
      <w:szCs w:val="20"/>
    </w:rPr>
  </w:style>
  <w:style w:type="paragraph" w:customStyle="1" w:styleId="Normal10">
    <w:name w:val="Normal1"/>
    <w:rsid w:val="00FB6986"/>
    <w:pPr>
      <w:spacing w:line="276" w:lineRule="auto"/>
    </w:pPr>
    <w:rPr>
      <w:rFonts w:ascii="Arial" w:eastAsia="Arial" w:hAnsi="Arial" w:cs="Arial"/>
      <w:color w:val="000000"/>
      <w:lang w:eastAsia="en-US"/>
    </w:rPr>
  </w:style>
  <w:style w:type="paragraph" w:styleId="ListBullet">
    <w:name w:val="List Bullet"/>
    <w:basedOn w:val="Normal"/>
    <w:rsid w:val="008F67CA"/>
    <w:pPr>
      <w:suppressAutoHyphens/>
      <w:spacing w:after="120"/>
      <w:ind w:left="360" w:hanging="360"/>
    </w:pPr>
    <w:rPr>
      <w:rFonts w:ascii="Arial" w:hAnsi="Arial"/>
      <w:sz w:val="22"/>
      <w:szCs w:val="20"/>
    </w:rPr>
  </w:style>
  <w:style w:type="paragraph" w:customStyle="1" w:styleId="Head21">
    <w:name w:val="Head 2.1"/>
    <w:basedOn w:val="Normal"/>
    <w:rsid w:val="008F67CA"/>
    <w:pPr>
      <w:keepNext/>
      <w:pBdr>
        <w:bottom w:val="single" w:sz="24" w:space="3" w:color="auto"/>
      </w:pBdr>
      <w:suppressAutoHyphens/>
      <w:spacing w:before="480" w:after="120"/>
      <w:jc w:val="center"/>
    </w:pPr>
    <w:rPr>
      <w:rFonts w:ascii="Times New Roman Bold" w:hAnsi="Times New Roman Bold"/>
      <w:b/>
      <w:smallCaps/>
      <w:sz w:val="32"/>
      <w:szCs w:val="20"/>
    </w:rPr>
  </w:style>
  <w:style w:type="paragraph" w:customStyle="1" w:styleId="Head22">
    <w:name w:val="Head 2.2"/>
    <w:basedOn w:val="Normal"/>
    <w:rsid w:val="008F67CA"/>
    <w:pPr>
      <w:tabs>
        <w:tab w:val="left" w:pos="360"/>
      </w:tabs>
      <w:suppressAutoHyphens/>
      <w:spacing w:after="120"/>
      <w:ind w:left="360" w:hanging="360"/>
      <w:jc w:val="left"/>
    </w:pPr>
    <w:rPr>
      <w:rFonts w:ascii="Arial" w:hAnsi="Arial"/>
      <w:b/>
      <w:sz w:val="22"/>
      <w:szCs w:val="20"/>
    </w:rPr>
  </w:style>
  <w:style w:type="paragraph" w:customStyle="1" w:styleId="HeadB21">
    <w:name w:val="Head B2.1"/>
    <w:basedOn w:val="Normal"/>
    <w:rsid w:val="008F67CA"/>
    <w:pPr>
      <w:suppressAutoHyphens/>
      <w:spacing w:after="120"/>
      <w:jc w:val="center"/>
    </w:pPr>
    <w:rPr>
      <w:rFonts w:ascii="Arial" w:hAnsi="Arial"/>
      <w:b/>
      <w:sz w:val="28"/>
      <w:szCs w:val="20"/>
    </w:rPr>
  </w:style>
  <w:style w:type="paragraph" w:customStyle="1" w:styleId="HeadB22">
    <w:name w:val="Head B2.2"/>
    <w:basedOn w:val="Normal"/>
    <w:rsid w:val="008F67CA"/>
    <w:pPr>
      <w:suppressAutoHyphens/>
      <w:spacing w:after="120"/>
      <w:ind w:left="360" w:hanging="360"/>
      <w:jc w:val="left"/>
    </w:pPr>
    <w:rPr>
      <w:rFonts w:ascii="Arial" w:hAnsi="Arial"/>
      <w:b/>
      <w:sz w:val="22"/>
      <w:szCs w:val="20"/>
    </w:rPr>
  </w:style>
  <w:style w:type="paragraph" w:customStyle="1" w:styleId="Head22b">
    <w:name w:val="Head 2.2b"/>
    <w:basedOn w:val="Normal"/>
    <w:rsid w:val="008F67CA"/>
    <w:pPr>
      <w:suppressAutoHyphens/>
      <w:spacing w:after="120"/>
      <w:ind w:left="360" w:hanging="360"/>
      <w:jc w:val="left"/>
    </w:pPr>
    <w:rPr>
      <w:rFonts w:ascii="Tms Rmn" w:hAnsi="Tms Rmn"/>
      <w:b/>
      <w:sz w:val="22"/>
      <w:szCs w:val="20"/>
    </w:rPr>
  </w:style>
  <w:style w:type="paragraph" w:customStyle="1" w:styleId="Head41">
    <w:name w:val="Head 4.1"/>
    <w:basedOn w:val="Head21"/>
    <w:rsid w:val="008F67CA"/>
    <w:pPr>
      <w:spacing w:before="240"/>
    </w:pPr>
  </w:style>
  <w:style w:type="paragraph" w:customStyle="1" w:styleId="Head42">
    <w:name w:val="Head 4.2"/>
    <w:basedOn w:val="Normal"/>
    <w:rsid w:val="008F67CA"/>
    <w:pPr>
      <w:suppressAutoHyphens/>
      <w:spacing w:after="120"/>
      <w:ind w:left="360" w:hanging="360"/>
      <w:jc w:val="left"/>
    </w:pPr>
    <w:rPr>
      <w:rFonts w:ascii="Arial" w:hAnsi="Arial"/>
      <w:b/>
      <w:sz w:val="22"/>
      <w:szCs w:val="20"/>
    </w:rPr>
  </w:style>
  <w:style w:type="paragraph" w:customStyle="1" w:styleId="Head51">
    <w:name w:val="Head 5.1"/>
    <w:basedOn w:val="Head21"/>
    <w:rsid w:val="008F67CA"/>
    <w:pPr>
      <w:spacing w:after="0"/>
    </w:pPr>
  </w:style>
  <w:style w:type="paragraph" w:customStyle="1" w:styleId="Head52">
    <w:name w:val="Head 5.2"/>
    <w:basedOn w:val="Normal"/>
    <w:rsid w:val="008F67CA"/>
    <w:pPr>
      <w:keepNext/>
      <w:suppressAutoHyphens/>
      <w:spacing w:before="480" w:after="120"/>
      <w:ind w:left="547" w:hanging="547"/>
      <w:jc w:val="center"/>
    </w:pPr>
    <w:rPr>
      <w:rFonts w:ascii="Arial" w:hAnsi="Arial"/>
      <w:b/>
      <w:sz w:val="22"/>
      <w:szCs w:val="20"/>
    </w:rPr>
  </w:style>
  <w:style w:type="paragraph" w:customStyle="1" w:styleId="Head71">
    <w:name w:val="Head 7.1"/>
    <w:basedOn w:val="Head21"/>
    <w:rsid w:val="008F67CA"/>
  </w:style>
  <w:style w:type="character" w:customStyle="1" w:styleId="Style1">
    <w:name w:val="Style1"/>
    <w:rsid w:val="008F67CA"/>
    <w:rPr>
      <w:rFonts w:ascii="Century Gothic" w:hAnsi="Century Gothic"/>
      <w:b/>
      <w:sz w:val="24"/>
    </w:rPr>
  </w:style>
  <w:style w:type="character" w:customStyle="1" w:styleId="DefaultParagraphFo">
    <w:name w:val="Default Paragraph Fo"/>
    <w:basedOn w:val="DefaultParagraphFont"/>
    <w:rsid w:val="008F67CA"/>
  </w:style>
  <w:style w:type="paragraph" w:customStyle="1" w:styleId="tabletxt">
    <w:name w:val="table_txt"/>
    <w:basedOn w:val="Normal"/>
    <w:rsid w:val="008F67CA"/>
    <w:pPr>
      <w:suppressAutoHyphens/>
      <w:spacing w:after="120"/>
      <w:jc w:val="left"/>
    </w:pPr>
    <w:rPr>
      <w:rFonts w:ascii="Arial" w:hAnsi="Arial"/>
      <w:sz w:val="22"/>
      <w:szCs w:val="20"/>
    </w:rPr>
  </w:style>
  <w:style w:type="paragraph" w:customStyle="1" w:styleId="ChapterNumber">
    <w:name w:val="ChapterNumber"/>
    <w:rsid w:val="008F67CA"/>
    <w:pPr>
      <w:tabs>
        <w:tab w:val="left" w:pos="-720"/>
      </w:tabs>
      <w:suppressAutoHyphens/>
    </w:pPr>
    <w:rPr>
      <w:rFonts w:ascii="CG Times" w:hAnsi="CG Times"/>
      <w:szCs w:val="20"/>
      <w:lang w:eastAsia="en-US"/>
    </w:rPr>
  </w:style>
  <w:style w:type="paragraph" w:customStyle="1" w:styleId="TextBox">
    <w:name w:val="Text Box"/>
    <w:rsid w:val="008F67CA"/>
    <w:pPr>
      <w:keepNext/>
      <w:keepLines/>
      <w:tabs>
        <w:tab w:val="left" w:pos="-720"/>
      </w:tabs>
      <w:suppressAutoHyphens/>
      <w:jc w:val="both"/>
    </w:pPr>
    <w:rPr>
      <w:spacing w:val="-2"/>
      <w:szCs w:val="20"/>
      <w:lang w:eastAsia="en-US"/>
    </w:rPr>
  </w:style>
  <w:style w:type="paragraph" w:customStyle="1" w:styleId="TextBoxdots">
    <w:name w:val="Text Box (dots)"/>
    <w:rsid w:val="008F67CA"/>
    <w:pPr>
      <w:keepNext/>
      <w:keepLines/>
      <w:tabs>
        <w:tab w:val="left" w:pos="-720"/>
      </w:tabs>
      <w:suppressAutoHyphens/>
      <w:jc w:val="both"/>
    </w:pPr>
    <w:rPr>
      <w:spacing w:val="-2"/>
      <w:szCs w:val="20"/>
      <w:lang w:eastAsia="en-US"/>
    </w:rPr>
  </w:style>
  <w:style w:type="paragraph" w:customStyle="1" w:styleId="TextBoxFramed">
    <w:name w:val="Text Box Framed"/>
    <w:rsid w:val="008F67CA"/>
    <w:pPr>
      <w:keepNext/>
      <w:keepLines/>
      <w:tabs>
        <w:tab w:val="left" w:pos="-720"/>
      </w:tabs>
      <w:suppressAutoHyphens/>
    </w:pPr>
    <w:rPr>
      <w:szCs w:val="20"/>
      <w:lang w:eastAsia="en-US"/>
    </w:rPr>
  </w:style>
  <w:style w:type="paragraph" w:customStyle="1" w:styleId="TextBoxUnframed">
    <w:name w:val="Text Box Unframed"/>
    <w:rsid w:val="008F67CA"/>
    <w:pPr>
      <w:keepNext/>
      <w:keepLines/>
      <w:tabs>
        <w:tab w:val="left" w:pos="-720"/>
      </w:tabs>
      <w:suppressAutoHyphens/>
    </w:pPr>
    <w:rPr>
      <w:szCs w:val="20"/>
      <w:lang w:eastAsia="en-US"/>
    </w:rPr>
  </w:style>
  <w:style w:type="paragraph" w:customStyle="1" w:styleId="TOC11">
    <w:name w:val="TOC 11"/>
    <w:rsid w:val="008F67CA"/>
    <w:pPr>
      <w:tabs>
        <w:tab w:val="left" w:pos="360"/>
      </w:tabs>
      <w:suppressAutoHyphens/>
    </w:pPr>
    <w:rPr>
      <w:rFonts w:ascii="CG Times" w:hAnsi="CG Times"/>
      <w:smallCaps/>
      <w:szCs w:val="20"/>
      <w:lang w:eastAsia="en-US"/>
    </w:rPr>
  </w:style>
  <w:style w:type="paragraph" w:customStyle="1" w:styleId="Heading1a">
    <w:name w:val="Heading 1a"/>
    <w:rsid w:val="008F67CA"/>
    <w:pPr>
      <w:keepNext/>
      <w:keepLines/>
      <w:tabs>
        <w:tab w:val="left" w:pos="-720"/>
      </w:tabs>
      <w:suppressAutoHyphens/>
      <w:jc w:val="center"/>
    </w:pPr>
    <w:rPr>
      <w:b/>
      <w:smallCaps/>
      <w:sz w:val="32"/>
      <w:szCs w:val="20"/>
      <w:lang w:eastAsia="en-US"/>
    </w:rPr>
  </w:style>
  <w:style w:type="character" w:customStyle="1" w:styleId="EquationCaption">
    <w:name w:val="_Equation Caption"/>
    <w:rsid w:val="008F67CA"/>
  </w:style>
  <w:style w:type="paragraph" w:customStyle="1" w:styleId="explanatoryclause">
    <w:name w:val="explanatory_clause"/>
    <w:basedOn w:val="Normal"/>
    <w:rsid w:val="008F67CA"/>
    <w:pPr>
      <w:suppressAutoHyphens/>
      <w:spacing w:after="120"/>
      <w:ind w:left="738" w:right="-14" w:hanging="738"/>
      <w:jc w:val="left"/>
    </w:pPr>
    <w:rPr>
      <w:rFonts w:ascii="Arial" w:hAnsi="Arial"/>
      <w:sz w:val="22"/>
      <w:szCs w:val="20"/>
    </w:rPr>
  </w:style>
  <w:style w:type="paragraph" w:customStyle="1" w:styleId="heading31">
    <w:name w:val="heading 3.1"/>
    <w:basedOn w:val="Head21"/>
    <w:rsid w:val="008F67CA"/>
    <w:pPr>
      <w:pBdr>
        <w:bottom w:val="single" w:sz="30" w:space="6" w:color="auto"/>
      </w:pBdr>
      <w:spacing w:before="960"/>
    </w:pPr>
  </w:style>
  <w:style w:type="paragraph" w:customStyle="1" w:styleId="Head81">
    <w:name w:val="Head 8.1"/>
    <w:basedOn w:val="Heading1"/>
    <w:rsid w:val="008F67CA"/>
    <w:pPr>
      <w:keepNext w:val="0"/>
      <w:keepLines w:val="0"/>
      <w:suppressAutoHyphens/>
      <w:spacing w:before="480" w:after="120"/>
      <w:outlineLvl w:val="9"/>
    </w:pPr>
    <w:rPr>
      <w:smallCaps/>
    </w:rPr>
  </w:style>
  <w:style w:type="paragraph" w:customStyle="1" w:styleId="Head31">
    <w:name w:val="Head 3.1"/>
    <w:basedOn w:val="Head21"/>
    <w:rsid w:val="008F67CA"/>
  </w:style>
  <w:style w:type="paragraph" w:customStyle="1" w:styleId="Head82">
    <w:name w:val="Head 8.2"/>
    <w:basedOn w:val="Head81"/>
    <w:rsid w:val="008F67CA"/>
    <w:rPr>
      <w:smallCaps w:val="0"/>
      <w:sz w:val="28"/>
    </w:rPr>
  </w:style>
  <w:style w:type="paragraph" w:customStyle="1" w:styleId="Head61">
    <w:name w:val="Head 6.1"/>
    <w:basedOn w:val="Head51"/>
    <w:rsid w:val="008F67CA"/>
    <w:pPr>
      <w:pBdr>
        <w:bottom w:val="none" w:sz="0" w:space="0" w:color="auto"/>
      </w:pBdr>
      <w:spacing w:before="0" w:after="240"/>
    </w:pPr>
    <w:rPr>
      <w:caps/>
    </w:rPr>
  </w:style>
  <w:style w:type="paragraph" w:customStyle="1" w:styleId="Head72">
    <w:name w:val="Head 7.2"/>
    <w:basedOn w:val="Normal"/>
    <w:rsid w:val="008F67CA"/>
    <w:pPr>
      <w:suppressAutoHyphens/>
      <w:spacing w:after="120"/>
      <w:ind w:left="720" w:hanging="720"/>
      <w:jc w:val="left"/>
    </w:pPr>
    <w:rPr>
      <w:rFonts w:ascii="Times New Roman Bold" w:hAnsi="Times New Roman Bold"/>
      <w:b/>
      <w:sz w:val="28"/>
      <w:szCs w:val="20"/>
    </w:rPr>
  </w:style>
  <w:style w:type="paragraph" w:customStyle="1" w:styleId="TOC1a">
    <w:name w:val="TOC 1a"/>
    <w:basedOn w:val="TOC1"/>
    <w:rsid w:val="008F67CA"/>
    <w:pPr>
      <w:suppressAutoHyphens/>
      <w:spacing w:before="120"/>
      <w:jc w:val="left"/>
    </w:pPr>
    <w:rPr>
      <w:rFonts w:ascii="Times New Roman Bold" w:hAnsi="Times New Roman Bold"/>
      <w:b/>
      <w:sz w:val="22"/>
      <w:szCs w:val="20"/>
      <w:lang w:val="en-US"/>
    </w:rPr>
  </w:style>
  <w:style w:type="paragraph" w:customStyle="1" w:styleId="TOC2a">
    <w:name w:val="TOC 2a"/>
    <w:basedOn w:val="TOC2"/>
    <w:rsid w:val="008F67CA"/>
    <w:pPr>
      <w:tabs>
        <w:tab w:val="left" w:pos="720"/>
        <w:tab w:val="left" w:pos="900"/>
      </w:tabs>
      <w:suppressAutoHyphens/>
      <w:spacing w:before="0" w:after="0"/>
      <w:ind w:left="900" w:hanging="540"/>
      <w:jc w:val="left"/>
    </w:pPr>
    <w:rPr>
      <w:rFonts w:ascii="Arial" w:hAnsi="Arial"/>
      <w:sz w:val="22"/>
    </w:rPr>
  </w:style>
  <w:style w:type="paragraph" w:customStyle="1" w:styleId="toc1b">
    <w:name w:val="toc 1b"/>
    <w:basedOn w:val="TOC1"/>
    <w:rsid w:val="008F67CA"/>
    <w:pPr>
      <w:tabs>
        <w:tab w:val="right" w:leader="dot" w:pos="8136"/>
      </w:tabs>
      <w:suppressAutoHyphens/>
      <w:spacing w:before="120"/>
      <w:jc w:val="left"/>
    </w:pPr>
    <w:rPr>
      <w:rFonts w:ascii="Times New Roman Bold" w:hAnsi="Times New Roman Bold"/>
      <w:b/>
      <w:sz w:val="22"/>
      <w:szCs w:val="20"/>
      <w:lang w:val="en-US"/>
    </w:rPr>
  </w:style>
  <w:style w:type="paragraph" w:customStyle="1" w:styleId="TOC2b">
    <w:name w:val="TOC 2b"/>
    <w:basedOn w:val="TOC2"/>
    <w:rsid w:val="008F67CA"/>
    <w:pPr>
      <w:tabs>
        <w:tab w:val="left" w:pos="900"/>
        <w:tab w:val="right" w:leader="dot" w:pos="8136"/>
      </w:tabs>
      <w:suppressAutoHyphens/>
      <w:spacing w:before="0" w:after="0"/>
      <w:ind w:left="900" w:hanging="540"/>
      <w:jc w:val="left"/>
    </w:pPr>
    <w:rPr>
      <w:rFonts w:ascii="Arial" w:hAnsi="Arial"/>
      <w:sz w:val="22"/>
    </w:rPr>
  </w:style>
  <w:style w:type="paragraph" w:customStyle="1" w:styleId="diagramtxt">
    <w:name w:val="diagram_txt"/>
    <w:basedOn w:val="Normal"/>
    <w:rsid w:val="008F67CA"/>
    <w:pPr>
      <w:jc w:val="center"/>
    </w:pPr>
    <w:rPr>
      <w:rFonts w:ascii="Arial" w:hAnsi="Arial"/>
      <w:sz w:val="22"/>
      <w:szCs w:val="20"/>
    </w:rPr>
  </w:style>
  <w:style w:type="paragraph" w:styleId="DocumentMap">
    <w:name w:val="Document Map"/>
    <w:basedOn w:val="Normal"/>
    <w:link w:val="DocumentMapChar"/>
    <w:semiHidden/>
    <w:rsid w:val="008F67CA"/>
    <w:pPr>
      <w:shd w:val="clear" w:color="auto" w:fill="000080"/>
      <w:suppressAutoHyphens/>
      <w:spacing w:after="120"/>
    </w:pPr>
    <w:rPr>
      <w:rFonts w:ascii="Tahoma" w:hAnsi="Tahoma"/>
      <w:sz w:val="22"/>
      <w:szCs w:val="20"/>
    </w:rPr>
  </w:style>
  <w:style w:type="character" w:customStyle="1" w:styleId="DocumentMapChar">
    <w:name w:val="Document Map Char"/>
    <w:basedOn w:val="DefaultParagraphFont"/>
    <w:link w:val="DocumentMap"/>
    <w:semiHidden/>
    <w:rsid w:val="008F67CA"/>
    <w:rPr>
      <w:rFonts w:ascii="Tahoma" w:hAnsi="Tahoma"/>
      <w:szCs w:val="20"/>
      <w:shd w:val="clear" w:color="auto" w:fill="000080"/>
      <w:lang w:eastAsia="en-US"/>
    </w:rPr>
  </w:style>
  <w:style w:type="paragraph" w:customStyle="1" w:styleId="Indt1">
    <w:name w:val="Indt1"/>
    <w:basedOn w:val="Normal"/>
    <w:rsid w:val="008F67CA"/>
    <w:pPr>
      <w:numPr>
        <w:ilvl w:val="12"/>
      </w:numPr>
      <w:suppressAutoHyphens/>
      <w:spacing w:after="120"/>
      <w:ind w:left="432" w:right="-72" w:hanging="360"/>
    </w:pPr>
    <w:rPr>
      <w:rFonts w:ascii="Arial" w:hAnsi="Arial"/>
      <w:sz w:val="22"/>
      <w:szCs w:val="20"/>
    </w:rPr>
  </w:style>
  <w:style w:type="paragraph" w:customStyle="1" w:styleId="indt2">
    <w:name w:val="indt2"/>
    <w:basedOn w:val="Normal"/>
    <w:rsid w:val="008F67CA"/>
    <w:pPr>
      <w:numPr>
        <w:ilvl w:val="12"/>
      </w:numPr>
      <w:suppressAutoHyphens/>
      <w:spacing w:after="120"/>
      <w:ind w:left="619" w:right="-72" w:hanging="360"/>
    </w:pPr>
    <w:rPr>
      <w:rFonts w:ascii="Arial" w:hAnsi="Arial"/>
      <w:sz w:val="22"/>
      <w:szCs w:val="20"/>
    </w:rPr>
  </w:style>
  <w:style w:type="paragraph" w:customStyle="1" w:styleId="Header3-Paragraph">
    <w:name w:val="Header 3 - Paragraph"/>
    <w:basedOn w:val="Normal"/>
    <w:rsid w:val="008F67CA"/>
    <w:pPr>
      <w:numPr>
        <w:ilvl w:val="1"/>
        <w:numId w:val="15"/>
      </w:numPr>
      <w:tabs>
        <w:tab w:val="clear" w:pos="504"/>
        <w:tab w:val="num" w:pos="864"/>
      </w:tabs>
      <w:spacing w:after="200"/>
      <w:ind w:left="1238" w:hanging="619"/>
    </w:pPr>
    <w:rPr>
      <w:rFonts w:ascii="Arial" w:hAnsi="Arial"/>
      <w:sz w:val="22"/>
      <w:szCs w:val="20"/>
    </w:rPr>
  </w:style>
  <w:style w:type="paragraph" w:customStyle="1" w:styleId="Outline2">
    <w:name w:val="Outline2"/>
    <w:basedOn w:val="Normal"/>
    <w:rsid w:val="008F67CA"/>
    <w:pPr>
      <w:numPr>
        <w:numId w:val="16"/>
      </w:numPr>
      <w:tabs>
        <w:tab w:val="clear" w:pos="360"/>
        <w:tab w:val="num" w:pos="720"/>
      </w:tabs>
      <w:spacing w:before="120"/>
      <w:ind w:left="720"/>
      <w:jc w:val="left"/>
    </w:pPr>
    <w:rPr>
      <w:rFonts w:ascii="Arial" w:hAnsi="Arial"/>
      <w:kern w:val="28"/>
      <w:sz w:val="22"/>
      <w:szCs w:val="20"/>
    </w:rPr>
  </w:style>
  <w:style w:type="paragraph" w:styleId="Date">
    <w:name w:val="Date"/>
    <w:basedOn w:val="Normal"/>
    <w:next w:val="Normal"/>
    <w:link w:val="DateChar"/>
    <w:rsid w:val="008F67CA"/>
    <w:rPr>
      <w:rFonts w:ascii="Arial" w:hAnsi="Arial"/>
      <w:sz w:val="22"/>
      <w:szCs w:val="20"/>
    </w:rPr>
  </w:style>
  <w:style w:type="character" w:customStyle="1" w:styleId="DateChar">
    <w:name w:val="Date Char"/>
    <w:basedOn w:val="DefaultParagraphFont"/>
    <w:link w:val="Date"/>
    <w:rsid w:val="008F67CA"/>
    <w:rPr>
      <w:rFonts w:ascii="Arial" w:hAnsi="Arial"/>
      <w:szCs w:val="20"/>
      <w:lang w:eastAsia="en-US"/>
    </w:rPr>
  </w:style>
  <w:style w:type="character" w:customStyle="1" w:styleId="Table">
    <w:name w:val="Table"/>
    <w:rsid w:val="008F67CA"/>
    <w:rPr>
      <w:rFonts w:ascii="Times New Roman" w:hAnsi="Times New Roman"/>
      <w:dstrike w:val="0"/>
      <w:color w:val="auto"/>
      <w:sz w:val="24"/>
      <w:vertAlign w:val="baseline"/>
    </w:rPr>
  </w:style>
  <w:style w:type="paragraph" w:customStyle="1" w:styleId="ITBClauseHeader">
    <w:name w:val="ITB Clause Header"/>
    <w:basedOn w:val="Normal"/>
    <w:rsid w:val="008F67CA"/>
    <w:pPr>
      <w:keepNext/>
      <w:keepLines/>
      <w:numPr>
        <w:numId w:val="14"/>
      </w:numPr>
      <w:spacing w:before="120" w:after="120"/>
      <w:jc w:val="left"/>
      <w:outlineLvl w:val="1"/>
    </w:pPr>
    <w:rPr>
      <w:rFonts w:ascii="Arial" w:hAnsi="Arial"/>
      <w:b/>
      <w:sz w:val="22"/>
      <w:szCs w:val="20"/>
    </w:rPr>
  </w:style>
  <w:style w:type="paragraph" w:customStyle="1" w:styleId="ITBSub-Clause">
    <w:name w:val="ITB Sub-Clause"/>
    <w:basedOn w:val="Normal"/>
    <w:rsid w:val="008F67CA"/>
    <w:pPr>
      <w:numPr>
        <w:ilvl w:val="1"/>
        <w:numId w:val="14"/>
      </w:numPr>
      <w:tabs>
        <w:tab w:val="clear" w:pos="504"/>
        <w:tab w:val="left" w:pos="1440"/>
      </w:tabs>
      <w:spacing w:after="200"/>
      <w:ind w:left="1440" w:hanging="684"/>
    </w:pPr>
    <w:rPr>
      <w:rFonts w:ascii="Arial" w:hAnsi="Arial"/>
      <w:sz w:val="22"/>
      <w:szCs w:val="20"/>
    </w:rPr>
  </w:style>
  <w:style w:type="paragraph" w:customStyle="1" w:styleId="ITBSub-ClauseaList">
    <w:name w:val="ITB Sub-Clause (a) List"/>
    <w:basedOn w:val="Normal"/>
    <w:rsid w:val="008F67CA"/>
    <w:pPr>
      <w:numPr>
        <w:ilvl w:val="2"/>
        <w:numId w:val="14"/>
      </w:numPr>
      <w:tabs>
        <w:tab w:val="clear" w:pos="936"/>
        <w:tab w:val="num" w:pos="1980"/>
        <w:tab w:val="left" w:pos="2430"/>
      </w:tabs>
      <w:spacing w:after="160"/>
      <w:ind w:left="1980" w:hanging="522"/>
    </w:pPr>
    <w:rPr>
      <w:rFonts w:ascii="Arial" w:hAnsi="Arial"/>
      <w:sz w:val="22"/>
      <w:szCs w:val="20"/>
    </w:rPr>
  </w:style>
  <w:style w:type="paragraph" w:customStyle="1" w:styleId="ITBSub-ClauseiListinITBGCC">
    <w:name w:val="ITB Sub-Clause (i) List in ITB &amp; GCC"/>
    <w:basedOn w:val="ITBSub-ClauseaList"/>
    <w:rsid w:val="008F67CA"/>
    <w:pPr>
      <w:numPr>
        <w:ilvl w:val="3"/>
      </w:numPr>
      <w:tabs>
        <w:tab w:val="clear" w:pos="1656"/>
        <w:tab w:val="clear" w:pos="2430"/>
        <w:tab w:val="num" w:pos="360"/>
        <w:tab w:val="left" w:pos="2520"/>
        <w:tab w:val="num" w:pos="2700"/>
        <w:tab w:val="left" w:pos="3060"/>
      </w:tabs>
      <w:ind w:left="2520"/>
    </w:pPr>
  </w:style>
  <w:style w:type="paragraph" w:customStyle="1" w:styleId="BDSText">
    <w:name w:val="BDS Text"/>
    <w:basedOn w:val="Normal"/>
    <w:rsid w:val="008F67CA"/>
    <w:pPr>
      <w:tabs>
        <w:tab w:val="right" w:pos="7272"/>
      </w:tabs>
      <w:spacing w:before="120" w:after="120"/>
    </w:pPr>
    <w:rPr>
      <w:rFonts w:ascii="Arial" w:hAnsi="Arial"/>
      <w:sz w:val="22"/>
      <w:szCs w:val="20"/>
    </w:rPr>
  </w:style>
  <w:style w:type="paragraph" w:customStyle="1" w:styleId="BDSsubclause1">
    <w:name w:val="BDS subclause(1)"/>
    <w:basedOn w:val="ITBSub-ClauseiListinITBGCC"/>
    <w:rsid w:val="008F67CA"/>
    <w:pPr>
      <w:tabs>
        <w:tab w:val="clear" w:pos="360"/>
        <w:tab w:val="clear" w:pos="2520"/>
        <w:tab w:val="clear" w:pos="2700"/>
        <w:tab w:val="left" w:pos="657"/>
        <w:tab w:val="num" w:pos="1656"/>
      </w:tabs>
      <w:ind w:left="657" w:hanging="630"/>
    </w:pPr>
  </w:style>
  <w:style w:type="paragraph" w:customStyle="1" w:styleId="CommentTextContd">
    <w:name w:val="Comment Text Contd"/>
    <w:basedOn w:val="BodyText"/>
    <w:rsid w:val="008F67CA"/>
    <w:pPr>
      <w:keepLines/>
      <w:tabs>
        <w:tab w:val="left" w:pos="0"/>
        <w:tab w:val="left" w:pos="1152"/>
        <w:tab w:val="left" w:pos="2016"/>
      </w:tabs>
      <w:suppressAutoHyphens w:val="0"/>
      <w:spacing w:before="120"/>
      <w:ind w:left="864"/>
    </w:pPr>
    <w:rPr>
      <w:rFonts w:ascii="Arial" w:hAnsi="Arial"/>
      <w:sz w:val="22"/>
    </w:rPr>
  </w:style>
  <w:style w:type="paragraph" w:customStyle="1" w:styleId="SectionVHeader">
    <w:name w:val="Section V. Header"/>
    <w:basedOn w:val="Normal"/>
    <w:rsid w:val="008F67CA"/>
    <w:pPr>
      <w:spacing w:after="120"/>
      <w:jc w:val="center"/>
      <w:outlineLvl w:val="2"/>
    </w:pPr>
    <w:rPr>
      <w:rFonts w:ascii="Arial" w:hAnsi="Arial"/>
      <w:b/>
      <w:sz w:val="36"/>
      <w:szCs w:val="20"/>
    </w:rPr>
  </w:style>
  <w:style w:type="paragraph" w:customStyle="1" w:styleId="SCCRefSuba">
    <w:name w:val="SCC Ref Sub(a)"/>
    <w:basedOn w:val="Normal"/>
    <w:rsid w:val="008F67CA"/>
    <w:pPr>
      <w:tabs>
        <w:tab w:val="left" w:pos="1440"/>
        <w:tab w:val="left" w:pos="8640"/>
      </w:tabs>
      <w:spacing w:before="240" w:after="120"/>
      <w:ind w:left="1454" w:hanging="907"/>
    </w:pPr>
    <w:rPr>
      <w:rFonts w:ascii="Arial" w:hAnsi="Arial"/>
      <w:bCs/>
      <w:sz w:val="22"/>
      <w:szCs w:val="20"/>
    </w:rPr>
  </w:style>
  <w:style w:type="character" w:customStyle="1" w:styleId="PreparersOption">
    <w:name w:val="Preparer's Option"/>
    <w:rsid w:val="008F67CA"/>
    <w:rPr>
      <w:rFonts w:ascii="Times New Roman" w:hAnsi="Times New Roman"/>
      <w:b/>
      <w:bCs/>
      <w:i/>
      <w:iCs/>
      <w:sz w:val="24"/>
    </w:rPr>
  </w:style>
  <w:style w:type="paragraph" w:customStyle="1" w:styleId="techspecspara">
    <w:name w:val="techspecs para"/>
    <w:basedOn w:val="Normal"/>
    <w:rsid w:val="008F67CA"/>
    <w:pPr>
      <w:tabs>
        <w:tab w:val="left" w:pos="1872"/>
      </w:tabs>
      <w:spacing w:after="200"/>
      <w:outlineLvl w:val="3"/>
    </w:pPr>
    <w:rPr>
      <w:rFonts w:ascii="Arial" w:hAnsi="Arial"/>
      <w:sz w:val="22"/>
      <w:szCs w:val="20"/>
    </w:rPr>
  </w:style>
  <w:style w:type="character" w:customStyle="1" w:styleId="preparersnote">
    <w:name w:val="preparer's note"/>
    <w:rsid w:val="008F67CA"/>
    <w:rPr>
      <w:b/>
      <w:i/>
      <w:iCs/>
    </w:rPr>
  </w:style>
  <w:style w:type="character" w:styleId="Strong">
    <w:name w:val="Strong"/>
    <w:uiPriority w:val="22"/>
    <w:qFormat/>
    <w:locked/>
    <w:rsid w:val="008F67CA"/>
    <w:rPr>
      <w:b/>
      <w:bCs/>
    </w:rPr>
  </w:style>
  <w:style w:type="paragraph" w:customStyle="1" w:styleId="Sub-ClauseText">
    <w:name w:val="Sub-Clause Text"/>
    <w:basedOn w:val="Normal"/>
    <w:rsid w:val="008F67CA"/>
    <w:pPr>
      <w:spacing w:before="120" w:after="120"/>
    </w:pPr>
    <w:rPr>
      <w:rFonts w:ascii="Arial" w:hAnsi="Arial"/>
      <w:spacing w:val="-4"/>
      <w:sz w:val="22"/>
      <w:szCs w:val="20"/>
    </w:rPr>
  </w:style>
  <w:style w:type="paragraph" w:customStyle="1" w:styleId="StyleHeader1-ClausesAfter0pt">
    <w:name w:val="Style Header 1 - Clauses + After:  0 pt"/>
    <w:basedOn w:val="Normal"/>
    <w:rsid w:val="008F67CA"/>
    <w:pPr>
      <w:spacing w:after="200"/>
    </w:pPr>
    <w:rPr>
      <w:rFonts w:ascii="Arial" w:hAnsi="Arial"/>
      <w:bCs/>
      <w:sz w:val="22"/>
      <w:szCs w:val="20"/>
      <w:lang w:val="es-ES_tradnl"/>
    </w:rPr>
  </w:style>
  <w:style w:type="paragraph" w:customStyle="1" w:styleId="StyleHeader2-SubClausesBold">
    <w:name w:val="Style Header 2 - SubClauses + Bold"/>
    <w:basedOn w:val="Normal"/>
    <w:link w:val="StyleHeader2-SubClausesBoldChar"/>
    <w:autoRedefine/>
    <w:rsid w:val="008F67CA"/>
    <w:pPr>
      <w:tabs>
        <w:tab w:val="left" w:pos="576"/>
      </w:tabs>
      <w:spacing w:after="200"/>
      <w:ind w:left="612"/>
    </w:pPr>
    <w:rPr>
      <w:rFonts w:ascii="Arial" w:hAnsi="Arial"/>
      <w:b/>
      <w:bCs/>
      <w:sz w:val="22"/>
      <w:szCs w:val="20"/>
      <w:lang w:val="es-ES_tradnl"/>
    </w:rPr>
  </w:style>
  <w:style w:type="character" w:customStyle="1" w:styleId="StyleHeader2-SubClausesBoldChar">
    <w:name w:val="Style Header 2 - SubClauses + Bold Char"/>
    <w:link w:val="StyleHeader2-SubClausesBold"/>
    <w:rsid w:val="008F67CA"/>
    <w:rPr>
      <w:rFonts w:ascii="Arial" w:hAnsi="Arial"/>
      <w:b/>
      <w:bCs/>
      <w:szCs w:val="20"/>
      <w:lang w:val="es-ES_tradnl" w:eastAsia="en-US"/>
    </w:rPr>
  </w:style>
  <w:style w:type="paragraph" w:customStyle="1" w:styleId="StyleHeading2Left">
    <w:name w:val="Style Heading 2 + Left"/>
    <w:basedOn w:val="Heading2"/>
    <w:rsid w:val="008F67CA"/>
    <w:pPr>
      <w:numPr>
        <w:numId w:val="0"/>
      </w:numPr>
      <w:pBdr>
        <w:bottom w:val="single" w:sz="24" w:space="3" w:color="C0C0C0"/>
      </w:pBdr>
      <w:suppressAutoHyphens/>
      <w:spacing w:after="120"/>
      <w:contextualSpacing w:val="0"/>
      <w:jc w:val="center"/>
    </w:pPr>
    <w:rPr>
      <w:rFonts w:ascii="Arial" w:hAnsi="Arial"/>
      <w:bCs/>
      <w:szCs w:val="20"/>
      <w:lang w:val="en-US"/>
    </w:rPr>
  </w:style>
  <w:style w:type="paragraph" w:customStyle="1" w:styleId="TabelContinut">
    <w:name w:val="Tabel_Continut"/>
    <w:autoRedefine/>
    <w:rsid w:val="008F67CA"/>
    <w:pPr>
      <w:spacing w:before="60" w:after="60"/>
    </w:pPr>
    <w:rPr>
      <w:rFonts w:ascii="Calibri" w:eastAsia="MS Mincho" w:hAnsi="Calibri"/>
      <w:szCs w:val="24"/>
      <w:lang w:val="en-GB" w:eastAsia="ja-JP"/>
    </w:rPr>
  </w:style>
  <w:style w:type="paragraph" w:customStyle="1" w:styleId="TabelAntet">
    <w:name w:val="Tabel_Antet"/>
    <w:autoRedefine/>
    <w:rsid w:val="008F67CA"/>
    <w:pPr>
      <w:spacing w:before="160" w:after="160"/>
    </w:pPr>
    <w:rPr>
      <w:rFonts w:ascii="Calibri" w:eastAsia="MS Mincho" w:hAnsi="Calibri" w:cs="Arial"/>
      <w:b/>
      <w:bCs/>
      <w:kern w:val="32"/>
      <w:szCs w:val="32"/>
      <w:lang w:val="ro-RO" w:eastAsia="ja-JP"/>
    </w:rPr>
  </w:style>
  <w:style w:type="paragraph" w:customStyle="1" w:styleId="Cerintenumerotate">
    <w:name w:val="Cerinte_numerotate"/>
    <w:autoRedefine/>
    <w:qFormat/>
    <w:rsid w:val="008F67CA"/>
    <w:pPr>
      <w:spacing w:before="120" w:after="120"/>
      <w:ind w:left="1276" w:hanging="851"/>
      <w:jc w:val="both"/>
    </w:pPr>
    <w:rPr>
      <w:rFonts w:ascii="Calibri" w:eastAsia="MS Mincho" w:hAnsi="Calibr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docs.docker.com/develop"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owasp.org/index.php/Category:OWASP_Top_Ten_Projec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emf"/><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lex.justice.md/md/337094/"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lex.justice.md/md/3697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d8a7e07a-f887-49d3-8841-a40563731b99">MVC5733RMHN2-10-329</_dlc_DocId>
    <_dlc_DocIdUrl xmlns="d8a7e07a-f887-49d3-8841-a40563731b99">
      <Url>https://eguv.sharepoint.com/eservicii/_layouts/15/DocIdRedir.aspx?ID=MVC5733RMHN2-10-329</Url>
      <Description>MVC5733RMHN2-10-329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5199A519EF9043895C4B9ADA407F8B" ma:contentTypeVersion="13" ma:contentTypeDescription="Create a new document." ma:contentTypeScope="" ma:versionID="aa83b0d997bc53f649d629b0e2dfecf2">
  <xsd:schema xmlns:xsd="http://www.w3.org/2001/XMLSchema" xmlns:xs="http://www.w3.org/2001/XMLSchema" xmlns:p="http://schemas.microsoft.com/office/2006/metadata/properties" xmlns:ns2="d8a7e07a-f887-49d3-8841-a40563731b99" xmlns:ns3="e31a0820-cc22-4ebb-af66-914c47cd9344" targetNamespace="http://schemas.microsoft.com/office/2006/metadata/properties" ma:root="true" ma:fieldsID="361f66bf37a371bd9d9bf4b35774ee7e" ns2:_="" ns3:_="">
    <xsd:import namespace="d8a7e07a-f887-49d3-8841-a40563731b99"/>
    <xsd:import namespace="e31a0820-cc22-4ebb-af66-914c47cd934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7e07a-f887-49d3-8841-a40563731b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1a0820-cc22-4ebb-af66-914c47cd934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377A5-8156-440E-8642-7349394F3374}">
  <ds:schemaRefs>
    <ds:schemaRef ds:uri="http://schemas.microsoft.com/sharepoint/events"/>
  </ds:schemaRefs>
</ds:datastoreItem>
</file>

<file path=customXml/itemProps2.xml><?xml version="1.0" encoding="utf-8"?>
<ds:datastoreItem xmlns:ds="http://schemas.openxmlformats.org/officeDocument/2006/customXml" ds:itemID="{BA37A395-31BF-46AC-BF74-8FD783024882}">
  <ds:schemaRefs>
    <ds:schemaRef ds:uri="http://schemas.microsoft.com/office/2006/metadata/properties"/>
    <ds:schemaRef ds:uri="http://schemas.microsoft.com/office/infopath/2007/PartnerControls"/>
    <ds:schemaRef ds:uri="d8a7e07a-f887-49d3-8841-a40563731b99"/>
  </ds:schemaRefs>
</ds:datastoreItem>
</file>

<file path=customXml/itemProps3.xml><?xml version="1.0" encoding="utf-8"?>
<ds:datastoreItem xmlns:ds="http://schemas.openxmlformats.org/officeDocument/2006/customXml" ds:itemID="{F0B51B96-3A7C-49BD-AD96-8B075FC4121E}">
  <ds:schemaRefs>
    <ds:schemaRef ds:uri="http://schemas.microsoft.com/sharepoint/v3/contenttype/forms"/>
  </ds:schemaRefs>
</ds:datastoreItem>
</file>

<file path=customXml/itemProps4.xml><?xml version="1.0" encoding="utf-8"?>
<ds:datastoreItem xmlns:ds="http://schemas.openxmlformats.org/officeDocument/2006/customXml" ds:itemID="{6EAE149A-8CF9-40FC-BBE7-3C52FA853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7e07a-f887-49d3-8841-a40563731b99"/>
    <ds:schemaRef ds:uri="e31a0820-cc22-4ebb-af66-914c47cd9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B27DEE-12E6-4564-A78F-392EBD76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7090</Words>
  <Characters>40418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47414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subject/>
  <dc:creator>EGA</dc:creator>
  <cp:keywords/>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Nicolae Badareu</cp:lastModifiedBy>
  <cp:revision>2</cp:revision>
  <cp:lastPrinted>2013-08-09T16:47:00Z</cp:lastPrinted>
  <dcterms:created xsi:type="dcterms:W3CDTF">2019-03-28T13:15:00Z</dcterms:created>
  <dcterms:modified xsi:type="dcterms:W3CDTF">2019-03-28T13:15:00Z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0x010100425199A519EF9043895C4B9ADA407F8B</vt:lpwstr>
  </property>
  <property fmtid="{D5CDD505-2E9C-101B-9397-08002B2CF9AE}" pid="3" name="_dlc_DocIdItemGuid">
    <vt:lpwstr>e691e5bf-80a4-4b82-9fe2-0629fef8b5ac</vt:lpwstr>
  </property>
  <property fmtid="{D5CDD505-2E9C-101B-9397-08002B2CF9AE}" pid="4" name="AuthorIds_UIVersion_512">
    <vt:lpwstr>12</vt:lpwstr>
  </property>
</Properties>
</file>