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788"/>
          <w:sz w:val="36"/>
          <w:szCs w:val="36"/>
        </w:rPr>
        <w:t xml:space="preserve">PHASE 2 - STANDARDIZATION</w:t>
      </w:r>
    </w:p>
    <w:p>
      <w:pPr>
        <w:spacing w:after="240"/>
        <w:jc w:val="center"/>
      </w:pPr>
      <w:r>
        <w:rPr>
          <w:color w:val="666666"/>
          <w:sz w:val="26"/>
          <w:szCs w:val="26"/>
        </w:rPr>
        <w:t xml:space="preserve">Implementation Plan (Weeks 2-4)</w:t>
      </w:r>
    </w:p>
    <w:p>
      <w:pPr>
        <w:pStyle w:val="Heading1"/>
      </w:pPr>
      <w:r>
        <w:t xml:space="preserve">Phase 1 Status</w:t>
      </w:r>
    </w:p>
    <w:p>
      <w:pPr>
        <w:spacing w:after="120"/>
      </w:pPr>
      <w:r>
        <w:t xml:space="preserve">✅ 6 görev tamamlandı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controller'ın /product routing'i fixed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repository method'a company code filtering eklendi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Tüm endpoints syntax-validated</w:t>
      </w:r>
    </w:p>
    <w:p>
      <w:pPr>
        <w:pStyle w:val="Heading1"/>
        <w:spacing w:before="240"/>
      </w:pPr>
      <w:r>
        <w:t xml:space="preserve">Phase 2 Objectives</w:t>
      </w:r>
    </w:p>
    <w:p>
      <w:pPr>
        <w:pStyle w:val="Heading2"/>
      </w:pPr>
      <w:r>
        <w:t xml:space="preserve">Week 1 (Days 1-5)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 changes review + merge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6" w:val="clear"/>
          </w:tcPr>
          <w:p>
            <w:r>
              <w:t xml:space="preserve">🟢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SB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 Boot versions normalize to 3.5.7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6" w:val="clear"/>
          </w:tcPr>
          <w:p>
            <w:r>
              <w:t xml:space="preserve">🟢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Multi-tenancy test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6" w:val="clear"/>
          </w:tcPr>
          <w:p>
            <w:r>
              <w:t xml:space="preserve">🟢 High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Week 2-3 (Days 6-15)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Documentation - Swagger/OpenAPI update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Handling - Centralized exception handler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Performance - Monitoring setup (metrics, tracing)</w:t>
      </w:r>
    </w:p>
    <w:p>
      <w:pPr>
        <w:pStyle w:val="Heading2"/>
      </w:pPr>
      <w:r>
        <w:t xml:space="preserve">Week 4 (Days 16-20)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UAT (User Acceptance Testing)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Production Readiness Check</w:t>
      </w:r>
    </w:p>
    <w:p>
      <w:pPr>
        <w:pStyle w:val="Heading1"/>
        <w:spacing w:before="240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Phase 1 merged to main branch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Spring Boot 3.5.7 on all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Integration test suite (44+ tests)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API documentation updated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Performance monitoring setup</w:t>
      </w:r>
    </w:p>
    <w:p>
      <w:pPr>
        <w:pStyle w:val="Heading1"/>
        <w:spacing w:before="24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All tests passing (target: &gt;90% coverage)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Multi-tenancy verified with 3+ test tenants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API response time &lt; 200ms (p95)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Zero critical security findings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7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2026-04-09T04:38:12.636Z</dcterms:created>
  <dcterms:modified xsi:type="dcterms:W3CDTF">2026-04-09T04:38:12.637Z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