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TASARIM DOKUMANI</w:t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color w:val="1A1A2E"/>
          <w:sz w:val="48"/>
          <w:szCs w:val="48"/>
        </w:rPr>
        <w:t xml:space="preserve">Sektöre Göre Ürün Ayrıntıları</w:t>
      </w:r>
    </w:p>
    <w:p>
      <w:pPr>
        <w:spacing w:after="6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Mimari Tasarım Planı ve Uygulama Rehberi</w:t>
      </w:r>
    </w:p>
    <w:p>
      <w:pPr>
        <w:pBdr>
          <w:bottom w:val="single" w:color="2E75B6" w:sz="2" w:space="12"/>
        </w:pBdr>
        <w:spacing w:after="60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Project POS — Flutter Uygulaması</w:t>
      </w:r>
    </w:p>
    <w:p>
      <w:pPr>
        <w:spacing w:before="1200"/>
      </w:pP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Tarih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Nisan 2026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Versiyon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Durum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67E22"/>
                <w:sz w:val="20"/>
                <w:szCs w:val="20"/>
              </w:rPr>
              <w:t xml:space="preserve">Taslak — Onay Bekliyor</w:t>
            </w:r>
          </w:p>
        </w:tc>
      </w:tr>
    </w:tbl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80" w:before="360"/>
      </w:pPr>
      <w:r>
        <w:rPr>
          <w:rFonts w:ascii="Arial" w:cs="Arial" w:eastAsia="Arial" w:hAnsi="Arial"/>
        </w:rPr>
        <w:t xml:space="preserve">1. Mevcut Durum Analizi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Projede hali hazırda güçlü bir sektör konfigürasyon sistemi bulunmaktadır. Aşağıdaki tablo mevcut yapının katmanlarını özetler: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Katman</w:t>
            </w:r>
          </w:p>
        </w:tc>
        <w:tc>
          <w:tcPr>
            <w:tcW w:type="dxa" w:w="34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Dosya</w:t>
            </w:r>
          </w:p>
        </w:tc>
        <w:tc>
          <w:tcPr>
            <w:tcW w:type="dxa" w:w="34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Sorumluluk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Enum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sector_config.dart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SectorType: autoParts, general, technology, footwear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Etiketler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SectorLabels (sector_config.dart)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productName, categoryName, oemField, shelfField, variantField, barcodeLabel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Alan Görünürlüğü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SectorFields (sector_config.dart)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showOem, showVehicleCompat, showImei, showWarranty, showVariantSize vb.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Provider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sector_provider.dart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sectorConfigProvider, sectorTypeProvider (Riverpod)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Kullanıcı Modeli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user_model.dart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User.sectorType: Backend JWT/company-settings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</w:rPr>
        <w:t xml:space="preserve">1.1 Mevcut Sorunlar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Hardcoded if/else dallanma: </w:t>
      </w:r>
      <w:r>
        <w:rPr>
          <w:rFonts w:ascii="Arial" w:cs="Arial" w:eastAsia="Arial" w:hAnsi="Arial"/>
          <w:sz w:val="22"/>
          <w:szCs w:val="22"/>
        </w:rPr>
        <w:t xml:space="preserve">basic_info_step.dart ve product_detail_screen.dart dosyalarında isParcaci / isGiyim kontrolleri doğrudan widget ağacına gömülü.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Product Detail sabit 4 tab: </w:t>
      </w:r>
      <w:r>
        <w:rPr>
          <w:rFonts w:ascii="Arial" w:cs="Arial" w:eastAsia="Arial" w:hAnsi="Arial"/>
          <w:sz w:val="22"/>
          <w:szCs w:val="22"/>
        </w:rPr>
        <w:t xml:space="preserve">Tüm sektörlerde aynı 4 tab (Genel, OEM, Çapraz Ref, Araç Uyumu) gösterilir. Teknoloji sektörü için IMEI/garanti, giyim için beden/renk tabı bulunmaz.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Wizard aşamaları sektöre duyarsız: </w:t>
      </w:r>
      <w:r>
        <w:rPr>
          <w:rFonts w:ascii="Arial" w:cs="Arial" w:eastAsia="Arial" w:hAnsi="Arial"/>
          <w:sz w:val="22"/>
          <w:szCs w:val="22"/>
        </w:rPr>
        <w:t xml:space="preserve">Adım sayısı ve içeriği her sektörde aynı. Gereksiz alanlar görünür kalıyor.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Yeni sektör eklemek güç: </w:t>
      </w:r>
      <w:r>
        <w:rPr>
          <w:rFonts w:ascii="Arial" w:cs="Arial" w:eastAsia="Arial" w:hAnsi="Arial"/>
          <w:sz w:val="22"/>
          <w:szCs w:val="22"/>
        </w:rPr>
        <w:t xml:space="preserve">Her yeni sektör için 10+ dosyada if/else eklemek gerekir.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</w:rPr>
        <w:t xml:space="preserve">2. Hedeflenen Mimari: Section-Based Config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Temel fikir: Her sektörün ürün ayrıntı ekranında hangi bölümlerin (section), hangi sırayla, hangi alanlarla görüneceğini merkezi olarak tanımlamak. Widget’lar sektörden bağımsız, genel amaçlı bileşenlerdir.</w:t>
      </w:r>
    </w:p>
    <w:p>
      <w:p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6"/>
              <w:bottom w:val="single" w:color="2E75B6" w:sz="1"/>
              <w:right w:val="single" w:color="2E75B6" w:sz="1"/>
            </w:tcBorders>
            <w:shd w:fill="E3F2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ℹ Temel Prensip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Yeni bir sektör eklemek = sadece SectorConfig’e yeni bir SectorDetailSections listesi tanımlamak. Hiçbir widget dosyası değişmez.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</w:rPr>
        <w:t xml:space="preserve">2.1 Yeni Veri Yapıları</w:t>
      </w:r>
    </w:p>
    <w:p>
      <w:pPr>
        <w:pStyle w:val="Heading3"/>
        <w:spacing w:after="180" w:before="360"/>
      </w:pPr>
      <w:r>
        <w:rPr>
          <w:rFonts w:ascii="Arial" w:cs="Arial" w:eastAsia="Arial" w:hAnsi="Arial"/>
        </w:rPr>
        <w:t xml:space="preserve">DetailSectionType Enum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Her bölüm tipini tanımlar: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enum DetailSectionType {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generalInfo,        // Temel bilgi kartı (tüm sektörler)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pricing,            // Fiyat bilgileri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stockInfo,          // Stok ve depo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variants,           // Varyant listesi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oemNumbers,         // OEM numaraları (parçacı)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crossReferences,    // Çapraz referanslar (parçacı)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vehicleCompat,      // Araç uyumu (parçacı)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imeiSerial,         // IMEI/Seri no (teknoloji)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warranty,           // Garanti bilgisi (teknoloji)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sizeColor,          // Beden/renk matrisi (giyim)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fabricSeason,       // Kumaş/sezon (giyim)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barcodes,           // Barkod yönetimi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images,             // Ürün görselleri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customAttributes,   // Sektöre özel ek alanlar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}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80" w:before="360"/>
      </w:pPr>
      <w:r>
        <w:rPr>
          <w:rFonts w:ascii="Arial" w:cs="Arial" w:eastAsia="Arial" w:hAnsi="Arial"/>
        </w:rPr>
        <w:t xml:space="preserve">SectorDetailSection Model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Her bölümün konfigürasyonunu taşır: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class SectorDetailSection {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final DetailSectionType type;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final String title;          // Bölüm başlığı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final IconData icon;         // Bölüm ikonu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final bool isTab;            // Tab mı, inline section mı?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final bool collapsible;      // Açılır/kapanır mı?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final bool defaultExpanded;  // Varsayılan açık mı?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final int sortOrder;         // Sıralama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final List&lt;String&gt; fields;   // Gösterilecek alanlar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final bool editable;         // Düzenlenebilir mi?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}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80" w:before="360"/>
      </w:pPr>
      <w:r>
        <w:rPr>
          <w:rFonts w:ascii="Arial" w:cs="Arial" w:eastAsia="Arial" w:hAnsi="Arial"/>
        </w:rPr>
        <w:t xml:space="preserve">SectorConfig’e Entegrasyon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class SectorConfig {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final SectorType type;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final SectorLabels labels;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final SectorFields fields;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// ... mevcut alanlar ...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/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// YENİ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final List&lt;SectorDetailSection&gt; detailSections;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final List&lt;SectorDetailSection&gt; wizardSteps;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/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// Yardımcı getter'lar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List&lt;SectorDetailSection&gt; get tabs =&gt;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detailSections.where((s) =&gt; s.isTab).toList();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List&lt;SectorDetailSection&gt; get inlineSections =&gt;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detailSections.where((s) =&gt; !s.isTab).toList();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}</w:t>
      </w:r>
    </w:p>
    <w:p>
      <w:r>
        <w:br w:type="page"/>
      </w:r>
    </w:p>
    <w:p>
      <w:pPr>
        <w:pStyle w:val="Heading2"/>
        <w:spacing w:after="180" w:before="360"/>
      </w:pPr>
      <w:r>
        <w:rPr>
          <w:rFonts w:ascii="Arial" w:cs="Arial" w:eastAsia="Arial" w:hAnsi="Arial"/>
        </w:rPr>
        <w:t xml:space="preserve">2.2 Sektör Başına Bölüm Tanımları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Aşağıdaki tablo, her sektörün ürün ayrıntı ekranında görünecek bölümleri ve tiplerini (tab vs. inline) gösterir: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90"/>
        <w:gridCol w:w="1690"/>
        <w:gridCol w:w="1690"/>
        <w:gridCol w:w="1690"/>
      </w:tblGrid>
      <w:tr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Bölüm</w:t>
            </w:r>
          </w:p>
        </w:tc>
        <w:tc>
          <w:tcPr>
            <w:tcW w:type="dxa" w:w="169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Parçacı</w:t>
            </w:r>
          </w:p>
        </w:tc>
        <w:tc>
          <w:tcPr>
            <w:tcW w:type="dxa" w:w="169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Genel</w:t>
            </w:r>
          </w:p>
        </w:tc>
        <w:tc>
          <w:tcPr>
            <w:tcW w:type="dxa" w:w="169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Teknoloji</w:t>
            </w:r>
          </w:p>
        </w:tc>
        <w:tc>
          <w:tcPr>
            <w:tcW w:type="dxa" w:w="169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Giyim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Genel Bilgi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Tab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Tab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Tab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Tab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Fiyatlandırma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Inline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Inline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Inline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Inline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Stok / Depo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Inline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Inline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Inline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Inline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Varyantlar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Tab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Tab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Tab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Tab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OEM Numaraları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Tab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—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—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Çapraz Referans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Tab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—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—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Araç Uyumu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Tab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—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—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IMEI / Seri No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—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—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Tab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Garanti Bilgisi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—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—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Inline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Beden / Renk Matrisi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—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—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—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Tab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Kumaş / Sezon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—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—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—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Inline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Barkodlar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Inline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Inline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Inline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Inline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Görseller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Inline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Inline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Inline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Inline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Yeşil (Tab): </w:t>
      </w:r>
      <w:r>
        <w:rPr>
          <w:rFonts w:ascii="Arial" w:cs="Arial" w:eastAsia="Arial" w:hAnsi="Arial"/>
          <w:sz w:val="20"/>
          <w:szCs w:val="20"/>
        </w:rPr>
        <w:t xml:space="preserve">Ayrı bir sekme olarak görünür.  </w:t>
      </w:r>
      <w:r>
        <w:rPr>
          <w:rFonts w:ascii="Arial" w:cs="Arial" w:eastAsia="Arial" w:hAnsi="Arial"/>
          <w:b/>
          <w:bCs/>
          <w:color w:val="1565C0"/>
          <w:sz w:val="20"/>
          <w:szCs w:val="20"/>
        </w:rPr>
        <w:t xml:space="preserve">Mavi (Inline): </w:t>
      </w:r>
      <w:r>
        <w:rPr>
          <w:rFonts w:ascii="Arial" w:cs="Arial" w:eastAsia="Arial" w:hAnsi="Arial"/>
          <w:sz w:val="20"/>
          <w:szCs w:val="20"/>
        </w:rPr>
        <w:t xml:space="preserve">Sekme içinde kart olarak görünür.  </w:t>
      </w:r>
      <w:r>
        <w:rPr>
          <w:rFonts w:ascii="Arial" w:cs="Arial" w:eastAsia="Arial" w:hAnsi="Arial"/>
          <w:b/>
          <w:bCs/>
          <w:color w:val="999999"/>
          <w:sz w:val="20"/>
          <w:szCs w:val="20"/>
        </w:rPr>
        <w:t xml:space="preserve">—: </w:t>
      </w:r>
      <w:r>
        <w:rPr>
          <w:rFonts w:ascii="Arial" w:cs="Arial" w:eastAsia="Arial" w:hAnsi="Arial"/>
          <w:sz w:val="20"/>
          <w:szCs w:val="20"/>
        </w:rPr>
        <w:t xml:space="preserve">Bu sektörde görünmez.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</w:rPr>
        <w:t xml:space="preserve">3. Widget Mimarisi</w:t>
      </w:r>
    </w:p>
    <w:p>
      <w:pPr>
        <w:pStyle w:val="Heading2"/>
        <w:spacing w:after="180" w:before="360"/>
      </w:pPr>
      <w:r>
        <w:rPr>
          <w:rFonts w:ascii="Arial" w:cs="Arial" w:eastAsia="Arial" w:hAnsi="Arial"/>
        </w:rPr>
        <w:t xml:space="preserve">3.1 Section Widget Registry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Her DetailSectionType için bir widget builder kaydedilir. Bu registry pattern sayesinde yeni bölüm tipleri eklemek tek satırlık iştir: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// lib/core/config/section_widget_registry.dart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/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typedef SectionWidgetBuilder = Widget Function(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BuildContext context,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Map&lt;String, dynamic&gt; product,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SectorDetailSection section,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);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/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final sectionWidgetRegistry = &lt;DetailSectionType, SectionWidgetBuilder&gt;{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DetailSectionType.generalInfo:     (ctx, p, s) =&gt; GeneralInfoSection(product: p, section: s),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DetailSectionType.pricing:         (ctx, p, s) =&gt; PricingSection(product: p, section: s),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DetailSectionType.stockInfo:       (ctx, p, s) =&gt; StockInfoSection(product: p, section: s),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DetailSectionType.variants:        (ctx, p, s) =&gt; VariantsSection(product: p, section: s),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DetailSectionType.oemNumbers:      (ctx, p, s) =&gt; OemSection(product: p, section: s),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DetailSectionType.crossReferences: (ctx, p, s) =&gt; CrossRefSection(product: p, section: s),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DetailSectionType.vehicleCompat:   (ctx, p, s) =&gt; VehicleCompatSection(product: p, section: s),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DetailSectionType.imeiSerial:      (ctx, p, s) =&gt; ImeiSerialSection(product: p, section: s),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DetailSectionType.warranty:        (ctx, p, s) =&gt; WarrantySection(product: p, section: s),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DetailSectionType.sizeColor:       (ctx, p, s) =&gt; SizeColorMatrixSection(product: p, section: s),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DetailSectionType.fabricSeason:    (ctx, p, s) =&gt; FabricSeasonSection(product: p, section: s),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DetailSectionType.barcodes:        (ctx, p, s) =&gt; BarcodesSection(product: p, section: s),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DetailSectionType.images:          (ctx, p, s) =&gt; ImagesSection(product: p, section: s),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};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</w:rPr>
        <w:t xml:space="preserve">3.2 Yeniden Yapılandırılan ProductDetailScreen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Mevcut 4 sabit tab yerine, sektör konfigürasyonundan dinamik tab ve inline section üretilir: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// product_detail_screen.dart (yeni build metodu)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/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final cfg = ref.watch(sectorConfigProvider);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final tabs = cfg.detailSections.where((s) =&gt; s.isTab).toList();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final inlineSections = cfg.detailSections.where((s) =&gt; !s.isTab).toList();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/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TabBar(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tabs: tabs.map((t) =&gt; Tab(icon: Icon(t.icon), text: t.title)).toList(),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),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TabBarView(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children: tabs.map((tab) {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final builder = sectionWidgetRegistry[tab.type];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return builder!(context, _product!, tab);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}).toList(),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),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/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// Inline sections: Tab içeriğinin altına eklenir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...inlineSections.map((section) {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final builder = sectionWidgetRegistry[section.type];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if (section.collapsible) {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return CollapsibleCard(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title: section.title,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icon: section.icon,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defaultExpanded: section.defaultExpanded,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child: builder!(context, _product!, section),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);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}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return builder!(context, _product!, section);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}),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</w:rPr>
        <w:t xml:space="preserve">4. Dosya Yapısı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Yeni ve değişen dosyaların ağaç görünümü: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lib/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├── core/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│   ├── config/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│   │   ├── sector_config.dart          [GUNCELLEME]  +detailSections, +wizardSteps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│   │   ├── detail_section_type.dart    [YENI]  Enum + SectorDetailSection model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│   │   └── section_widget_registry.dart [YENI]  Type → Widget mapping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│   └── widgets/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│       └── collapsible_card.dart        [YENI]  Acilir/kapanir section wrapper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├── screens/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│   └── inventory/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│       ├── product_detail_screen.dart    [GUNCELLEME]  Dinamik tab/section uretimi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│       └── sections/                     [YENI KLASOR]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│           ├── general_info_section.dart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│           ├── pricing_section.dart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│           ├── stock_info_section.dart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│           ├── variants_section.dart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│           ├── oem_section.dart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│           ├── cross_ref_section.dart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│           ├── vehicle_compat_section.dart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│           ├── imei_serial_section.dart      [YENI]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│           ├── warranty_section.dart          [YENI]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│           ├── size_color_matrix_section.dart [YENI]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│           ├── fabric_season_section.dart     [YENI]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│           ├── barcodes_section.dart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│           └── images_section.dart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└── providers/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└── sector_provider.dart          [GUNCELLEME]  detailSections uretimi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</w:rPr>
        <w:t xml:space="preserve">5. Kaçınılacak Anti-Pattern’ler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Aşağıdaki tabloda, her anti-pattern’in ne olduğu, neden sakıncalı olduğu ve doğru alternatifi açıklanır: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Anti-Pattern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Neden Sakıncalı?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Doğru Yaklaşım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Widget icinde if(isParcaci) / if(isGiyim) dallanmasi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Her yeni sektor 10+ dosyada degisiklik gerektirir. Tek bir sektor degisikligi digerlierini kirabilir.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SectorDetailSections listesinden dinamik section uretimi. Widget’lar sektorden bagimsiz.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Tum sektor alanlarini tek Product modeline nullable olarak eklemek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 sisir, null-check kabusu, 5. sektorde 40+ nullable alan.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Sektor-spesifik alanlar ayri Map&lt;String, dynamic&gt; olarak saklanir, SectorConfig hangi alanlarin gosterilecegini belirler.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Backend-driven JSON schema ile tam dinamik form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Flutter’da performans/tip guvenligi sorunu. Validasyon karmasiklasir. Overengineering.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Config-driven ama compile-time guvenli: Dart enum + factory. Backend sadece data, UI mantigi client’ta.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Her sektor icin ayri ekran dosyasi (AutoPartsDetailScreen, FootwearDetailScreen...)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Kod tekrari, ortak degisiklikler N ekranda N kez yapilir.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Tek ProductDetailScreen + Section Registry. Farklilik widget’da degil, config’de.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Sabit Tab sayisi (her zaman 4 tab)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Genel sektorde OEM ve Arac Uyumu sekmesi gereksiz; teknolojide IMEI sekmesi eksik.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 listesi SectorConfig.detailSections’tan uretilir. Her sektor kendi tab’larini tanimlar.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</w:rPr>
        <w:t xml:space="preserve">6. Uygulama Fazları</w:t>
      </w:r>
    </w:p>
    <w:p>
      <w:pPr>
        <w:pStyle w:val="Heading2"/>
        <w:spacing w:after="180" w:before="360"/>
      </w:pPr>
      <w:r>
        <w:rPr>
          <w:rFonts w:ascii="Arial" w:cs="Arial" w:eastAsia="Arial" w:hAnsi="Arial"/>
        </w:rPr>
        <w:t xml:space="preserve">Faz 1: Temel Altyapı (Tahmini: 2-3 gün)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DetailSectionType enum ve SectorDetailSection modelini olustur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SectorConfig’e detailSections listesini ekle (4 sektor icin)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Section Widget Registry olustur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CollapsibleCard widget’ini olustur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Mevcut product_detail_screen.dart’i dinamik tab/section uretimine cevir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7E22" w:sz="1"/>
              <w:left w:val="single" w:color="E67E22" w:sz="6"/>
              <w:bottom w:val="single" w:color="E67E22" w:sz="1"/>
              <w:right w:val="single" w:color="E67E22" w:sz="1"/>
            </w:tcBorders>
            <w:shd w:fill="FFF3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⚠ Kritik Not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Faz 1 sonunda mevcut islevsellik birebir korunmali. Yeni ozellik eklenmeden once refactoring tamamlanmali.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</w:rPr>
        <w:t xml:space="preserve">Faz 2: Yeni Sektör Bölümleri (Tahmini: 3-4 gün)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ImeiSerialSection: IMEI, seri no, cihaz kimligi alanlari (teknoloji)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WarrantySection: Garanti baslangic/bitis, garanti turu, servis kayitlari (teknoloji)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SizeColorMatrixSection: Beden x Renk grid gorunumu, stok durumu (giyim)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FabricSeasonSection: Kumas tipi, karis orani, sezon, koleksiyon (giyim)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Mevcut OemSection, CrossRefSection, VehicleCompatSection’i ayri dosyalara tasi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</w:rPr>
        <w:t xml:space="preserve">Faz 3: Wizard Entegrasyonu (Tahmini: 2-3 gün)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SectorConfig.wizardSteps listesi ile urun ekleme adimlarini dinamiklestir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basic_info_step.dart’taki isParcaci/isGiyim dallanmalarini section-based yaklasima cevir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Her sektor icin farkli adim sayisi ve icerigi (parcaci: 6, genel: 4, teknoloji: 5, giyim: 5)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</w:rPr>
        <w:t xml:space="preserve">Faz 4: POS ve Toplu Islem Entegrasyonu (Tahmini: 1-2 gün)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POS ekraninda sektor etiketlerini kullan (cfg.labels.productName)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Toplu import sablonlarini sektore gore dinamiklestir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Barkod tarama ipuclarini sektorun barcodeHint’inden al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</w:rPr>
        <w:t xml:space="preserve">7. Test Stratejisi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Tipi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Kapsam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Araç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Öncelik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Unit Test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SectorConfig factory’leri, section filtreleme, registry lookup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flutter_test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62828"/>
                <w:sz w:val="20"/>
                <w:szCs w:val="20"/>
              </w:rPr>
              <w:t xml:space="preserve">Yuksek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Widget Test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Her section widget’i izole olarak, CollapsibleCard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flutter_test + WidgetTester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62828"/>
                <w:sz w:val="20"/>
                <w:szCs w:val="20"/>
              </w:rPr>
              <w:t xml:space="preserve">Yuksek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Entegrasyon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farkli sektorle ProductDetailScreen tab/section dogrulamasi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integration_test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65100"/>
                <w:sz w:val="20"/>
                <w:szCs w:val="20"/>
              </w:rPr>
              <w:t xml:space="preserve">Orta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Regresyon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Mevcut parcaci islevi degismeden calisiyor mu?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Manuel QA + golden test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62828"/>
                <w:sz w:val="20"/>
                <w:szCs w:val="20"/>
              </w:rPr>
              <w:t xml:space="preserve">Yuksek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6"/>
              <w:bottom w:val="single" w:color="2E75B6" w:sz="1"/>
              <w:right w:val="single" w:color="2E75B6" w:sz="1"/>
            </w:tcBorders>
            <w:shd w:fill="E3F2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ℹ Golden Test Stratejisi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Her sektor icin ProductDetailScreen’in ekran goruntusu kaydedilir. Regresyon testlerinde bu goruntuler referans olarak kullanilir.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</w:rPr>
        <w:t xml:space="preserve">8. Örnek: Teknoloji Sektörü Config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Aşağıda teknoloji sektörü için tam bir detailSections tanımı verilmiştir. Bu örnek, diğer sektörlerin nasıl tanımlanacağını gösterir: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factory SectorConfig.technology() =&gt; SectorConfig(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type: SectorType.technology,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// ... mevcut labels, fields, barcodeHint ...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detailSections: [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SectorDetailSection(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type: DetailSectionType.generalInfo,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title: 'Cihaz Bilgileri',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icon: Icons.devices,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isTab: true,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sortOrder: 0,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fields: ['name', 'sku', 'brand', 'category', 'description'],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),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SectorDetailSection(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type: DetailSectionType.imeiSerial,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title: 'IMEI / Seri No',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icon: Icons.fingerprint,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isTab: true,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sortOrder: 1,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fields: ['imei', 'serialNumber', 'macAddress'],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),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SectorDetailSection(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type: DetailSectionType.variants,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title: 'Renk Varyantlari',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icon: Icons.palette,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isTab: true,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sortOrder: 2,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fields: ['color', 'storage', 'ram'],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),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SectorDetailSection(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type: DetailSectionType.pricing,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title: 'Fiyat Bilgileri',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icon: Icons.attach_money,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isTab: false,  // Inline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collapsible: true,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defaultExpanded: true,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sortOrder: 10,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fields: ['purchasePrice', 'salePrice', 'taxRate'],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),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SectorDetailSection(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type: DetailSectionType.warranty,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title: 'Garanti Bilgisi',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icon: Icons.verified_user,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isTab: false,  // Inline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collapsible: true,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defaultExpanded: false,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sortOrder: 11,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fields: ['warrantyMonths', 'warrantyType', 'serviceRecords'],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),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SectorDetailSection(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type: DetailSectionType.stockInfo,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title: 'Stok Durumu',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icon: Icons.inventory_2,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isTab: false,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collapsible: true,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defaultExpanded: true,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sortOrder: 12,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fields: ['stock', 'warehouse', 'minStock'],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),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SectorDetailSection(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type: DetailSectionType.barcodes,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title: 'Barkod / IMEI',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icon: Icons.qr_code,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isTab: false,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collapsible: true,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defaultExpanded: false,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sortOrder: 13,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),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SectorDetailSection(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type: DetailSectionType.images,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title: 'Gorseller',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icon: Icons.image,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isTab: false,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collapsible: true,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defaultExpanded: false,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sortOrder: 14,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),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],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);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</w:rPr>
        <w:t xml:space="preserve">9. Özet ve Karar Matrisi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Bu tasarımın temel avantajları: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Açık/Kapalı Prensibi: </w:t>
      </w:r>
      <w:r>
        <w:rPr>
          <w:rFonts w:ascii="Arial" w:cs="Arial" w:eastAsia="Arial" w:hAnsi="Arial"/>
          <w:sz w:val="22"/>
          <w:szCs w:val="22"/>
        </w:rPr>
        <w:t xml:space="preserve">Yeni sektör eklemek mevcut kodu değiştirmez, sadece yeni config tanımı eklenir.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Tek Sorumluluk: </w:t>
      </w:r>
      <w:r>
        <w:rPr>
          <w:rFonts w:ascii="Arial" w:cs="Arial" w:eastAsia="Arial" w:hAnsi="Arial"/>
          <w:sz w:val="22"/>
          <w:szCs w:val="22"/>
        </w:rPr>
        <w:t xml:space="preserve">Her section widget’ı yalnızca kendi alanını gösterir, sektör mantığı bilmez.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Geriye Uyumluluk: </w:t>
      </w:r>
      <w:r>
        <w:rPr>
          <w:rFonts w:ascii="Arial" w:cs="Arial" w:eastAsia="Arial" w:hAnsi="Arial"/>
          <w:sz w:val="22"/>
          <w:szCs w:val="22"/>
        </w:rPr>
        <w:t xml:space="preserve">Mevcut SectorLabels ve SectorFields yapısı korunur, üstüne eklenir.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Test Edilebilirlik: </w:t>
      </w:r>
      <w:r>
        <w:rPr>
          <w:rFonts w:ascii="Arial" w:cs="Arial" w:eastAsia="Arial" w:hAnsi="Arial"/>
          <w:sz w:val="22"/>
          <w:szCs w:val="22"/>
        </w:rPr>
        <w:t xml:space="preserve">Her section izole test edilebilir, config unit test ile doğrulanabilir.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Kriter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Mevcut Yapı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Yeni Mimari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Yeni sektor ekleme suresi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2-3 gun (10+ dosya degisikligi)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2-4 saat (1 config + opsiyonel yeni section)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Regresyon riski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Yuksek (if/else dallanma)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Dusuk (izole section’lar)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Kod tekrari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Orta-yuksek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Minimal (registry + ortak card)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Okunabilirlik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Zorlasiyor (buyuyen switch)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Yuksek (deklaratif config)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Compile-time guvenlik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 (Dart enum)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 (Dart enum + factory)</w:t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Sonraki adım: </w:t>
      </w:r>
      <w:r>
        <w:rPr>
          <w:rFonts w:ascii="Arial" w:cs="Arial" w:eastAsia="Arial" w:hAnsi="Arial"/>
          <w:sz w:val="22"/>
          <w:szCs w:val="22"/>
        </w:rPr>
        <w:t xml:space="preserve">Bu dokümanı inceleyip onayladıktan sonra Faz 1 uygulanmaya başlanabilir. Her faz sonunda çalışir durumda bir build elde edilecek şekilde ilerlenecektir.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 w:space="4"/>
      </w:pBdr>
      <w:tabs>
        <w:tab w:val="right" w:pos="9026"/>
      </w:tabs>
    </w:pPr>
    <w:r>
      <w:rPr>
        <w:rFonts w:ascii="Arial" w:cs="Arial" w:eastAsia="Arial" w:hAnsi="Arial"/>
        <w:color w:val="999999"/>
        <w:sz w:val="16"/>
        <w:szCs w:val="16"/>
      </w:rPr>
      <w:t xml:space="preserve">Project POS</w:t>
    </w:r>
    <w:r>
      <w:rPr>
        <w:rFonts w:ascii="Arial" w:cs="Arial" w:eastAsia="Arial" w:hAnsi="Arial"/>
        <w:color w:val="999999"/>
        <w:sz w:val="16"/>
        <w:szCs w:val="16"/>
      </w:rPr>
      <w:t xml:space="preserve">	Sayfa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1" w:space="4"/>
      </w:pBdr>
    </w:pPr>
    <w:r>
      <w:rPr>
        <w:rFonts w:ascii="Arial" w:cs="Arial" w:eastAsia="Arial" w:hAnsi="Arial"/>
        <w:color w:val="999999"/>
        <w:sz w:val="16"/>
        <w:szCs w:val="16"/>
      </w:rPr>
      <w:t xml:space="preserve">Sektöre Göre Ürün Ayrıntıları — Mimari Tasarım Planı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)"/>
      <w:lvlJc w:val="left"/>
      <w:pPr>
        <w:ind w:left="14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Faz %1:"/>
      <w:lvlJc w:val="left"/>
      <w:pPr>
        <w:ind w:left="720" w:hanging="7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8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2026-04-06T21:34:52.727Z</dcterms:created>
  <dcterms:modified xsi:type="dcterms:W3CDTF">2026-04-06T21:34:52.727Z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