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A04E" w14:textId="2552B8B7" w:rsidR="00581EA8" w:rsidRPr="00F4441D" w:rsidRDefault="00581EA8" w:rsidP="009E1504">
      <w:pPr>
        <w:pStyle w:val="1"/>
      </w:pPr>
      <w:r>
        <w:t>Данные о используе</w:t>
      </w:r>
      <w:r w:rsidR="00F4441D">
        <w:t>мой версии 1С</w:t>
      </w:r>
    </w:p>
    <w:p w14:paraId="617299E2" w14:textId="12875AC5" w:rsidR="00581EA8" w:rsidRDefault="00581EA8" w:rsidP="00581EA8">
      <w:r>
        <w:t xml:space="preserve">Платформа: </w:t>
      </w:r>
      <w:r w:rsidRPr="00581EA8">
        <w:t>1</w:t>
      </w:r>
      <w:proofErr w:type="gramStart"/>
      <w:r w:rsidRPr="00581EA8">
        <w:t>С:Предприятие</w:t>
      </w:r>
      <w:proofErr w:type="gramEnd"/>
      <w:r w:rsidRPr="00581EA8">
        <w:t xml:space="preserve"> 8.3 (8.3.18.1741)</w:t>
      </w:r>
    </w:p>
    <w:p w14:paraId="6DB202B8" w14:textId="718516AD" w:rsidR="00581EA8" w:rsidRDefault="00581EA8" w:rsidP="00581EA8">
      <w:r>
        <w:t xml:space="preserve">Конфигурация: </w:t>
      </w:r>
      <w:r w:rsidRPr="00581EA8">
        <w:t>1</w:t>
      </w:r>
      <w:proofErr w:type="gramStart"/>
      <w:r w:rsidRPr="00581EA8">
        <w:t>С:ERP</w:t>
      </w:r>
      <w:proofErr w:type="gramEnd"/>
      <w:r w:rsidRPr="00581EA8">
        <w:t xml:space="preserve"> Управление предприятием 2 (2.5.7.298)</w:t>
      </w:r>
    </w:p>
    <w:p w14:paraId="19C3CEA8" w14:textId="07DBB46A" w:rsidR="00F4441D" w:rsidRDefault="00F4441D" w:rsidP="00581EA8"/>
    <w:p w14:paraId="12A4EE86" w14:textId="0720EED4" w:rsidR="00F4441D" w:rsidRDefault="00F4441D" w:rsidP="00F4441D">
      <w:pPr>
        <w:pStyle w:val="1"/>
      </w:pPr>
      <w:r>
        <w:t>Краткое описание</w:t>
      </w:r>
    </w:p>
    <w:p w14:paraId="1576EF2B" w14:textId="1C341076" w:rsidR="00F4441D" w:rsidRDefault="00F4441D" w:rsidP="00F4441D">
      <w:pPr>
        <w:pStyle w:val="2"/>
      </w:pPr>
      <w:r>
        <w:t>Модуль объектов</w:t>
      </w:r>
    </w:p>
    <w:p w14:paraId="48207F76" w14:textId="77777777" w:rsidR="00F4441D" w:rsidRDefault="00F4441D" w:rsidP="00F4441D">
      <w:pPr>
        <w:spacing w:after="0"/>
      </w:pPr>
      <w:r>
        <w:tab/>
      </w:r>
      <w:r>
        <w:t xml:space="preserve">#Если Сервер Или </w:t>
      </w:r>
      <w:proofErr w:type="spellStart"/>
      <w:proofErr w:type="gramStart"/>
      <w:r>
        <w:t>ТолстыйКлиентОбычноеПриложение</w:t>
      </w:r>
      <w:proofErr w:type="spellEnd"/>
      <w:proofErr w:type="gramEnd"/>
      <w:r>
        <w:t xml:space="preserve"> Тогда</w:t>
      </w:r>
    </w:p>
    <w:p w14:paraId="5B7A0A29" w14:textId="4A57F0B5" w:rsidR="00F4441D" w:rsidRDefault="00F4441D" w:rsidP="00352E52">
      <w:pPr>
        <w:spacing w:after="0"/>
        <w:ind w:firstLine="708"/>
      </w:pPr>
      <w:r>
        <w:t xml:space="preserve"> &amp;После("</w:t>
      </w:r>
      <w:proofErr w:type="spellStart"/>
      <w:r>
        <w:t>ПередЗаписью</w:t>
      </w:r>
      <w:proofErr w:type="spellEnd"/>
      <w:r>
        <w:t>")</w:t>
      </w:r>
    </w:p>
    <w:p w14:paraId="73E4AEBE" w14:textId="77777777" w:rsidR="00F4441D" w:rsidRDefault="00F4441D" w:rsidP="00352E52">
      <w:pPr>
        <w:spacing w:after="0"/>
        <w:ind w:firstLine="708"/>
      </w:pPr>
      <w:r>
        <w:t xml:space="preserve">Процедура </w:t>
      </w:r>
      <w:proofErr w:type="spellStart"/>
      <w:r>
        <w:t>ЛБ_</w:t>
      </w:r>
      <w:proofErr w:type="gramStart"/>
      <w:r>
        <w:t>ПередЗаписью</w:t>
      </w:r>
      <w:proofErr w:type="spellEnd"/>
      <w:r>
        <w:t>(</w:t>
      </w:r>
      <w:proofErr w:type="gramEnd"/>
      <w:r>
        <w:t>Отказ)</w:t>
      </w:r>
    </w:p>
    <w:p w14:paraId="44B4E61D" w14:textId="592E70BB" w:rsidR="00F4441D" w:rsidRDefault="00F4441D" w:rsidP="00F4441D">
      <w:pPr>
        <w:spacing w:after="0"/>
      </w:pPr>
      <w:r>
        <w:t xml:space="preserve"> </w:t>
      </w:r>
      <w:r w:rsidR="00352E52">
        <w:tab/>
      </w:r>
      <w:r>
        <w:t xml:space="preserve"> ЛБ_ЗаполнениеГуидовОбъектов.ЛБ_</w:t>
      </w:r>
      <w:proofErr w:type="gramStart"/>
      <w:r>
        <w:t>ВыполнитьЗаполнениеГуида(</w:t>
      </w:r>
      <w:proofErr w:type="gramEnd"/>
      <w:r>
        <w:t>ЭтотОбъект);</w:t>
      </w:r>
    </w:p>
    <w:p w14:paraId="15EAE814" w14:textId="65A789ED" w:rsidR="00F4441D" w:rsidRDefault="00F4441D" w:rsidP="00F4441D">
      <w:pPr>
        <w:spacing w:after="0"/>
      </w:pPr>
      <w:r>
        <w:t xml:space="preserve"> </w:t>
      </w:r>
      <w:r w:rsidR="00352E52">
        <w:tab/>
      </w:r>
      <w:proofErr w:type="spellStart"/>
      <w:r>
        <w:t>КонецПроцедуры</w:t>
      </w:r>
      <w:proofErr w:type="spellEnd"/>
    </w:p>
    <w:p w14:paraId="146835DE" w14:textId="67633AB0" w:rsidR="00F4441D" w:rsidRDefault="00F4441D" w:rsidP="00352E52">
      <w:pPr>
        <w:spacing w:after="0"/>
        <w:ind w:firstLine="708"/>
      </w:pPr>
      <w:r>
        <w:t>#КонецЕсли</w:t>
      </w:r>
    </w:p>
    <w:p w14:paraId="64CF59DC" w14:textId="4DCF6D8D" w:rsidR="00352E52" w:rsidRDefault="00352E52" w:rsidP="00352E52">
      <w:pPr>
        <w:pStyle w:val="2"/>
      </w:pPr>
      <w:proofErr w:type="spellStart"/>
      <w:r w:rsidRPr="00352E52">
        <w:t>ОбщийМодуль.ЛБ_ЗаполнениеГуидовОбъектов</w:t>
      </w:r>
      <w:proofErr w:type="spellEnd"/>
    </w:p>
    <w:p w14:paraId="66870FA4" w14:textId="77777777" w:rsidR="00352E52" w:rsidRDefault="00352E52" w:rsidP="00352E52">
      <w:pPr>
        <w:spacing w:after="0"/>
      </w:pPr>
      <w:r>
        <w:tab/>
      </w:r>
      <w:r>
        <w:t xml:space="preserve">Процедура </w:t>
      </w:r>
      <w:proofErr w:type="spellStart"/>
      <w:r>
        <w:t>ЛБ_</w:t>
      </w:r>
      <w:proofErr w:type="gramStart"/>
      <w:r>
        <w:t>ВыполнитьЗаполнениеГуида</w:t>
      </w:r>
      <w:proofErr w:type="spellEnd"/>
      <w:r>
        <w:t>(</w:t>
      </w:r>
      <w:proofErr w:type="gramEnd"/>
      <w:r>
        <w:t>Объект) Экспорт</w:t>
      </w:r>
    </w:p>
    <w:p w14:paraId="6E09AEA4" w14:textId="1454EE7F" w:rsidR="00352E52" w:rsidRDefault="00352E52" w:rsidP="00352E52">
      <w:pPr>
        <w:spacing w:after="0"/>
      </w:pPr>
      <w:r>
        <w:t xml:space="preserve"> </w:t>
      </w:r>
      <w:r>
        <w:tab/>
      </w:r>
      <w:r>
        <w:tab/>
      </w:r>
      <w:r>
        <w:t xml:space="preserve"> </w:t>
      </w:r>
      <w:proofErr w:type="spellStart"/>
      <w:proofErr w:type="gramStart"/>
      <w:r>
        <w:t>УстановитьПривилегированныйРежим</w:t>
      </w:r>
      <w:proofErr w:type="spellEnd"/>
      <w:r>
        <w:t>(</w:t>
      </w:r>
      <w:proofErr w:type="gramEnd"/>
      <w:r>
        <w:t>Истина);</w:t>
      </w:r>
    </w:p>
    <w:p w14:paraId="047DCDD5" w14:textId="77777777" w:rsidR="00352E52" w:rsidRDefault="00352E52" w:rsidP="00352E52">
      <w:pPr>
        <w:spacing w:after="0"/>
        <w:ind w:left="708" w:firstLine="708"/>
      </w:pPr>
      <w:r>
        <w:t xml:space="preserve"> </w:t>
      </w:r>
      <w:proofErr w:type="spellStart"/>
      <w:r>
        <w:t>Объект.ЛБ_Гуид</w:t>
      </w:r>
      <w:proofErr w:type="spellEnd"/>
      <w:r>
        <w:t xml:space="preserve">    = </w:t>
      </w:r>
      <w:proofErr w:type="gramStart"/>
      <w:r>
        <w:t>Строка(</w:t>
      </w:r>
      <w:proofErr w:type="spellStart"/>
      <w:proofErr w:type="gramEnd"/>
      <w:r>
        <w:t>Объект.Ссылка.УникальныйИдентификатор</w:t>
      </w:r>
      <w:proofErr w:type="spellEnd"/>
      <w:r>
        <w:t>());</w:t>
      </w:r>
    </w:p>
    <w:p w14:paraId="694E086B" w14:textId="77777777" w:rsidR="00352E52" w:rsidRDefault="00352E52" w:rsidP="00352E52">
      <w:pPr>
        <w:spacing w:after="0"/>
        <w:ind w:left="708" w:firstLine="708"/>
      </w:pPr>
      <w:r>
        <w:t xml:space="preserve"> Если не </w:t>
      </w:r>
      <w:proofErr w:type="spellStart"/>
      <w:r>
        <w:t>Объект.ЛБ_Гуид</w:t>
      </w:r>
      <w:proofErr w:type="spellEnd"/>
      <w:r>
        <w:t xml:space="preserve"> = "00000000-0000-0000-0000-000000000000" Тогда</w:t>
      </w:r>
    </w:p>
    <w:p w14:paraId="71A5D8DE" w14:textId="77777777" w:rsidR="00352E52" w:rsidRDefault="00352E52" w:rsidP="00352E52">
      <w:pPr>
        <w:spacing w:after="0"/>
        <w:ind w:left="708" w:firstLine="708"/>
      </w:pPr>
      <w:r>
        <w:t xml:space="preserve">  </w:t>
      </w:r>
      <w:proofErr w:type="spellStart"/>
      <w:r>
        <w:t>Объект.ЛБ_</w:t>
      </w:r>
      <w:proofErr w:type="gramStart"/>
      <w:r>
        <w:t>ДатаИзменения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ТекущаяДата</w:t>
      </w:r>
      <w:proofErr w:type="spellEnd"/>
      <w:r>
        <w:t>();</w:t>
      </w:r>
    </w:p>
    <w:p w14:paraId="027DC15A" w14:textId="77777777" w:rsidR="00352E52" w:rsidRDefault="00352E52" w:rsidP="00352E52">
      <w:pPr>
        <w:spacing w:after="0"/>
        <w:ind w:left="708" w:firstLine="708"/>
      </w:pPr>
      <w:r>
        <w:t xml:space="preserve"> </w:t>
      </w:r>
      <w:proofErr w:type="spellStart"/>
      <w:r>
        <w:t>КонецЕсли</w:t>
      </w:r>
      <w:proofErr w:type="spellEnd"/>
      <w:r>
        <w:t>;</w:t>
      </w:r>
    </w:p>
    <w:p w14:paraId="2D6F412F" w14:textId="77777777" w:rsidR="00352E52" w:rsidRDefault="00352E52" w:rsidP="00352E52">
      <w:pPr>
        <w:spacing w:after="0"/>
        <w:ind w:left="708" w:firstLine="708"/>
      </w:pPr>
      <w:r>
        <w:t xml:space="preserve"> </w:t>
      </w:r>
      <w:proofErr w:type="spellStart"/>
      <w:proofErr w:type="gramStart"/>
      <w:r>
        <w:t>УстановитьПривилегированныйРежим</w:t>
      </w:r>
      <w:proofErr w:type="spellEnd"/>
      <w:r>
        <w:t>(</w:t>
      </w:r>
      <w:proofErr w:type="gramEnd"/>
      <w:r>
        <w:t>Ложь);</w:t>
      </w:r>
    </w:p>
    <w:p w14:paraId="29AA96E9" w14:textId="0AF9DF95" w:rsidR="00352E52" w:rsidRDefault="00352E52" w:rsidP="00352E52">
      <w:pPr>
        <w:spacing w:after="0"/>
      </w:pPr>
      <w:r>
        <w:t xml:space="preserve"> </w:t>
      </w:r>
      <w:r>
        <w:tab/>
      </w:r>
      <w:proofErr w:type="spellStart"/>
      <w:r>
        <w:t>КонецПроцедуры</w:t>
      </w:r>
      <w:proofErr w:type="spellEnd"/>
    </w:p>
    <w:p w14:paraId="2F031732" w14:textId="7530B9F2" w:rsidR="00DD137A" w:rsidRPr="00352E52" w:rsidRDefault="00DD137A" w:rsidP="00DD137A">
      <w:pPr>
        <w:pStyle w:val="2"/>
      </w:pPr>
      <w:r>
        <w:t>Файлы расширен</w:t>
      </w:r>
      <w:r w:rsidR="009F060D">
        <w:t>ия</w:t>
      </w:r>
    </w:p>
    <w:p w14:paraId="3B9430A9" w14:textId="68F371D7" w:rsidR="00DD137A" w:rsidRDefault="00DD137A" w:rsidP="00DD137A">
      <w:r>
        <w:t>В</w:t>
      </w:r>
      <w:r w:rsidRPr="009F060D">
        <w:t xml:space="preserve"> </w:t>
      </w:r>
      <w:r>
        <w:t>папке</w:t>
      </w:r>
      <w:r w:rsidRPr="009F060D">
        <w:t xml:space="preserve"> </w:t>
      </w:r>
      <w:r w:rsidR="009F060D" w:rsidRPr="009F060D">
        <w:t>«</w:t>
      </w:r>
      <w:r w:rsidRPr="009F060D">
        <w:rPr>
          <w:lang w:val="en-US"/>
        </w:rPr>
        <w:t>enhancements</w:t>
      </w:r>
      <w:r w:rsidRPr="009F060D">
        <w:t xml:space="preserve"> </w:t>
      </w:r>
      <w:r w:rsidRPr="009F060D">
        <w:rPr>
          <w:lang w:val="en-US"/>
        </w:rPr>
        <w:t>in</w:t>
      </w:r>
      <w:r w:rsidRPr="009F060D">
        <w:t xml:space="preserve"> 1</w:t>
      </w:r>
      <w:r w:rsidRPr="009F060D">
        <w:rPr>
          <w:lang w:val="en-US"/>
        </w:rPr>
        <w:t>C</w:t>
      </w:r>
      <w:r w:rsidR="009F060D" w:rsidRPr="009F060D">
        <w:t xml:space="preserve">» </w:t>
      </w:r>
      <w:r w:rsidR="009F060D">
        <w:t>код</w:t>
      </w:r>
      <w:r w:rsidR="009F060D" w:rsidRPr="009F060D">
        <w:t xml:space="preserve"> </w:t>
      </w:r>
      <w:r w:rsidR="009F060D">
        <w:t>и</w:t>
      </w:r>
      <w:r w:rsidR="009F060D" w:rsidRPr="009F060D">
        <w:t xml:space="preserve"> </w:t>
      </w:r>
      <w:r w:rsidR="009F060D">
        <w:t>объекты, для сборки расширения</w:t>
      </w:r>
    </w:p>
    <w:p w14:paraId="5E633173" w14:textId="77777777" w:rsidR="009F060D" w:rsidRPr="009F060D" w:rsidRDefault="009F060D" w:rsidP="00DD137A"/>
    <w:p w14:paraId="35FB12B0" w14:textId="725ED812" w:rsidR="009E1504" w:rsidRDefault="00F4441D" w:rsidP="009E1504">
      <w:pPr>
        <w:pStyle w:val="1"/>
      </w:pPr>
      <w:r>
        <w:t>Как выглядит результат доработки</w:t>
      </w:r>
    </w:p>
    <w:p w14:paraId="0E7B04DB" w14:textId="42422F31" w:rsidR="00902001" w:rsidRDefault="00882EF6" w:rsidP="00902001">
      <w:r>
        <w:rPr>
          <w:noProof/>
        </w:rPr>
        <w:drawing>
          <wp:anchor distT="0" distB="0" distL="114300" distR="114300" simplePos="0" relativeHeight="251661312" behindDoc="0" locked="0" layoutInCell="1" allowOverlap="1" wp14:anchorId="410A9CD1" wp14:editId="56F056E4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3724275" cy="1612900"/>
            <wp:effectExtent l="0" t="0" r="9525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всех загружаемых Документов и Справочников</w:t>
      </w:r>
      <w:r w:rsidR="00383749">
        <w:t>, в 1С</w:t>
      </w:r>
      <w:r>
        <w:t xml:space="preserve"> были добавлены реквизиты:</w:t>
      </w:r>
    </w:p>
    <w:p w14:paraId="5B4243A1" w14:textId="67506BD8" w:rsidR="00882EF6" w:rsidRDefault="00882EF6" w:rsidP="00882EF6">
      <w:pPr>
        <w:pStyle w:val="a5"/>
        <w:numPr>
          <w:ilvl w:val="0"/>
          <w:numId w:val="10"/>
        </w:numPr>
      </w:pPr>
      <w:proofErr w:type="spellStart"/>
      <w:r>
        <w:t>Гуид</w:t>
      </w:r>
      <w:proofErr w:type="spellEnd"/>
      <w:r>
        <w:t>;</w:t>
      </w:r>
    </w:p>
    <w:p w14:paraId="352320F6" w14:textId="13463834" w:rsidR="00882EF6" w:rsidRDefault="00882EF6" w:rsidP="00882EF6">
      <w:pPr>
        <w:pStyle w:val="a5"/>
        <w:numPr>
          <w:ilvl w:val="0"/>
          <w:numId w:val="10"/>
        </w:numPr>
      </w:pPr>
      <w:r>
        <w:t>Дата изменения.</w:t>
      </w:r>
    </w:p>
    <w:p w14:paraId="07E6EA9A" w14:textId="17DD74AA" w:rsidR="00882EF6" w:rsidRDefault="00882EF6" w:rsidP="00882EF6">
      <w:r>
        <w:t>При любом изменении реквизит «Дата изменения» обновля</w:t>
      </w:r>
      <w:r w:rsidR="00673871">
        <w:t>е</w:t>
      </w:r>
      <w:r>
        <w:t>тся на актуальную.</w:t>
      </w:r>
    </w:p>
    <w:p w14:paraId="0CC7A93F" w14:textId="77777777" w:rsidR="00B14419" w:rsidRDefault="00B14419" w:rsidP="00882EF6"/>
    <w:p w14:paraId="45062F70" w14:textId="222EB46F" w:rsidR="00B14419" w:rsidRDefault="00B14419" w:rsidP="00B14419">
      <w:pPr>
        <w:pStyle w:val="1"/>
      </w:pPr>
      <w:r>
        <w:t>Как использовать</w:t>
      </w:r>
    </w:p>
    <w:p w14:paraId="3C234CE5" w14:textId="16AD6E34" w:rsidR="00882EF6" w:rsidRDefault="00383749" w:rsidP="00882EF6">
      <w:r>
        <w:t>Для загрузки измененных</w:t>
      </w:r>
      <w:r w:rsidR="00220C14">
        <w:t xml:space="preserve"> и новых</w:t>
      </w:r>
      <w:r>
        <w:t xml:space="preserve"> объектов</w:t>
      </w:r>
      <w:r w:rsidR="00673871">
        <w:t xml:space="preserve"> необходимо</w:t>
      </w:r>
      <w:r w:rsidR="00824EF1">
        <w:t>, в тексте запроса</w:t>
      </w:r>
      <w:r w:rsidR="00B14419">
        <w:t xml:space="preserve"> (см «</w:t>
      </w:r>
      <w:proofErr w:type="spellStart"/>
      <w:r w:rsidR="00B14419" w:rsidRPr="00B14419">
        <w:t>Сonfiguration_files</w:t>
      </w:r>
      <w:proofErr w:type="spellEnd"/>
      <w:r w:rsidR="00B14419">
        <w:t>/</w:t>
      </w:r>
      <w:r w:rsidR="00B14419">
        <w:rPr>
          <w:lang w:val="en-US"/>
        </w:rPr>
        <w:t>questions</w:t>
      </w:r>
      <w:r w:rsidR="00B14419" w:rsidRPr="00B14419">
        <w:t>_</w:t>
      </w:r>
      <w:r w:rsidR="00B14419">
        <w:rPr>
          <w:lang w:val="en-US"/>
        </w:rPr>
        <w:t>file</w:t>
      </w:r>
      <w:r w:rsidR="00B14419" w:rsidRPr="00B14419">
        <w:t>.</w:t>
      </w:r>
      <w:r w:rsidR="00B14419">
        <w:rPr>
          <w:lang w:val="en-US"/>
        </w:rPr>
        <w:t>xml</w:t>
      </w:r>
      <w:r w:rsidR="00B14419">
        <w:t>»)</w:t>
      </w:r>
      <w:r w:rsidR="00824EF1">
        <w:t xml:space="preserve"> ключевое слово «ЗАМЕНИТЬДАТУ» подмен</w:t>
      </w:r>
      <w:r w:rsidR="00673871">
        <w:t>ить</w:t>
      </w:r>
      <w:r w:rsidR="00824EF1">
        <w:t xml:space="preserve"> датой предыдущего обновления</w:t>
      </w:r>
      <w:r w:rsidR="00220C14">
        <w:t>.</w:t>
      </w:r>
    </w:p>
    <w:p w14:paraId="646D73B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ВЫБРАТЬ</w:t>
      </w:r>
    </w:p>
    <w:p w14:paraId="55FC3A8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Номенклатура.ЛБ_Гуид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673871">
        <w:rPr>
          <w:color w:val="FFFFFF" w:themeColor="background1"/>
          <w:sz w:val="16"/>
          <w:szCs w:val="16"/>
          <w:highlight w:val="black"/>
        </w:rPr>
        <w:t>guid</w:t>
      </w:r>
      <w:proofErr w:type="spellEnd"/>
      <w:r w:rsidRPr="00824EF1">
        <w:rPr>
          <w:sz w:val="16"/>
          <w:szCs w:val="16"/>
        </w:rPr>
        <w:t>,</w:t>
      </w:r>
    </w:p>
    <w:p w14:paraId="485EE04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Номенклатура.ЛБ_ДатаИзменения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date_change</w:t>
      </w:r>
      <w:proofErr w:type="spellEnd"/>
      <w:r w:rsidRPr="00824EF1">
        <w:rPr>
          <w:sz w:val="16"/>
          <w:szCs w:val="16"/>
        </w:rPr>
        <w:t>,</w:t>
      </w:r>
    </w:p>
    <w:p w14:paraId="7ACDFDD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lastRenderedPageBreak/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Номенклатура.Код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nomenclature_id</w:t>
      </w:r>
      <w:proofErr w:type="spellEnd"/>
      <w:r w:rsidRPr="00824EF1">
        <w:rPr>
          <w:sz w:val="16"/>
          <w:szCs w:val="16"/>
        </w:rPr>
        <w:t>,</w:t>
      </w:r>
    </w:p>
    <w:p w14:paraId="4B8F43D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Номенклатура.Наименование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name</w:t>
      </w:r>
      <w:proofErr w:type="spellEnd"/>
      <w:r w:rsidRPr="00824EF1">
        <w:rPr>
          <w:sz w:val="16"/>
          <w:szCs w:val="16"/>
        </w:rPr>
        <w:t>,</w:t>
      </w:r>
    </w:p>
    <w:p w14:paraId="5229A3B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Номенклатура.ПометкаУдаления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deleted</w:t>
      </w:r>
      <w:proofErr w:type="spellEnd"/>
      <w:r w:rsidRPr="00824EF1">
        <w:rPr>
          <w:sz w:val="16"/>
          <w:szCs w:val="16"/>
        </w:rPr>
        <w:t>,</w:t>
      </w:r>
    </w:p>
    <w:p w14:paraId="227B31F9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Номенклатура.ВидНоменклатуры.ЛБ_Гуид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type_of_nomenclature_guid</w:t>
      </w:r>
      <w:proofErr w:type="spellEnd"/>
      <w:r w:rsidRPr="00824EF1">
        <w:rPr>
          <w:sz w:val="16"/>
          <w:szCs w:val="16"/>
        </w:rPr>
        <w:t>,</w:t>
      </w:r>
    </w:p>
    <w:p w14:paraId="6B38ECA7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gramStart"/>
      <w:r w:rsidRPr="00824EF1">
        <w:rPr>
          <w:sz w:val="16"/>
          <w:szCs w:val="16"/>
        </w:rPr>
        <w:t>ПРЕДСТАВЛЕНИЕ(</w:t>
      </w:r>
      <w:proofErr w:type="spellStart"/>
      <w:proofErr w:type="gramEnd"/>
      <w:r w:rsidRPr="00824EF1">
        <w:rPr>
          <w:sz w:val="16"/>
          <w:szCs w:val="16"/>
        </w:rPr>
        <w:t>Номенклатура.Родитель.ЛБ_Гуид</w:t>
      </w:r>
      <w:proofErr w:type="spellEnd"/>
      <w:r w:rsidRPr="00824EF1">
        <w:rPr>
          <w:sz w:val="16"/>
          <w:szCs w:val="16"/>
        </w:rPr>
        <w:t xml:space="preserve">) КАК </w:t>
      </w:r>
      <w:proofErr w:type="spellStart"/>
      <w:r w:rsidRPr="00824EF1">
        <w:rPr>
          <w:sz w:val="16"/>
          <w:szCs w:val="16"/>
        </w:rPr>
        <w:t>parents_guid</w:t>
      </w:r>
      <w:proofErr w:type="spellEnd"/>
    </w:p>
    <w:p w14:paraId="01DBC2A6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ИЗ</w:t>
      </w:r>
    </w:p>
    <w:p w14:paraId="66C7171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spellStart"/>
      <w:r w:rsidRPr="00824EF1">
        <w:rPr>
          <w:sz w:val="16"/>
          <w:szCs w:val="16"/>
        </w:rPr>
        <w:t>Справочник.Номенклатура</w:t>
      </w:r>
      <w:proofErr w:type="spellEnd"/>
      <w:r w:rsidRPr="00824EF1">
        <w:rPr>
          <w:sz w:val="16"/>
          <w:szCs w:val="16"/>
        </w:rPr>
        <w:t xml:space="preserve"> КАК Номенклатура</w:t>
      </w:r>
    </w:p>
    <w:p w14:paraId="7ECCF34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ГДЕ</w:t>
      </w:r>
    </w:p>
    <w:p w14:paraId="179E685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</w:t>
      </w:r>
      <w:proofErr w:type="spellStart"/>
      <w:r w:rsidRPr="00824EF1">
        <w:rPr>
          <w:sz w:val="16"/>
          <w:szCs w:val="16"/>
        </w:rPr>
        <w:t>Номенклатура.ЭтоГруппа</w:t>
      </w:r>
      <w:proofErr w:type="spellEnd"/>
      <w:r w:rsidRPr="00824EF1">
        <w:rPr>
          <w:sz w:val="16"/>
          <w:szCs w:val="16"/>
        </w:rPr>
        <w:t xml:space="preserve"> = ЛОЖЬ</w:t>
      </w:r>
    </w:p>
    <w:p w14:paraId="751565AC" w14:textId="358A6C96" w:rsid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И </w:t>
      </w:r>
      <w:proofErr w:type="spellStart"/>
      <w:r w:rsidRPr="00824EF1">
        <w:rPr>
          <w:sz w:val="16"/>
          <w:szCs w:val="16"/>
        </w:rPr>
        <w:t>Номенклатура.ЛБ_</w:t>
      </w:r>
      <w:proofErr w:type="gramStart"/>
      <w:r w:rsidRPr="00824EF1">
        <w:rPr>
          <w:sz w:val="16"/>
          <w:szCs w:val="16"/>
        </w:rPr>
        <w:t>ДатаИзменения</w:t>
      </w:r>
      <w:proofErr w:type="spellEnd"/>
      <w:r w:rsidRPr="00824EF1">
        <w:rPr>
          <w:sz w:val="16"/>
          <w:szCs w:val="16"/>
        </w:rPr>
        <w:t xml:space="preserve"> &gt;</w:t>
      </w:r>
      <w:proofErr w:type="gramEnd"/>
      <w:r w:rsidRPr="00824EF1">
        <w:rPr>
          <w:sz w:val="16"/>
          <w:szCs w:val="16"/>
        </w:rPr>
        <w:t xml:space="preserve">= </w:t>
      </w:r>
      <w:r w:rsidRPr="00673871">
        <w:rPr>
          <w:color w:val="FFFFFF" w:themeColor="background1"/>
          <w:sz w:val="16"/>
          <w:szCs w:val="16"/>
          <w:highlight w:val="black"/>
        </w:rPr>
        <w:t>ЗАМЕНИТЬДАТУ</w:t>
      </w:r>
    </w:p>
    <w:p w14:paraId="1A7481DF" w14:textId="77777777" w:rsidR="00E61EF8" w:rsidRPr="00824EF1" w:rsidRDefault="00E61EF8" w:rsidP="00824EF1">
      <w:pPr>
        <w:spacing w:after="0" w:line="240" w:lineRule="auto"/>
        <w:rPr>
          <w:sz w:val="16"/>
          <w:szCs w:val="16"/>
        </w:rPr>
      </w:pPr>
    </w:p>
    <w:p w14:paraId="4F1301DE" w14:textId="178352B1" w:rsidR="00882EF6" w:rsidRPr="00383749" w:rsidRDefault="00E61EF8" w:rsidP="00902001">
      <w:r>
        <w:t xml:space="preserve">После получения из 1С «новой/обновленной» порции данных, «старые записи» в БД удаляются по ключу </w:t>
      </w:r>
      <w:proofErr w:type="spellStart"/>
      <w:r w:rsidRPr="00B14419">
        <w:rPr>
          <w:color w:val="FFFFFF" w:themeColor="background1"/>
          <w:highlight w:val="black"/>
          <w:lang w:val="en-US"/>
        </w:rPr>
        <w:t>guid</w:t>
      </w:r>
      <w:proofErr w:type="spellEnd"/>
      <w:r w:rsidR="00B14419">
        <w:t xml:space="preserve"> </w:t>
      </w:r>
      <w:r>
        <w:t xml:space="preserve">он-же в </w:t>
      </w:r>
      <w:r>
        <w:rPr>
          <w:lang w:val="en-US"/>
        </w:rPr>
        <w:t>Power</w:t>
      </w:r>
      <w:r w:rsidRPr="00E61EF8">
        <w:t xml:space="preserve"> </w:t>
      </w:r>
      <w:r>
        <w:rPr>
          <w:lang w:val="en-US"/>
        </w:rPr>
        <w:t>BI</w:t>
      </w:r>
      <w:r w:rsidRPr="00E61EF8">
        <w:t xml:space="preserve"> </w:t>
      </w:r>
      <w:r>
        <w:t>используется как ключевое поле (где возможно конечно-же)</w:t>
      </w:r>
      <w:r w:rsidR="00673871">
        <w:t>.</w:t>
      </w:r>
    </w:p>
    <w:sectPr w:rsidR="00882EF6" w:rsidRPr="00383749" w:rsidSect="008E73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2C5C" w14:textId="77777777" w:rsidR="00856CB3" w:rsidRDefault="00856CB3" w:rsidP="008E73F7">
      <w:pPr>
        <w:spacing w:after="0" w:line="240" w:lineRule="auto"/>
      </w:pPr>
      <w:r>
        <w:separator/>
      </w:r>
    </w:p>
  </w:endnote>
  <w:endnote w:type="continuationSeparator" w:id="0">
    <w:p w14:paraId="080E894A" w14:textId="77777777" w:rsidR="00856CB3" w:rsidRDefault="00856CB3" w:rsidP="008E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5A62" w14:textId="77777777" w:rsidR="000C3CB3" w:rsidRDefault="000C3C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DF" w14:textId="0E23A77B" w:rsidR="008E73F7" w:rsidRDefault="000C3CB3">
    <w:pPr>
      <w:pStyle w:val="af"/>
    </w:pPr>
    <w:r>
      <w:t>Доработки в 1С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214F" w14:textId="77777777" w:rsidR="000C3CB3" w:rsidRDefault="000C3CB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AFD3" w14:textId="77777777" w:rsidR="00856CB3" w:rsidRDefault="00856CB3" w:rsidP="008E73F7">
      <w:pPr>
        <w:spacing w:after="0" w:line="240" w:lineRule="auto"/>
      </w:pPr>
      <w:r>
        <w:separator/>
      </w:r>
    </w:p>
  </w:footnote>
  <w:footnote w:type="continuationSeparator" w:id="0">
    <w:p w14:paraId="3EBF2DCA" w14:textId="77777777" w:rsidR="00856CB3" w:rsidRDefault="00856CB3" w:rsidP="008E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D5EB" w14:textId="77777777" w:rsidR="000C3CB3" w:rsidRDefault="000C3CB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5859" w14:textId="77777777" w:rsidR="000C3CB3" w:rsidRDefault="000C3CB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88B4" w14:textId="77777777" w:rsidR="000C3CB3" w:rsidRDefault="000C3CB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CD"/>
    <w:multiLevelType w:val="hybridMultilevel"/>
    <w:tmpl w:val="4C6AF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14A1"/>
    <w:multiLevelType w:val="hybridMultilevel"/>
    <w:tmpl w:val="0F129F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9700D1"/>
    <w:multiLevelType w:val="hybridMultilevel"/>
    <w:tmpl w:val="04B862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961EB0"/>
    <w:multiLevelType w:val="hybridMultilevel"/>
    <w:tmpl w:val="6DD0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0763"/>
    <w:multiLevelType w:val="hybridMultilevel"/>
    <w:tmpl w:val="1ADC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7E8F"/>
    <w:multiLevelType w:val="hybridMultilevel"/>
    <w:tmpl w:val="31C6F2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2405BB"/>
    <w:multiLevelType w:val="hybridMultilevel"/>
    <w:tmpl w:val="F5F2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5F19"/>
    <w:multiLevelType w:val="hybridMultilevel"/>
    <w:tmpl w:val="0B22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26E30"/>
    <w:multiLevelType w:val="hybridMultilevel"/>
    <w:tmpl w:val="FF08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F0E33"/>
    <w:multiLevelType w:val="hybridMultilevel"/>
    <w:tmpl w:val="DB20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6196">
    <w:abstractNumId w:val="8"/>
  </w:num>
  <w:num w:numId="2" w16cid:durableId="495460665">
    <w:abstractNumId w:val="6"/>
  </w:num>
  <w:num w:numId="3" w16cid:durableId="253903981">
    <w:abstractNumId w:val="7"/>
  </w:num>
  <w:num w:numId="4" w16cid:durableId="1121534420">
    <w:abstractNumId w:val="3"/>
  </w:num>
  <w:num w:numId="5" w16cid:durableId="1682272306">
    <w:abstractNumId w:val="9"/>
  </w:num>
  <w:num w:numId="6" w16cid:durableId="1304382212">
    <w:abstractNumId w:val="2"/>
  </w:num>
  <w:num w:numId="7" w16cid:durableId="229389589">
    <w:abstractNumId w:val="4"/>
  </w:num>
  <w:num w:numId="8" w16cid:durableId="320819738">
    <w:abstractNumId w:val="1"/>
  </w:num>
  <w:num w:numId="9" w16cid:durableId="1198396531">
    <w:abstractNumId w:val="5"/>
  </w:num>
  <w:num w:numId="10" w16cid:durableId="6802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0"/>
    <w:rsid w:val="000002FA"/>
    <w:rsid w:val="0001273A"/>
    <w:rsid w:val="00015331"/>
    <w:rsid w:val="000819E0"/>
    <w:rsid w:val="00086E3B"/>
    <w:rsid w:val="00096A59"/>
    <w:rsid w:val="000A15C2"/>
    <w:rsid w:val="000A5A29"/>
    <w:rsid w:val="000B35A9"/>
    <w:rsid w:val="000C0CE4"/>
    <w:rsid w:val="000C3CB3"/>
    <w:rsid w:val="000E6FBC"/>
    <w:rsid w:val="00121B49"/>
    <w:rsid w:val="00132AE1"/>
    <w:rsid w:val="00134ACE"/>
    <w:rsid w:val="001559E2"/>
    <w:rsid w:val="001C66E6"/>
    <w:rsid w:val="00201337"/>
    <w:rsid w:val="0021429C"/>
    <w:rsid w:val="00220C14"/>
    <w:rsid w:val="002327C8"/>
    <w:rsid w:val="00275A51"/>
    <w:rsid w:val="00281B77"/>
    <w:rsid w:val="002D08CF"/>
    <w:rsid w:val="002F564F"/>
    <w:rsid w:val="002F6E46"/>
    <w:rsid w:val="003176AB"/>
    <w:rsid w:val="00325B3E"/>
    <w:rsid w:val="00352E52"/>
    <w:rsid w:val="003833A3"/>
    <w:rsid w:val="00383749"/>
    <w:rsid w:val="003E5EC4"/>
    <w:rsid w:val="00430143"/>
    <w:rsid w:val="00443408"/>
    <w:rsid w:val="004529DC"/>
    <w:rsid w:val="004F5B6C"/>
    <w:rsid w:val="00517491"/>
    <w:rsid w:val="00550309"/>
    <w:rsid w:val="00581EA8"/>
    <w:rsid w:val="005913E2"/>
    <w:rsid w:val="005A5F54"/>
    <w:rsid w:val="005C5B2A"/>
    <w:rsid w:val="005D60EF"/>
    <w:rsid w:val="006542C3"/>
    <w:rsid w:val="00673871"/>
    <w:rsid w:val="00682535"/>
    <w:rsid w:val="0068671F"/>
    <w:rsid w:val="00690F66"/>
    <w:rsid w:val="0069656A"/>
    <w:rsid w:val="006D6688"/>
    <w:rsid w:val="006E1E79"/>
    <w:rsid w:val="006E23E2"/>
    <w:rsid w:val="0071264F"/>
    <w:rsid w:val="007D3633"/>
    <w:rsid w:val="007E1B7F"/>
    <w:rsid w:val="007F0535"/>
    <w:rsid w:val="00821896"/>
    <w:rsid w:val="00824EF1"/>
    <w:rsid w:val="00836457"/>
    <w:rsid w:val="00856CB3"/>
    <w:rsid w:val="00882EF6"/>
    <w:rsid w:val="008843E6"/>
    <w:rsid w:val="00890ED0"/>
    <w:rsid w:val="008A3507"/>
    <w:rsid w:val="008C3B65"/>
    <w:rsid w:val="008D3E39"/>
    <w:rsid w:val="008E2861"/>
    <w:rsid w:val="008E73F7"/>
    <w:rsid w:val="008F14D4"/>
    <w:rsid w:val="008F6CAB"/>
    <w:rsid w:val="00902001"/>
    <w:rsid w:val="0093060F"/>
    <w:rsid w:val="00960A21"/>
    <w:rsid w:val="00963B02"/>
    <w:rsid w:val="00972DAB"/>
    <w:rsid w:val="00981018"/>
    <w:rsid w:val="009E1504"/>
    <w:rsid w:val="009F060D"/>
    <w:rsid w:val="00A03A53"/>
    <w:rsid w:val="00A3557C"/>
    <w:rsid w:val="00A50686"/>
    <w:rsid w:val="00A737C0"/>
    <w:rsid w:val="00A95F9C"/>
    <w:rsid w:val="00AB536F"/>
    <w:rsid w:val="00AD018E"/>
    <w:rsid w:val="00B14419"/>
    <w:rsid w:val="00B25102"/>
    <w:rsid w:val="00B27088"/>
    <w:rsid w:val="00B27671"/>
    <w:rsid w:val="00B532DE"/>
    <w:rsid w:val="00B61FC4"/>
    <w:rsid w:val="00B651FB"/>
    <w:rsid w:val="00B67C6E"/>
    <w:rsid w:val="00BD479C"/>
    <w:rsid w:val="00BE0C49"/>
    <w:rsid w:val="00C554B0"/>
    <w:rsid w:val="00CA3763"/>
    <w:rsid w:val="00CC306F"/>
    <w:rsid w:val="00D33F1B"/>
    <w:rsid w:val="00D40982"/>
    <w:rsid w:val="00D6537D"/>
    <w:rsid w:val="00D8597E"/>
    <w:rsid w:val="00D86DA3"/>
    <w:rsid w:val="00D95ADE"/>
    <w:rsid w:val="00D96700"/>
    <w:rsid w:val="00DD137A"/>
    <w:rsid w:val="00DE1D4D"/>
    <w:rsid w:val="00E23164"/>
    <w:rsid w:val="00E27CB2"/>
    <w:rsid w:val="00E3569E"/>
    <w:rsid w:val="00E40A1A"/>
    <w:rsid w:val="00E55400"/>
    <w:rsid w:val="00E61EF8"/>
    <w:rsid w:val="00ED3183"/>
    <w:rsid w:val="00F42285"/>
    <w:rsid w:val="00F4277C"/>
    <w:rsid w:val="00F4441D"/>
    <w:rsid w:val="00F61FE4"/>
    <w:rsid w:val="00F63003"/>
    <w:rsid w:val="00F65DF8"/>
    <w:rsid w:val="00F95D14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4674"/>
  <w15:chartTrackingRefBased/>
  <w15:docId w15:val="{AAAB6BBD-CBF0-4400-9907-823A0AE2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5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54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5400"/>
    <w:pPr>
      <w:spacing w:after="100"/>
    </w:pPr>
  </w:style>
  <w:style w:type="character" w:styleId="a4">
    <w:name w:val="Hyperlink"/>
    <w:basedOn w:val="a0"/>
    <w:uiPriority w:val="99"/>
    <w:unhideWhenUsed/>
    <w:rsid w:val="00E5540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15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7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060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0A5A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60E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5C5B2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C5B2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C5B2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C5B2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C5B2A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65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51F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73F7"/>
  </w:style>
  <w:style w:type="paragraph" w:styleId="af">
    <w:name w:val="footer"/>
    <w:basedOn w:val="a"/>
    <w:link w:val="af0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10D1-A72D-45E8-8CFF-8CAE5F7B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Коробков</dc:creator>
  <cp:keywords/>
  <dc:description/>
  <cp:lastModifiedBy>Евгений Коробков</cp:lastModifiedBy>
  <cp:revision>49</cp:revision>
  <dcterms:created xsi:type="dcterms:W3CDTF">2022-05-19T13:37:00Z</dcterms:created>
  <dcterms:modified xsi:type="dcterms:W3CDTF">2022-06-17T13:45:00Z</dcterms:modified>
</cp:coreProperties>
</file>