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1BC" w:rsidRDefault="006821BC" w:rsidP="0005757E">
      <w:pPr>
        <w:ind w:firstLine="708"/>
        <w:rPr>
          <w:b/>
          <w:bCs/>
          <w:sz w:val="28"/>
          <w:szCs w:val="28"/>
        </w:rPr>
      </w:pPr>
      <w:bookmarkStart w:id="0" w:name="_GoBack"/>
      <w:bookmarkEnd w:id="0"/>
      <w:r w:rsidRPr="00FA1264">
        <w:rPr>
          <w:b/>
          <w:bCs/>
          <w:sz w:val="28"/>
          <w:szCs w:val="28"/>
        </w:rPr>
        <w:t>Instructions</w:t>
      </w:r>
      <w:r w:rsidR="003E7A12">
        <w:rPr>
          <w:b/>
          <w:bCs/>
          <w:sz w:val="28"/>
          <w:szCs w:val="28"/>
        </w:rPr>
        <w:t xml:space="preserve"> Exemple 4</w:t>
      </w:r>
      <w:r>
        <w:rPr>
          <w:b/>
          <w:bCs/>
          <w:sz w:val="28"/>
          <w:szCs w:val="28"/>
        </w:rPr>
        <w:t xml:space="preserve"> (</w:t>
      </w:r>
      <w:r w:rsidR="00E2571E">
        <w:rPr>
          <w:b/>
          <w:bCs/>
          <w:sz w:val="28"/>
          <w:szCs w:val="28"/>
        </w:rPr>
        <w:t>Transfert de fichiers au serveur</w:t>
      </w:r>
      <w:r>
        <w:rPr>
          <w:b/>
          <w:bCs/>
          <w:sz w:val="28"/>
          <w:szCs w:val="28"/>
        </w:rPr>
        <w:t>)</w:t>
      </w:r>
      <w:r w:rsidRPr="00FA1264">
        <w:rPr>
          <w:b/>
          <w:bCs/>
          <w:sz w:val="28"/>
          <w:szCs w:val="28"/>
        </w:rPr>
        <w:t> :</w:t>
      </w:r>
      <w:r>
        <w:rPr>
          <w:b/>
          <w:bCs/>
          <w:sz w:val="28"/>
          <w:szCs w:val="28"/>
        </w:rPr>
        <w:t xml:space="preserve"> </w:t>
      </w:r>
    </w:p>
    <w:p w:rsidR="00CD4A5B" w:rsidRDefault="00303B4F" w:rsidP="00E2571E">
      <w:pPr>
        <w:jc w:val="both"/>
      </w:pPr>
      <w:r>
        <w:rPr>
          <w:noProof/>
          <w:lang w:eastAsia="fr-FR"/>
        </w:rPr>
        <w:drawing>
          <wp:anchor distT="0" distB="0" distL="114300" distR="114300" simplePos="0" relativeHeight="251658240" behindDoc="1" locked="0" layoutInCell="1" allowOverlap="1" wp14:anchorId="598E8347" wp14:editId="4B4F1F6C">
            <wp:simplePos x="0" y="0"/>
            <wp:positionH relativeFrom="column">
              <wp:posOffset>3588385</wp:posOffset>
            </wp:positionH>
            <wp:positionV relativeFrom="paragraph">
              <wp:posOffset>554990</wp:posOffset>
            </wp:positionV>
            <wp:extent cx="2609850" cy="2592705"/>
            <wp:effectExtent l="0" t="0" r="0" b="0"/>
            <wp:wrapTight wrapText="bothSides">
              <wp:wrapPolygon edited="0">
                <wp:start x="158" y="0"/>
                <wp:lineTo x="0" y="159"/>
                <wp:lineTo x="0" y="21267"/>
                <wp:lineTo x="158" y="21425"/>
                <wp:lineTo x="21285" y="21425"/>
                <wp:lineTo x="21442" y="21267"/>
                <wp:lineTo x="21442" y="159"/>
                <wp:lineTo x="21285" y="0"/>
                <wp:lineTo x="158"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Club.jpg"/>
                    <pic:cNvPicPr/>
                  </pic:nvPicPr>
                  <pic:blipFill>
                    <a:blip r:embed="rId7">
                      <a:extLst>
                        <a:ext uri="{28A0092B-C50C-407E-A947-70E740481C1C}">
                          <a14:useLocalDpi xmlns:a14="http://schemas.microsoft.com/office/drawing/2010/main" val="0"/>
                        </a:ext>
                      </a:extLst>
                    </a:blip>
                    <a:stretch>
                      <a:fillRect/>
                    </a:stretch>
                  </pic:blipFill>
                  <pic:spPr>
                    <a:xfrm>
                      <a:off x="0" y="0"/>
                      <a:ext cx="2609850" cy="2592705"/>
                    </a:xfrm>
                    <a:prstGeom prst="rect">
                      <a:avLst/>
                    </a:prstGeom>
                    <a:effectLst>
                      <a:softEdge rad="38100"/>
                    </a:effectLst>
                  </pic:spPr>
                </pic:pic>
              </a:graphicData>
            </a:graphic>
            <wp14:sizeRelH relativeFrom="page">
              <wp14:pctWidth>0</wp14:pctWidth>
            </wp14:sizeRelH>
            <wp14:sizeRelV relativeFrom="page">
              <wp14:pctHeight>0</wp14:pctHeight>
            </wp14:sizeRelV>
          </wp:anchor>
        </w:drawing>
      </w:r>
      <w:r w:rsidR="00E2571E">
        <w:t>Si nous souhaitons maintenant créer de nouveaux clubs, il faudra créer un formulaire d’insertion comme nous l’avons fait précédemment, mais cette fois, il comprendra la sélection d’un fichier pour le logo du club.</w:t>
      </w:r>
    </w:p>
    <w:p w:rsidR="00E2571E" w:rsidRDefault="00E2571E" w:rsidP="00E2571E">
      <w:pPr>
        <w:jc w:val="both"/>
      </w:pPr>
      <w:r>
        <w:t xml:space="preserve">Coté HTML, il suffira d’intégrer un input avec le type « file », mais coté serveur, il faudra utiliser une nouvelle variable super-globale : $_FILES. </w:t>
      </w:r>
    </w:p>
    <w:p w:rsidR="00E2571E" w:rsidRDefault="00E2571E" w:rsidP="00E2571E">
      <w:pPr>
        <w:jc w:val="both"/>
      </w:pPr>
      <w:r>
        <w:t xml:space="preserve"> Dans ce tableau $_FILES, chaque fichier envoyé sera dans un sous-tableau identifié par son « </w:t>
      </w:r>
      <w:proofErr w:type="spellStart"/>
      <w:r>
        <w:t>name</w:t>
      </w:r>
      <w:proofErr w:type="spellEnd"/>
      <w:r>
        <w:t> » dans le formulaire. Ce sous-tableau contient des informations sur le fichier dont le « </w:t>
      </w:r>
      <w:proofErr w:type="spellStart"/>
      <w:r>
        <w:t>tmp_name</w:t>
      </w:r>
      <w:proofErr w:type="spellEnd"/>
      <w:r>
        <w:t> » qui est le nom temporaire du fichier dans le serveur, il est stocké sous un nom et une extension automatique par sécurité.</w:t>
      </w:r>
    </w:p>
    <w:p w:rsidR="007B0FBA" w:rsidRDefault="007B0FBA" w:rsidP="00E2571E">
      <w:pPr>
        <w:jc w:val="both"/>
      </w:pPr>
      <w:r>
        <w:t xml:space="preserve"> La fonction « </w:t>
      </w:r>
      <w:proofErr w:type="spellStart"/>
      <w:r>
        <w:t>move_uploaded_file</w:t>
      </w:r>
      <w:proofErr w:type="spellEnd"/>
      <w:r>
        <w:t> » permet de déplacer un fichier sur un serveur PHP, le premier argument est le fichier source</w:t>
      </w:r>
      <w:r w:rsidR="00D45267">
        <w:t xml:space="preserve"> (la plupart du temps le « </w:t>
      </w:r>
      <w:proofErr w:type="spellStart"/>
      <w:r w:rsidR="00D45267">
        <w:t>tmp_name</w:t>
      </w:r>
      <w:proofErr w:type="spellEnd"/>
      <w:r w:rsidR="00D45267">
        <w:t> »)</w:t>
      </w:r>
      <w:r>
        <w:t>, le deuxième est la destination.</w:t>
      </w:r>
    </w:p>
    <w:p w:rsidR="00D45267" w:rsidRDefault="00D45267" w:rsidP="00E2571E">
      <w:pPr>
        <w:jc w:val="both"/>
      </w:pPr>
      <w:r>
        <w:t xml:space="preserve"> Dans notre cas, la destination sera le dossier « Images » qui est à la racine du projet.</w:t>
      </w:r>
    </w:p>
    <w:p w:rsidR="007B0FBA" w:rsidRDefault="007B0FBA" w:rsidP="00E2571E">
      <w:pPr>
        <w:jc w:val="both"/>
      </w:pPr>
    </w:p>
    <w:p w:rsidR="007B0FBA" w:rsidRDefault="007B0FBA" w:rsidP="00E2571E">
      <w:pPr>
        <w:jc w:val="both"/>
      </w:pPr>
    </w:p>
    <w:p w:rsidR="00CD4A5B" w:rsidRDefault="00CD4A5B" w:rsidP="006821BC">
      <w:pPr>
        <w:jc w:val="both"/>
      </w:pPr>
    </w:p>
    <w:p w:rsidR="00303B4F" w:rsidRDefault="00303B4F"/>
    <w:p w:rsidR="006C4BB5" w:rsidRDefault="006C4BB5"/>
    <w:p w:rsidR="006C4BB5" w:rsidRDefault="006C4BB5"/>
    <w:p w:rsidR="00630999" w:rsidRDefault="00630999" w:rsidP="006C4BB5">
      <w:pPr>
        <w:rPr>
          <w:b/>
          <w:bCs/>
          <w:sz w:val="20"/>
          <w:szCs w:val="20"/>
        </w:rPr>
      </w:pPr>
      <w:r w:rsidRPr="00FA1264">
        <w:rPr>
          <w:b/>
          <w:bCs/>
          <w:sz w:val="20"/>
          <w:szCs w:val="20"/>
        </w:rPr>
        <w:t>Nb :</w:t>
      </w:r>
      <w:r w:rsidRPr="00FA1264">
        <w:rPr>
          <w:sz w:val="20"/>
          <w:szCs w:val="20"/>
        </w:rPr>
        <w:t xml:space="preserve"> Complétez le fichier </w:t>
      </w:r>
      <w:proofErr w:type="spellStart"/>
      <w:r w:rsidR="006C4BB5">
        <w:rPr>
          <w:sz w:val="20"/>
          <w:szCs w:val="20"/>
        </w:rPr>
        <w:t>InsertClub</w:t>
      </w:r>
      <w:r w:rsidRPr="00FA1264">
        <w:rPr>
          <w:sz w:val="20"/>
          <w:szCs w:val="20"/>
        </w:rPr>
        <w:t>.php</w:t>
      </w:r>
      <w:proofErr w:type="spellEnd"/>
      <w:r w:rsidRPr="00FA1264">
        <w:rPr>
          <w:sz w:val="20"/>
          <w:szCs w:val="20"/>
        </w:rPr>
        <w:t xml:space="preserve"> en remplissant les zones </w:t>
      </w:r>
      <w:r w:rsidRPr="00FA1264">
        <w:rPr>
          <w:b/>
          <w:bCs/>
          <w:sz w:val="20"/>
          <w:szCs w:val="20"/>
        </w:rPr>
        <w:t xml:space="preserve">#code…  </w:t>
      </w:r>
    </w:p>
    <w:p w:rsidR="00630999" w:rsidRPr="006C4BB5" w:rsidRDefault="006C4BB5" w:rsidP="006C4BB5">
      <w:r w:rsidRPr="00FA1264">
        <w:rPr>
          <w:b/>
          <w:bCs/>
          <w:sz w:val="20"/>
          <w:szCs w:val="20"/>
        </w:rPr>
        <w:t>Allez plus loin :</w:t>
      </w:r>
      <w:r w:rsidRPr="006C4BB5">
        <w:rPr>
          <w:sz w:val="20"/>
          <w:szCs w:val="20"/>
        </w:rPr>
        <w:t xml:space="preserve"> Essayez de créer un formulaire pour modifier les clubs, et un autre pour ajouter un pays.</w:t>
      </w:r>
    </w:p>
    <w:sectPr w:rsidR="00630999" w:rsidRPr="006C4BB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4AC" w:rsidRDefault="008704AC" w:rsidP="009C7D97">
      <w:pPr>
        <w:spacing w:after="0" w:line="240" w:lineRule="auto"/>
      </w:pPr>
      <w:r>
        <w:separator/>
      </w:r>
    </w:p>
  </w:endnote>
  <w:endnote w:type="continuationSeparator" w:id="0">
    <w:p w:rsidR="008704AC" w:rsidRDefault="008704AC" w:rsidP="009C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D97" w:rsidRPr="00094701" w:rsidRDefault="009C7D97" w:rsidP="009C7D97">
    <w:pPr>
      <w:pStyle w:val="Pieddepage"/>
      <w:rPr>
        <w:i/>
        <w:iCs/>
        <w:color w:val="767171" w:themeColor="background2" w:themeShade="80"/>
      </w:rPr>
    </w:pPr>
    <w:r w:rsidRPr="00094701">
      <w:rPr>
        <w:i/>
        <w:iCs/>
        <w:color w:val="767171" w:themeColor="background2" w:themeShade="80"/>
      </w:rPr>
      <w:t>INTTIC</w:t>
    </w:r>
    <w:r w:rsidRPr="00094701">
      <w:rPr>
        <w:i/>
        <w:iCs/>
        <w:color w:val="767171" w:themeColor="background2" w:themeShade="80"/>
      </w:rPr>
      <w:tab/>
    </w:r>
    <w:r w:rsidRPr="00094701">
      <w:rPr>
        <w:i/>
        <w:iCs/>
        <w:color w:val="767171" w:themeColor="background2" w:themeShade="80"/>
      </w:rPr>
      <w:tab/>
    </w:r>
    <w:proofErr w:type="spellStart"/>
    <w:r w:rsidRPr="00094701">
      <w:rPr>
        <w:i/>
        <w:iCs/>
        <w:color w:val="767171" w:themeColor="background2" w:themeShade="80"/>
      </w:rPr>
      <w:t>Seddik</w:t>
    </w:r>
    <w:proofErr w:type="spellEnd"/>
    <w:r w:rsidRPr="00094701">
      <w:rPr>
        <w:i/>
        <w:iCs/>
        <w:color w:val="767171" w:themeColor="background2" w:themeShade="80"/>
      </w:rPr>
      <w:t xml:space="preserve"> </w:t>
    </w:r>
    <w:proofErr w:type="spellStart"/>
    <w:r w:rsidRPr="00094701">
      <w:rPr>
        <w:i/>
        <w:iCs/>
        <w:color w:val="767171" w:themeColor="background2" w:themeShade="80"/>
      </w:rPr>
      <w:t>Ilias</w:t>
    </w:r>
    <w:proofErr w:type="spellEnd"/>
    <w:r w:rsidRPr="00094701">
      <w:rPr>
        <w:i/>
        <w:iCs/>
        <w:color w:val="767171" w:themeColor="background2" w:themeShade="80"/>
      </w:rPr>
      <w:t xml:space="preserve"> pour le cours </w:t>
    </w:r>
    <w:proofErr w:type="spellStart"/>
    <w:r w:rsidRPr="00094701">
      <w:rPr>
        <w:i/>
        <w:iCs/>
        <w:color w:val="767171" w:themeColor="background2" w:themeShade="80"/>
      </w:rPr>
      <w:t>CDWeb</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4AC" w:rsidRDefault="008704AC" w:rsidP="009C7D97">
      <w:pPr>
        <w:spacing w:after="0" w:line="240" w:lineRule="auto"/>
      </w:pPr>
      <w:r>
        <w:separator/>
      </w:r>
    </w:p>
  </w:footnote>
  <w:footnote w:type="continuationSeparator" w:id="0">
    <w:p w:rsidR="008704AC" w:rsidRDefault="008704AC" w:rsidP="009C7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page" w:horzAnchor="margin" w:tblpXSpec="center" w:tblpY="526"/>
      <w:tblOverlap w:val="never"/>
      <w:tblW w:w="11293" w:type="dxa"/>
      <w:tblLayout w:type="fixed"/>
      <w:tblLook w:val="01E0" w:firstRow="1" w:lastRow="1" w:firstColumn="1" w:lastColumn="1" w:noHBand="0" w:noVBand="0"/>
    </w:tblPr>
    <w:tblGrid>
      <w:gridCol w:w="4500"/>
      <w:gridCol w:w="1826"/>
      <w:gridCol w:w="874"/>
      <w:gridCol w:w="4093"/>
    </w:tblGrid>
    <w:tr w:rsidR="00094701" w:rsidRPr="00094701" w:rsidTr="009279D0">
      <w:trPr>
        <w:trHeight w:val="397"/>
      </w:trPr>
      <w:tc>
        <w:tcPr>
          <w:tcW w:w="11293" w:type="dxa"/>
          <w:gridSpan w:val="4"/>
          <w:vAlign w:val="center"/>
        </w:tcPr>
        <w:p w:rsidR="002C367D" w:rsidRPr="00094701" w:rsidRDefault="002C367D" w:rsidP="002C367D">
          <w:pPr>
            <w:spacing w:before="120" w:after="120"/>
            <w:jc w:val="center"/>
            <w:rPr>
              <w:b/>
              <w:bCs/>
              <w:color w:val="767171" w:themeColor="background2" w:themeShade="80"/>
              <w:sz w:val="24"/>
              <w:szCs w:val="24"/>
            </w:rPr>
          </w:pPr>
          <w:r w:rsidRPr="00094701">
            <w:rPr>
              <w:b/>
              <w:bCs/>
              <w:i/>
              <w:iCs/>
              <w:color w:val="767171" w:themeColor="background2" w:themeShade="80"/>
              <w:sz w:val="24"/>
              <w:szCs w:val="24"/>
              <w:rtl/>
              <w:lang w:bidi="ar-DZ"/>
            </w:rPr>
            <w:t>الجمهـــــوريــــــة الجـــزائـــريـــــــة الـــديمقـــــراطيـــــــة الشـعبيـــــة</w:t>
          </w:r>
        </w:p>
      </w:tc>
    </w:tr>
    <w:tr w:rsidR="00094701" w:rsidRPr="00094701" w:rsidTr="009279D0">
      <w:trPr>
        <w:trHeight w:val="321"/>
      </w:trPr>
      <w:tc>
        <w:tcPr>
          <w:tcW w:w="6326" w:type="dxa"/>
          <w:gridSpan w:val="2"/>
        </w:tcPr>
        <w:p w:rsidR="002C367D" w:rsidRPr="00094701" w:rsidRDefault="002C367D" w:rsidP="002C367D">
          <w:pPr>
            <w:spacing w:after="120"/>
            <w:jc w:val="center"/>
            <w:rPr>
              <w:b/>
              <w:bCs/>
              <w:i/>
              <w:iCs/>
              <w:color w:val="767171" w:themeColor="background2" w:themeShade="80"/>
              <w:sz w:val="24"/>
              <w:szCs w:val="24"/>
            </w:rPr>
          </w:pPr>
          <w:r w:rsidRPr="00094701">
            <w:rPr>
              <w:b/>
              <w:bCs/>
              <w:i/>
              <w:iCs/>
              <w:color w:val="767171" w:themeColor="background2" w:themeShade="80"/>
              <w:sz w:val="24"/>
              <w:szCs w:val="24"/>
              <w:rtl/>
            </w:rPr>
            <w:t>وزارة التعليـــم العــالي و البحــث العـلمـــي</w:t>
          </w:r>
        </w:p>
      </w:tc>
      <w:tc>
        <w:tcPr>
          <w:tcW w:w="4967" w:type="dxa"/>
          <w:gridSpan w:val="2"/>
        </w:tcPr>
        <w:p w:rsidR="002C367D" w:rsidRPr="00094701" w:rsidRDefault="002C367D" w:rsidP="002C367D">
          <w:pPr>
            <w:spacing w:after="120"/>
            <w:jc w:val="right"/>
            <w:rPr>
              <w:b/>
              <w:bCs/>
              <w:i/>
              <w:iCs/>
              <w:color w:val="767171" w:themeColor="background2" w:themeShade="80"/>
              <w:sz w:val="24"/>
              <w:szCs w:val="24"/>
            </w:rPr>
          </w:pPr>
          <w:r w:rsidRPr="00094701">
            <w:rPr>
              <w:b/>
              <w:bCs/>
              <w:i/>
              <w:iCs/>
              <w:color w:val="767171" w:themeColor="background2" w:themeShade="80"/>
              <w:sz w:val="24"/>
              <w:szCs w:val="24"/>
              <w:rtl/>
            </w:rPr>
            <w:t>وزارة البــريد والمواصلات السلكية واللاسلكية</w:t>
          </w:r>
        </w:p>
      </w:tc>
    </w:tr>
    <w:tr w:rsidR="00094701" w:rsidRPr="00094701" w:rsidTr="009279D0">
      <w:trPr>
        <w:trHeight w:val="1067"/>
      </w:trPr>
      <w:tc>
        <w:tcPr>
          <w:tcW w:w="4500" w:type="dxa"/>
          <w:vAlign w:val="center"/>
        </w:tcPr>
        <w:p w:rsidR="002C367D" w:rsidRPr="00094701" w:rsidRDefault="002C367D" w:rsidP="002C367D">
          <w:pPr>
            <w:spacing w:after="0"/>
            <w:jc w:val="center"/>
            <w:rPr>
              <w:rFonts w:ascii="Arial Narrow" w:hAnsi="Arial Narrow" w:cs="Arial"/>
              <w:b/>
              <w:bCs/>
              <w:i/>
              <w:iCs/>
              <w:color w:val="767171" w:themeColor="background2" w:themeShade="80"/>
            </w:rPr>
          </w:pPr>
          <w:r w:rsidRPr="00094701">
            <w:rPr>
              <w:rFonts w:ascii="Arial Narrow" w:hAnsi="Arial Narrow" w:cs="Arial"/>
              <w:b/>
              <w:bCs/>
              <w:i/>
              <w:iCs/>
              <w:color w:val="767171" w:themeColor="background2" w:themeShade="80"/>
            </w:rPr>
            <w:t>Institut National des Télécommunications</w:t>
          </w:r>
        </w:p>
        <w:p w:rsidR="002C367D" w:rsidRPr="00094701" w:rsidRDefault="002C367D" w:rsidP="002C367D">
          <w:pPr>
            <w:spacing w:after="0"/>
            <w:jc w:val="center"/>
            <w:rPr>
              <w:rFonts w:ascii="Arial Narrow" w:hAnsi="Arial Narrow" w:cs="Arial"/>
              <w:b/>
              <w:bCs/>
              <w:i/>
              <w:iCs/>
              <w:color w:val="767171" w:themeColor="background2" w:themeShade="80"/>
            </w:rPr>
          </w:pPr>
          <w:proofErr w:type="gramStart"/>
          <w:r w:rsidRPr="00094701">
            <w:rPr>
              <w:rFonts w:ascii="Arial Narrow" w:hAnsi="Arial Narrow" w:cs="Arial"/>
              <w:b/>
              <w:bCs/>
              <w:i/>
              <w:iCs/>
              <w:color w:val="767171" w:themeColor="background2" w:themeShade="80"/>
            </w:rPr>
            <w:t>et</w:t>
          </w:r>
          <w:proofErr w:type="gramEnd"/>
          <w:r w:rsidRPr="00094701">
            <w:rPr>
              <w:rFonts w:ascii="Arial Narrow" w:hAnsi="Arial Narrow" w:cs="Arial"/>
              <w:b/>
              <w:bCs/>
              <w:i/>
              <w:iCs/>
              <w:color w:val="767171" w:themeColor="background2" w:themeShade="80"/>
            </w:rPr>
            <w:t xml:space="preserve"> des Technologies de l’Information</w:t>
          </w:r>
        </w:p>
        <w:p w:rsidR="002C367D" w:rsidRPr="00094701" w:rsidRDefault="002C367D" w:rsidP="002C367D">
          <w:pPr>
            <w:spacing w:after="0"/>
            <w:jc w:val="center"/>
            <w:rPr>
              <w:b/>
              <w:bCs/>
              <w:i/>
              <w:iCs/>
              <w:color w:val="767171" w:themeColor="background2" w:themeShade="80"/>
            </w:rPr>
          </w:pPr>
          <w:r w:rsidRPr="00094701">
            <w:rPr>
              <w:rFonts w:ascii="Arial Narrow" w:hAnsi="Arial Narrow" w:cs="Arial"/>
              <w:b/>
              <w:bCs/>
              <w:i/>
              <w:iCs/>
              <w:color w:val="767171" w:themeColor="background2" w:themeShade="80"/>
            </w:rPr>
            <w:t>et de la Communication</w:t>
          </w:r>
        </w:p>
      </w:tc>
      <w:tc>
        <w:tcPr>
          <w:tcW w:w="2700" w:type="dxa"/>
          <w:gridSpan w:val="2"/>
          <w:vAlign w:val="center"/>
        </w:tcPr>
        <w:p w:rsidR="002C367D" w:rsidRPr="00094701" w:rsidRDefault="002C367D" w:rsidP="002C367D">
          <w:pPr>
            <w:jc w:val="center"/>
            <w:rPr>
              <w:color w:val="767171" w:themeColor="background2" w:themeShade="80"/>
            </w:rPr>
          </w:pPr>
          <w:r w:rsidRPr="00094701">
            <w:rPr>
              <w:color w:val="767171" w:themeColor="background2" w:themeShade="80"/>
            </w:rPr>
            <w:object w:dxaOrig="2265"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58.2pt">
                <v:imagedata r:id="rId1" o:title=""/>
              </v:shape>
              <o:OLEObject Type="Embed" ProgID="PBrush" ShapeID="_x0000_i1025" DrawAspect="Content" ObjectID="_1661945237" r:id="rId2"/>
            </w:object>
          </w:r>
        </w:p>
      </w:tc>
      <w:tc>
        <w:tcPr>
          <w:tcW w:w="4093" w:type="dxa"/>
          <w:vAlign w:val="center"/>
        </w:tcPr>
        <w:p w:rsidR="002C367D" w:rsidRPr="00094701" w:rsidRDefault="002C367D" w:rsidP="002C367D">
          <w:pPr>
            <w:spacing w:after="0"/>
            <w:jc w:val="center"/>
            <w:rPr>
              <w:b/>
              <w:bCs/>
              <w:i/>
              <w:iCs/>
              <w:color w:val="767171" w:themeColor="background2" w:themeShade="80"/>
            </w:rPr>
          </w:pPr>
          <w:r w:rsidRPr="00094701">
            <w:rPr>
              <w:b/>
              <w:bCs/>
              <w:i/>
              <w:iCs/>
              <w:color w:val="767171" w:themeColor="background2" w:themeShade="80"/>
              <w:rtl/>
            </w:rPr>
            <w:t>المعهــــد الوطنـــي للاتصالات</w:t>
          </w:r>
        </w:p>
        <w:p w:rsidR="002C367D" w:rsidRPr="00094701" w:rsidRDefault="002C367D" w:rsidP="002C367D">
          <w:pPr>
            <w:spacing w:after="0"/>
            <w:jc w:val="center"/>
            <w:rPr>
              <w:b/>
              <w:bCs/>
              <w:i/>
              <w:iCs/>
              <w:color w:val="767171" w:themeColor="background2" w:themeShade="80"/>
            </w:rPr>
          </w:pPr>
          <w:r w:rsidRPr="00094701">
            <w:rPr>
              <w:b/>
              <w:bCs/>
              <w:i/>
              <w:iCs/>
              <w:color w:val="767171" w:themeColor="background2" w:themeShade="80"/>
              <w:rtl/>
            </w:rPr>
            <w:t>وتكنــــولوجيــات الإعلام و الاتصال</w:t>
          </w:r>
        </w:p>
      </w:tc>
    </w:tr>
  </w:tbl>
  <w:p w:rsidR="009C7D97" w:rsidRPr="00094701" w:rsidRDefault="009C7D97" w:rsidP="002C367D">
    <w:pPr>
      <w:pStyle w:val="En-tte"/>
      <w:rPr>
        <w:color w:val="767171" w:themeColor="background2" w:themeShade="8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E0703A"/>
    <w:multiLevelType w:val="hybridMultilevel"/>
    <w:tmpl w:val="4DC29DB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 w15:restartNumberingAfterBreak="0">
    <w:nsid w:val="72783C8A"/>
    <w:multiLevelType w:val="hybridMultilevel"/>
    <w:tmpl w:val="757ED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DC"/>
    <w:rsid w:val="000552F5"/>
    <w:rsid w:val="000557D9"/>
    <w:rsid w:val="0005757E"/>
    <w:rsid w:val="00074AAD"/>
    <w:rsid w:val="00094701"/>
    <w:rsid w:val="001148DC"/>
    <w:rsid w:val="0013425D"/>
    <w:rsid w:val="002C367D"/>
    <w:rsid w:val="00303B4F"/>
    <w:rsid w:val="003E7A12"/>
    <w:rsid w:val="003F5F13"/>
    <w:rsid w:val="00630999"/>
    <w:rsid w:val="006650A5"/>
    <w:rsid w:val="006821BC"/>
    <w:rsid w:val="006C4BB5"/>
    <w:rsid w:val="0076697B"/>
    <w:rsid w:val="007B0FBA"/>
    <w:rsid w:val="008704AC"/>
    <w:rsid w:val="00974278"/>
    <w:rsid w:val="00992A83"/>
    <w:rsid w:val="009C7D97"/>
    <w:rsid w:val="009F6C9D"/>
    <w:rsid w:val="00B23671"/>
    <w:rsid w:val="00CD4A5B"/>
    <w:rsid w:val="00D45267"/>
    <w:rsid w:val="00E2571E"/>
    <w:rsid w:val="00EA0A5A"/>
    <w:rsid w:val="00FB70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86072"/>
  <w15:chartTrackingRefBased/>
  <w15:docId w15:val="{1EDC6F6F-EEFA-48C8-96A1-22C586AE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1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21BC"/>
    <w:pPr>
      <w:ind w:left="720"/>
      <w:contextualSpacing/>
    </w:pPr>
  </w:style>
  <w:style w:type="paragraph" w:styleId="En-tte">
    <w:name w:val="header"/>
    <w:basedOn w:val="Normal"/>
    <w:link w:val="En-tteCar"/>
    <w:uiPriority w:val="99"/>
    <w:unhideWhenUsed/>
    <w:rsid w:val="009C7D97"/>
    <w:pPr>
      <w:tabs>
        <w:tab w:val="center" w:pos="4536"/>
        <w:tab w:val="right" w:pos="9072"/>
      </w:tabs>
      <w:spacing w:after="0" w:line="240" w:lineRule="auto"/>
    </w:pPr>
  </w:style>
  <w:style w:type="character" w:customStyle="1" w:styleId="En-tteCar">
    <w:name w:val="En-tête Car"/>
    <w:basedOn w:val="Policepardfaut"/>
    <w:link w:val="En-tte"/>
    <w:uiPriority w:val="99"/>
    <w:rsid w:val="009C7D97"/>
  </w:style>
  <w:style w:type="paragraph" w:styleId="Pieddepage">
    <w:name w:val="footer"/>
    <w:basedOn w:val="Normal"/>
    <w:link w:val="PieddepageCar"/>
    <w:uiPriority w:val="99"/>
    <w:unhideWhenUsed/>
    <w:rsid w:val="009C7D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188</Words>
  <Characters>1039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ilyes</dc:creator>
  <cp:keywords/>
  <dc:description/>
  <cp:lastModifiedBy>ilyes</cp:lastModifiedBy>
  <cp:revision>15</cp:revision>
  <cp:lastPrinted>2020-09-18T13:37:00Z</cp:lastPrinted>
  <dcterms:created xsi:type="dcterms:W3CDTF">2020-09-17T17:43:00Z</dcterms:created>
  <dcterms:modified xsi:type="dcterms:W3CDTF">2020-09-18T13:41:00Z</dcterms:modified>
</cp:coreProperties>
</file>