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44A26" w14:textId="44A583D3" w:rsidR="00DE33C0" w:rsidRDefault="00F10CFF">
      <w:r>
        <w:t>PAQUELET Etienne</w:t>
      </w:r>
      <w:r>
        <w:tab/>
      </w:r>
      <w:r>
        <w:tab/>
      </w:r>
      <w:r>
        <w:tab/>
      </w:r>
      <w:r>
        <w:tab/>
      </w:r>
      <w:r>
        <w:tab/>
      </w:r>
      <w:r>
        <w:tab/>
      </w:r>
      <w:r>
        <w:tab/>
      </w:r>
      <w:r>
        <w:tab/>
      </w:r>
      <w:r>
        <w:tab/>
        <w:t xml:space="preserve">      Groupe 11</w:t>
      </w:r>
    </w:p>
    <w:p w14:paraId="2DB31521" w14:textId="4E5DC8AB" w:rsidR="00F10CFF" w:rsidRDefault="00F10CFF">
      <w:r>
        <w:t>KUT Suha</w:t>
      </w:r>
    </w:p>
    <w:p w14:paraId="7C27B453" w14:textId="77777777" w:rsidR="00A02F01" w:rsidRDefault="00A02F01"/>
    <w:p w14:paraId="512AF741" w14:textId="38D1A18C" w:rsidR="00A02F01" w:rsidRDefault="00A02F01" w:rsidP="00A02F01">
      <w:pPr>
        <w:jc w:val="center"/>
      </w:pPr>
      <w:r>
        <w:t>Jalon 18 : Configuration DNS DNSSRV</w:t>
      </w:r>
    </w:p>
    <w:p w14:paraId="7B69912E" w14:textId="77777777" w:rsidR="00A02F01" w:rsidRDefault="00A02F01" w:rsidP="00A02F01">
      <w:pPr>
        <w:jc w:val="center"/>
      </w:pPr>
    </w:p>
    <w:p w14:paraId="67A7ECFB" w14:textId="4D68471E" w:rsidR="00A02F01" w:rsidRDefault="00A02F01" w:rsidP="00A02F01">
      <w:pPr>
        <w:jc w:val="both"/>
      </w:pPr>
      <w:r>
        <w:t xml:space="preserve">Nous avons installé le paquet bind9 afin de configurer le serveur DNS pour la zone INTERNET. L’utilisation du serveur bind9 comme serveur DNS est relativement basique. En effet, afin que le DNS fonctionne, il demande peu de configuration : </w:t>
      </w:r>
    </w:p>
    <w:p w14:paraId="3E32EDF5" w14:textId="541D104B" w:rsidR="00A02F01" w:rsidRDefault="00A02F01" w:rsidP="00A02F01">
      <w:pPr>
        <w:pStyle w:val="Paragraphedeliste"/>
        <w:numPr>
          <w:ilvl w:val="0"/>
          <w:numId w:val="1"/>
        </w:numPr>
        <w:jc w:val="both"/>
      </w:pPr>
      <w:r>
        <w:t>Ajouter la zone dans /etc/bind/named.conf.default-zone</w:t>
      </w:r>
    </w:p>
    <w:p w14:paraId="77A51419" w14:textId="195DCBC0" w:rsidR="00A02F01" w:rsidRDefault="00A02F01" w:rsidP="00A02F01">
      <w:pPr>
        <w:pStyle w:val="Paragraphedeliste"/>
        <w:numPr>
          <w:ilvl w:val="0"/>
          <w:numId w:val="1"/>
        </w:numPr>
        <w:jc w:val="both"/>
      </w:pPr>
      <w:r>
        <w:t xml:space="preserve">Ajouter des entrées dans le fichier de zone défini dans la zone déclarée. </w:t>
      </w:r>
    </w:p>
    <w:p w14:paraId="3F4C7E7E" w14:textId="77777777" w:rsidR="00A02F01" w:rsidRDefault="00A02F01" w:rsidP="00A02F01">
      <w:pPr>
        <w:jc w:val="both"/>
      </w:pPr>
    </w:p>
    <w:p w14:paraId="4C005231" w14:textId="44EE2378" w:rsidR="00A02F01" w:rsidRDefault="00A02F01" w:rsidP="00A02F01">
      <w:pPr>
        <w:jc w:val="both"/>
      </w:pPr>
      <w:r>
        <w:t xml:space="preserve">Nous devions configurer 2 zones : wsl2024.org et worldskills.org. </w:t>
      </w:r>
    </w:p>
    <w:p w14:paraId="17405329" w14:textId="39C812E4" w:rsidR="00A02F01" w:rsidRDefault="00A02F01" w:rsidP="00A02F01">
      <w:pPr>
        <w:jc w:val="both"/>
      </w:pPr>
      <w:r>
        <w:t xml:space="preserve">A cette fin, nous avons modifiés le fichier /etc/bind/named.conf.default-zone en rajoutant les zones demandées : </w:t>
      </w:r>
    </w:p>
    <w:p w14:paraId="789551C4" w14:textId="0C2D03F6" w:rsidR="008A4368" w:rsidRDefault="008A4368" w:rsidP="00A02F01">
      <w:pPr>
        <w:jc w:val="both"/>
      </w:pPr>
      <w:r>
        <w:rPr>
          <w:noProof/>
        </w:rPr>
        <w:drawing>
          <wp:anchor distT="0" distB="0" distL="114300" distR="114300" simplePos="0" relativeHeight="251658240" behindDoc="0" locked="0" layoutInCell="1" allowOverlap="1" wp14:anchorId="783B58E2" wp14:editId="35FDA825">
            <wp:simplePos x="0" y="0"/>
            <wp:positionH relativeFrom="margin">
              <wp:align>center</wp:align>
            </wp:positionH>
            <wp:positionV relativeFrom="paragraph">
              <wp:posOffset>201353</wp:posOffset>
            </wp:positionV>
            <wp:extent cx="4619843" cy="1946563"/>
            <wp:effectExtent l="0" t="0" r="0" b="0"/>
            <wp:wrapSquare wrapText="bothSides"/>
            <wp:docPr id="167207439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74394" name="Image 1" descr="Une image contenant texte, capture d’écran, Polic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4619843" cy="1946563"/>
                    </a:xfrm>
                    <a:prstGeom prst="rect">
                      <a:avLst/>
                    </a:prstGeom>
                  </pic:spPr>
                </pic:pic>
              </a:graphicData>
            </a:graphic>
          </wp:anchor>
        </w:drawing>
      </w:r>
    </w:p>
    <w:p w14:paraId="1DF7B445" w14:textId="0A1FE8D7" w:rsidR="008A4368" w:rsidRDefault="008A4368" w:rsidP="00A02F01">
      <w:pPr>
        <w:jc w:val="both"/>
      </w:pPr>
    </w:p>
    <w:p w14:paraId="1380E98A" w14:textId="4C058E32" w:rsidR="00A02F01" w:rsidRDefault="00A02F01" w:rsidP="00A02F01">
      <w:pPr>
        <w:jc w:val="both"/>
      </w:pPr>
    </w:p>
    <w:p w14:paraId="2A297508" w14:textId="77777777" w:rsidR="008A4368" w:rsidRDefault="008A4368" w:rsidP="00A02F01">
      <w:pPr>
        <w:jc w:val="both"/>
      </w:pPr>
    </w:p>
    <w:p w14:paraId="4BBB2A75" w14:textId="77777777" w:rsidR="008A4368" w:rsidRDefault="008A4368" w:rsidP="00A02F01">
      <w:pPr>
        <w:jc w:val="both"/>
      </w:pPr>
    </w:p>
    <w:p w14:paraId="750C8E74" w14:textId="77777777" w:rsidR="008A4368" w:rsidRDefault="008A4368" w:rsidP="00A02F01">
      <w:pPr>
        <w:jc w:val="both"/>
      </w:pPr>
    </w:p>
    <w:p w14:paraId="12281EC3" w14:textId="77777777" w:rsidR="008A4368" w:rsidRDefault="008A4368" w:rsidP="00A02F01">
      <w:pPr>
        <w:jc w:val="both"/>
      </w:pPr>
    </w:p>
    <w:p w14:paraId="72F8CAFE" w14:textId="77777777" w:rsidR="008A4368" w:rsidRDefault="008A4368" w:rsidP="00A02F01">
      <w:pPr>
        <w:jc w:val="both"/>
      </w:pPr>
    </w:p>
    <w:p w14:paraId="38C6CC9A" w14:textId="77777777" w:rsidR="008A4368" w:rsidRDefault="008A4368" w:rsidP="00A02F01">
      <w:pPr>
        <w:jc w:val="both"/>
      </w:pPr>
    </w:p>
    <w:p w14:paraId="718D22CE" w14:textId="5172B199" w:rsidR="008A4368" w:rsidRDefault="008A4368" w:rsidP="00A02F01">
      <w:pPr>
        <w:jc w:val="both"/>
      </w:pPr>
      <w:r>
        <w:t xml:space="preserve">Nous remarquons que les zones sont de type « master ». En effet, sous bind9, nous avons la possibilité de faire un DNS Failover avec un second serveur DNS. Pour cela, il suffit de préciser le type en slave et indiquer qui est son master et inversement, indiquer au master qui est son slave. </w:t>
      </w:r>
    </w:p>
    <w:p w14:paraId="5A96847D" w14:textId="744E4092" w:rsidR="008A4368" w:rsidRDefault="008A4368" w:rsidP="00A02F01">
      <w:pPr>
        <w:jc w:val="both"/>
      </w:pPr>
      <w:r>
        <w:t xml:space="preserve">Afin que les clients puissent utiliser ces zones pour ping ou accéder à des services (web par exemple), nous avons créé les fichiers </w:t>
      </w:r>
      <w:r w:rsidR="00DB507B">
        <w:t>de zones /etc/bind/db.wsl2024.org et /etc/bind/db.worldskills.org</w:t>
      </w:r>
    </w:p>
    <w:p w14:paraId="772383F2" w14:textId="77777777" w:rsidR="00DB507B" w:rsidRDefault="00DB507B" w:rsidP="00A02F01">
      <w:pPr>
        <w:jc w:val="both"/>
      </w:pPr>
    </w:p>
    <w:p w14:paraId="05F889F5" w14:textId="77777777" w:rsidR="00DB507B" w:rsidRDefault="00DB507B" w:rsidP="00A02F01">
      <w:pPr>
        <w:jc w:val="both"/>
      </w:pPr>
    </w:p>
    <w:p w14:paraId="337C715C" w14:textId="77777777" w:rsidR="00DB507B" w:rsidRDefault="00DB507B" w:rsidP="00A02F01">
      <w:pPr>
        <w:jc w:val="both"/>
      </w:pPr>
    </w:p>
    <w:p w14:paraId="029391F7" w14:textId="77777777" w:rsidR="00DB507B" w:rsidRDefault="00DB507B" w:rsidP="00A02F01">
      <w:pPr>
        <w:jc w:val="both"/>
      </w:pPr>
    </w:p>
    <w:p w14:paraId="03D09B96" w14:textId="77777777" w:rsidR="00DB507B" w:rsidRDefault="00DB507B" w:rsidP="00A02F01">
      <w:pPr>
        <w:jc w:val="both"/>
      </w:pPr>
    </w:p>
    <w:p w14:paraId="497A38BC" w14:textId="7B97A5A1" w:rsidR="00DB507B" w:rsidRDefault="00DB507B" w:rsidP="00A02F01">
      <w:pPr>
        <w:jc w:val="both"/>
      </w:pPr>
      <w:r>
        <w:rPr>
          <w:noProof/>
        </w:rPr>
        <w:lastRenderedPageBreak/>
        <w:drawing>
          <wp:anchor distT="0" distB="0" distL="114300" distR="114300" simplePos="0" relativeHeight="251659264" behindDoc="0" locked="0" layoutInCell="1" allowOverlap="1" wp14:anchorId="17F9A916" wp14:editId="03BA197D">
            <wp:simplePos x="0" y="0"/>
            <wp:positionH relativeFrom="margin">
              <wp:align>left</wp:align>
            </wp:positionH>
            <wp:positionV relativeFrom="paragraph">
              <wp:posOffset>291869</wp:posOffset>
            </wp:positionV>
            <wp:extent cx="5760720" cy="3244215"/>
            <wp:effectExtent l="0" t="0" r="0" b="0"/>
            <wp:wrapSquare wrapText="bothSides"/>
            <wp:docPr id="570230522"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30522" name="Image 1" descr="Une image contenant texte, capture d’écran, logiciel, Logiciel multimédia&#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760720" cy="3244215"/>
                    </a:xfrm>
                    <a:prstGeom prst="rect">
                      <a:avLst/>
                    </a:prstGeom>
                  </pic:spPr>
                </pic:pic>
              </a:graphicData>
            </a:graphic>
          </wp:anchor>
        </w:drawing>
      </w:r>
      <w:r>
        <w:t xml:space="preserve">Voici le contenu du fichier de la zone wsl2024.org : </w:t>
      </w:r>
    </w:p>
    <w:p w14:paraId="3FCDC9C6" w14:textId="5E648479" w:rsidR="00DB507B" w:rsidRDefault="00DB507B" w:rsidP="00A02F01">
      <w:pPr>
        <w:jc w:val="both"/>
      </w:pPr>
    </w:p>
    <w:p w14:paraId="43D735D2" w14:textId="1D1758C6" w:rsidR="00DB507B" w:rsidRDefault="00DB507B" w:rsidP="00A02F01">
      <w:pPr>
        <w:jc w:val="both"/>
      </w:pPr>
      <w:r>
        <w:t xml:space="preserve">Voici le fichier de la zone worldskills.org : </w:t>
      </w:r>
    </w:p>
    <w:p w14:paraId="00BB8D61" w14:textId="77777777" w:rsidR="00DB507B" w:rsidRDefault="00DB507B" w:rsidP="00A02F01">
      <w:pPr>
        <w:jc w:val="both"/>
      </w:pPr>
    </w:p>
    <w:p w14:paraId="395041AF" w14:textId="37D2CA53" w:rsidR="00DB507B" w:rsidRDefault="00DB507B" w:rsidP="00A02F01">
      <w:pPr>
        <w:jc w:val="both"/>
      </w:pPr>
      <w:r>
        <w:rPr>
          <w:noProof/>
        </w:rPr>
        <w:drawing>
          <wp:inline distT="0" distB="0" distL="0" distR="0" wp14:anchorId="2CA8A0E7" wp14:editId="0AD28B96">
            <wp:extent cx="5760720" cy="3009265"/>
            <wp:effectExtent l="0" t="0" r="0" b="635"/>
            <wp:docPr id="1109372292"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72292" name="Image 1" descr="Une image contenant texte, capture d’écran, logiciel, affichage&#10;&#10;Description générée automatiquement"/>
                    <pic:cNvPicPr/>
                  </pic:nvPicPr>
                  <pic:blipFill>
                    <a:blip r:embed="rId7"/>
                    <a:stretch>
                      <a:fillRect/>
                    </a:stretch>
                  </pic:blipFill>
                  <pic:spPr>
                    <a:xfrm>
                      <a:off x="0" y="0"/>
                      <a:ext cx="5760720" cy="3009265"/>
                    </a:xfrm>
                    <a:prstGeom prst="rect">
                      <a:avLst/>
                    </a:prstGeom>
                  </pic:spPr>
                </pic:pic>
              </a:graphicData>
            </a:graphic>
          </wp:inline>
        </w:drawing>
      </w:r>
    </w:p>
    <w:p w14:paraId="524B1226" w14:textId="77777777" w:rsidR="00DB507B" w:rsidRDefault="00DB507B" w:rsidP="00A02F01">
      <w:pPr>
        <w:jc w:val="both"/>
      </w:pPr>
    </w:p>
    <w:p w14:paraId="6EF5EC44" w14:textId="62724ADC" w:rsidR="00DB507B" w:rsidRDefault="003E0D12" w:rsidP="00A02F01">
      <w:pPr>
        <w:jc w:val="both"/>
      </w:pPr>
      <w:r>
        <w:t xml:space="preserve">Une fois le serveur opérationnel, il faut configurer les clients. Pour cela, deux modes : </w:t>
      </w:r>
    </w:p>
    <w:p w14:paraId="2F6035E5" w14:textId="611956C2" w:rsidR="003E0D12" w:rsidRDefault="003E0D12" w:rsidP="003E0D12">
      <w:pPr>
        <w:pStyle w:val="Paragraphedeliste"/>
        <w:numPr>
          <w:ilvl w:val="0"/>
          <w:numId w:val="1"/>
        </w:numPr>
        <w:jc w:val="both"/>
      </w:pPr>
      <w:r>
        <w:t>Windows : via DHCP soit en définissant dans les paramètres IPV4 en statique le serveur DNS</w:t>
      </w:r>
    </w:p>
    <w:p w14:paraId="5075D7CD" w14:textId="70808DD9" w:rsidR="003E0D12" w:rsidRDefault="003E0D12" w:rsidP="003E0D12">
      <w:pPr>
        <w:pStyle w:val="Paragraphedeliste"/>
        <w:numPr>
          <w:ilvl w:val="0"/>
          <w:numId w:val="1"/>
        </w:numPr>
        <w:jc w:val="both"/>
      </w:pPr>
      <w:r>
        <w:t xml:space="preserve">Linux : via DHCP, soit en modifiant /etc/resolv.conf et en ajoutant les entrées ci-dessous : </w:t>
      </w:r>
    </w:p>
    <w:p w14:paraId="2BE47673" w14:textId="4F485BB5" w:rsidR="003E0D12" w:rsidRDefault="003E0D12" w:rsidP="003E0D12">
      <w:pPr>
        <w:jc w:val="both"/>
      </w:pPr>
      <w:r>
        <w:lastRenderedPageBreak/>
        <w:t>domain  worldskills.org</w:t>
      </w:r>
    </w:p>
    <w:p w14:paraId="3086D85E" w14:textId="30E15A7E" w:rsidR="003E0D12" w:rsidRDefault="003E0D12" w:rsidP="003E0D12">
      <w:pPr>
        <w:jc w:val="both"/>
      </w:pPr>
      <w:r>
        <w:t>search worldskills.org wsl2024.org</w:t>
      </w:r>
    </w:p>
    <w:p w14:paraId="11D1D195" w14:textId="1C4AD5B9" w:rsidR="003E0D12" w:rsidRDefault="003E0D12" w:rsidP="003E0D12">
      <w:pPr>
        <w:jc w:val="both"/>
      </w:pPr>
      <w:r>
        <w:t>nameserver 8.8.11.2</w:t>
      </w:r>
    </w:p>
    <w:p w14:paraId="5AC0BA28" w14:textId="77777777" w:rsidR="003E0D12" w:rsidRDefault="003E0D12" w:rsidP="003E0D12">
      <w:pPr>
        <w:jc w:val="both"/>
      </w:pPr>
    </w:p>
    <w:p w14:paraId="282F7315" w14:textId="3001B9A6" w:rsidR="00DB507B" w:rsidRDefault="00000566" w:rsidP="00A02F01">
      <w:pPr>
        <w:jc w:val="both"/>
      </w:pPr>
      <w:r>
        <w:t>I</w:t>
      </w:r>
      <w:r w:rsidR="00DB507B">
        <w:t xml:space="preserve">l existe plusieurs moyens de tester que le serveur DNS fonctionne : </w:t>
      </w:r>
    </w:p>
    <w:p w14:paraId="40F91766" w14:textId="1AE2E09B" w:rsidR="00DB507B" w:rsidRDefault="00DB507B" w:rsidP="00DB507B">
      <w:pPr>
        <w:pStyle w:val="Paragraphedeliste"/>
        <w:numPr>
          <w:ilvl w:val="0"/>
          <w:numId w:val="1"/>
        </w:numPr>
        <w:jc w:val="both"/>
      </w:pPr>
      <w:r>
        <w:t xml:space="preserve">Par un ping : </w:t>
      </w:r>
    </w:p>
    <w:p w14:paraId="43DF261E" w14:textId="433BB432" w:rsidR="003E0D12" w:rsidRDefault="00A92269" w:rsidP="003E0D12">
      <w:pPr>
        <w:jc w:val="both"/>
      </w:pPr>
      <w:r>
        <w:rPr>
          <w:noProof/>
        </w:rPr>
        <w:drawing>
          <wp:anchor distT="0" distB="0" distL="114300" distR="114300" simplePos="0" relativeHeight="251660288" behindDoc="0" locked="0" layoutInCell="1" allowOverlap="1" wp14:anchorId="647CBA47" wp14:editId="4251DD12">
            <wp:simplePos x="0" y="0"/>
            <wp:positionH relativeFrom="margin">
              <wp:align>center</wp:align>
            </wp:positionH>
            <wp:positionV relativeFrom="paragraph">
              <wp:posOffset>5022</wp:posOffset>
            </wp:positionV>
            <wp:extent cx="3400425" cy="2562225"/>
            <wp:effectExtent l="0" t="0" r="9525" b="9525"/>
            <wp:wrapSquare wrapText="bothSides"/>
            <wp:docPr id="685494270"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94270" name="Image 1" descr="Une image contenant texte,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400425" cy="2562225"/>
                    </a:xfrm>
                    <a:prstGeom prst="rect">
                      <a:avLst/>
                    </a:prstGeom>
                  </pic:spPr>
                </pic:pic>
              </a:graphicData>
            </a:graphic>
          </wp:anchor>
        </w:drawing>
      </w:r>
    </w:p>
    <w:p w14:paraId="3DE19CA3" w14:textId="77777777" w:rsidR="00DB507B" w:rsidRDefault="00DB507B" w:rsidP="00A02F01">
      <w:pPr>
        <w:jc w:val="both"/>
      </w:pPr>
    </w:p>
    <w:p w14:paraId="09FD5710" w14:textId="77777777" w:rsidR="00DB507B" w:rsidRDefault="00DB507B" w:rsidP="00A02F01">
      <w:pPr>
        <w:jc w:val="both"/>
      </w:pPr>
    </w:p>
    <w:p w14:paraId="79B0128F" w14:textId="77777777" w:rsidR="00DB507B" w:rsidRDefault="00DB507B" w:rsidP="00A02F01">
      <w:pPr>
        <w:jc w:val="both"/>
      </w:pPr>
    </w:p>
    <w:p w14:paraId="24B39382" w14:textId="77777777" w:rsidR="00A92269" w:rsidRDefault="00A92269" w:rsidP="00A02F01">
      <w:pPr>
        <w:jc w:val="both"/>
      </w:pPr>
    </w:p>
    <w:p w14:paraId="4E3A8BAD" w14:textId="77777777" w:rsidR="00A92269" w:rsidRDefault="00A92269" w:rsidP="00A02F01">
      <w:pPr>
        <w:jc w:val="both"/>
      </w:pPr>
    </w:p>
    <w:p w14:paraId="114BB8BA" w14:textId="77777777" w:rsidR="00A92269" w:rsidRDefault="00A92269" w:rsidP="00A02F01">
      <w:pPr>
        <w:jc w:val="both"/>
      </w:pPr>
    </w:p>
    <w:p w14:paraId="43F7855D" w14:textId="77777777" w:rsidR="00A92269" w:rsidRDefault="00A92269" w:rsidP="00A02F01">
      <w:pPr>
        <w:jc w:val="both"/>
      </w:pPr>
    </w:p>
    <w:p w14:paraId="452407F1" w14:textId="77777777" w:rsidR="00A92269" w:rsidRDefault="00A92269" w:rsidP="00A02F01">
      <w:pPr>
        <w:jc w:val="both"/>
      </w:pPr>
    </w:p>
    <w:p w14:paraId="5B0FB2FE" w14:textId="77777777" w:rsidR="00A92269" w:rsidRDefault="00A92269" w:rsidP="00A02F01">
      <w:pPr>
        <w:jc w:val="both"/>
      </w:pPr>
    </w:p>
    <w:p w14:paraId="17F8722D" w14:textId="589919D8" w:rsidR="00FC153B" w:rsidRDefault="00FC153B" w:rsidP="00A02F01">
      <w:pPr>
        <w:jc w:val="both"/>
      </w:pPr>
      <w:r>
        <w:rPr>
          <w:noProof/>
        </w:rPr>
        <w:drawing>
          <wp:anchor distT="0" distB="0" distL="114300" distR="114300" simplePos="0" relativeHeight="251662336" behindDoc="0" locked="0" layoutInCell="1" allowOverlap="1" wp14:anchorId="0481569A" wp14:editId="6C17382C">
            <wp:simplePos x="0" y="0"/>
            <wp:positionH relativeFrom="margin">
              <wp:align>right</wp:align>
            </wp:positionH>
            <wp:positionV relativeFrom="paragraph">
              <wp:posOffset>203373</wp:posOffset>
            </wp:positionV>
            <wp:extent cx="5734373" cy="914400"/>
            <wp:effectExtent l="0" t="0" r="0" b="0"/>
            <wp:wrapSquare wrapText="bothSides"/>
            <wp:docPr id="93331359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13594" name="Image 1" descr="Une image contenant texte, capture d’écran, Polic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34373" cy="914400"/>
                    </a:xfrm>
                    <a:prstGeom prst="rect">
                      <a:avLst/>
                    </a:prstGeom>
                  </pic:spPr>
                </pic:pic>
              </a:graphicData>
            </a:graphic>
            <wp14:sizeRelH relativeFrom="margin">
              <wp14:pctWidth>0</wp14:pctWidth>
            </wp14:sizeRelH>
            <wp14:sizeRelV relativeFrom="margin">
              <wp14:pctHeight>0</wp14:pctHeight>
            </wp14:sizeRelV>
          </wp:anchor>
        </w:drawing>
      </w:r>
    </w:p>
    <w:p w14:paraId="42CF8293" w14:textId="77777777" w:rsidR="00FC153B" w:rsidRDefault="00FC153B" w:rsidP="00A02F01">
      <w:pPr>
        <w:jc w:val="both"/>
      </w:pPr>
    </w:p>
    <w:p w14:paraId="4B92F9BC" w14:textId="77777777" w:rsidR="00FC153B" w:rsidRDefault="00FC153B" w:rsidP="00A02F01">
      <w:pPr>
        <w:jc w:val="both"/>
      </w:pPr>
    </w:p>
    <w:p w14:paraId="31E37F30" w14:textId="77777777" w:rsidR="00FC153B" w:rsidRDefault="00FC153B" w:rsidP="00A02F01">
      <w:pPr>
        <w:jc w:val="both"/>
      </w:pPr>
    </w:p>
    <w:p w14:paraId="4804FDC6" w14:textId="77777777" w:rsidR="00FC153B" w:rsidRDefault="00FC153B" w:rsidP="00A02F01">
      <w:pPr>
        <w:jc w:val="both"/>
      </w:pPr>
    </w:p>
    <w:p w14:paraId="36D33E5B" w14:textId="77777777" w:rsidR="00FC153B" w:rsidRDefault="00FC153B" w:rsidP="00A02F01">
      <w:pPr>
        <w:jc w:val="both"/>
      </w:pPr>
    </w:p>
    <w:p w14:paraId="2203A3D2" w14:textId="77777777" w:rsidR="00FC153B" w:rsidRDefault="00FC153B" w:rsidP="00A02F01">
      <w:pPr>
        <w:jc w:val="both"/>
      </w:pPr>
    </w:p>
    <w:p w14:paraId="0A200700" w14:textId="77777777" w:rsidR="00FC153B" w:rsidRDefault="00FC153B" w:rsidP="00A02F01">
      <w:pPr>
        <w:jc w:val="both"/>
      </w:pPr>
    </w:p>
    <w:p w14:paraId="2145BB04" w14:textId="77777777" w:rsidR="00FC153B" w:rsidRDefault="00FC153B" w:rsidP="00A02F01">
      <w:pPr>
        <w:jc w:val="both"/>
      </w:pPr>
    </w:p>
    <w:p w14:paraId="099BA9DF" w14:textId="77777777" w:rsidR="00FC153B" w:rsidRDefault="00FC153B" w:rsidP="00A02F01">
      <w:pPr>
        <w:jc w:val="both"/>
      </w:pPr>
    </w:p>
    <w:p w14:paraId="622A2A51" w14:textId="77777777" w:rsidR="00FC153B" w:rsidRDefault="00FC153B" w:rsidP="00A02F01">
      <w:pPr>
        <w:jc w:val="both"/>
      </w:pPr>
    </w:p>
    <w:p w14:paraId="35021C64" w14:textId="77777777" w:rsidR="00FC153B" w:rsidRDefault="00FC153B" w:rsidP="00A02F01">
      <w:pPr>
        <w:jc w:val="both"/>
      </w:pPr>
    </w:p>
    <w:p w14:paraId="6FB84651" w14:textId="53C19B14" w:rsidR="00A92269" w:rsidRDefault="00A92269" w:rsidP="00A92269">
      <w:pPr>
        <w:pStyle w:val="Paragraphedeliste"/>
        <w:numPr>
          <w:ilvl w:val="0"/>
          <w:numId w:val="1"/>
        </w:numPr>
        <w:jc w:val="both"/>
      </w:pPr>
      <w:r>
        <w:lastRenderedPageBreak/>
        <w:t xml:space="preserve">En se connectant au serveur FTP configuré (explication dans un jalon ultérieur) via le nom de domaine : </w:t>
      </w:r>
    </w:p>
    <w:p w14:paraId="247CC2D3" w14:textId="3CA7006D" w:rsidR="00A92269" w:rsidRDefault="00A92269" w:rsidP="00A92269">
      <w:pPr>
        <w:jc w:val="both"/>
      </w:pPr>
      <w:r>
        <w:rPr>
          <w:noProof/>
        </w:rPr>
        <w:drawing>
          <wp:anchor distT="0" distB="0" distL="114300" distR="114300" simplePos="0" relativeHeight="251661312" behindDoc="0" locked="0" layoutInCell="1" allowOverlap="1" wp14:anchorId="1B2C9AF9" wp14:editId="49DB4AC6">
            <wp:simplePos x="0" y="0"/>
            <wp:positionH relativeFrom="margin">
              <wp:align>center</wp:align>
            </wp:positionH>
            <wp:positionV relativeFrom="paragraph">
              <wp:posOffset>100792</wp:posOffset>
            </wp:positionV>
            <wp:extent cx="4116705" cy="2001520"/>
            <wp:effectExtent l="0" t="0" r="0" b="0"/>
            <wp:wrapSquare wrapText="bothSides"/>
            <wp:docPr id="140992666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926668" name="Image 1" descr="Une image contenant texte, capture d’écran, Polic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116705" cy="2001520"/>
                    </a:xfrm>
                    <a:prstGeom prst="rect">
                      <a:avLst/>
                    </a:prstGeom>
                  </pic:spPr>
                </pic:pic>
              </a:graphicData>
            </a:graphic>
            <wp14:sizeRelH relativeFrom="margin">
              <wp14:pctWidth>0</wp14:pctWidth>
            </wp14:sizeRelH>
            <wp14:sizeRelV relativeFrom="margin">
              <wp14:pctHeight>0</wp14:pctHeight>
            </wp14:sizeRelV>
          </wp:anchor>
        </w:drawing>
      </w:r>
    </w:p>
    <w:p w14:paraId="2BD00145" w14:textId="463A10E5" w:rsidR="00A92269" w:rsidRDefault="00A92269" w:rsidP="00A92269">
      <w:pPr>
        <w:jc w:val="both"/>
      </w:pPr>
    </w:p>
    <w:sectPr w:rsidR="00A922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646A99"/>
    <w:multiLevelType w:val="hybridMultilevel"/>
    <w:tmpl w:val="30BE7378"/>
    <w:lvl w:ilvl="0" w:tplc="EF868E2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4805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FF"/>
    <w:rsid w:val="00000566"/>
    <w:rsid w:val="000B0FB2"/>
    <w:rsid w:val="002570F6"/>
    <w:rsid w:val="003E0D12"/>
    <w:rsid w:val="00523122"/>
    <w:rsid w:val="008A4368"/>
    <w:rsid w:val="009E5C22"/>
    <w:rsid w:val="00A02F01"/>
    <w:rsid w:val="00A92269"/>
    <w:rsid w:val="00CE5CF1"/>
    <w:rsid w:val="00DB507B"/>
    <w:rsid w:val="00DE33C0"/>
    <w:rsid w:val="00EA57EE"/>
    <w:rsid w:val="00F10CFF"/>
    <w:rsid w:val="00FC15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8AAC"/>
  <w15:chartTrackingRefBased/>
  <w15:docId w15:val="{35D34D73-32EC-4E62-B2D2-29F2A7C22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10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10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10CF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10CF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10CF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10CF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10CF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10CF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10CF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0CF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10CF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10CF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10CF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10CF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10CF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10CF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10CF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10CFF"/>
    <w:rPr>
      <w:rFonts w:eastAsiaTheme="majorEastAsia" w:cstheme="majorBidi"/>
      <w:color w:val="272727" w:themeColor="text1" w:themeTint="D8"/>
    </w:rPr>
  </w:style>
  <w:style w:type="paragraph" w:styleId="Titre">
    <w:name w:val="Title"/>
    <w:basedOn w:val="Normal"/>
    <w:next w:val="Normal"/>
    <w:link w:val="TitreCar"/>
    <w:uiPriority w:val="10"/>
    <w:qFormat/>
    <w:rsid w:val="00F10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0CF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10CF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10CF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10CFF"/>
    <w:pPr>
      <w:spacing w:before="160"/>
      <w:jc w:val="center"/>
    </w:pPr>
    <w:rPr>
      <w:i/>
      <w:iCs/>
      <w:color w:val="404040" w:themeColor="text1" w:themeTint="BF"/>
    </w:rPr>
  </w:style>
  <w:style w:type="character" w:customStyle="1" w:styleId="CitationCar">
    <w:name w:val="Citation Car"/>
    <w:basedOn w:val="Policepardfaut"/>
    <w:link w:val="Citation"/>
    <w:uiPriority w:val="29"/>
    <w:rsid w:val="00F10CFF"/>
    <w:rPr>
      <w:i/>
      <w:iCs/>
      <w:color w:val="404040" w:themeColor="text1" w:themeTint="BF"/>
    </w:rPr>
  </w:style>
  <w:style w:type="paragraph" w:styleId="Paragraphedeliste">
    <w:name w:val="List Paragraph"/>
    <w:basedOn w:val="Normal"/>
    <w:uiPriority w:val="34"/>
    <w:qFormat/>
    <w:rsid w:val="00F10CFF"/>
    <w:pPr>
      <w:ind w:left="720"/>
      <w:contextualSpacing/>
    </w:pPr>
  </w:style>
  <w:style w:type="character" w:styleId="Accentuationintense">
    <w:name w:val="Intense Emphasis"/>
    <w:basedOn w:val="Policepardfaut"/>
    <w:uiPriority w:val="21"/>
    <w:qFormat/>
    <w:rsid w:val="00F10CFF"/>
    <w:rPr>
      <w:i/>
      <w:iCs/>
      <w:color w:val="0F4761" w:themeColor="accent1" w:themeShade="BF"/>
    </w:rPr>
  </w:style>
  <w:style w:type="paragraph" w:styleId="Citationintense">
    <w:name w:val="Intense Quote"/>
    <w:basedOn w:val="Normal"/>
    <w:next w:val="Normal"/>
    <w:link w:val="CitationintenseCar"/>
    <w:uiPriority w:val="30"/>
    <w:qFormat/>
    <w:rsid w:val="00F10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10CFF"/>
    <w:rPr>
      <w:i/>
      <w:iCs/>
      <w:color w:val="0F4761" w:themeColor="accent1" w:themeShade="BF"/>
    </w:rPr>
  </w:style>
  <w:style w:type="character" w:styleId="Rfrenceintense">
    <w:name w:val="Intense Reference"/>
    <w:basedOn w:val="Policepardfaut"/>
    <w:uiPriority w:val="32"/>
    <w:qFormat/>
    <w:rsid w:val="00F10C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281</Words>
  <Characters>1546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PAQUELET</dc:creator>
  <cp:keywords/>
  <dc:description/>
  <cp:lastModifiedBy>Etienne PAQUELET</cp:lastModifiedBy>
  <cp:revision>9</cp:revision>
  <dcterms:created xsi:type="dcterms:W3CDTF">2024-12-17T21:29:00Z</dcterms:created>
  <dcterms:modified xsi:type="dcterms:W3CDTF">2024-12-17T21:48:00Z</dcterms:modified>
</cp:coreProperties>
</file>