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33FD4" w14:textId="77777777" w:rsidR="001F7433" w:rsidRPr="004652D3" w:rsidRDefault="001F7433" w:rsidP="001F7433">
      <w:r w:rsidRPr="004652D3">
        <w:t>PAQUELET Etienne</w:t>
      </w:r>
      <w:r w:rsidRPr="004652D3">
        <w:tab/>
        <w:t xml:space="preserve">               </w:t>
      </w:r>
      <w:r w:rsidRPr="004652D3">
        <w:tab/>
      </w:r>
      <w:r w:rsidRPr="004652D3">
        <w:tab/>
      </w:r>
      <w:r w:rsidRPr="004652D3">
        <w:tab/>
      </w:r>
      <w:r w:rsidRPr="004652D3">
        <w:tab/>
      </w:r>
      <w:r w:rsidRPr="004652D3">
        <w:tab/>
      </w:r>
      <w:r w:rsidRPr="004652D3">
        <w:tab/>
      </w:r>
      <w:r w:rsidRPr="004652D3">
        <w:tab/>
      </w:r>
      <w:r w:rsidRPr="004652D3">
        <w:tab/>
        <w:t>Groupe 11</w:t>
      </w:r>
    </w:p>
    <w:p w14:paraId="34946588" w14:textId="77777777" w:rsidR="001F7433" w:rsidRPr="004652D3" w:rsidRDefault="001F7433" w:rsidP="001F7433">
      <w:r w:rsidRPr="004652D3">
        <w:t>KUT Suha</w:t>
      </w:r>
    </w:p>
    <w:p w14:paraId="3C07F11E" w14:textId="77777777" w:rsidR="001F7433" w:rsidRPr="004652D3" w:rsidRDefault="001F7433" w:rsidP="001F7433"/>
    <w:p w14:paraId="4C860BA4" w14:textId="6A5AF5D3" w:rsidR="00DE33C0" w:rsidRPr="004652D3" w:rsidRDefault="001F7433" w:rsidP="001F7433">
      <w:pPr>
        <w:jc w:val="center"/>
      </w:pPr>
      <w:r w:rsidRPr="004652D3">
        <w:t xml:space="preserve">Jalon </w:t>
      </w:r>
      <w:r w:rsidRPr="004652D3">
        <w:t>9</w:t>
      </w:r>
      <w:r w:rsidRPr="004652D3">
        <w:t xml:space="preserve"> : </w:t>
      </w:r>
      <w:r w:rsidRPr="004652D3">
        <w:t>Configuration réseaux ESXi</w:t>
      </w:r>
    </w:p>
    <w:p w14:paraId="0BBDF645" w14:textId="77777777" w:rsidR="001F7433" w:rsidRPr="004652D3" w:rsidRDefault="001F7433" w:rsidP="001F7433">
      <w:pPr>
        <w:jc w:val="center"/>
      </w:pPr>
    </w:p>
    <w:p w14:paraId="1A0915C0" w14:textId="420F8CB4" w:rsidR="004652D3" w:rsidRPr="004652D3" w:rsidRDefault="001F7433" w:rsidP="004652D3">
      <w:pPr>
        <w:jc w:val="both"/>
      </w:pPr>
      <w:r w:rsidRPr="004652D3">
        <w:t xml:space="preserve">Voici la configuration que nous avons réalisé concernant les portgroups sur l’ESXi. </w:t>
      </w:r>
      <w:r w:rsidRPr="004652D3">
        <w:t>Un portgroup sur un serveur ESXi est une configuration réseau associée à un vSwitch (virtual switch) qui définit les paramètres pour les machines virtuelles (VMs) connectées à ce groupe.</w:t>
      </w:r>
      <w:r w:rsidR="004652D3" w:rsidRPr="004652D3">
        <w:rPr>
          <w:rFonts w:ascii="Times New Roman" w:eastAsia="Times New Roman" w:hAnsi="Times New Roman" w:cs="Times New Roman"/>
          <w:kern w:val="0"/>
          <w:sz w:val="24"/>
          <w:szCs w:val="24"/>
          <w:lang w:eastAsia="fr-FR"/>
          <w14:ligatures w14:val="none"/>
        </w:rPr>
        <w:t xml:space="preserve"> </w:t>
      </w:r>
      <w:r w:rsidR="004652D3" w:rsidRPr="004652D3">
        <w:t>Nous avons créé six portgroups sur l’ESXi. Ces portgroups représentent des VLANs. Chacun de ces portgroups est associé à un switch virtuel.</w:t>
      </w:r>
    </w:p>
    <w:p w14:paraId="69942011" w14:textId="77777777" w:rsidR="004652D3" w:rsidRPr="004652D3" w:rsidRDefault="004652D3" w:rsidP="004652D3">
      <w:pPr>
        <w:jc w:val="both"/>
      </w:pPr>
      <w:r w:rsidRPr="004652D3">
        <w:t>Un switch virtuel sous ESXi est un composant réseau logiciel permettant de relier les machines virtuelles à des réseaux internes (entre VMs) ou externes (via des NIC physiques). Pour que ce switch virtuel puisse joindre les réseaux externes, et permettre également aux machines virtuelles présentes dans les portgroups qui y sont associés d’y accéder, nous l’avons relié à une VMkernel NIC (Network Interface Card).</w:t>
      </w:r>
    </w:p>
    <w:p w14:paraId="5F3439E2" w14:textId="0AEF17DB" w:rsidR="004652D3" w:rsidRDefault="004652D3" w:rsidP="004652D3">
      <w:pPr>
        <w:tabs>
          <w:tab w:val="num" w:pos="720"/>
        </w:tabs>
        <w:jc w:val="both"/>
      </w:pPr>
      <w:r w:rsidRPr="004652D3">
        <w:t>Une VMkernel NIC est une interface réseau logicielle utilisée par l’hyperviseur ESXi pour des fonctionnalités essentielles</w:t>
      </w:r>
      <w:r>
        <w:t xml:space="preserve"> comme l</w:t>
      </w:r>
      <w:r w:rsidRPr="004652D3">
        <w:t>’accès au réseau de gestion ESXi</w:t>
      </w:r>
      <w:r>
        <w:t xml:space="preserve"> depuis les réseaux externes.</w:t>
      </w:r>
    </w:p>
    <w:p w14:paraId="4D8F741A" w14:textId="346CAA49" w:rsidR="004652D3" w:rsidRDefault="004652D3" w:rsidP="004652D3">
      <w:pPr>
        <w:tabs>
          <w:tab w:val="num" w:pos="720"/>
        </w:tabs>
        <w:jc w:val="both"/>
      </w:pPr>
      <w:r w:rsidRPr="004652D3">
        <w:t>Grâce à cette configuration, le switch virtuel dispose d’un lien vers le réseau externe, permettant ainsi aux VMs connectées à ses portgroups de communiquer avec les autres équipements du réseau physique ou avec des réseaux distants.</w:t>
      </w:r>
    </w:p>
    <w:p w14:paraId="629A7F1A" w14:textId="34CCD520" w:rsidR="003B11C5" w:rsidRDefault="003B11C5" w:rsidP="004652D3">
      <w:pPr>
        <w:tabs>
          <w:tab w:val="num" w:pos="720"/>
        </w:tabs>
        <w:jc w:val="both"/>
      </w:pPr>
      <w:r>
        <w:t>Afin qu’une VM puisse communiquer avec le cœur de réseau, nous avons intégrés ces VMs dans les ports groupes qui leur correspondait.</w:t>
      </w:r>
    </w:p>
    <w:p w14:paraId="3EE2188C" w14:textId="77777777" w:rsidR="00EF54DE" w:rsidRDefault="00EF54DE" w:rsidP="004652D3">
      <w:pPr>
        <w:tabs>
          <w:tab w:val="num" w:pos="720"/>
        </w:tabs>
        <w:jc w:val="both"/>
      </w:pPr>
    </w:p>
    <w:p w14:paraId="2FD8B8AF" w14:textId="1C45EB76" w:rsidR="00EF54DE" w:rsidRDefault="00EF54DE" w:rsidP="004652D3">
      <w:pPr>
        <w:tabs>
          <w:tab w:val="num" w:pos="720"/>
        </w:tabs>
        <w:jc w:val="both"/>
      </w:pPr>
      <w:r>
        <w:t xml:space="preserve">Voici nos différents portgroups : </w:t>
      </w:r>
    </w:p>
    <w:p w14:paraId="22780C14" w14:textId="77777777" w:rsidR="00EF54DE" w:rsidRDefault="00EF54DE" w:rsidP="004652D3">
      <w:pPr>
        <w:tabs>
          <w:tab w:val="num" w:pos="720"/>
        </w:tabs>
        <w:jc w:val="both"/>
      </w:pPr>
    </w:p>
    <w:p w14:paraId="69524199" w14:textId="48416D0B" w:rsidR="00EF54DE" w:rsidRPr="004652D3" w:rsidRDefault="00EF54DE" w:rsidP="004652D3">
      <w:pPr>
        <w:tabs>
          <w:tab w:val="num" w:pos="720"/>
        </w:tabs>
        <w:jc w:val="both"/>
      </w:pPr>
      <w:r>
        <w:rPr>
          <w:noProof/>
        </w:rPr>
        <w:drawing>
          <wp:inline distT="0" distB="0" distL="0" distR="0" wp14:anchorId="11012786" wp14:editId="3874B8A2">
            <wp:extent cx="5760720" cy="2168525"/>
            <wp:effectExtent l="0" t="0" r="0" b="3175"/>
            <wp:docPr id="1276082849" name="Image 1"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82849" name="Image 1" descr="Une image contenant texte, logiciel, Icône d’ordinateur, Page web&#10;&#10;Description générée automatiquement"/>
                    <pic:cNvPicPr/>
                  </pic:nvPicPr>
                  <pic:blipFill>
                    <a:blip r:embed="rId5"/>
                    <a:stretch>
                      <a:fillRect/>
                    </a:stretch>
                  </pic:blipFill>
                  <pic:spPr>
                    <a:xfrm>
                      <a:off x="0" y="0"/>
                      <a:ext cx="5760720" cy="2168525"/>
                    </a:xfrm>
                    <a:prstGeom prst="rect">
                      <a:avLst/>
                    </a:prstGeom>
                  </pic:spPr>
                </pic:pic>
              </a:graphicData>
            </a:graphic>
          </wp:inline>
        </w:drawing>
      </w:r>
    </w:p>
    <w:p w14:paraId="2E0E6258" w14:textId="719D7E9F" w:rsidR="00182F76" w:rsidRDefault="00182F76" w:rsidP="001F7433">
      <w:pPr>
        <w:jc w:val="both"/>
      </w:pPr>
    </w:p>
    <w:p w14:paraId="5B176643" w14:textId="77777777" w:rsidR="00EF54DE" w:rsidRDefault="00EF54DE" w:rsidP="001F7433">
      <w:pPr>
        <w:jc w:val="both"/>
      </w:pPr>
    </w:p>
    <w:p w14:paraId="3EF2147C" w14:textId="77777777" w:rsidR="00EF54DE" w:rsidRDefault="00EF54DE" w:rsidP="001F7433">
      <w:pPr>
        <w:jc w:val="both"/>
      </w:pPr>
    </w:p>
    <w:p w14:paraId="714BFCFB" w14:textId="640470DE" w:rsidR="00EF54DE" w:rsidRDefault="00EF54DE" w:rsidP="001F7433">
      <w:pPr>
        <w:jc w:val="both"/>
      </w:pPr>
      <w:r>
        <w:rPr>
          <w:noProof/>
        </w:rPr>
        <w:drawing>
          <wp:anchor distT="0" distB="0" distL="114300" distR="114300" simplePos="0" relativeHeight="251658240" behindDoc="0" locked="0" layoutInCell="1" allowOverlap="1" wp14:anchorId="01B35243" wp14:editId="49F94DDC">
            <wp:simplePos x="0" y="0"/>
            <wp:positionH relativeFrom="margin">
              <wp:align>right</wp:align>
            </wp:positionH>
            <wp:positionV relativeFrom="paragraph">
              <wp:posOffset>365955</wp:posOffset>
            </wp:positionV>
            <wp:extent cx="5760720" cy="1528445"/>
            <wp:effectExtent l="0" t="0" r="0" b="0"/>
            <wp:wrapSquare wrapText="bothSides"/>
            <wp:docPr id="414849214" name="Image 1" descr="Une image contenant texte, Police,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49214" name="Image 1" descr="Une image contenant texte, Police, logiciel,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1528445"/>
                    </a:xfrm>
                    <a:prstGeom prst="rect">
                      <a:avLst/>
                    </a:prstGeom>
                  </pic:spPr>
                </pic:pic>
              </a:graphicData>
            </a:graphic>
          </wp:anchor>
        </w:drawing>
      </w:r>
      <w:r>
        <w:t xml:space="preserve">Nos Vswitch : </w:t>
      </w:r>
    </w:p>
    <w:p w14:paraId="090D82F0" w14:textId="76A64726" w:rsidR="00EF54DE" w:rsidRDefault="00EF54DE" w:rsidP="001F7433">
      <w:pPr>
        <w:jc w:val="both"/>
      </w:pPr>
    </w:p>
    <w:p w14:paraId="461E3105" w14:textId="6947B7A2" w:rsidR="00EF54DE" w:rsidRDefault="00EF54DE" w:rsidP="001F7433">
      <w:pPr>
        <w:jc w:val="both"/>
      </w:pPr>
      <w:r>
        <w:t xml:space="preserve">Les VMkernels NIC : </w:t>
      </w:r>
    </w:p>
    <w:p w14:paraId="21A4E641" w14:textId="77777777" w:rsidR="00EF54DE" w:rsidRDefault="00EF54DE" w:rsidP="001F7433">
      <w:pPr>
        <w:jc w:val="both"/>
      </w:pPr>
    </w:p>
    <w:p w14:paraId="0DEFB13B" w14:textId="362F7129" w:rsidR="00EF54DE" w:rsidRDefault="00EF54DE" w:rsidP="001F7433">
      <w:pPr>
        <w:jc w:val="both"/>
      </w:pPr>
      <w:r>
        <w:rPr>
          <w:noProof/>
        </w:rPr>
        <w:drawing>
          <wp:inline distT="0" distB="0" distL="0" distR="0" wp14:anchorId="5514F16F" wp14:editId="228BCF97">
            <wp:extent cx="5760720" cy="1322705"/>
            <wp:effectExtent l="0" t="0" r="0" b="0"/>
            <wp:docPr id="194949424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94249" name="Image 1" descr="Une image contenant texte, capture d’écran, Police, nombre&#10;&#10;Description générée automatiquement"/>
                    <pic:cNvPicPr/>
                  </pic:nvPicPr>
                  <pic:blipFill>
                    <a:blip r:embed="rId7"/>
                    <a:stretch>
                      <a:fillRect/>
                    </a:stretch>
                  </pic:blipFill>
                  <pic:spPr>
                    <a:xfrm>
                      <a:off x="0" y="0"/>
                      <a:ext cx="5760720" cy="1322705"/>
                    </a:xfrm>
                    <a:prstGeom prst="rect">
                      <a:avLst/>
                    </a:prstGeom>
                  </pic:spPr>
                </pic:pic>
              </a:graphicData>
            </a:graphic>
          </wp:inline>
        </w:drawing>
      </w:r>
    </w:p>
    <w:p w14:paraId="1F03CE9E" w14:textId="170C8CF9" w:rsidR="002763BF" w:rsidRDefault="002763BF" w:rsidP="001F7433">
      <w:pPr>
        <w:jc w:val="both"/>
      </w:pPr>
      <w:r>
        <w:t xml:space="preserve">Les cartes réseaux physiques : </w:t>
      </w:r>
    </w:p>
    <w:p w14:paraId="393D22E9" w14:textId="77777777" w:rsidR="002763BF" w:rsidRDefault="002763BF" w:rsidP="001F7433">
      <w:pPr>
        <w:jc w:val="both"/>
      </w:pPr>
    </w:p>
    <w:p w14:paraId="02BF9754" w14:textId="36AC22AD" w:rsidR="002763BF" w:rsidRDefault="002763BF" w:rsidP="001F7433">
      <w:pPr>
        <w:jc w:val="both"/>
      </w:pPr>
      <w:r>
        <w:rPr>
          <w:noProof/>
        </w:rPr>
        <w:drawing>
          <wp:inline distT="0" distB="0" distL="0" distR="0" wp14:anchorId="04BB2A22" wp14:editId="00921051">
            <wp:extent cx="5760720" cy="1378585"/>
            <wp:effectExtent l="0" t="0" r="0" b="0"/>
            <wp:docPr id="1113881955"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81955" name="Image 1" descr="Une image contenant texte, capture d’écran, Police, logiciel&#10;&#10;Description générée automatiquement"/>
                    <pic:cNvPicPr/>
                  </pic:nvPicPr>
                  <pic:blipFill>
                    <a:blip r:embed="rId8"/>
                    <a:stretch>
                      <a:fillRect/>
                    </a:stretch>
                  </pic:blipFill>
                  <pic:spPr>
                    <a:xfrm>
                      <a:off x="0" y="0"/>
                      <a:ext cx="5760720" cy="1378585"/>
                    </a:xfrm>
                    <a:prstGeom prst="rect">
                      <a:avLst/>
                    </a:prstGeom>
                  </pic:spPr>
                </pic:pic>
              </a:graphicData>
            </a:graphic>
          </wp:inline>
        </w:drawing>
      </w:r>
    </w:p>
    <w:p w14:paraId="38FCFDF2" w14:textId="77777777" w:rsidR="002763BF" w:rsidRDefault="002763BF" w:rsidP="001F7433">
      <w:pPr>
        <w:jc w:val="both"/>
      </w:pPr>
    </w:p>
    <w:p w14:paraId="00837C96" w14:textId="701A38AB" w:rsidR="00EF54DE" w:rsidRDefault="00EF54DE" w:rsidP="001F7433">
      <w:pPr>
        <w:jc w:val="both"/>
      </w:pPr>
      <w:r>
        <w:t xml:space="preserve">Une fois cela configurés, il nous reste qu’à connecter les switches avec l’ESXi et configurer le switch de la baie de brassage afin de faire communiquer les réseaux avec les futures VM. </w:t>
      </w:r>
    </w:p>
    <w:p w14:paraId="315EB928" w14:textId="77777777" w:rsidR="00EF54DE" w:rsidRPr="004652D3" w:rsidRDefault="00EF54DE" w:rsidP="001F7433">
      <w:pPr>
        <w:jc w:val="both"/>
      </w:pPr>
    </w:p>
    <w:sectPr w:rsidR="00EF54DE" w:rsidRPr="00465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AD4541"/>
    <w:multiLevelType w:val="multilevel"/>
    <w:tmpl w:val="492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33"/>
    <w:rsid w:val="000B0FB2"/>
    <w:rsid w:val="00182F76"/>
    <w:rsid w:val="001F7433"/>
    <w:rsid w:val="002570F6"/>
    <w:rsid w:val="002763BF"/>
    <w:rsid w:val="003B11C5"/>
    <w:rsid w:val="004652D3"/>
    <w:rsid w:val="004F0D39"/>
    <w:rsid w:val="00523122"/>
    <w:rsid w:val="00646003"/>
    <w:rsid w:val="00DE33C0"/>
    <w:rsid w:val="00EA57EE"/>
    <w:rsid w:val="00EF5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511A"/>
  <w15:chartTrackingRefBased/>
  <w15:docId w15:val="{7D4EF1AF-53D6-4E23-B634-7E3E31B8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433"/>
  </w:style>
  <w:style w:type="paragraph" w:styleId="Titre1">
    <w:name w:val="heading 1"/>
    <w:basedOn w:val="Normal"/>
    <w:next w:val="Normal"/>
    <w:link w:val="Titre1Car"/>
    <w:uiPriority w:val="9"/>
    <w:qFormat/>
    <w:rsid w:val="001F7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F7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743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743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743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743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743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743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743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43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F743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743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743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743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74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74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74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7433"/>
    <w:rPr>
      <w:rFonts w:eastAsiaTheme="majorEastAsia" w:cstheme="majorBidi"/>
      <w:color w:val="272727" w:themeColor="text1" w:themeTint="D8"/>
    </w:rPr>
  </w:style>
  <w:style w:type="paragraph" w:styleId="Titre">
    <w:name w:val="Title"/>
    <w:basedOn w:val="Normal"/>
    <w:next w:val="Normal"/>
    <w:link w:val="TitreCar"/>
    <w:uiPriority w:val="10"/>
    <w:qFormat/>
    <w:rsid w:val="001F7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74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F743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74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F7433"/>
    <w:pPr>
      <w:spacing w:before="160"/>
      <w:jc w:val="center"/>
    </w:pPr>
    <w:rPr>
      <w:i/>
      <w:iCs/>
      <w:color w:val="404040" w:themeColor="text1" w:themeTint="BF"/>
    </w:rPr>
  </w:style>
  <w:style w:type="character" w:customStyle="1" w:styleId="CitationCar">
    <w:name w:val="Citation Car"/>
    <w:basedOn w:val="Policepardfaut"/>
    <w:link w:val="Citation"/>
    <w:uiPriority w:val="29"/>
    <w:rsid w:val="001F7433"/>
    <w:rPr>
      <w:i/>
      <w:iCs/>
      <w:color w:val="404040" w:themeColor="text1" w:themeTint="BF"/>
    </w:rPr>
  </w:style>
  <w:style w:type="paragraph" w:styleId="Paragraphedeliste">
    <w:name w:val="List Paragraph"/>
    <w:basedOn w:val="Normal"/>
    <w:uiPriority w:val="34"/>
    <w:qFormat/>
    <w:rsid w:val="001F7433"/>
    <w:pPr>
      <w:ind w:left="720"/>
      <w:contextualSpacing/>
    </w:pPr>
  </w:style>
  <w:style w:type="character" w:styleId="Accentuationintense">
    <w:name w:val="Intense Emphasis"/>
    <w:basedOn w:val="Policepardfaut"/>
    <w:uiPriority w:val="21"/>
    <w:qFormat/>
    <w:rsid w:val="001F7433"/>
    <w:rPr>
      <w:i/>
      <w:iCs/>
      <w:color w:val="0F4761" w:themeColor="accent1" w:themeShade="BF"/>
    </w:rPr>
  </w:style>
  <w:style w:type="paragraph" w:styleId="Citationintense">
    <w:name w:val="Intense Quote"/>
    <w:basedOn w:val="Normal"/>
    <w:next w:val="Normal"/>
    <w:link w:val="CitationintenseCar"/>
    <w:uiPriority w:val="30"/>
    <w:qFormat/>
    <w:rsid w:val="001F7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7433"/>
    <w:rPr>
      <w:i/>
      <w:iCs/>
      <w:color w:val="0F4761" w:themeColor="accent1" w:themeShade="BF"/>
    </w:rPr>
  </w:style>
  <w:style w:type="character" w:styleId="Rfrenceintense">
    <w:name w:val="Intense Reference"/>
    <w:basedOn w:val="Policepardfaut"/>
    <w:uiPriority w:val="32"/>
    <w:qFormat/>
    <w:rsid w:val="001F7433"/>
    <w:rPr>
      <w:b/>
      <w:bCs/>
      <w:smallCaps/>
      <w:color w:val="0F4761" w:themeColor="accent1" w:themeShade="BF"/>
      <w:spacing w:val="5"/>
    </w:rPr>
  </w:style>
  <w:style w:type="paragraph" w:styleId="NormalWeb">
    <w:name w:val="Normal (Web)"/>
    <w:basedOn w:val="Normal"/>
    <w:uiPriority w:val="99"/>
    <w:semiHidden/>
    <w:unhideWhenUsed/>
    <w:rsid w:val="004652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727118">
      <w:bodyDiv w:val="1"/>
      <w:marLeft w:val="0"/>
      <w:marRight w:val="0"/>
      <w:marTop w:val="0"/>
      <w:marBottom w:val="0"/>
      <w:divBdr>
        <w:top w:val="none" w:sz="0" w:space="0" w:color="auto"/>
        <w:left w:val="none" w:sz="0" w:space="0" w:color="auto"/>
        <w:bottom w:val="none" w:sz="0" w:space="0" w:color="auto"/>
        <w:right w:val="none" w:sz="0" w:space="0" w:color="auto"/>
      </w:divBdr>
    </w:div>
    <w:div w:id="115980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275</Words>
  <Characters>1516</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13</cp:revision>
  <cp:lastPrinted>2024-12-12T22:12:00Z</cp:lastPrinted>
  <dcterms:created xsi:type="dcterms:W3CDTF">2024-12-12T21:52:00Z</dcterms:created>
  <dcterms:modified xsi:type="dcterms:W3CDTF">2024-12-12T22:38:00Z</dcterms:modified>
</cp:coreProperties>
</file>