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E2940E" w14:textId="77777777" w:rsidR="003E2212" w:rsidRDefault="003E2212" w:rsidP="004F666A">
      <w:pPr>
        <w:spacing w:before="0" w:after="120" w:line="240" w:lineRule="auto"/>
        <w:jc w:val="center"/>
        <w:rPr>
          <w:rFonts w:ascii="Arial" w:hAnsi="Arial" w:cs="Arial"/>
          <w:sz w:val="28"/>
        </w:rPr>
      </w:pPr>
      <w:r>
        <w:rPr>
          <w:rFonts w:ascii="Arial" w:hAnsi="Arial" w:cs="Arial"/>
          <w:sz w:val="28"/>
        </w:rPr>
        <w:t>SVEUČILIŠTE U ZAGREBU</w:t>
      </w:r>
    </w:p>
    <w:p w14:paraId="3C56938F" w14:textId="77777777" w:rsidR="003E2212" w:rsidRDefault="003E2212" w:rsidP="004F666A">
      <w:pPr>
        <w:spacing w:before="0" w:after="0"/>
        <w:jc w:val="center"/>
        <w:rPr>
          <w:rFonts w:ascii="Arial" w:hAnsi="Arial" w:cs="Arial"/>
          <w:b/>
          <w:bCs/>
          <w:sz w:val="28"/>
        </w:rPr>
      </w:pPr>
      <w:r>
        <w:rPr>
          <w:rFonts w:ascii="Arial" w:hAnsi="Arial" w:cs="Arial"/>
          <w:b/>
          <w:bCs/>
          <w:sz w:val="28"/>
        </w:rPr>
        <w:t>FAKULTET ELEKTROTEHNIKE I RAČUNARSTVA</w:t>
      </w:r>
    </w:p>
    <w:p w14:paraId="6067B0CF" w14:textId="77777777" w:rsidR="003E2212" w:rsidRDefault="003E2212"/>
    <w:p w14:paraId="04F6E991" w14:textId="77777777" w:rsidR="003E2212" w:rsidRDefault="003E2212"/>
    <w:p w14:paraId="0F6B1687" w14:textId="77777777" w:rsidR="003E2212" w:rsidRDefault="003E2212"/>
    <w:p w14:paraId="1A4BEB06" w14:textId="77777777" w:rsidR="003E2212" w:rsidRDefault="003E2212"/>
    <w:p w14:paraId="6D83FE93" w14:textId="77777777" w:rsidR="003E2212" w:rsidRDefault="003E2212"/>
    <w:p w14:paraId="7BCA2C7C" w14:textId="77777777" w:rsidR="003E2212" w:rsidRDefault="003E2212"/>
    <w:p w14:paraId="16197E38" w14:textId="77777777" w:rsidR="003E2212" w:rsidRDefault="003E2212"/>
    <w:p w14:paraId="6B0BF6D8" w14:textId="77777777" w:rsidR="00B349D3" w:rsidRDefault="00B349D3"/>
    <w:p w14:paraId="4509A7C4" w14:textId="77777777" w:rsidR="003E2212" w:rsidRDefault="007E4750">
      <w:pPr>
        <w:jc w:val="center"/>
        <w:rPr>
          <w:rFonts w:ascii="Arial" w:hAnsi="Arial" w:cs="Arial"/>
          <w:sz w:val="28"/>
        </w:rPr>
      </w:pPr>
      <w:r>
        <w:rPr>
          <w:rFonts w:ascii="Arial" w:hAnsi="Arial" w:cs="Arial"/>
          <w:sz w:val="28"/>
        </w:rPr>
        <w:t>DIPLOMSKI</w:t>
      </w:r>
      <w:r w:rsidR="00CE0B7F">
        <w:rPr>
          <w:rFonts w:ascii="Arial" w:hAnsi="Arial" w:cs="Arial"/>
          <w:sz w:val="28"/>
        </w:rPr>
        <w:t xml:space="preserve"> RAD </w:t>
      </w:r>
      <w:r w:rsidR="00CA450B">
        <w:rPr>
          <w:rFonts w:ascii="Arial" w:hAnsi="Arial" w:cs="Arial"/>
          <w:sz w:val="28"/>
        </w:rPr>
        <w:t xml:space="preserve">br. </w:t>
      </w:r>
      <w:r w:rsidR="003A479B">
        <w:rPr>
          <w:rFonts w:ascii="Arial" w:hAnsi="Arial" w:cs="Arial"/>
          <w:sz w:val="28"/>
        </w:rPr>
        <w:t>3088</w:t>
      </w:r>
    </w:p>
    <w:p w14:paraId="1E75E83E" w14:textId="77777777" w:rsidR="003E2212" w:rsidRDefault="00B10518">
      <w:pPr>
        <w:jc w:val="center"/>
        <w:rPr>
          <w:rFonts w:ascii="Arial" w:hAnsi="Arial" w:cs="Arial"/>
          <w:b/>
          <w:bCs/>
          <w:sz w:val="40"/>
        </w:rPr>
      </w:pPr>
      <w:r>
        <w:rPr>
          <w:rFonts w:ascii="Arial" w:hAnsi="Arial" w:cs="Arial"/>
          <w:b/>
          <w:bCs/>
          <w:sz w:val="40"/>
        </w:rPr>
        <w:t>SUBJEKTIVNA I OBJEKTIVNA EVALUACIJA UTJECAJA ZASIĆENJA I VRSTE BOJE NA KVALITETU SLIKE</w:t>
      </w:r>
    </w:p>
    <w:p w14:paraId="2C5B446D" w14:textId="77777777" w:rsidR="003E2212" w:rsidRDefault="00B10518">
      <w:pPr>
        <w:jc w:val="center"/>
        <w:rPr>
          <w:rFonts w:ascii="Arial" w:hAnsi="Arial" w:cs="Arial"/>
          <w:sz w:val="28"/>
        </w:rPr>
      </w:pPr>
      <w:r>
        <w:rPr>
          <w:rFonts w:ascii="Arial" w:hAnsi="Arial" w:cs="Arial"/>
          <w:sz w:val="28"/>
        </w:rPr>
        <w:t>Ema Popović</w:t>
      </w:r>
    </w:p>
    <w:p w14:paraId="445CE263" w14:textId="77777777" w:rsidR="003E2212" w:rsidRDefault="003E2212">
      <w:pPr>
        <w:jc w:val="center"/>
      </w:pPr>
    </w:p>
    <w:p w14:paraId="3A65D32C" w14:textId="77777777" w:rsidR="003E2212" w:rsidRDefault="003E2212" w:rsidP="00DF543C"/>
    <w:p w14:paraId="6F630557" w14:textId="77777777" w:rsidR="003E2212" w:rsidRDefault="003E2212">
      <w:pPr>
        <w:jc w:val="center"/>
      </w:pPr>
    </w:p>
    <w:p w14:paraId="44D0C9F3" w14:textId="77777777" w:rsidR="003E2212" w:rsidRDefault="003E2212">
      <w:pPr>
        <w:jc w:val="center"/>
      </w:pPr>
    </w:p>
    <w:p w14:paraId="18E0461F" w14:textId="77777777" w:rsidR="003E2212" w:rsidRDefault="003E2212">
      <w:pPr>
        <w:jc w:val="center"/>
      </w:pPr>
    </w:p>
    <w:p w14:paraId="6EEEDABE" w14:textId="77777777" w:rsidR="003E2212" w:rsidRDefault="003E2212">
      <w:pPr>
        <w:jc w:val="center"/>
      </w:pPr>
    </w:p>
    <w:p w14:paraId="5C4A8FCD" w14:textId="77777777" w:rsidR="003E2212" w:rsidRDefault="003E2212">
      <w:pPr>
        <w:jc w:val="center"/>
      </w:pPr>
    </w:p>
    <w:p w14:paraId="337B9127" w14:textId="77777777" w:rsidR="003E2212" w:rsidRDefault="003E2212">
      <w:pPr>
        <w:jc w:val="center"/>
        <w:rPr>
          <w:rFonts w:ascii="Arial" w:hAnsi="Arial" w:cs="Arial"/>
          <w:sz w:val="28"/>
        </w:rPr>
      </w:pPr>
    </w:p>
    <w:p w14:paraId="267C4B4E" w14:textId="77777777" w:rsidR="003E2212" w:rsidRDefault="00D86BA3">
      <w:pPr>
        <w:jc w:val="center"/>
        <w:rPr>
          <w:rFonts w:ascii="Arial" w:hAnsi="Arial" w:cs="Arial"/>
          <w:sz w:val="28"/>
        </w:rPr>
      </w:pPr>
      <w:r>
        <w:rPr>
          <w:rFonts w:ascii="Arial" w:hAnsi="Arial" w:cs="Arial"/>
          <w:sz w:val="28"/>
        </w:rPr>
        <w:t xml:space="preserve">Zagreb, </w:t>
      </w:r>
      <w:r w:rsidR="00DF543C">
        <w:rPr>
          <w:rFonts w:ascii="Arial" w:hAnsi="Arial" w:cs="Arial"/>
          <w:sz w:val="28"/>
        </w:rPr>
        <w:t>veljača</w:t>
      </w:r>
      <w:r>
        <w:rPr>
          <w:rFonts w:ascii="Arial" w:hAnsi="Arial" w:cs="Arial"/>
          <w:sz w:val="28"/>
        </w:rPr>
        <w:t xml:space="preserve"> 20</w:t>
      </w:r>
      <w:r w:rsidR="00B10518">
        <w:rPr>
          <w:rFonts w:ascii="Arial" w:hAnsi="Arial" w:cs="Arial"/>
          <w:sz w:val="28"/>
        </w:rPr>
        <w:t>2</w:t>
      </w:r>
      <w:r w:rsidR="00DF543C">
        <w:rPr>
          <w:rFonts w:ascii="Arial" w:hAnsi="Arial" w:cs="Arial"/>
          <w:sz w:val="28"/>
        </w:rPr>
        <w:t>3</w:t>
      </w:r>
      <w:r w:rsidR="003E2212">
        <w:rPr>
          <w:rFonts w:ascii="Arial" w:hAnsi="Arial" w:cs="Arial"/>
          <w:sz w:val="28"/>
        </w:rPr>
        <w:t>.</w:t>
      </w:r>
    </w:p>
    <w:p w14:paraId="0961A36A" w14:textId="5D5DAB1A" w:rsidR="007041D3" w:rsidRDefault="006C64C2" w:rsidP="007041D3">
      <w:pPr>
        <w:spacing w:before="0"/>
        <w:rPr>
          <w:rFonts w:ascii="TimesNewRomanPSMT" w:hAnsi="TimesNewRomanPSMT"/>
          <w:color w:val="000000"/>
        </w:rPr>
      </w:pPr>
      <w:r w:rsidRPr="00F25FA0">
        <w:rPr>
          <w:rFonts w:ascii="TimesNewRomanPSMT" w:hAnsi="TimesNewRomanPSMT"/>
          <w:noProof/>
          <w:color w:val="000000"/>
        </w:rPr>
        <w:lastRenderedPageBreak/>
        <w:drawing>
          <wp:inline distT="0" distB="0" distL="0" distR="0" wp14:anchorId="7B336E14" wp14:editId="3ABC1AD2">
            <wp:extent cx="5212080" cy="4800600"/>
            <wp:effectExtent l="0" t="0" r="0" b="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12080" cy="4800600"/>
                    </a:xfrm>
                    <a:prstGeom prst="rect">
                      <a:avLst/>
                    </a:prstGeom>
                    <a:noFill/>
                    <a:ln>
                      <a:noFill/>
                    </a:ln>
                  </pic:spPr>
                </pic:pic>
              </a:graphicData>
            </a:graphic>
          </wp:inline>
        </w:drawing>
      </w:r>
    </w:p>
    <w:p w14:paraId="01C6D634" w14:textId="77777777" w:rsidR="007041D3" w:rsidRDefault="007041D3" w:rsidP="007041D3">
      <w:pPr>
        <w:rPr>
          <w:rFonts w:ascii="TimesNewRomanPSMT" w:hAnsi="TimesNewRomanPSMT"/>
          <w:color w:val="000000"/>
        </w:rPr>
      </w:pPr>
    </w:p>
    <w:p w14:paraId="44144150" w14:textId="77777777" w:rsidR="00F1070D" w:rsidRPr="00DF3333" w:rsidRDefault="00B349D3" w:rsidP="00F1070D">
      <w:pPr>
        <w:jc w:val="left"/>
      </w:pPr>
      <w:r>
        <w:t xml:space="preserve">Student predaje samo pdf verziju rada preko </w:t>
      </w:r>
      <w:proofErr w:type="spellStart"/>
      <w:r>
        <w:t>FERweb</w:t>
      </w:r>
      <w:proofErr w:type="spellEnd"/>
      <w:r>
        <w:t>-a</w:t>
      </w:r>
      <w:r>
        <w:rPr>
          <w:rStyle w:val="fontstyle01"/>
        </w:rPr>
        <w:t>.</w:t>
      </w:r>
      <w:r w:rsidR="00F1070D">
        <w:rPr>
          <w:rStyle w:val="fontstyle01"/>
        </w:rPr>
        <w:br w:type="page"/>
      </w:r>
      <w:r w:rsidR="00F1070D" w:rsidRPr="00DF3333">
        <w:lastRenderedPageBreak/>
        <w:t xml:space="preserve">Ova stranica treba biti: </w:t>
      </w:r>
    </w:p>
    <w:p w14:paraId="581A6B49" w14:textId="77777777" w:rsidR="00F1070D" w:rsidRPr="00DF3333" w:rsidRDefault="00F1070D" w:rsidP="00F1070D">
      <w:pPr>
        <w:jc w:val="left"/>
      </w:pPr>
      <w:r w:rsidRPr="00DF3333">
        <w:t xml:space="preserve">ILI prazna stranica </w:t>
      </w:r>
    </w:p>
    <w:p w14:paraId="0892BC78" w14:textId="77777777" w:rsidR="00F1070D" w:rsidRPr="00DF3333" w:rsidRDefault="00F1070D" w:rsidP="00F1070D">
      <w:pPr>
        <w:jc w:val="left"/>
      </w:pPr>
      <w:r w:rsidRPr="00DF3333">
        <w:t>ILI stranica sa zahvalom (</w:t>
      </w:r>
      <w:r w:rsidR="000F2256">
        <w:t xml:space="preserve">po želji studenta; </w:t>
      </w:r>
      <w:r w:rsidRPr="00DF3333">
        <w:t>zahvala nije obvezna).</w:t>
      </w:r>
    </w:p>
    <w:p w14:paraId="0054FF1F" w14:textId="77777777" w:rsidR="00F1070D" w:rsidRDefault="00F1070D" w:rsidP="00A63F83">
      <w:pPr>
        <w:rPr>
          <w:rStyle w:val="fontstyle01"/>
        </w:rPr>
      </w:pPr>
    </w:p>
    <w:p w14:paraId="57CBEC3A" w14:textId="77777777" w:rsidR="00BA7CC7" w:rsidRDefault="00BA7CC7">
      <w:pPr>
        <w:jc w:val="center"/>
        <w:rPr>
          <w:rFonts w:ascii="Arial" w:hAnsi="Arial" w:cs="Arial"/>
          <w:sz w:val="28"/>
        </w:rPr>
      </w:pPr>
    </w:p>
    <w:p w14:paraId="45324E1B" w14:textId="77777777" w:rsidR="004F666A" w:rsidRPr="00DF3333" w:rsidRDefault="004F666A">
      <w:pPr>
        <w:pStyle w:val="Podnaslov1"/>
        <w:rPr>
          <w:lang w:val="es-ES"/>
        </w:rPr>
        <w:sectPr w:rsidR="004F666A" w:rsidRPr="00DF3333" w:rsidSect="00FA093A">
          <w:headerReference w:type="default" r:id="rId12"/>
          <w:headerReference w:type="first" r:id="rId13"/>
          <w:pgSz w:w="11907" w:h="16840" w:code="9"/>
          <w:pgMar w:top="1701" w:right="1701" w:bottom="1701" w:left="1985" w:header="851" w:footer="567" w:gutter="0"/>
          <w:cols w:space="708"/>
          <w:titlePg/>
          <w:docGrid w:linePitch="360"/>
        </w:sectPr>
      </w:pPr>
    </w:p>
    <w:p w14:paraId="35EB2C4A" w14:textId="77777777" w:rsidR="003E2212" w:rsidRDefault="003E2212">
      <w:pPr>
        <w:pStyle w:val="Podnaslov1"/>
      </w:pPr>
      <w:proofErr w:type="spellStart"/>
      <w:r>
        <w:lastRenderedPageBreak/>
        <w:t>Sadržaj</w:t>
      </w:r>
      <w:proofErr w:type="spellEnd"/>
    </w:p>
    <w:p w14:paraId="1A0EDB7E" w14:textId="77777777" w:rsidR="000B0572" w:rsidRDefault="003E2212">
      <w:pPr>
        <w:pStyle w:val="Sadraj1"/>
        <w:tabs>
          <w:tab w:val="right" w:leader="dot" w:pos="8778"/>
        </w:tabs>
        <w:rPr>
          <w:rFonts w:ascii="Calibri" w:hAnsi="Calibri"/>
          <w:noProof/>
          <w:sz w:val="22"/>
          <w:szCs w:val="22"/>
          <w:lang w:eastAsia="hr-HR"/>
        </w:rPr>
      </w:pPr>
      <w:r>
        <w:fldChar w:fldCharType="begin"/>
      </w:r>
      <w:r>
        <w:instrText xml:space="preserve"> TOC \o "1-3" \h \z </w:instrText>
      </w:r>
      <w:r>
        <w:fldChar w:fldCharType="separate"/>
      </w:r>
      <w:hyperlink w:anchor="_Toc124433651" w:history="1">
        <w:r w:rsidR="000B0572" w:rsidRPr="00290BB5">
          <w:rPr>
            <w:rStyle w:val="Hiperveza"/>
            <w:noProof/>
          </w:rPr>
          <w:t>Uvod</w:t>
        </w:r>
        <w:r w:rsidR="000B0572">
          <w:rPr>
            <w:noProof/>
            <w:webHidden/>
          </w:rPr>
          <w:tab/>
        </w:r>
        <w:r w:rsidR="000B0572">
          <w:rPr>
            <w:noProof/>
            <w:webHidden/>
          </w:rPr>
          <w:fldChar w:fldCharType="begin"/>
        </w:r>
        <w:r w:rsidR="000B0572">
          <w:rPr>
            <w:noProof/>
            <w:webHidden/>
          </w:rPr>
          <w:instrText xml:space="preserve"> PAGEREF _Toc124433651 \h </w:instrText>
        </w:r>
        <w:r w:rsidR="000B0572">
          <w:rPr>
            <w:noProof/>
            <w:webHidden/>
          </w:rPr>
        </w:r>
        <w:r w:rsidR="000B0572">
          <w:rPr>
            <w:noProof/>
            <w:webHidden/>
          </w:rPr>
          <w:fldChar w:fldCharType="separate"/>
        </w:r>
        <w:r w:rsidR="000B0572">
          <w:rPr>
            <w:noProof/>
            <w:webHidden/>
          </w:rPr>
          <w:t>3</w:t>
        </w:r>
        <w:r w:rsidR="000B0572">
          <w:rPr>
            <w:noProof/>
            <w:webHidden/>
          </w:rPr>
          <w:fldChar w:fldCharType="end"/>
        </w:r>
      </w:hyperlink>
    </w:p>
    <w:p w14:paraId="470724A0" w14:textId="77777777" w:rsidR="000B0572" w:rsidRDefault="000B0572">
      <w:pPr>
        <w:pStyle w:val="Sadraj1"/>
        <w:tabs>
          <w:tab w:val="left" w:pos="480"/>
          <w:tab w:val="right" w:leader="dot" w:pos="8778"/>
        </w:tabs>
        <w:rPr>
          <w:rFonts w:ascii="Calibri" w:hAnsi="Calibri"/>
          <w:noProof/>
          <w:sz w:val="22"/>
          <w:szCs w:val="22"/>
          <w:lang w:eastAsia="hr-HR"/>
        </w:rPr>
      </w:pPr>
      <w:hyperlink w:anchor="_Toc124433652" w:history="1">
        <w:r w:rsidRPr="00290BB5">
          <w:rPr>
            <w:rStyle w:val="Hiperveza"/>
            <w:noProof/>
          </w:rPr>
          <w:t>1.</w:t>
        </w:r>
        <w:r>
          <w:rPr>
            <w:rFonts w:ascii="Calibri" w:hAnsi="Calibri"/>
            <w:noProof/>
            <w:sz w:val="22"/>
            <w:szCs w:val="22"/>
            <w:lang w:eastAsia="hr-HR"/>
          </w:rPr>
          <w:tab/>
        </w:r>
        <w:r w:rsidRPr="00290BB5">
          <w:rPr>
            <w:rStyle w:val="Hiperveza"/>
            <w:noProof/>
          </w:rPr>
          <w:t>Digitalna slika i boja</w:t>
        </w:r>
        <w:r>
          <w:rPr>
            <w:noProof/>
            <w:webHidden/>
          </w:rPr>
          <w:tab/>
        </w:r>
        <w:r>
          <w:rPr>
            <w:noProof/>
            <w:webHidden/>
          </w:rPr>
          <w:fldChar w:fldCharType="begin"/>
        </w:r>
        <w:r>
          <w:rPr>
            <w:noProof/>
            <w:webHidden/>
          </w:rPr>
          <w:instrText xml:space="preserve"> PAGEREF _Toc124433652 \h </w:instrText>
        </w:r>
        <w:r>
          <w:rPr>
            <w:noProof/>
            <w:webHidden/>
          </w:rPr>
        </w:r>
        <w:r>
          <w:rPr>
            <w:noProof/>
            <w:webHidden/>
          </w:rPr>
          <w:fldChar w:fldCharType="separate"/>
        </w:r>
        <w:r>
          <w:rPr>
            <w:noProof/>
            <w:webHidden/>
          </w:rPr>
          <w:t>4</w:t>
        </w:r>
        <w:r>
          <w:rPr>
            <w:noProof/>
            <w:webHidden/>
          </w:rPr>
          <w:fldChar w:fldCharType="end"/>
        </w:r>
      </w:hyperlink>
    </w:p>
    <w:p w14:paraId="7814DC46" w14:textId="77777777" w:rsidR="000B0572" w:rsidRDefault="000B0572">
      <w:pPr>
        <w:pStyle w:val="Sadraj2"/>
        <w:tabs>
          <w:tab w:val="left" w:pos="960"/>
          <w:tab w:val="right" w:leader="dot" w:pos="8778"/>
        </w:tabs>
        <w:rPr>
          <w:rFonts w:ascii="Calibri" w:hAnsi="Calibri"/>
          <w:noProof/>
          <w:sz w:val="22"/>
          <w:szCs w:val="22"/>
          <w:lang w:eastAsia="hr-HR"/>
        </w:rPr>
      </w:pPr>
      <w:hyperlink w:anchor="_Toc124433653" w:history="1">
        <w:r w:rsidRPr="00290BB5">
          <w:rPr>
            <w:rStyle w:val="Hiperveza"/>
            <w:noProof/>
          </w:rPr>
          <w:t>1.1.</w:t>
        </w:r>
        <w:r>
          <w:rPr>
            <w:rFonts w:ascii="Calibri" w:hAnsi="Calibri"/>
            <w:noProof/>
            <w:sz w:val="22"/>
            <w:szCs w:val="22"/>
            <w:lang w:eastAsia="hr-HR"/>
          </w:rPr>
          <w:tab/>
        </w:r>
        <w:r w:rsidRPr="00290BB5">
          <w:rPr>
            <w:rStyle w:val="Hiperveza"/>
            <w:noProof/>
          </w:rPr>
          <w:t>Čovjekova percepcija boje</w:t>
        </w:r>
        <w:r>
          <w:rPr>
            <w:noProof/>
            <w:webHidden/>
          </w:rPr>
          <w:tab/>
        </w:r>
        <w:r>
          <w:rPr>
            <w:noProof/>
            <w:webHidden/>
          </w:rPr>
          <w:fldChar w:fldCharType="begin"/>
        </w:r>
        <w:r>
          <w:rPr>
            <w:noProof/>
            <w:webHidden/>
          </w:rPr>
          <w:instrText xml:space="preserve"> PAGEREF _Toc124433653 \h </w:instrText>
        </w:r>
        <w:r>
          <w:rPr>
            <w:noProof/>
            <w:webHidden/>
          </w:rPr>
        </w:r>
        <w:r>
          <w:rPr>
            <w:noProof/>
            <w:webHidden/>
          </w:rPr>
          <w:fldChar w:fldCharType="separate"/>
        </w:r>
        <w:r>
          <w:rPr>
            <w:noProof/>
            <w:webHidden/>
          </w:rPr>
          <w:t>5</w:t>
        </w:r>
        <w:r>
          <w:rPr>
            <w:noProof/>
            <w:webHidden/>
          </w:rPr>
          <w:fldChar w:fldCharType="end"/>
        </w:r>
      </w:hyperlink>
    </w:p>
    <w:p w14:paraId="53535494" w14:textId="77777777" w:rsidR="000B0572" w:rsidRDefault="000B0572">
      <w:pPr>
        <w:pStyle w:val="Sadraj2"/>
        <w:tabs>
          <w:tab w:val="left" w:pos="960"/>
          <w:tab w:val="right" w:leader="dot" w:pos="8778"/>
        </w:tabs>
        <w:rPr>
          <w:rFonts w:ascii="Calibri" w:hAnsi="Calibri"/>
          <w:noProof/>
          <w:sz w:val="22"/>
          <w:szCs w:val="22"/>
          <w:lang w:eastAsia="hr-HR"/>
        </w:rPr>
      </w:pPr>
      <w:hyperlink w:anchor="_Toc124433654" w:history="1">
        <w:r w:rsidRPr="00290BB5">
          <w:rPr>
            <w:rStyle w:val="Hiperveza"/>
            <w:noProof/>
          </w:rPr>
          <w:t>1.2.</w:t>
        </w:r>
        <w:r>
          <w:rPr>
            <w:rFonts w:ascii="Calibri" w:hAnsi="Calibri"/>
            <w:noProof/>
            <w:sz w:val="22"/>
            <w:szCs w:val="22"/>
            <w:lang w:eastAsia="hr-HR"/>
          </w:rPr>
          <w:tab/>
        </w:r>
        <w:r w:rsidRPr="00290BB5">
          <w:rPr>
            <w:rStyle w:val="Hiperveza"/>
            <w:noProof/>
          </w:rPr>
          <w:t>Prostor boja</w:t>
        </w:r>
        <w:r>
          <w:rPr>
            <w:noProof/>
            <w:webHidden/>
          </w:rPr>
          <w:tab/>
        </w:r>
        <w:r>
          <w:rPr>
            <w:noProof/>
            <w:webHidden/>
          </w:rPr>
          <w:fldChar w:fldCharType="begin"/>
        </w:r>
        <w:r>
          <w:rPr>
            <w:noProof/>
            <w:webHidden/>
          </w:rPr>
          <w:instrText xml:space="preserve"> PAGEREF _Toc124433654 \h </w:instrText>
        </w:r>
        <w:r>
          <w:rPr>
            <w:noProof/>
            <w:webHidden/>
          </w:rPr>
        </w:r>
        <w:r>
          <w:rPr>
            <w:noProof/>
            <w:webHidden/>
          </w:rPr>
          <w:fldChar w:fldCharType="separate"/>
        </w:r>
        <w:r>
          <w:rPr>
            <w:noProof/>
            <w:webHidden/>
          </w:rPr>
          <w:t>6</w:t>
        </w:r>
        <w:r>
          <w:rPr>
            <w:noProof/>
            <w:webHidden/>
          </w:rPr>
          <w:fldChar w:fldCharType="end"/>
        </w:r>
      </w:hyperlink>
    </w:p>
    <w:p w14:paraId="3EE08204" w14:textId="77777777" w:rsidR="000B0572" w:rsidRDefault="000B0572">
      <w:pPr>
        <w:pStyle w:val="Sadraj3"/>
        <w:tabs>
          <w:tab w:val="left" w:pos="1440"/>
          <w:tab w:val="right" w:leader="dot" w:pos="8778"/>
        </w:tabs>
        <w:rPr>
          <w:rFonts w:ascii="Calibri" w:hAnsi="Calibri"/>
          <w:noProof/>
          <w:sz w:val="22"/>
          <w:szCs w:val="22"/>
          <w:lang w:eastAsia="hr-HR"/>
        </w:rPr>
      </w:pPr>
      <w:hyperlink w:anchor="_Toc124433655" w:history="1">
        <w:r w:rsidRPr="00290BB5">
          <w:rPr>
            <w:rStyle w:val="Hiperveza"/>
            <w:noProof/>
          </w:rPr>
          <w:t>1.2.1.</w:t>
        </w:r>
        <w:r>
          <w:rPr>
            <w:rFonts w:ascii="Calibri" w:hAnsi="Calibri"/>
            <w:noProof/>
            <w:sz w:val="22"/>
            <w:szCs w:val="22"/>
            <w:lang w:eastAsia="hr-HR"/>
          </w:rPr>
          <w:tab/>
        </w:r>
        <w:r w:rsidRPr="00290BB5">
          <w:rPr>
            <w:rStyle w:val="Hiperveza"/>
            <w:noProof/>
          </w:rPr>
          <w:t>RGB prostor boja</w:t>
        </w:r>
        <w:r>
          <w:rPr>
            <w:noProof/>
            <w:webHidden/>
          </w:rPr>
          <w:tab/>
        </w:r>
        <w:r>
          <w:rPr>
            <w:noProof/>
            <w:webHidden/>
          </w:rPr>
          <w:fldChar w:fldCharType="begin"/>
        </w:r>
        <w:r>
          <w:rPr>
            <w:noProof/>
            <w:webHidden/>
          </w:rPr>
          <w:instrText xml:space="preserve"> PAGEREF _Toc124433655 \h </w:instrText>
        </w:r>
        <w:r>
          <w:rPr>
            <w:noProof/>
            <w:webHidden/>
          </w:rPr>
        </w:r>
        <w:r>
          <w:rPr>
            <w:noProof/>
            <w:webHidden/>
          </w:rPr>
          <w:fldChar w:fldCharType="separate"/>
        </w:r>
        <w:r>
          <w:rPr>
            <w:noProof/>
            <w:webHidden/>
          </w:rPr>
          <w:t>6</w:t>
        </w:r>
        <w:r>
          <w:rPr>
            <w:noProof/>
            <w:webHidden/>
          </w:rPr>
          <w:fldChar w:fldCharType="end"/>
        </w:r>
      </w:hyperlink>
    </w:p>
    <w:p w14:paraId="45E89B89" w14:textId="77777777" w:rsidR="000B0572" w:rsidRDefault="000B0572">
      <w:pPr>
        <w:pStyle w:val="Sadraj3"/>
        <w:tabs>
          <w:tab w:val="left" w:pos="1440"/>
          <w:tab w:val="right" w:leader="dot" w:pos="8778"/>
        </w:tabs>
        <w:rPr>
          <w:rFonts w:ascii="Calibri" w:hAnsi="Calibri"/>
          <w:noProof/>
          <w:sz w:val="22"/>
          <w:szCs w:val="22"/>
          <w:lang w:eastAsia="hr-HR"/>
        </w:rPr>
      </w:pPr>
      <w:hyperlink w:anchor="_Toc124433656" w:history="1">
        <w:r w:rsidRPr="00290BB5">
          <w:rPr>
            <w:rStyle w:val="Hiperveza"/>
            <w:noProof/>
          </w:rPr>
          <w:t>1.2.2.</w:t>
        </w:r>
        <w:r>
          <w:rPr>
            <w:rFonts w:ascii="Calibri" w:hAnsi="Calibri"/>
            <w:noProof/>
            <w:sz w:val="22"/>
            <w:szCs w:val="22"/>
            <w:lang w:eastAsia="hr-HR"/>
          </w:rPr>
          <w:tab/>
        </w:r>
        <w:r w:rsidRPr="00290BB5">
          <w:rPr>
            <w:rStyle w:val="Hiperveza"/>
            <w:noProof/>
          </w:rPr>
          <w:t>CIELAB i CIELUV prostori boja</w:t>
        </w:r>
        <w:r>
          <w:rPr>
            <w:noProof/>
            <w:webHidden/>
          </w:rPr>
          <w:tab/>
        </w:r>
        <w:r>
          <w:rPr>
            <w:noProof/>
            <w:webHidden/>
          </w:rPr>
          <w:fldChar w:fldCharType="begin"/>
        </w:r>
        <w:r>
          <w:rPr>
            <w:noProof/>
            <w:webHidden/>
          </w:rPr>
          <w:instrText xml:space="preserve"> PAGEREF _Toc124433656 \h </w:instrText>
        </w:r>
        <w:r>
          <w:rPr>
            <w:noProof/>
            <w:webHidden/>
          </w:rPr>
        </w:r>
        <w:r>
          <w:rPr>
            <w:noProof/>
            <w:webHidden/>
          </w:rPr>
          <w:fldChar w:fldCharType="separate"/>
        </w:r>
        <w:r>
          <w:rPr>
            <w:noProof/>
            <w:webHidden/>
          </w:rPr>
          <w:t>7</w:t>
        </w:r>
        <w:r>
          <w:rPr>
            <w:noProof/>
            <w:webHidden/>
          </w:rPr>
          <w:fldChar w:fldCharType="end"/>
        </w:r>
      </w:hyperlink>
    </w:p>
    <w:p w14:paraId="07A3A692" w14:textId="77777777" w:rsidR="000B0572" w:rsidRDefault="000B0572">
      <w:pPr>
        <w:pStyle w:val="Sadraj2"/>
        <w:tabs>
          <w:tab w:val="left" w:pos="960"/>
          <w:tab w:val="right" w:leader="dot" w:pos="8778"/>
        </w:tabs>
        <w:rPr>
          <w:rFonts w:ascii="Calibri" w:hAnsi="Calibri"/>
          <w:noProof/>
          <w:sz w:val="22"/>
          <w:szCs w:val="22"/>
          <w:lang w:eastAsia="hr-HR"/>
        </w:rPr>
      </w:pPr>
      <w:hyperlink w:anchor="_Toc124433657" w:history="1">
        <w:r w:rsidRPr="00290BB5">
          <w:rPr>
            <w:rStyle w:val="Hiperveza"/>
            <w:noProof/>
          </w:rPr>
          <w:t>1.3.</w:t>
        </w:r>
        <w:r>
          <w:rPr>
            <w:rFonts w:ascii="Calibri" w:hAnsi="Calibri"/>
            <w:noProof/>
            <w:sz w:val="22"/>
            <w:szCs w:val="22"/>
            <w:lang w:eastAsia="hr-HR"/>
          </w:rPr>
          <w:tab/>
        </w:r>
        <w:r w:rsidRPr="00290BB5">
          <w:rPr>
            <w:rStyle w:val="Hiperveza"/>
            <w:noProof/>
          </w:rPr>
          <w:t>Promjena kromatskih komponenti slike</w:t>
        </w:r>
        <w:r>
          <w:rPr>
            <w:noProof/>
            <w:webHidden/>
          </w:rPr>
          <w:tab/>
        </w:r>
        <w:r>
          <w:rPr>
            <w:noProof/>
            <w:webHidden/>
          </w:rPr>
          <w:fldChar w:fldCharType="begin"/>
        </w:r>
        <w:r>
          <w:rPr>
            <w:noProof/>
            <w:webHidden/>
          </w:rPr>
          <w:instrText xml:space="preserve"> PAGEREF _Toc124433657 \h </w:instrText>
        </w:r>
        <w:r>
          <w:rPr>
            <w:noProof/>
            <w:webHidden/>
          </w:rPr>
        </w:r>
        <w:r>
          <w:rPr>
            <w:noProof/>
            <w:webHidden/>
          </w:rPr>
          <w:fldChar w:fldCharType="separate"/>
        </w:r>
        <w:r>
          <w:rPr>
            <w:noProof/>
            <w:webHidden/>
          </w:rPr>
          <w:t>8</w:t>
        </w:r>
        <w:r>
          <w:rPr>
            <w:noProof/>
            <w:webHidden/>
          </w:rPr>
          <w:fldChar w:fldCharType="end"/>
        </w:r>
      </w:hyperlink>
    </w:p>
    <w:p w14:paraId="2C39F3AD" w14:textId="77777777" w:rsidR="000B0572" w:rsidRDefault="000B0572">
      <w:pPr>
        <w:pStyle w:val="Sadraj3"/>
        <w:tabs>
          <w:tab w:val="left" w:pos="1440"/>
          <w:tab w:val="right" w:leader="dot" w:pos="8778"/>
        </w:tabs>
        <w:rPr>
          <w:rFonts w:ascii="Calibri" w:hAnsi="Calibri"/>
          <w:noProof/>
          <w:sz w:val="22"/>
          <w:szCs w:val="22"/>
          <w:lang w:eastAsia="hr-HR"/>
        </w:rPr>
      </w:pPr>
      <w:hyperlink w:anchor="_Toc124433658" w:history="1">
        <w:r w:rsidRPr="00290BB5">
          <w:rPr>
            <w:rStyle w:val="Hiperveza"/>
            <w:noProof/>
          </w:rPr>
          <w:t>1.3.1.</w:t>
        </w:r>
        <w:r>
          <w:rPr>
            <w:rFonts w:ascii="Calibri" w:hAnsi="Calibri"/>
            <w:noProof/>
            <w:sz w:val="22"/>
            <w:szCs w:val="22"/>
            <w:lang w:eastAsia="hr-HR"/>
          </w:rPr>
          <w:tab/>
        </w:r>
        <w:r w:rsidRPr="00290BB5">
          <w:rPr>
            <w:rStyle w:val="Hiperveza"/>
            <w:noProof/>
          </w:rPr>
          <w:t>Promjena zasićenja boje</w:t>
        </w:r>
        <w:r>
          <w:rPr>
            <w:noProof/>
            <w:webHidden/>
          </w:rPr>
          <w:tab/>
        </w:r>
        <w:r>
          <w:rPr>
            <w:noProof/>
            <w:webHidden/>
          </w:rPr>
          <w:fldChar w:fldCharType="begin"/>
        </w:r>
        <w:r>
          <w:rPr>
            <w:noProof/>
            <w:webHidden/>
          </w:rPr>
          <w:instrText xml:space="preserve"> PAGEREF _Toc124433658 \h </w:instrText>
        </w:r>
        <w:r>
          <w:rPr>
            <w:noProof/>
            <w:webHidden/>
          </w:rPr>
        </w:r>
        <w:r>
          <w:rPr>
            <w:noProof/>
            <w:webHidden/>
          </w:rPr>
          <w:fldChar w:fldCharType="separate"/>
        </w:r>
        <w:r>
          <w:rPr>
            <w:noProof/>
            <w:webHidden/>
          </w:rPr>
          <w:t>8</w:t>
        </w:r>
        <w:r>
          <w:rPr>
            <w:noProof/>
            <w:webHidden/>
          </w:rPr>
          <w:fldChar w:fldCharType="end"/>
        </w:r>
      </w:hyperlink>
    </w:p>
    <w:p w14:paraId="4645F602" w14:textId="77777777" w:rsidR="000B0572" w:rsidRDefault="000B0572">
      <w:pPr>
        <w:pStyle w:val="Sadraj3"/>
        <w:tabs>
          <w:tab w:val="left" w:pos="1440"/>
          <w:tab w:val="right" w:leader="dot" w:pos="8778"/>
        </w:tabs>
        <w:rPr>
          <w:rFonts w:ascii="Calibri" w:hAnsi="Calibri"/>
          <w:noProof/>
          <w:sz w:val="22"/>
          <w:szCs w:val="22"/>
          <w:lang w:eastAsia="hr-HR"/>
        </w:rPr>
      </w:pPr>
      <w:hyperlink w:anchor="_Toc124433659" w:history="1">
        <w:r w:rsidRPr="00290BB5">
          <w:rPr>
            <w:rStyle w:val="Hiperveza"/>
            <w:noProof/>
          </w:rPr>
          <w:t>1.3.2.</w:t>
        </w:r>
        <w:r>
          <w:rPr>
            <w:rFonts w:ascii="Calibri" w:hAnsi="Calibri"/>
            <w:noProof/>
            <w:sz w:val="22"/>
            <w:szCs w:val="22"/>
            <w:lang w:eastAsia="hr-HR"/>
          </w:rPr>
          <w:tab/>
        </w:r>
        <w:r w:rsidRPr="00290BB5">
          <w:rPr>
            <w:rStyle w:val="Hiperveza"/>
            <w:noProof/>
          </w:rPr>
          <w:t>Promjena vrste boje</w:t>
        </w:r>
        <w:r>
          <w:rPr>
            <w:noProof/>
            <w:webHidden/>
          </w:rPr>
          <w:tab/>
        </w:r>
        <w:r>
          <w:rPr>
            <w:noProof/>
            <w:webHidden/>
          </w:rPr>
          <w:fldChar w:fldCharType="begin"/>
        </w:r>
        <w:r>
          <w:rPr>
            <w:noProof/>
            <w:webHidden/>
          </w:rPr>
          <w:instrText xml:space="preserve"> PAGEREF _Toc124433659 \h </w:instrText>
        </w:r>
        <w:r>
          <w:rPr>
            <w:noProof/>
            <w:webHidden/>
          </w:rPr>
        </w:r>
        <w:r>
          <w:rPr>
            <w:noProof/>
            <w:webHidden/>
          </w:rPr>
          <w:fldChar w:fldCharType="separate"/>
        </w:r>
        <w:r>
          <w:rPr>
            <w:noProof/>
            <w:webHidden/>
          </w:rPr>
          <w:t>8</w:t>
        </w:r>
        <w:r>
          <w:rPr>
            <w:noProof/>
            <w:webHidden/>
          </w:rPr>
          <w:fldChar w:fldCharType="end"/>
        </w:r>
      </w:hyperlink>
    </w:p>
    <w:p w14:paraId="04FB937B" w14:textId="77777777" w:rsidR="000B0572" w:rsidRDefault="000B0572">
      <w:pPr>
        <w:pStyle w:val="Sadraj1"/>
        <w:tabs>
          <w:tab w:val="left" w:pos="480"/>
          <w:tab w:val="right" w:leader="dot" w:pos="8778"/>
        </w:tabs>
        <w:rPr>
          <w:rFonts w:ascii="Calibri" w:hAnsi="Calibri"/>
          <w:noProof/>
          <w:sz w:val="22"/>
          <w:szCs w:val="22"/>
          <w:lang w:eastAsia="hr-HR"/>
        </w:rPr>
      </w:pPr>
      <w:hyperlink w:anchor="_Toc124433660" w:history="1">
        <w:r w:rsidRPr="00290BB5">
          <w:rPr>
            <w:rStyle w:val="Hiperveza"/>
            <w:noProof/>
          </w:rPr>
          <w:t>2.</w:t>
        </w:r>
        <w:r>
          <w:rPr>
            <w:rFonts w:ascii="Calibri" w:hAnsi="Calibri"/>
            <w:noProof/>
            <w:sz w:val="22"/>
            <w:szCs w:val="22"/>
            <w:lang w:eastAsia="hr-HR"/>
          </w:rPr>
          <w:tab/>
        </w:r>
        <w:r w:rsidRPr="00290BB5">
          <w:rPr>
            <w:rStyle w:val="Hiperveza"/>
            <w:noProof/>
          </w:rPr>
          <w:t>Mjere za evaluaciju kvalitete slike</w:t>
        </w:r>
        <w:r>
          <w:rPr>
            <w:noProof/>
            <w:webHidden/>
          </w:rPr>
          <w:tab/>
        </w:r>
        <w:r>
          <w:rPr>
            <w:noProof/>
            <w:webHidden/>
          </w:rPr>
          <w:fldChar w:fldCharType="begin"/>
        </w:r>
        <w:r>
          <w:rPr>
            <w:noProof/>
            <w:webHidden/>
          </w:rPr>
          <w:instrText xml:space="preserve"> PAGEREF _Toc124433660 \h </w:instrText>
        </w:r>
        <w:r>
          <w:rPr>
            <w:noProof/>
            <w:webHidden/>
          </w:rPr>
        </w:r>
        <w:r>
          <w:rPr>
            <w:noProof/>
            <w:webHidden/>
          </w:rPr>
          <w:fldChar w:fldCharType="separate"/>
        </w:r>
        <w:r>
          <w:rPr>
            <w:noProof/>
            <w:webHidden/>
          </w:rPr>
          <w:t>10</w:t>
        </w:r>
        <w:r>
          <w:rPr>
            <w:noProof/>
            <w:webHidden/>
          </w:rPr>
          <w:fldChar w:fldCharType="end"/>
        </w:r>
      </w:hyperlink>
    </w:p>
    <w:p w14:paraId="4255869D" w14:textId="77777777" w:rsidR="000B0572" w:rsidRDefault="000B0572">
      <w:pPr>
        <w:pStyle w:val="Sadraj2"/>
        <w:tabs>
          <w:tab w:val="left" w:pos="960"/>
          <w:tab w:val="right" w:leader="dot" w:pos="8778"/>
        </w:tabs>
        <w:rPr>
          <w:rFonts w:ascii="Calibri" w:hAnsi="Calibri"/>
          <w:noProof/>
          <w:sz w:val="22"/>
          <w:szCs w:val="22"/>
          <w:lang w:eastAsia="hr-HR"/>
        </w:rPr>
      </w:pPr>
      <w:hyperlink w:anchor="_Toc124433661" w:history="1">
        <w:r w:rsidRPr="00290BB5">
          <w:rPr>
            <w:rStyle w:val="Hiperveza"/>
            <w:noProof/>
          </w:rPr>
          <w:t>2.1.</w:t>
        </w:r>
        <w:r>
          <w:rPr>
            <w:rFonts w:ascii="Calibri" w:hAnsi="Calibri"/>
            <w:noProof/>
            <w:sz w:val="22"/>
            <w:szCs w:val="22"/>
            <w:lang w:eastAsia="hr-HR"/>
          </w:rPr>
          <w:tab/>
        </w:r>
        <w:r w:rsidRPr="00290BB5">
          <w:rPr>
            <w:rStyle w:val="Hiperveza"/>
            <w:noProof/>
          </w:rPr>
          <w:t>Subjektivne metode evaluacije slike</w:t>
        </w:r>
        <w:r>
          <w:rPr>
            <w:noProof/>
            <w:webHidden/>
          </w:rPr>
          <w:tab/>
        </w:r>
        <w:r>
          <w:rPr>
            <w:noProof/>
            <w:webHidden/>
          </w:rPr>
          <w:fldChar w:fldCharType="begin"/>
        </w:r>
        <w:r>
          <w:rPr>
            <w:noProof/>
            <w:webHidden/>
          </w:rPr>
          <w:instrText xml:space="preserve"> PAGEREF _Toc124433661 \h </w:instrText>
        </w:r>
        <w:r>
          <w:rPr>
            <w:noProof/>
            <w:webHidden/>
          </w:rPr>
        </w:r>
        <w:r>
          <w:rPr>
            <w:noProof/>
            <w:webHidden/>
          </w:rPr>
          <w:fldChar w:fldCharType="separate"/>
        </w:r>
        <w:r>
          <w:rPr>
            <w:noProof/>
            <w:webHidden/>
          </w:rPr>
          <w:t>10</w:t>
        </w:r>
        <w:r>
          <w:rPr>
            <w:noProof/>
            <w:webHidden/>
          </w:rPr>
          <w:fldChar w:fldCharType="end"/>
        </w:r>
      </w:hyperlink>
    </w:p>
    <w:p w14:paraId="6619FFF6" w14:textId="77777777" w:rsidR="000B0572" w:rsidRDefault="000B0572">
      <w:pPr>
        <w:pStyle w:val="Sadraj3"/>
        <w:tabs>
          <w:tab w:val="left" w:pos="1440"/>
          <w:tab w:val="right" w:leader="dot" w:pos="8778"/>
        </w:tabs>
        <w:rPr>
          <w:rFonts w:ascii="Calibri" w:hAnsi="Calibri"/>
          <w:noProof/>
          <w:sz w:val="22"/>
          <w:szCs w:val="22"/>
          <w:lang w:eastAsia="hr-HR"/>
        </w:rPr>
      </w:pPr>
      <w:hyperlink w:anchor="_Toc124433662" w:history="1">
        <w:r w:rsidRPr="00290BB5">
          <w:rPr>
            <w:rStyle w:val="Hiperveza"/>
            <w:noProof/>
          </w:rPr>
          <w:t>2.1.1.</w:t>
        </w:r>
        <w:r>
          <w:rPr>
            <w:rFonts w:ascii="Calibri" w:hAnsi="Calibri"/>
            <w:noProof/>
            <w:sz w:val="22"/>
            <w:szCs w:val="22"/>
            <w:lang w:eastAsia="hr-HR"/>
          </w:rPr>
          <w:tab/>
        </w:r>
        <w:r w:rsidRPr="00290BB5">
          <w:rPr>
            <w:rStyle w:val="Hiperveza"/>
            <w:noProof/>
          </w:rPr>
          <w:t>Metode pojedinačnog podražaja</w:t>
        </w:r>
        <w:r>
          <w:rPr>
            <w:noProof/>
            <w:webHidden/>
          </w:rPr>
          <w:tab/>
        </w:r>
        <w:r>
          <w:rPr>
            <w:noProof/>
            <w:webHidden/>
          </w:rPr>
          <w:fldChar w:fldCharType="begin"/>
        </w:r>
        <w:r>
          <w:rPr>
            <w:noProof/>
            <w:webHidden/>
          </w:rPr>
          <w:instrText xml:space="preserve"> PAGEREF _Toc124433662 \h </w:instrText>
        </w:r>
        <w:r>
          <w:rPr>
            <w:noProof/>
            <w:webHidden/>
          </w:rPr>
        </w:r>
        <w:r>
          <w:rPr>
            <w:noProof/>
            <w:webHidden/>
          </w:rPr>
          <w:fldChar w:fldCharType="separate"/>
        </w:r>
        <w:r>
          <w:rPr>
            <w:noProof/>
            <w:webHidden/>
          </w:rPr>
          <w:t>11</w:t>
        </w:r>
        <w:r>
          <w:rPr>
            <w:noProof/>
            <w:webHidden/>
          </w:rPr>
          <w:fldChar w:fldCharType="end"/>
        </w:r>
      </w:hyperlink>
    </w:p>
    <w:p w14:paraId="0E7D72C9" w14:textId="77777777" w:rsidR="000B0572" w:rsidRDefault="000B0572">
      <w:pPr>
        <w:pStyle w:val="Sadraj3"/>
        <w:tabs>
          <w:tab w:val="left" w:pos="1440"/>
          <w:tab w:val="right" w:leader="dot" w:pos="8778"/>
        </w:tabs>
        <w:rPr>
          <w:rFonts w:ascii="Calibri" w:hAnsi="Calibri"/>
          <w:noProof/>
          <w:sz w:val="22"/>
          <w:szCs w:val="22"/>
          <w:lang w:eastAsia="hr-HR"/>
        </w:rPr>
      </w:pPr>
      <w:hyperlink w:anchor="_Toc124433663" w:history="1">
        <w:r w:rsidRPr="00290BB5">
          <w:rPr>
            <w:rStyle w:val="Hiperveza"/>
            <w:noProof/>
          </w:rPr>
          <w:t>2.1.2.</w:t>
        </w:r>
        <w:r>
          <w:rPr>
            <w:rFonts w:ascii="Calibri" w:hAnsi="Calibri"/>
            <w:noProof/>
            <w:sz w:val="22"/>
            <w:szCs w:val="22"/>
            <w:lang w:eastAsia="hr-HR"/>
          </w:rPr>
          <w:tab/>
        </w:r>
        <w:r w:rsidRPr="00290BB5">
          <w:rPr>
            <w:rStyle w:val="Hiperveza"/>
            <w:noProof/>
          </w:rPr>
          <w:t>Metode dvostrukog podražaja</w:t>
        </w:r>
        <w:r>
          <w:rPr>
            <w:noProof/>
            <w:webHidden/>
          </w:rPr>
          <w:tab/>
        </w:r>
        <w:r>
          <w:rPr>
            <w:noProof/>
            <w:webHidden/>
          </w:rPr>
          <w:fldChar w:fldCharType="begin"/>
        </w:r>
        <w:r>
          <w:rPr>
            <w:noProof/>
            <w:webHidden/>
          </w:rPr>
          <w:instrText xml:space="preserve"> PAGEREF _Toc124433663 \h </w:instrText>
        </w:r>
        <w:r>
          <w:rPr>
            <w:noProof/>
            <w:webHidden/>
          </w:rPr>
        </w:r>
        <w:r>
          <w:rPr>
            <w:noProof/>
            <w:webHidden/>
          </w:rPr>
          <w:fldChar w:fldCharType="separate"/>
        </w:r>
        <w:r>
          <w:rPr>
            <w:noProof/>
            <w:webHidden/>
          </w:rPr>
          <w:t>11</w:t>
        </w:r>
        <w:r>
          <w:rPr>
            <w:noProof/>
            <w:webHidden/>
          </w:rPr>
          <w:fldChar w:fldCharType="end"/>
        </w:r>
      </w:hyperlink>
    </w:p>
    <w:p w14:paraId="7DA94A81" w14:textId="77777777" w:rsidR="000B0572" w:rsidRDefault="000B0572">
      <w:pPr>
        <w:pStyle w:val="Sadraj3"/>
        <w:tabs>
          <w:tab w:val="left" w:pos="1440"/>
          <w:tab w:val="right" w:leader="dot" w:pos="8778"/>
        </w:tabs>
        <w:rPr>
          <w:rFonts w:ascii="Calibri" w:hAnsi="Calibri"/>
          <w:noProof/>
          <w:sz w:val="22"/>
          <w:szCs w:val="22"/>
          <w:lang w:eastAsia="hr-HR"/>
        </w:rPr>
      </w:pPr>
      <w:hyperlink w:anchor="_Toc124433664" w:history="1">
        <w:r w:rsidRPr="00290BB5">
          <w:rPr>
            <w:rStyle w:val="Hiperveza"/>
            <w:noProof/>
          </w:rPr>
          <w:t>2.1.3.</w:t>
        </w:r>
        <w:r>
          <w:rPr>
            <w:rFonts w:ascii="Calibri" w:hAnsi="Calibri"/>
            <w:noProof/>
            <w:sz w:val="22"/>
            <w:szCs w:val="22"/>
            <w:lang w:eastAsia="hr-HR"/>
          </w:rPr>
          <w:tab/>
        </w:r>
        <w:r w:rsidRPr="00290BB5">
          <w:rPr>
            <w:rStyle w:val="Hiperveza"/>
            <w:noProof/>
          </w:rPr>
          <w:t>Metode usporedbe podražaja</w:t>
        </w:r>
        <w:r>
          <w:rPr>
            <w:noProof/>
            <w:webHidden/>
          </w:rPr>
          <w:tab/>
        </w:r>
        <w:r>
          <w:rPr>
            <w:noProof/>
            <w:webHidden/>
          </w:rPr>
          <w:fldChar w:fldCharType="begin"/>
        </w:r>
        <w:r>
          <w:rPr>
            <w:noProof/>
            <w:webHidden/>
          </w:rPr>
          <w:instrText xml:space="preserve"> PAGEREF _Toc124433664 \h </w:instrText>
        </w:r>
        <w:r>
          <w:rPr>
            <w:noProof/>
            <w:webHidden/>
          </w:rPr>
        </w:r>
        <w:r>
          <w:rPr>
            <w:noProof/>
            <w:webHidden/>
          </w:rPr>
          <w:fldChar w:fldCharType="separate"/>
        </w:r>
        <w:r>
          <w:rPr>
            <w:noProof/>
            <w:webHidden/>
          </w:rPr>
          <w:t>12</w:t>
        </w:r>
        <w:r>
          <w:rPr>
            <w:noProof/>
            <w:webHidden/>
          </w:rPr>
          <w:fldChar w:fldCharType="end"/>
        </w:r>
      </w:hyperlink>
    </w:p>
    <w:p w14:paraId="629C2D9F" w14:textId="77777777" w:rsidR="000B0572" w:rsidRDefault="000B0572">
      <w:pPr>
        <w:pStyle w:val="Sadraj2"/>
        <w:tabs>
          <w:tab w:val="left" w:pos="960"/>
          <w:tab w:val="right" w:leader="dot" w:pos="8778"/>
        </w:tabs>
        <w:rPr>
          <w:rFonts w:ascii="Calibri" w:hAnsi="Calibri"/>
          <w:noProof/>
          <w:sz w:val="22"/>
          <w:szCs w:val="22"/>
          <w:lang w:eastAsia="hr-HR"/>
        </w:rPr>
      </w:pPr>
      <w:hyperlink w:anchor="_Toc124433665" w:history="1">
        <w:r w:rsidRPr="00290BB5">
          <w:rPr>
            <w:rStyle w:val="Hiperveza"/>
            <w:noProof/>
          </w:rPr>
          <w:t>2.2.</w:t>
        </w:r>
        <w:r>
          <w:rPr>
            <w:rFonts w:ascii="Calibri" w:hAnsi="Calibri"/>
            <w:noProof/>
            <w:sz w:val="22"/>
            <w:szCs w:val="22"/>
            <w:lang w:eastAsia="hr-HR"/>
          </w:rPr>
          <w:tab/>
        </w:r>
        <w:r w:rsidRPr="00290BB5">
          <w:rPr>
            <w:rStyle w:val="Hiperveza"/>
            <w:noProof/>
          </w:rPr>
          <w:t>Objektivne metode evaluacije slike</w:t>
        </w:r>
        <w:r>
          <w:rPr>
            <w:noProof/>
            <w:webHidden/>
          </w:rPr>
          <w:tab/>
        </w:r>
        <w:r>
          <w:rPr>
            <w:noProof/>
            <w:webHidden/>
          </w:rPr>
          <w:fldChar w:fldCharType="begin"/>
        </w:r>
        <w:r>
          <w:rPr>
            <w:noProof/>
            <w:webHidden/>
          </w:rPr>
          <w:instrText xml:space="preserve"> PAGEREF _Toc124433665 \h </w:instrText>
        </w:r>
        <w:r>
          <w:rPr>
            <w:noProof/>
            <w:webHidden/>
          </w:rPr>
        </w:r>
        <w:r>
          <w:rPr>
            <w:noProof/>
            <w:webHidden/>
          </w:rPr>
          <w:fldChar w:fldCharType="separate"/>
        </w:r>
        <w:r>
          <w:rPr>
            <w:noProof/>
            <w:webHidden/>
          </w:rPr>
          <w:t>12</w:t>
        </w:r>
        <w:r>
          <w:rPr>
            <w:noProof/>
            <w:webHidden/>
          </w:rPr>
          <w:fldChar w:fldCharType="end"/>
        </w:r>
      </w:hyperlink>
    </w:p>
    <w:p w14:paraId="1C8F2938" w14:textId="77777777" w:rsidR="000B0572" w:rsidRDefault="000B0572">
      <w:pPr>
        <w:pStyle w:val="Sadraj3"/>
        <w:tabs>
          <w:tab w:val="left" w:pos="1440"/>
          <w:tab w:val="right" w:leader="dot" w:pos="8778"/>
        </w:tabs>
        <w:rPr>
          <w:rFonts w:ascii="Calibri" w:hAnsi="Calibri"/>
          <w:noProof/>
          <w:sz w:val="22"/>
          <w:szCs w:val="22"/>
          <w:lang w:eastAsia="hr-HR"/>
        </w:rPr>
      </w:pPr>
      <w:hyperlink w:anchor="_Toc124433666" w:history="1">
        <w:r w:rsidRPr="00290BB5">
          <w:rPr>
            <w:rStyle w:val="Hiperveza"/>
            <w:noProof/>
          </w:rPr>
          <w:t>2.2.1.</w:t>
        </w:r>
        <w:r>
          <w:rPr>
            <w:rFonts w:ascii="Calibri" w:hAnsi="Calibri"/>
            <w:noProof/>
            <w:sz w:val="22"/>
            <w:szCs w:val="22"/>
            <w:lang w:eastAsia="hr-HR"/>
          </w:rPr>
          <w:tab/>
        </w:r>
        <w:r w:rsidRPr="00290BB5">
          <w:rPr>
            <w:rStyle w:val="Hiperveza"/>
            <w:noProof/>
          </w:rPr>
          <w:t>Podjela metoda ovisna o dostupnosti referentne slike</w:t>
        </w:r>
        <w:r>
          <w:rPr>
            <w:noProof/>
            <w:webHidden/>
          </w:rPr>
          <w:tab/>
        </w:r>
        <w:r>
          <w:rPr>
            <w:noProof/>
            <w:webHidden/>
          </w:rPr>
          <w:fldChar w:fldCharType="begin"/>
        </w:r>
        <w:r>
          <w:rPr>
            <w:noProof/>
            <w:webHidden/>
          </w:rPr>
          <w:instrText xml:space="preserve"> PAGEREF _Toc124433666 \h </w:instrText>
        </w:r>
        <w:r>
          <w:rPr>
            <w:noProof/>
            <w:webHidden/>
          </w:rPr>
        </w:r>
        <w:r>
          <w:rPr>
            <w:noProof/>
            <w:webHidden/>
          </w:rPr>
          <w:fldChar w:fldCharType="separate"/>
        </w:r>
        <w:r>
          <w:rPr>
            <w:noProof/>
            <w:webHidden/>
          </w:rPr>
          <w:t>13</w:t>
        </w:r>
        <w:r>
          <w:rPr>
            <w:noProof/>
            <w:webHidden/>
          </w:rPr>
          <w:fldChar w:fldCharType="end"/>
        </w:r>
      </w:hyperlink>
    </w:p>
    <w:p w14:paraId="3B2D17DF" w14:textId="77777777" w:rsidR="000B0572" w:rsidRDefault="000B0572">
      <w:pPr>
        <w:pStyle w:val="Sadraj3"/>
        <w:tabs>
          <w:tab w:val="left" w:pos="1440"/>
          <w:tab w:val="right" w:leader="dot" w:pos="8778"/>
        </w:tabs>
        <w:rPr>
          <w:rFonts w:ascii="Calibri" w:hAnsi="Calibri"/>
          <w:noProof/>
          <w:sz w:val="22"/>
          <w:szCs w:val="22"/>
          <w:lang w:eastAsia="hr-HR"/>
        </w:rPr>
      </w:pPr>
      <w:hyperlink w:anchor="_Toc124433667" w:history="1">
        <w:r w:rsidRPr="00290BB5">
          <w:rPr>
            <w:rStyle w:val="Hiperveza"/>
            <w:noProof/>
          </w:rPr>
          <w:t>2.2.2.</w:t>
        </w:r>
        <w:r>
          <w:rPr>
            <w:rFonts w:ascii="Calibri" w:hAnsi="Calibri"/>
            <w:noProof/>
            <w:sz w:val="22"/>
            <w:szCs w:val="22"/>
            <w:lang w:eastAsia="hr-HR"/>
          </w:rPr>
          <w:tab/>
        </w:r>
        <w:r w:rsidRPr="00290BB5">
          <w:rPr>
            <w:rStyle w:val="Hiperveza"/>
            <w:noProof/>
          </w:rPr>
          <w:t>Podjela metoda ovisna o području na kojem se temelje</w:t>
        </w:r>
        <w:r>
          <w:rPr>
            <w:noProof/>
            <w:webHidden/>
          </w:rPr>
          <w:tab/>
        </w:r>
        <w:r>
          <w:rPr>
            <w:noProof/>
            <w:webHidden/>
          </w:rPr>
          <w:fldChar w:fldCharType="begin"/>
        </w:r>
        <w:r>
          <w:rPr>
            <w:noProof/>
            <w:webHidden/>
          </w:rPr>
          <w:instrText xml:space="preserve"> PAGEREF _Toc124433667 \h </w:instrText>
        </w:r>
        <w:r>
          <w:rPr>
            <w:noProof/>
            <w:webHidden/>
          </w:rPr>
        </w:r>
        <w:r>
          <w:rPr>
            <w:noProof/>
            <w:webHidden/>
          </w:rPr>
          <w:fldChar w:fldCharType="separate"/>
        </w:r>
        <w:r>
          <w:rPr>
            <w:noProof/>
            <w:webHidden/>
          </w:rPr>
          <w:t>14</w:t>
        </w:r>
        <w:r>
          <w:rPr>
            <w:noProof/>
            <w:webHidden/>
          </w:rPr>
          <w:fldChar w:fldCharType="end"/>
        </w:r>
      </w:hyperlink>
    </w:p>
    <w:p w14:paraId="4BF98746" w14:textId="77777777" w:rsidR="000B0572" w:rsidRDefault="000B0572">
      <w:pPr>
        <w:pStyle w:val="Sadraj1"/>
        <w:tabs>
          <w:tab w:val="left" w:pos="480"/>
          <w:tab w:val="right" w:leader="dot" w:pos="8778"/>
        </w:tabs>
        <w:rPr>
          <w:rFonts w:ascii="Calibri" w:hAnsi="Calibri"/>
          <w:noProof/>
          <w:sz w:val="22"/>
          <w:szCs w:val="22"/>
          <w:lang w:eastAsia="hr-HR"/>
        </w:rPr>
      </w:pPr>
      <w:hyperlink w:anchor="_Toc124433668" w:history="1">
        <w:r w:rsidRPr="00290BB5">
          <w:rPr>
            <w:rStyle w:val="Hiperveza"/>
            <w:noProof/>
          </w:rPr>
          <w:t>3.</w:t>
        </w:r>
        <w:r>
          <w:rPr>
            <w:rFonts w:ascii="Calibri" w:hAnsi="Calibri"/>
            <w:noProof/>
            <w:sz w:val="22"/>
            <w:szCs w:val="22"/>
            <w:lang w:eastAsia="hr-HR"/>
          </w:rPr>
          <w:tab/>
        </w:r>
        <w:r w:rsidRPr="00290BB5">
          <w:rPr>
            <w:rStyle w:val="Hiperveza"/>
            <w:noProof/>
          </w:rPr>
          <w:t>Rezultati</w:t>
        </w:r>
        <w:r>
          <w:rPr>
            <w:noProof/>
            <w:webHidden/>
          </w:rPr>
          <w:tab/>
        </w:r>
        <w:r>
          <w:rPr>
            <w:noProof/>
            <w:webHidden/>
          </w:rPr>
          <w:fldChar w:fldCharType="begin"/>
        </w:r>
        <w:r>
          <w:rPr>
            <w:noProof/>
            <w:webHidden/>
          </w:rPr>
          <w:instrText xml:space="preserve"> PAGEREF _Toc124433668 \h </w:instrText>
        </w:r>
        <w:r>
          <w:rPr>
            <w:noProof/>
            <w:webHidden/>
          </w:rPr>
        </w:r>
        <w:r>
          <w:rPr>
            <w:noProof/>
            <w:webHidden/>
          </w:rPr>
          <w:fldChar w:fldCharType="separate"/>
        </w:r>
        <w:r>
          <w:rPr>
            <w:noProof/>
            <w:webHidden/>
          </w:rPr>
          <w:t>16</w:t>
        </w:r>
        <w:r>
          <w:rPr>
            <w:noProof/>
            <w:webHidden/>
          </w:rPr>
          <w:fldChar w:fldCharType="end"/>
        </w:r>
      </w:hyperlink>
    </w:p>
    <w:p w14:paraId="3EC76A49" w14:textId="77777777" w:rsidR="000B0572" w:rsidRDefault="000B0572">
      <w:pPr>
        <w:pStyle w:val="Sadraj2"/>
        <w:tabs>
          <w:tab w:val="left" w:pos="960"/>
          <w:tab w:val="right" w:leader="dot" w:pos="8778"/>
        </w:tabs>
        <w:rPr>
          <w:rFonts w:ascii="Calibri" w:hAnsi="Calibri"/>
          <w:noProof/>
          <w:sz w:val="22"/>
          <w:szCs w:val="22"/>
          <w:lang w:eastAsia="hr-HR"/>
        </w:rPr>
      </w:pPr>
      <w:hyperlink w:anchor="_Toc124433669" w:history="1">
        <w:r w:rsidRPr="00290BB5">
          <w:rPr>
            <w:rStyle w:val="Hiperveza"/>
            <w:noProof/>
          </w:rPr>
          <w:t>3.1.</w:t>
        </w:r>
        <w:r>
          <w:rPr>
            <w:rFonts w:ascii="Calibri" w:hAnsi="Calibri"/>
            <w:noProof/>
            <w:sz w:val="22"/>
            <w:szCs w:val="22"/>
            <w:lang w:eastAsia="hr-HR"/>
          </w:rPr>
          <w:tab/>
        </w:r>
        <w:r w:rsidRPr="00290BB5">
          <w:rPr>
            <w:rStyle w:val="Hiperveza"/>
            <w:noProof/>
          </w:rPr>
          <w:t>Uvod</w:t>
        </w:r>
        <w:r>
          <w:rPr>
            <w:noProof/>
            <w:webHidden/>
          </w:rPr>
          <w:tab/>
        </w:r>
        <w:r>
          <w:rPr>
            <w:noProof/>
            <w:webHidden/>
          </w:rPr>
          <w:fldChar w:fldCharType="begin"/>
        </w:r>
        <w:r>
          <w:rPr>
            <w:noProof/>
            <w:webHidden/>
          </w:rPr>
          <w:instrText xml:space="preserve"> PAGEREF _Toc124433669 \h </w:instrText>
        </w:r>
        <w:r>
          <w:rPr>
            <w:noProof/>
            <w:webHidden/>
          </w:rPr>
        </w:r>
        <w:r>
          <w:rPr>
            <w:noProof/>
            <w:webHidden/>
          </w:rPr>
          <w:fldChar w:fldCharType="separate"/>
        </w:r>
        <w:r>
          <w:rPr>
            <w:noProof/>
            <w:webHidden/>
          </w:rPr>
          <w:t>16</w:t>
        </w:r>
        <w:r>
          <w:rPr>
            <w:noProof/>
            <w:webHidden/>
          </w:rPr>
          <w:fldChar w:fldCharType="end"/>
        </w:r>
      </w:hyperlink>
    </w:p>
    <w:p w14:paraId="034554E8" w14:textId="77777777" w:rsidR="000B0572" w:rsidRDefault="000B0572">
      <w:pPr>
        <w:pStyle w:val="Sadraj2"/>
        <w:tabs>
          <w:tab w:val="left" w:pos="960"/>
          <w:tab w:val="right" w:leader="dot" w:pos="8778"/>
        </w:tabs>
        <w:rPr>
          <w:rFonts w:ascii="Calibri" w:hAnsi="Calibri"/>
          <w:noProof/>
          <w:sz w:val="22"/>
          <w:szCs w:val="22"/>
          <w:lang w:eastAsia="hr-HR"/>
        </w:rPr>
      </w:pPr>
      <w:hyperlink w:anchor="_Toc124433670" w:history="1">
        <w:r w:rsidRPr="00290BB5">
          <w:rPr>
            <w:rStyle w:val="Hiperveza"/>
            <w:noProof/>
          </w:rPr>
          <w:t>3.2.</w:t>
        </w:r>
        <w:r>
          <w:rPr>
            <w:rFonts w:ascii="Calibri" w:hAnsi="Calibri"/>
            <w:noProof/>
            <w:sz w:val="22"/>
            <w:szCs w:val="22"/>
            <w:lang w:eastAsia="hr-HR"/>
          </w:rPr>
          <w:tab/>
        </w:r>
        <w:r w:rsidRPr="00290BB5">
          <w:rPr>
            <w:rStyle w:val="Hiperveza"/>
            <w:noProof/>
          </w:rPr>
          <w:t>Objektivna evaluacija slika</w:t>
        </w:r>
        <w:r>
          <w:rPr>
            <w:noProof/>
            <w:webHidden/>
          </w:rPr>
          <w:tab/>
        </w:r>
        <w:r>
          <w:rPr>
            <w:noProof/>
            <w:webHidden/>
          </w:rPr>
          <w:fldChar w:fldCharType="begin"/>
        </w:r>
        <w:r>
          <w:rPr>
            <w:noProof/>
            <w:webHidden/>
          </w:rPr>
          <w:instrText xml:space="preserve"> PAGEREF _Toc124433670 \h </w:instrText>
        </w:r>
        <w:r>
          <w:rPr>
            <w:noProof/>
            <w:webHidden/>
          </w:rPr>
        </w:r>
        <w:r>
          <w:rPr>
            <w:noProof/>
            <w:webHidden/>
          </w:rPr>
          <w:fldChar w:fldCharType="separate"/>
        </w:r>
        <w:r>
          <w:rPr>
            <w:noProof/>
            <w:webHidden/>
          </w:rPr>
          <w:t>16</w:t>
        </w:r>
        <w:r>
          <w:rPr>
            <w:noProof/>
            <w:webHidden/>
          </w:rPr>
          <w:fldChar w:fldCharType="end"/>
        </w:r>
      </w:hyperlink>
    </w:p>
    <w:p w14:paraId="15D6E85A" w14:textId="77777777" w:rsidR="000B0572" w:rsidRDefault="000B0572">
      <w:pPr>
        <w:pStyle w:val="Sadraj2"/>
        <w:tabs>
          <w:tab w:val="left" w:pos="960"/>
          <w:tab w:val="right" w:leader="dot" w:pos="8778"/>
        </w:tabs>
        <w:rPr>
          <w:rFonts w:ascii="Calibri" w:hAnsi="Calibri"/>
          <w:noProof/>
          <w:sz w:val="22"/>
          <w:szCs w:val="22"/>
          <w:lang w:eastAsia="hr-HR"/>
        </w:rPr>
      </w:pPr>
      <w:hyperlink w:anchor="_Toc124433671" w:history="1">
        <w:r w:rsidRPr="00290BB5">
          <w:rPr>
            <w:rStyle w:val="Hiperveza"/>
            <w:noProof/>
          </w:rPr>
          <w:t>3.3.</w:t>
        </w:r>
        <w:r>
          <w:rPr>
            <w:rFonts w:ascii="Calibri" w:hAnsi="Calibri"/>
            <w:noProof/>
            <w:sz w:val="22"/>
            <w:szCs w:val="22"/>
            <w:lang w:eastAsia="hr-HR"/>
          </w:rPr>
          <w:tab/>
        </w:r>
        <w:r w:rsidRPr="00290BB5">
          <w:rPr>
            <w:rStyle w:val="Hiperveza"/>
            <w:noProof/>
          </w:rPr>
          <w:t>Subjektivna evaluacija slika</w:t>
        </w:r>
        <w:r>
          <w:rPr>
            <w:noProof/>
            <w:webHidden/>
          </w:rPr>
          <w:tab/>
        </w:r>
        <w:r>
          <w:rPr>
            <w:noProof/>
            <w:webHidden/>
          </w:rPr>
          <w:fldChar w:fldCharType="begin"/>
        </w:r>
        <w:r>
          <w:rPr>
            <w:noProof/>
            <w:webHidden/>
          </w:rPr>
          <w:instrText xml:space="preserve"> PAGEREF _Toc124433671 \h </w:instrText>
        </w:r>
        <w:r>
          <w:rPr>
            <w:noProof/>
            <w:webHidden/>
          </w:rPr>
        </w:r>
        <w:r>
          <w:rPr>
            <w:noProof/>
            <w:webHidden/>
          </w:rPr>
          <w:fldChar w:fldCharType="separate"/>
        </w:r>
        <w:r>
          <w:rPr>
            <w:noProof/>
            <w:webHidden/>
          </w:rPr>
          <w:t>16</w:t>
        </w:r>
        <w:r>
          <w:rPr>
            <w:noProof/>
            <w:webHidden/>
          </w:rPr>
          <w:fldChar w:fldCharType="end"/>
        </w:r>
      </w:hyperlink>
    </w:p>
    <w:p w14:paraId="709C94A5" w14:textId="77777777" w:rsidR="000B0572" w:rsidRDefault="000B0572">
      <w:pPr>
        <w:pStyle w:val="Sadraj2"/>
        <w:tabs>
          <w:tab w:val="left" w:pos="960"/>
          <w:tab w:val="right" w:leader="dot" w:pos="8778"/>
        </w:tabs>
        <w:rPr>
          <w:rFonts w:ascii="Calibri" w:hAnsi="Calibri"/>
          <w:noProof/>
          <w:sz w:val="22"/>
          <w:szCs w:val="22"/>
          <w:lang w:eastAsia="hr-HR"/>
        </w:rPr>
      </w:pPr>
      <w:hyperlink w:anchor="_Toc124433672" w:history="1">
        <w:r w:rsidRPr="00290BB5">
          <w:rPr>
            <w:rStyle w:val="Hiperveza"/>
            <w:noProof/>
          </w:rPr>
          <w:t>3.4.</w:t>
        </w:r>
        <w:r>
          <w:rPr>
            <w:rFonts w:ascii="Calibri" w:hAnsi="Calibri"/>
            <w:noProof/>
            <w:sz w:val="22"/>
            <w:szCs w:val="22"/>
            <w:lang w:eastAsia="hr-HR"/>
          </w:rPr>
          <w:tab/>
        </w:r>
        <w:r w:rsidRPr="00290BB5">
          <w:rPr>
            <w:rStyle w:val="Hiperveza"/>
            <w:noProof/>
          </w:rPr>
          <w:t>Usporedba i analiza rezultata</w:t>
        </w:r>
        <w:r>
          <w:rPr>
            <w:noProof/>
            <w:webHidden/>
          </w:rPr>
          <w:tab/>
        </w:r>
        <w:r>
          <w:rPr>
            <w:noProof/>
            <w:webHidden/>
          </w:rPr>
          <w:fldChar w:fldCharType="begin"/>
        </w:r>
        <w:r>
          <w:rPr>
            <w:noProof/>
            <w:webHidden/>
          </w:rPr>
          <w:instrText xml:space="preserve"> PAGEREF _Toc124433672 \h </w:instrText>
        </w:r>
        <w:r>
          <w:rPr>
            <w:noProof/>
            <w:webHidden/>
          </w:rPr>
        </w:r>
        <w:r>
          <w:rPr>
            <w:noProof/>
            <w:webHidden/>
          </w:rPr>
          <w:fldChar w:fldCharType="separate"/>
        </w:r>
        <w:r>
          <w:rPr>
            <w:noProof/>
            <w:webHidden/>
          </w:rPr>
          <w:t>16</w:t>
        </w:r>
        <w:r>
          <w:rPr>
            <w:noProof/>
            <w:webHidden/>
          </w:rPr>
          <w:fldChar w:fldCharType="end"/>
        </w:r>
      </w:hyperlink>
    </w:p>
    <w:p w14:paraId="41FF6784" w14:textId="77777777" w:rsidR="000B0572" w:rsidRDefault="000B0572">
      <w:pPr>
        <w:pStyle w:val="Sadraj1"/>
        <w:tabs>
          <w:tab w:val="right" w:leader="dot" w:pos="8778"/>
        </w:tabs>
        <w:rPr>
          <w:rFonts w:ascii="Calibri" w:hAnsi="Calibri"/>
          <w:noProof/>
          <w:sz w:val="22"/>
          <w:szCs w:val="22"/>
          <w:lang w:eastAsia="hr-HR"/>
        </w:rPr>
      </w:pPr>
      <w:hyperlink w:anchor="_Toc124433673" w:history="1">
        <w:r w:rsidRPr="00290BB5">
          <w:rPr>
            <w:rStyle w:val="Hiperveza"/>
            <w:noProof/>
          </w:rPr>
          <w:t>Zaključak</w:t>
        </w:r>
        <w:r>
          <w:rPr>
            <w:noProof/>
            <w:webHidden/>
          </w:rPr>
          <w:tab/>
        </w:r>
        <w:r>
          <w:rPr>
            <w:noProof/>
            <w:webHidden/>
          </w:rPr>
          <w:fldChar w:fldCharType="begin"/>
        </w:r>
        <w:r>
          <w:rPr>
            <w:noProof/>
            <w:webHidden/>
          </w:rPr>
          <w:instrText xml:space="preserve"> PAGEREF _Toc124433673 \h </w:instrText>
        </w:r>
        <w:r>
          <w:rPr>
            <w:noProof/>
            <w:webHidden/>
          </w:rPr>
        </w:r>
        <w:r>
          <w:rPr>
            <w:noProof/>
            <w:webHidden/>
          </w:rPr>
          <w:fldChar w:fldCharType="separate"/>
        </w:r>
        <w:r>
          <w:rPr>
            <w:noProof/>
            <w:webHidden/>
          </w:rPr>
          <w:t>17</w:t>
        </w:r>
        <w:r>
          <w:rPr>
            <w:noProof/>
            <w:webHidden/>
          </w:rPr>
          <w:fldChar w:fldCharType="end"/>
        </w:r>
      </w:hyperlink>
    </w:p>
    <w:p w14:paraId="7E330A3E" w14:textId="77777777" w:rsidR="000B0572" w:rsidRDefault="000B0572">
      <w:pPr>
        <w:pStyle w:val="Sadraj1"/>
        <w:tabs>
          <w:tab w:val="right" w:leader="dot" w:pos="8778"/>
        </w:tabs>
        <w:rPr>
          <w:rFonts w:ascii="Calibri" w:hAnsi="Calibri"/>
          <w:noProof/>
          <w:sz w:val="22"/>
          <w:szCs w:val="22"/>
          <w:lang w:eastAsia="hr-HR"/>
        </w:rPr>
      </w:pPr>
      <w:hyperlink w:anchor="_Toc124433674" w:history="1">
        <w:r w:rsidRPr="00290BB5">
          <w:rPr>
            <w:rStyle w:val="Hiperveza"/>
            <w:noProof/>
          </w:rPr>
          <w:t>Literatura</w:t>
        </w:r>
        <w:r>
          <w:rPr>
            <w:noProof/>
            <w:webHidden/>
          </w:rPr>
          <w:tab/>
        </w:r>
        <w:r>
          <w:rPr>
            <w:noProof/>
            <w:webHidden/>
          </w:rPr>
          <w:fldChar w:fldCharType="begin"/>
        </w:r>
        <w:r>
          <w:rPr>
            <w:noProof/>
            <w:webHidden/>
          </w:rPr>
          <w:instrText xml:space="preserve"> PAGEREF _Toc124433674 \h </w:instrText>
        </w:r>
        <w:r>
          <w:rPr>
            <w:noProof/>
            <w:webHidden/>
          </w:rPr>
        </w:r>
        <w:r>
          <w:rPr>
            <w:noProof/>
            <w:webHidden/>
          </w:rPr>
          <w:fldChar w:fldCharType="separate"/>
        </w:r>
        <w:r>
          <w:rPr>
            <w:noProof/>
            <w:webHidden/>
          </w:rPr>
          <w:t>18</w:t>
        </w:r>
        <w:r>
          <w:rPr>
            <w:noProof/>
            <w:webHidden/>
          </w:rPr>
          <w:fldChar w:fldCharType="end"/>
        </w:r>
      </w:hyperlink>
    </w:p>
    <w:p w14:paraId="071CDDD2" w14:textId="77777777" w:rsidR="000B0572" w:rsidRDefault="000B0572">
      <w:pPr>
        <w:pStyle w:val="Sadraj1"/>
        <w:tabs>
          <w:tab w:val="right" w:leader="dot" w:pos="8778"/>
        </w:tabs>
        <w:rPr>
          <w:rFonts w:ascii="Calibri" w:hAnsi="Calibri"/>
          <w:noProof/>
          <w:sz w:val="22"/>
          <w:szCs w:val="22"/>
          <w:lang w:eastAsia="hr-HR"/>
        </w:rPr>
      </w:pPr>
      <w:hyperlink w:anchor="_Toc124433675" w:history="1">
        <w:r w:rsidRPr="00290BB5">
          <w:rPr>
            <w:rStyle w:val="Hiperveza"/>
            <w:noProof/>
          </w:rPr>
          <w:t>Sažetak</w:t>
        </w:r>
        <w:r>
          <w:rPr>
            <w:noProof/>
            <w:webHidden/>
          </w:rPr>
          <w:tab/>
        </w:r>
        <w:r>
          <w:rPr>
            <w:noProof/>
            <w:webHidden/>
          </w:rPr>
          <w:fldChar w:fldCharType="begin"/>
        </w:r>
        <w:r>
          <w:rPr>
            <w:noProof/>
            <w:webHidden/>
          </w:rPr>
          <w:instrText xml:space="preserve"> PAGEREF _Toc124433675 \h </w:instrText>
        </w:r>
        <w:r>
          <w:rPr>
            <w:noProof/>
            <w:webHidden/>
          </w:rPr>
        </w:r>
        <w:r>
          <w:rPr>
            <w:noProof/>
            <w:webHidden/>
          </w:rPr>
          <w:fldChar w:fldCharType="separate"/>
        </w:r>
        <w:r>
          <w:rPr>
            <w:noProof/>
            <w:webHidden/>
          </w:rPr>
          <w:t>20</w:t>
        </w:r>
        <w:r>
          <w:rPr>
            <w:noProof/>
            <w:webHidden/>
          </w:rPr>
          <w:fldChar w:fldCharType="end"/>
        </w:r>
      </w:hyperlink>
    </w:p>
    <w:p w14:paraId="797666FA" w14:textId="77777777" w:rsidR="000B0572" w:rsidRDefault="000B0572">
      <w:pPr>
        <w:pStyle w:val="Sadraj1"/>
        <w:tabs>
          <w:tab w:val="right" w:leader="dot" w:pos="8778"/>
        </w:tabs>
        <w:rPr>
          <w:rFonts w:ascii="Calibri" w:hAnsi="Calibri"/>
          <w:noProof/>
          <w:sz w:val="22"/>
          <w:szCs w:val="22"/>
          <w:lang w:eastAsia="hr-HR"/>
        </w:rPr>
      </w:pPr>
      <w:hyperlink w:anchor="_Toc124433676" w:history="1">
        <w:r w:rsidRPr="00290BB5">
          <w:rPr>
            <w:rStyle w:val="Hiperveza"/>
            <w:noProof/>
          </w:rPr>
          <w:t>Summary</w:t>
        </w:r>
        <w:r>
          <w:rPr>
            <w:noProof/>
            <w:webHidden/>
          </w:rPr>
          <w:tab/>
        </w:r>
        <w:r>
          <w:rPr>
            <w:noProof/>
            <w:webHidden/>
          </w:rPr>
          <w:fldChar w:fldCharType="begin"/>
        </w:r>
        <w:r>
          <w:rPr>
            <w:noProof/>
            <w:webHidden/>
          </w:rPr>
          <w:instrText xml:space="preserve"> PAGEREF _Toc124433676 \h </w:instrText>
        </w:r>
        <w:r>
          <w:rPr>
            <w:noProof/>
            <w:webHidden/>
          </w:rPr>
        </w:r>
        <w:r>
          <w:rPr>
            <w:noProof/>
            <w:webHidden/>
          </w:rPr>
          <w:fldChar w:fldCharType="separate"/>
        </w:r>
        <w:r>
          <w:rPr>
            <w:noProof/>
            <w:webHidden/>
          </w:rPr>
          <w:t>21</w:t>
        </w:r>
        <w:r>
          <w:rPr>
            <w:noProof/>
            <w:webHidden/>
          </w:rPr>
          <w:fldChar w:fldCharType="end"/>
        </w:r>
      </w:hyperlink>
    </w:p>
    <w:p w14:paraId="4E596CAC" w14:textId="77777777" w:rsidR="000B0572" w:rsidRDefault="000B0572">
      <w:pPr>
        <w:pStyle w:val="Sadraj1"/>
        <w:tabs>
          <w:tab w:val="right" w:leader="dot" w:pos="8778"/>
        </w:tabs>
        <w:rPr>
          <w:rFonts w:ascii="Calibri" w:hAnsi="Calibri"/>
          <w:noProof/>
          <w:sz w:val="22"/>
          <w:szCs w:val="22"/>
          <w:lang w:eastAsia="hr-HR"/>
        </w:rPr>
      </w:pPr>
      <w:hyperlink w:anchor="_Toc124433677" w:history="1">
        <w:r w:rsidRPr="00290BB5">
          <w:rPr>
            <w:rStyle w:val="Hiperveza"/>
            <w:noProof/>
          </w:rPr>
          <w:t>Skraćenice</w:t>
        </w:r>
        <w:r>
          <w:rPr>
            <w:noProof/>
            <w:webHidden/>
          </w:rPr>
          <w:tab/>
        </w:r>
        <w:r>
          <w:rPr>
            <w:noProof/>
            <w:webHidden/>
          </w:rPr>
          <w:fldChar w:fldCharType="begin"/>
        </w:r>
        <w:r>
          <w:rPr>
            <w:noProof/>
            <w:webHidden/>
          </w:rPr>
          <w:instrText xml:space="preserve"> PAGEREF _Toc124433677 \h </w:instrText>
        </w:r>
        <w:r>
          <w:rPr>
            <w:noProof/>
            <w:webHidden/>
          </w:rPr>
        </w:r>
        <w:r>
          <w:rPr>
            <w:noProof/>
            <w:webHidden/>
          </w:rPr>
          <w:fldChar w:fldCharType="separate"/>
        </w:r>
        <w:r>
          <w:rPr>
            <w:noProof/>
            <w:webHidden/>
          </w:rPr>
          <w:t>22</w:t>
        </w:r>
        <w:r>
          <w:rPr>
            <w:noProof/>
            <w:webHidden/>
          </w:rPr>
          <w:fldChar w:fldCharType="end"/>
        </w:r>
      </w:hyperlink>
    </w:p>
    <w:p w14:paraId="57AAD308" w14:textId="77777777" w:rsidR="000B0572" w:rsidRDefault="000B0572">
      <w:pPr>
        <w:pStyle w:val="Sadraj1"/>
        <w:tabs>
          <w:tab w:val="right" w:leader="dot" w:pos="8778"/>
        </w:tabs>
        <w:rPr>
          <w:rFonts w:ascii="Calibri" w:hAnsi="Calibri"/>
          <w:noProof/>
          <w:sz w:val="22"/>
          <w:szCs w:val="22"/>
          <w:lang w:eastAsia="hr-HR"/>
        </w:rPr>
      </w:pPr>
      <w:hyperlink w:anchor="_Toc124433678" w:history="1">
        <w:r w:rsidRPr="00290BB5">
          <w:rPr>
            <w:rStyle w:val="Hiperveza"/>
            <w:noProof/>
          </w:rPr>
          <w:t>Privitak</w:t>
        </w:r>
        <w:r>
          <w:rPr>
            <w:noProof/>
            <w:webHidden/>
          </w:rPr>
          <w:tab/>
        </w:r>
        <w:r>
          <w:rPr>
            <w:noProof/>
            <w:webHidden/>
          </w:rPr>
          <w:fldChar w:fldCharType="begin"/>
        </w:r>
        <w:r>
          <w:rPr>
            <w:noProof/>
            <w:webHidden/>
          </w:rPr>
          <w:instrText xml:space="preserve"> PAGEREF _Toc124433678 \h </w:instrText>
        </w:r>
        <w:r>
          <w:rPr>
            <w:noProof/>
            <w:webHidden/>
          </w:rPr>
        </w:r>
        <w:r>
          <w:rPr>
            <w:noProof/>
            <w:webHidden/>
          </w:rPr>
          <w:fldChar w:fldCharType="separate"/>
        </w:r>
        <w:r>
          <w:rPr>
            <w:noProof/>
            <w:webHidden/>
          </w:rPr>
          <w:t>23</w:t>
        </w:r>
        <w:r>
          <w:rPr>
            <w:noProof/>
            <w:webHidden/>
          </w:rPr>
          <w:fldChar w:fldCharType="end"/>
        </w:r>
      </w:hyperlink>
    </w:p>
    <w:p w14:paraId="4F6EBDDC" w14:textId="77777777" w:rsidR="009F4605" w:rsidRDefault="003E2212">
      <w:r>
        <w:fldChar w:fldCharType="end"/>
      </w:r>
    </w:p>
    <w:p w14:paraId="66768699" w14:textId="77777777" w:rsidR="009F4605" w:rsidRDefault="009F4605"/>
    <w:p w14:paraId="6C168813" w14:textId="77777777" w:rsidR="009F4605" w:rsidRDefault="009F4605"/>
    <w:p w14:paraId="376F41B4" w14:textId="77777777" w:rsidR="009F4605" w:rsidRDefault="009F4605"/>
    <w:p w14:paraId="42387985" w14:textId="77777777" w:rsidR="009F4605" w:rsidRDefault="009F4605"/>
    <w:p w14:paraId="0B9AC913" w14:textId="77777777" w:rsidR="009F4605" w:rsidRDefault="009F4605"/>
    <w:p w14:paraId="4C2084A4" w14:textId="77777777" w:rsidR="009F4605" w:rsidRDefault="009F4605"/>
    <w:p w14:paraId="168D5DE6" w14:textId="77777777" w:rsidR="009F4605" w:rsidRDefault="009F4605" w:rsidP="00610207">
      <w:pPr>
        <w:jc w:val="center"/>
      </w:pPr>
    </w:p>
    <w:p w14:paraId="4857FD9F" w14:textId="77777777" w:rsidR="003E2212" w:rsidRDefault="003E2212">
      <w:pPr>
        <w:pStyle w:val="Naslov1"/>
        <w:numPr>
          <w:ilvl w:val="0"/>
          <w:numId w:val="0"/>
        </w:numPr>
      </w:pPr>
      <w:bookmarkStart w:id="0" w:name="_Toc124433651"/>
      <w:r>
        <w:lastRenderedPageBreak/>
        <w:t>Uvod</w:t>
      </w:r>
      <w:bookmarkEnd w:id="0"/>
    </w:p>
    <w:p w14:paraId="72A99806" w14:textId="77777777" w:rsidR="009B3B42" w:rsidRDefault="00283F67">
      <w:r>
        <w:t xml:space="preserve">Poglavlje </w:t>
      </w:r>
      <w:r w:rsidRPr="00C07421">
        <w:rPr>
          <w:b/>
        </w:rPr>
        <w:t>Uvod</w:t>
      </w:r>
      <w:r>
        <w:t xml:space="preserve"> treba dati kratak uvod (cca 1 stranica</w:t>
      </w:r>
      <w:r w:rsidR="00C07421">
        <w:t>, max. 2</w:t>
      </w:r>
      <w:r>
        <w:t xml:space="preserve">) u </w:t>
      </w:r>
      <w:r w:rsidR="007E4750">
        <w:t>diplomski</w:t>
      </w:r>
      <w:r>
        <w:t xml:space="preserve"> </w:t>
      </w:r>
      <w:r w:rsidR="003E2212">
        <w:t xml:space="preserve">rad. </w:t>
      </w:r>
    </w:p>
    <w:p w14:paraId="6F3A0128" w14:textId="77777777" w:rsidR="003E2212" w:rsidRDefault="00B33E7C">
      <w:pPr>
        <w:pStyle w:val="Naslov1"/>
      </w:pPr>
      <w:bookmarkStart w:id="1" w:name="_Toc124433652"/>
      <w:r>
        <w:lastRenderedPageBreak/>
        <w:t>Digitalna slika</w:t>
      </w:r>
      <w:bookmarkEnd w:id="1"/>
    </w:p>
    <w:p w14:paraId="1F4B59CA" w14:textId="77777777" w:rsidR="00ED2D07" w:rsidRDefault="0021306C">
      <w:r>
        <w:t xml:space="preserve">Digitalna slika je slika koja se sastoji od konačnog broja malih elemenata, piksela. Piksel je najmanja razlučiva jedinica ekrana na kojem se slika prikazuje. </w:t>
      </w:r>
      <w:r w:rsidR="00ED2D07">
        <w:t xml:space="preserve">Digitalne slike se veže s konceptima obrade, kompresije, pohrane i prikaza slika. Svaki od navedenih procesa može se obaviti na mnogo načina, ovisno o svrsi i mogućnostima korisnika. Digitalna slika postala je velik dio svakodnevice, od velikih industrija do </w:t>
      </w:r>
      <w:r w:rsidR="00B30F06">
        <w:t>običnog čovjeka koji mobitelom želi ovjekovječiti posebni trenutak.</w:t>
      </w:r>
    </w:p>
    <w:p w14:paraId="28C05068" w14:textId="77777777" w:rsidR="00C1340E" w:rsidRDefault="00C1340E">
      <w:r>
        <w:t>Brz razvoj tehnologije za svakodnevnu uporabu očituje se u razvoj</w:t>
      </w:r>
      <w:r w:rsidR="0014049A">
        <w:t>u tehnologije vezane uz digitalne slike</w:t>
      </w:r>
      <w:r>
        <w:t>.</w:t>
      </w:r>
      <w:r w:rsidR="0014049A">
        <w:t xml:space="preserve"> Milijuni slika dnevno se stvaraju pomoću mobilnih telefona s kamerama, računala, skenera i drugih uređaja. Oni postaju sve razvijeniji, jeftiniji i lakši za korištenje. Fotografiranje više ne podrazumijeva posjedovanje analogne kamere i mjesta za razvoj slika s filma. U 21. stoljeću fotografija je široko dostupna. </w:t>
      </w:r>
      <w:r w:rsidR="00F31EF4">
        <w:t>D</w:t>
      </w:r>
      <w:r w:rsidR="0014049A">
        <w:t>igitalizacija je</w:t>
      </w:r>
      <w:r w:rsidR="00F31EF4">
        <w:t>, uz pomoć Interneta,</w:t>
      </w:r>
      <w:r w:rsidR="0014049A">
        <w:t xml:space="preserve"> olakšala i dijeljenje slika</w:t>
      </w:r>
      <w:r w:rsidR="00F31EF4">
        <w:t xml:space="preserve"> putem</w:t>
      </w:r>
      <w:r w:rsidR="0014049A">
        <w:t xml:space="preserve"> društvenih medija</w:t>
      </w:r>
      <w:r w:rsidR="00F31EF4">
        <w:t xml:space="preserve"> kao što je Instagram. Osim razonode, digitalna slika utjecala je i na mnoga druga područja života. Značajno je pomogla u edukaciji, gdje je uz digitalne projektore i ekrane učenicima lakše prikazati određene koncepte. U medicini se koristi tijekom dijagnostike i liječenja, skraćuje procese i ubrzava komunikaciju. Time dovodi do veće dostupnosti informacija i smanjenja cijena određenih procedura.</w:t>
      </w:r>
      <w:r w:rsidR="00F508D8">
        <w:t xml:space="preserve"> Digitalna slika veoma je unaprijedila i područje tehnologije. Podaci se mogu trajnije sačuvati nego analognom slikom. Razvijaju se i potpuno nove grane tehnologije. Prepoznavanje uzoraka korisno je u područjima statističke analize podataka, strojnog učenja, računalne grafike, </w:t>
      </w:r>
      <w:proofErr w:type="spellStart"/>
      <w:r w:rsidR="00F508D8">
        <w:t>bioinformatike</w:t>
      </w:r>
      <w:proofErr w:type="spellEnd"/>
      <w:r w:rsidR="00F508D8">
        <w:t xml:space="preserve"> i mnogim drugima.</w:t>
      </w:r>
    </w:p>
    <w:p w14:paraId="74D97E32" w14:textId="77777777" w:rsidR="00F508D8" w:rsidRDefault="00F508D8">
      <w:r>
        <w:t xml:space="preserve">U digitalnom sustavu svi podaci prikazani su diskretnim vrijednostima, dok analogno podaci prikazuju kontinuiranim vrijednostima. Elementi digitalne slike diskretno se opisuju pomoću dvodimenzionalne mreže piksela. Kroz prikaz slike svakom je pikselu dodijeljena numerička reprezentacija koja jedinstveno opisuje koje je boje taj element. Slika može biti crno-bijela. U tom slučaju vrijednost piksela označava nijansu sive boje koja se nalazi u rasponu od crne, najmanje moguće vrijednosti, do bijele, najviše moguće vrijednosti. Za sliku u boji proces postaje složeniji. Postoje mnogi načini prikazivanja boja, ovisno o mediju prikaza i svrsi. Kako informacije o boji tvore veću količinu podataka od nijanse sive u crno-bijeloj slici, podiže se i pitanje efikasnosti. Mnoga rješenja pronađena su za opis slike što manjom količinom podataka. Rješenja o što kompaktnijem opisu boja znaju doći u konflikt s ljudskim </w:t>
      </w:r>
      <w:r>
        <w:lastRenderedPageBreak/>
        <w:t xml:space="preserve">aspektom područja. Cilj je što točnije predstaviti sliku ljudskom promatraču. Samo poznavanje kompresije nije dovoljno, potrebno je i pomno proučiti </w:t>
      </w:r>
      <w:r w:rsidR="00437A1B">
        <w:t xml:space="preserve">ulogu </w:t>
      </w:r>
      <w:r>
        <w:t>ljudsk</w:t>
      </w:r>
      <w:r w:rsidR="00437A1B">
        <w:t>og</w:t>
      </w:r>
      <w:r>
        <w:t xml:space="preserve"> vi</w:t>
      </w:r>
      <w:r w:rsidR="00C66426">
        <w:t>zualnog</w:t>
      </w:r>
      <w:r>
        <w:t xml:space="preserve"> sustav</w:t>
      </w:r>
      <w:r w:rsidR="00437A1B">
        <w:t>a</w:t>
      </w:r>
      <w:r>
        <w:t>, čime se bavi poglavlje 1.1.</w:t>
      </w:r>
    </w:p>
    <w:p w14:paraId="56CB2AE4" w14:textId="77777777" w:rsidR="00C1340E" w:rsidRDefault="00437A1B" w:rsidP="00C1340E">
      <w:pPr>
        <w:pStyle w:val="Naslov2"/>
      </w:pPr>
      <w:bookmarkStart w:id="2" w:name="_Toc124433653"/>
      <w:r>
        <w:t>Čovjekova percepcija boje</w:t>
      </w:r>
      <w:bookmarkEnd w:id="2"/>
    </w:p>
    <w:p w14:paraId="4B3947DE" w14:textId="77777777" w:rsidR="00441BE9" w:rsidRDefault="00437A1B">
      <w:r>
        <w:t>Ljudski vi</w:t>
      </w:r>
      <w:r w:rsidR="00C66426">
        <w:t>zualni</w:t>
      </w:r>
      <w:r>
        <w:t xml:space="preserve"> sustav</w:t>
      </w:r>
      <w:r w:rsidR="003E0A3F">
        <w:t xml:space="preserve"> (Human </w:t>
      </w:r>
      <w:proofErr w:type="spellStart"/>
      <w:r w:rsidR="003E0A3F">
        <w:t>Visual</w:t>
      </w:r>
      <w:proofErr w:type="spellEnd"/>
      <w:r w:rsidR="003E0A3F">
        <w:t xml:space="preserve"> System, HVS)</w:t>
      </w:r>
      <w:r>
        <w:t xml:space="preserve"> povezuje procese koji se događaju u osjetilnom organu, oku, i središnjem živčanom sustavu. Oko prima svjetlosne podražaje iz svoje okoline. </w:t>
      </w:r>
      <w:r w:rsidR="00441BE9">
        <w:t>Optički put uključuje mrežnicu, optički živac i trakt te vidni korteks. Elementi vi</w:t>
      </w:r>
      <w:r w:rsidR="00C66426">
        <w:t>dnog</w:t>
      </w:r>
      <w:r w:rsidR="00441BE9">
        <w:t xml:space="preserve"> sustava surađuju na kompleksan način kako bi čovjeku omogućili osjetilo vida.</w:t>
      </w:r>
    </w:p>
    <w:p w14:paraId="6F86DDB9" w14:textId="77777777" w:rsidR="00D211FC" w:rsidRDefault="00441BE9">
      <w:r>
        <w:t xml:space="preserve">Nakon susreta s površinom oka, </w:t>
      </w:r>
      <w:r w:rsidR="00480905">
        <w:t xml:space="preserve">slika dospijeva u rožnicu. Ona pomaže fokusiranjem svijetla. Slika prolazi kroz zjenicu, središnji okrugli otvor u centru šarenice. Zjenica može kontrolirati veličinu kako bi odredila koliko svijetla treba proći. Leća oka se prilagođava ovisno o daljini promatrane slike. Informacije nakon prolaska kroz leću konačno stižu do mrežnice. Slika dopire do fotoreceptora, receptora osjetljivih na svjetlost. Za pravilan vid, ljudima su potrebne dvije vrste, štapići i čunjići. Oni su </w:t>
      </w:r>
      <w:r w:rsidR="00D211FC">
        <w:t>završeci živaca koji svjetlost pretvaraju u elektrokemijske signale. Štapići se koriste za percepciju razine osvijetljenosti, a čunjići za razlikovanje boja. Signali putuju do optičkog živca. On zatim šalje signale u vizualni centar mozga</w:t>
      </w:r>
      <w:r w:rsidR="001B49E5">
        <w:t xml:space="preserve"> </w:t>
      </w:r>
      <w:r w:rsidR="0045770C">
        <w:t>[1]</w:t>
      </w:r>
      <w:r w:rsidR="00F830E9">
        <w:t>.</w:t>
      </w:r>
    </w:p>
    <w:p w14:paraId="23F4E663" w14:textId="77777777" w:rsidR="00C1340E" w:rsidRDefault="00D211FC">
      <w:r>
        <w:t xml:space="preserve">Za optimalan prikaz boja na ekranu bitno je shvatiti građu mrežnice. </w:t>
      </w:r>
      <w:r w:rsidR="0045770C">
        <w:t>Štapići su značajno brojniji od čunjića, mrežnica ih sadrži oko 120 milijuna. Čunjića ima 6 do 7 milijuna.</w:t>
      </w:r>
      <w:r w:rsidR="004B5D85">
        <w:t xml:space="preserve"> Fotoreceptori nisu ravnomjerno raspoređeni u mrežnici. </w:t>
      </w:r>
      <w:r w:rsidR="00E42DF8">
        <w:t>Štapići su raspoređeni izvan centra mrežnice i zaslužni su za vid u mraku, detekciju pokreta te periferni vid. Čunjići su prisutni u cijeloj mrežnici, ali njihova n</w:t>
      </w:r>
      <w:r w:rsidR="004B5D85">
        <w:t>ajveća gustoć</w:t>
      </w:r>
      <w:r w:rsidR="00E42DF8">
        <w:t>a</w:t>
      </w:r>
      <w:r w:rsidR="004B5D85">
        <w:t xml:space="preserve"> je u samom centru, u žutoj </w:t>
      </w:r>
      <w:proofErr w:type="spellStart"/>
      <w:r w:rsidR="004B5D85">
        <w:t>pjegi</w:t>
      </w:r>
      <w:proofErr w:type="spellEnd"/>
      <w:r w:rsidR="004B5D85">
        <w:t xml:space="preserve"> također zvanoj </w:t>
      </w:r>
      <w:proofErr w:type="spellStart"/>
      <w:r w:rsidR="004B5D85">
        <w:t>makula</w:t>
      </w:r>
      <w:proofErr w:type="spellEnd"/>
      <w:r w:rsidR="004B5D85">
        <w:t xml:space="preserve">. Centar žute pjege, </w:t>
      </w:r>
      <w:proofErr w:type="spellStart"/>
      <w:r w:rsidR="004B5D85">
        <w:t>fovea</w:t>
      </w:r>
      <w:proofErr w:type="spellEnd"/>
      <w:r w:rsidR="004B5D85">
        <w:t>, je točka promjera 0.3</w:t>
      </w:r>
      <w:r w:rsidR="00FE48C1">
        <w:t xml:space="preserve"> </w:t>
      </w:r>
      <w:r w:rsidR="004B5D85">
        <w:t>mm u kojoj nema štapića, već samo skupina gusto zbijenih čunjića</w:t>
      </w:r>
      <w:r w:rsidR="001B49E5">
        <w:t xml:space="preserve"> </w:t>
      </w:r>
      <w:r w:rsidR="00981DA7">
        <w:t>[2]</w:t>
      </w:r>
      <w:r w:rsidR="00F830E9">
        <w:t>.</w:t>
      </w:r>
      <w:r w:rsidR="004B5D85">
        <w:t xml:space="preserve"> </w:t>
      </w:r>
      <w:r w:rsidR="00E42DF8">
        <w:t xml:space="preserve">Dio viđene slike koji padne točno na </w:t>
      </w:r>
      <w:proofErr w:type="spellStart"/>
      <w:r w:rsidR="00E42DF8">
        <w:t>foveu</w:t>
      </w:r>
      <w:proofErr w:type="spellEnd"/>
      <w:r w:rsidR="00E42DF8">
        <w:t xml:space="preserve"> bit će najoštriji te imati najveći raspon boja. </w:t>
      </w:r>
    </w:p>
    <w:p w14:paraId="05373843" w14:textId="77777777" w:rsidR="00EE073C" w:rsidRDefault="00EE073C">
      <w:r>
        <w:t xml:space="preserve">Štapići </w:t>
      </w:r>
      <w:r w:rsidR="001B49E5">
        <w:t xml:space="preserve">nisu osjetljivi na boju, ali su vrlo efikasni u percepciji </w:t>
      </w:r>
      <w:proofErr w:type="spellStart"/>
      <w:r w:rsidR="001B49E5">
        <w:t>luminancije</w:t>
      </w:r>
      <w:proofErr w:type="spellEnd"/>
      <w:r w:rsidR="001B49E5">
        <w:t>. U optimalnim uvjetima mogu detektirati individualni foton, od štapića su osjetljiviji više od tisuću puta [2]</w:t>
      </w:r>
      <w:r w:rsidR="00F830E9">
        <w:t>.</w:t>
      </w:r>
      <w:r w:rsidR="001B49E5">
        <w:t xml:space="preserve"> Odgovorni su za </w:t>
      </w:r>
      <w:proofErr w:type="spellStart"/>
      <w:r w:rsidR="001B49E5">
        <w:t>skotopski</w:t>
      </w:r>
      <w:proofErr w:type="spellEnd"/>
      <w:r w:rsidR="001B49E5">
        <w:t xml:space="preserve"> vid, vid prilagođen mraku.</w:t>
      </w:r>
    </w:p>
    <w:p w14:paraId="32762314" w14:textId="77777777" w:rsidR="00981DA7" w:rsidRDefault="00EE073C">
      <w:r>
        <w:t xml:space="preserve">Čunjiće mrežnice može se podijeliti na tri vrste ovisno o osjetljivost na različite valne duljine. Crvenih čunjića ima 64%, zelenih 32%, a plavih 2%. „Plavi“ čunjići su najosjetljiviji i većinom se nalaze izvan </w:t>
      </w:r>
      <w:proofErr w:type="spellStart"/>
      <w:r>
        <w:t>fovee</w:t>
      </w:r>
      <w:proofErr w:type="spellEnd"/>
      <w:r>
        <w:t xml:space="preserve">. Unatoč tome, u konačnoj percepciji boja osjetljivost na </w:t>
      </w:r>
      <w:r>
        <w:lastRenderedPageBreak/>
        <w:t>plavu nije umanjena</w:t>
      </w:r>
      <w:r w:rsidR="00FE48C1">
        <w:t xml:space="preserve"> [2]</w:t>
      </w:r>
      <w:r w:rsidR="00F830E9">
        <w:t>.</w:t>
      </w:r>
      <w:r w:rsidR="00FE48C1">
        <w:t xml:space="preserve"> Čunjići su najosjetljiviji na valne duljine oko 555 nm, žuto-zelene boje. Uz pomoć tri vrste čunjića ljudsko oko može percipirati jako velik broj nijansi boja.</w:t>
      </w:r>
      <w:r>
        <w:t xml:space="preserve"> </w:t>
      </w:r>
      <w:r w:rsidR="00FE48C1">
        <w:t>Kako bi se ugodilo ljudskom vi</w:t>
      </w:r>
      <w:r w:rsidR="00C66426">
        <w:t>zualnom</w:t>
      </w:r>
      <w:r w:rsidR="00FE48C1">
        <w:t xml:space="preserve"> sustavu pri prikazu boja na ekranu, razvile su se razne metode. U pitanje</w:t>
      </w:r>
      <w:r w:rsidR="00553C1B">
        <w:t xml:space="preserve"> </w:t>
      </w:r>
      <w:r w:rsidR="00FE48C1">
        <w:t xml:space="preserve">nije došla samo tema kako prikazati što više boja, već i </w:t>
      </w:r>
      <w:r w:rsidR="00553C1B">
        <w:t>kojim ih je sustavom najbolje definirati.</w:t>
      </w:r>
    </w:p>
    <w:p w14:paraId="792C8DB4" w14:textId="77777777" w:rsidR="00C1340E" w:rsidRDefault="00C1340E" w:rsidP="00C1340E">
      <w:pPr>
        <w:pStyle w:val="Naslov2"/>
      </w:pPr>
      <w:bookmarkStart w:id="3" w:name="_Toc124433654"/>
      <w:r>
        <w:t>Prostor boja</w:t>
      </w:r>
      <w:bookmarkEnd w:id="3"/>
      <w:r>
        <w:t xml:space="preserve"> </w:t>
      </w:r>
    </w:p>
    <w:p w14:paraId="3D45319F" w14:textId="77777777" w:rsidR="002412F9" w:rsidRDefault="0034491F">
      <w:r>
        <w:t xml:space="preserve">Prostor boja organizira boje u specifično definiranom sustavu. Služi kako bi se boje mogle lakše i preciznije reproducirati u različitim analognim i digitalnim okruženjima. Prostori boja mogu biti strukturirani pomoću matematičke pozadine kako bi se optimizirao i pojednostavnio budući prikaz. Za korištenje u grafičkom dizajnu i analognim primjenama prostori boja nekada su </w:t>
      </w:r>
      <w:r w:rsidR="00190A22">
        <w:t xml:space="preserve">proizvoljni, sastoje se od seta diskretnih nijansi koje predstavljaju boje dostupne za rad, </w:t>
      </w:r>
      <w:r w:rsidR="00045D9A">
        <w:t>primjerice</w:t>
      </w:r>
      <w:r w:rsidR="00190A22">
        <w:t xml:space="preserve"> s tkaninama. Tekst u nastavku se orijentira na prvu vrstu prostora boja, kojima se barata tijekom prikaza digitalnih slika na ekranu. </w:t>
      </w:r>
    </w:p>
    <w:p w14:paraId="228D64B9" w14:textId="77777777" w:rsidR="00190A22" w:rsidRDefault="0042046E">
      <w:r>
        <w:t>Jedan od prvih pokušaja stvaranja prostora boja baziranog na ljudskom vi</w:t>
      </w:r>
      <w:r w:rsidR="00C66426">
        <w:t>zualnom</w:t>
      </w:r>
      <w:r>
        <w:t xml:space="preserve"> sustavu je CIE 1931 XYZ prostor boja.</w:t>
      </w:r>
      <w:r w:rsidR="00811E84">
        <w:t xml:space="preserve"> Razvila ga je </w:t>
      </w:r>
      <w:r w:rsidR="00811E84" w:rsidRPr="00811E84">
        <w:t>Međunarodna komisija za rasvjetu</w:t>
      </w:r>
      <w:r w:rsidR="00811E84">
        <w:t xml:space="preserve"> (skraćeno CIE).</w:t>
      </w:r>
      <w:r w:rsidR="009E6DAA">
        <w:t xml:space="preserve"> Smatra se bazom većine današnjih prostora boja i sadrži sve boje koje ljudsko oko može razlikovati. Većina boja ne može se prikazati na ekranu ili ispisati pisačem</w:t>
      </w:r>
      <w:r w:rsidR="00F646B7">
        <w:t xml:space="preserve"> [3]</w:t>
      </w:r>
      <w:r w:rsidR="00F830E9">
        <w:t>.</w:t>
      </w:r>
      <w:r w:rsidR="00F646B7">
        <w:t xml:space="preserve"> </w:t>
      </w:r>
      <w:r w:rsidR="00F646B7" w:rsidRPr="00F646B7">
        <w:t xml:space="preserve">Ekrani imaju različite mogućnosti prikazivanja sličnih nijansi. Usporedbom prostora boja karakteristike se mogu objektivno usporediti. Ograničen podskup boja koji je moguće prikazati određenim medijem zove se </w:t>
      </w:r>
      <w:proofErr w:type="spellStart"/>
      <w:r w:rsidR="00F646B7" w:rsidRPr="00F646B7">
        <w:t>gamut</w:t>
      </w:r>
      <w:proofErr w:type="spellEnd"/>
      <w:r w:rsidR="00F646B7" w:rsidRPr="00F646B7">
        <w:t xml:space="preserve">. </w:t>
      </w:r>
      <w:proofErr w:type="spellStart"/>
      <w:r w:rsidR="00F646B7" w:rsidRPr="00F646B7">
        <w:t>Gamut</w:t>
      </w:r>
      <w:proofErr w:type="spellEnd"/>
      <w:r w:rsidR="00F646B7" w:rsidRPr="00F646B7">
        <w:t xml:space="preserve"> je različit za uređaje kao što su ekrani različitih uređaja, svojstava i proizvođača. Svaka boja koja je van </w:t>
      </w:r>
      <w:proofErr w:type="spellStart"/>
      <w:r w:rsidR="00F646B7" w:rsidRPr="00F646B7">
        <w:t>gamuta</w:t>
      </w:r>
      <w:proofErr w:type="spellEnd"/>
      <w:r w:rsidR="00F646B7" w:rsidRPr="00F646B7">
        <w:t xml:space="preserve"> mora se povezati s nekom bojom unutar </w:t>
      </w:r>
      <w:proofErr w:type="spellStart"/>
      <w:r w:rsidR="00F646B7" w:rsidRPr="00F646B7">
        <w:t>gamuta</w:t>
      </w:r>
      <w:proofErr w:type="spellEnd"/>
      <w:r w:rsidR="00F646B7" w:rsidRPr="00F646B7">
        <w:t xml:space="preserve"> kako bi se cijela slika mogla prikazati</w:t>
      </w:r>
      <w:r w:rsidR="00F646B7">
        <w:t xml:space="preserve"> [4]</w:t>
      </w:r>
      <w:r w:rsidR="00F830E9">
        <w:t>.</w:t>
      </w:r>
      <w:r w:rsidR="00F646B7">
        <w:t xml:space="preserve"> Iz CIE XYZ razvili su se novi prostori boja koji prikazu boja prilaze novim matematičkim konceptima i načinima.</w:t>
      </w:r>
    </w:p>
    <w:p w14:paraId="255DDD62" w14:textId="77777777" w:rsidR="003E2212" w:rsidRDefault="00B33E7C" w:rsidP="00C1340E">
      <w:pPr>
        <w:pStyle w:val="Naslov3"/>
      </w:pPr>
      <w:bookmarkStart w:id="4" w:name="_Toc124433655"/>
      <w:r>
        <w:t>RGB prostor boja</w:t>
      </w:r>
      <w:bookmarkEnd w:id="4"/>
    </w:p>
    <w:p w14:paraId="1D02B9B7" w14:textId="77777777" w:rsidR="00530D02" w:rsidRDefault="001D42CF">
      <w:r>
        <w:t>RGB prostor boja osnovan je na pravilima RGB modela boja. U RGB modelu tri su primarne boje; crvena, zelena i plava.</w:t>
      </w:r>
      <w:r w:rsidR="0035120C">
        <w:t xml:space="preserve"> Odabir primara povezan je s ljudskim vi</w:t>
      </w:r>
      <w:r w:rsidR="00C66426">
        <w:t>zualnom</w:t>
      </w:r>
      <w:r w:rsidR="0035120C">
        <w:t xml:space="preserve"> sustavom, u kojem su čunjići najosjetljiviji na jednu od te tri boje.</w:t>
      </w:r>
      <w:r>
        <w:t xml:space="preserve"> Različitim kombinacijama primara dobivaju se sve boje koje je moguće prikazati. Model je aditivan, najmanji intenzitet triju primarnih boja rezultira crnom bojom, a najveći intenzitet bijelom</w:t>
      </w:r>
      <w:r w:rsidR="0035120C">
        <w:t xml:space="preserve"> [5]</w:t>
      </w:r>
      <w:r w:rsidR="00F830E9">
        <w:t>.</w:t>
      </w:r>
      <w:r w:rsidR="00530D02">
        <w:t xml:space="preserve"> RGB je najčešći način </w:t>
      </w:r>
      <w:r w:rsidR="00530D02">
        <w:lastRenderedPageBreak/>
        <w:t>za pohranu podataka o bojama slike. Za svaki dio spremaju se tri vrijednosti; količina crvene, zelene i plave boje u toj točci.</w:t>
      </w:r>
    </w:p>
    <w:p w14:paraId="0C9B7567" w14:textId="77777777" w:rsidR="00530D02" w:rsidRDefault="00530D02">
      <w:r>
        <w:t>RGB model osnova je za različite RGB prostore boja, koji se razlikuju po kromatičnosti  primara, bijeloj točci i gama kompresiji primara [5]</w:t>
      </w:r>
      <w:r w:rsidR="00F830E9">
        <w:t>.</w:t>
      </w:r>
      <w:r>
        <w:t xml:space="preserve"> Kromatičnost je objektivna specifikacija kvalitete boje</w:t>
      </w:r>
      <w:r w:rsidR="00910370">
        <w:t xml:space="preserve">. Primari prolaze kroz gama kompresiju kako bi se što „prirodnije“ prikazale različite svjetline boje. Bijela točka označava točan set vrijednosti primara kojim se u sustavu dobiva bijela boja. Neki od često korištenih RGB prostora boja su </w:t>
      </w:r>
      <w:proofErr w:type="spellStart"/>
      <w:r w:rsidR="00910370">
        <w:t>sRGB</w:t>
      </w:r>
      <w:proofErr w:type="spellEnd"/>
      <w:r w:rsidR="00910370">
        <w:t xml:space="preserve">, CIE RGB i Adobe RGB. </w:t>
      </w:r>
      <w:r w:rsidR="0005204C">
        <w:t>SRGB je najčešće korišten RGB prostor za obradu slike [5]</w:t>
      </w:r>
      <w:r w:rsidR="00F830E9">
        <w:t>.</w:t>
      </w:r>
      <w:r w:rsidR="0005204C">
        <w:t xml:space="preserve"> Ima ograničen </w:t>
      </w:r>
      <w:proofErr w:type="spellStart"/>
      <w:r w:rsidR="0005204C">
        <w:t>gamut</w:t>
      </w:r>
      <w:proofErr w:type="spellEnd"/>
      <w:r w:rsidR="0005204C">
        <w:t xml:space="preserve"> kojim se slika može prikazati efikasno, no zbog toga gubi mogućnost prikazivanja određenih vrlo zasićenih boja.</w:t>
      </w:r>
    </w:p>
    <w:p w14:paraId="42F3B4AE" w14:textId="77777777" w:rsidR="00B33E7C" w:rsidRDefault="00B33E7C" w:rsidP="00C1340E">
      <w:pPr>
        <w:pStyle w:val="Naslov3"/>
      </w:pPr>
      <w:bookmarkStart w:id="5" w:name="_Toc124433656"/>
      <w:r>
        <w:t>CIELAB</w:t>
      </w:r>
      <w:r w:rsidR="007E7751">
        <w:t xml:space="preserve"> i CIELUV</w:t>
      </w:r>
      <w:r>
        <w:t xml:space="preserve"> prostor</w:t>
      </w:r>
      <w:r w:rsidR="007E7751">
        <w:t>i</w:t>
      </w:r>
      <w:r>
        <w:t xml:space="preserve"> boja</w:t>
      </w:r>
      <w:bookmarkEnd w:id="5"/>
    </w:p>
    <w:p w14:paraId="1A673CE6" w14:textId="77777777" w:rsidR="003E4F94" w:rsidRDefault="00811E84" w:rsidP="003E4F94">
      <w:r>
        <w:t>CIELAB</w:t>
      </w:r>
      <w:r w:rsidR="007E7751">
        <w:t xml:space="preserve"> i CIELUV</w:t>
      </w:r>
      <w:r>
        <w:t xml:space="preserve"> prostor</w:t>
      </w:r>
      <w:r w:rsidR="007E7751">
        <w:t>e</w:t>
      </w:r>
      <w:r>
        <w:t xml:space="preserve"> boja definirala je CIE 1976. godine</w:t>
      </w:r>
      <w:r w:rsidR="007E7751">
        <w:t xml:space="preserve"> [6]</w:t>
      </w:r>
      <w:r w:rsidR="00F830E9">
        <w:t>.</w:t>
      </w:r>
      <w:r w:rsidR="007E7751">
        <w:t xml:space="preserve"> Izvedeni su iz CIE XYZ prostora boja</w:t>
      </w:r>
      <w:r>
        <w:t xml:space="preserve"> </w:t>
      </w:r>
      <w:r w:rsidR="00833E9A">
        <w:t xml:space="preserve">kako bi se pojednostavila komunikacija o boji bez obzira na korišten uređaj. </w:t>
      </w:r>
      <w:r w:rsidR="003E4F94">
        <w:t xml:space="preserve">Sličniji </w:t>
      </w:r>
      <w:r w:rsidR="007E7751">
        <w:t>su</w:t>
      </w:r>
      <w:r w:rsidR="003E4F94">
        <w:t xml:space="preserve"> načinu na koji funkcionira ljudski vi</w:t>
      </w:r>
      <w:r w:rsidR="00C66426">
        <w:t>zualni</w:t>
      </w:r>
      <w:r w:rsidR="003E4F94">
        <w:t xml:space="preserve"> sustav od RGB prostora boja.</w:t>
      </w:r>
      <w:r w:rsidR="007E7751">
        <w:t xml:space="preserve"> Perceptivno su uniformni, što znači da su dvije boje jednako udaljene u prostoru boja kao što se čine prosječnom promatraču [7]</w:t>
      </w:r>
      <w:r w:rsidR="00F830E9">
        <w:t>.</w:t>
      </w:r>
      <w:r w:rsidR="00966CE2">
        <w:t xml:space="preserve"> CIELAB se preporuč</w:t>
      </w:r>
      <w:r w:rsidR="00F830E9">
        <w:t>uje</w:t>
      </w:r>
      <w:r w:rsidR="00966CE2">
        <w:t xml:space="preserve"> koristiti za oboj</w:t>
      </w:r>
      <w:r w:rsidR="00F830E9">
        <w:t>e</w:t>
      </w:r>
      <w:r w:rsidR="00966CE2">
        <w:t>ne površine i boje</w:t>
      </w:r>
      <w:r w:rsidR="00F830E9">
        <w:t xml:space="preserve"> u analognom svijetu</w:t>
      </w:r>
      <w:r w:rsidR="00966CE2">
        <w:t>. CIELUV je preporučen za prikaz</w:t>
      </w:r>
      <w:r w:rsidR="00F830E9">
        <w:t xml:space="preserve"> boja</w:t>
      </w:r>
      <w:r w:rsidR="00966CE2">
        <w:t xml:space="preserve"> na ekranima [8]</w:t>
      </w:r>
      <w:r w:rsidR="00F830E9">
        <w:t>.</w:t>
      </w:r>
      <w:r w:rsidR="00966CE2">
        <w:t xml:space="preserve">  </w:t>
      </w:r>
    </w:p>
    <w:p w14:paraId="0597F430" w14:textId="77777777" w:rsidR="007E7751" w:rsidRDefault="00966CE2">
      <w:r>
        <w:t>CIELAB se o</w:t>
      </w:r>
      <w:r w:rsidR="00811E84">
        <w:t xml:space="preserve">značava </w:t>
      </w:r>
      <w:r>
        <w:t>i kao</w:t>
      </w:r>
      <w:r w:rsidR="00811E84">
        <w:t xml:space="preserve"> L*a*b*, u kojoj L*, a* i b* predstavljaju vrijednosti kojima se mjeri i računa određena boja.</w:t>
      </w:r>
      <w:r w:rsidR="00833E9A">
        <w:t xml:space="preserve"> Kanal L* označava svjetlinu slike u razini između crne i bijele na skali od 0 do 100. a* </w:t>
      </w:r>
      <w:r w:rsidR="00DD13C1">
        <w:t xml:space="preserve">je </w:t>
      </w:r>
      <w:proofErr w:type="spellStart"/>
      <w:r w:rsidR="00DD13C1">
        <w:t>kromatski</w:t>
      </w:r>
      <w:proofErr w:type="spellEnd"/>
      <w:r w:rsidR="00DD13C1">
        <w:t xml:space="preserve"> kanal čija negativna vrijednost predstavlja zelenu, a pozitivna crvenu boju. Kanal b* također je </w:t>
      </w:r>
      <w:proofErr w:type="spellStart"/>
      <w:r w:rsidR="00DD13C1">
        <w:t>kromatski</w:t>
      </w:r>
      <w:proofErr w:type="spellEnd"/>
      <w:r w:rsidR="00DD13C1">
        <w:t>. Njegova negativna vrijednost predstavlja plavu, a pozitivna žutu boju</w:t>
      </w:r>
      <w:r w:rsidR="003E4F94">
        <w:t xml:space="preserve"> [6]</w:t>
      </w:r>
      <w:r w:rsidR="00F830E9">
        <w:t>.</w:t>
      </w:r>
      <w:r w:rsidR="00C66426">
        <w:t xml:space="preserve"> Parovi zelena-crvena i plava-žuta smatraju se parovima suprotnih boja</w:t>
      </w:r>
      <w:r w:rsidR="00711523">
        <w:t>.</w:t>
      </w:r>
      <w:r w:rsidR="003E4F94">
        <w:t xml:space="preserve"> </w:t>
      </w:r>
      <w:r w:rsidR="00C66426">
        <w:t>Osi nisu linearne, stoga je prostor teško prikazati dijagramom.</w:t>
      </w:r>
      <w:r w:rsidR="007E7751">
        <w:t xml:space="preserve"> </w:t>
      </w:r>
    </w:p>
    <w:p w14:paraId="317F847E" w14:textId="77777777" w:rsidR="00DD13C1" w:rsidRDefault="00966CE2">
      <w:r>
        <w:t>Analogno, CIELUV prostor boja koristi L*, u* i v* kao oznake svojih kanala.</w:t>
      </w:r>
      <w:r w:rsidR="007C131E">
        <w:t xml:space="preserve"> U većini slučajeva </w:t>
      </w:r>
      <w:proofErr w:type="spellStart"/>
      <w:r w:rsidR="007C131E">
        <w:t>luminantni</w:t>
      </w:r>
      <w:proofErr w:type="spellEnd"/>
      <w:r w:rsidR="007C131E">
        <w:t xml:space="preserve"> kanal poprima istu vrijednost kao u CIELAB prostoru, razlika je značajna samo u </w:t>
      </w:r>
      <w:proofErr w:type="spellStart"/>
      <w:r w:rsidR="007C131E">
        <w:t>krom</w:t>
      </w:r>
      <w:r w:rsidR="00F830E9">
        <w:t>atskim</w:t>
      </w:r>
      <w:proofErr w:type="spellEnd"/>
      <w:r w:rsidR="007C131E">
        <w:t xml:space="preserve"> kanalima.</w:t>
      </w:r>
    </w:p>
    <w:p w14:paraId="040AB250" w14:textId="77777777" w:rsidR="00711523" w:rsidRDefault="00711523" w:rsidP="00711523">
      <w:pPr>
        <w:pStyle w:val="Naslov2"/>
      </w:pPr>
      <w:bookmarkStart w:id="6" w:name="_Toc124433657"/>
      <w:r>
        <w:lastRenderedPageBreak/>
        <w:t xml:space="preserve">Promjena </w:t>
      </w:r>
      <w:proofErr w:type="spellStart"/>
      <w:r>
        <w:t>kromatskih</w:t>
      </w:r>
      <w:proofErr w:type="spellEnd"/>
      <w:r>
        <w:t xml:space="preserve"> komponenti slike</w:t>
      </w:r>
      <w:bookmarkEnd w:id="6"/>
    </w:p>
    <w:p w14:paraId="2967670E" w14:textId="77777777" w:rsidR="0018436E" w:rsidRDefault="0018436E" w:rsidP="0018436E">
      <w:pPr>
        <w:pStyle w:val="Naslov3"/>
      </w:pPr>
      <w:bookmarkStart w:id="7" w:name="_Toc124433658"/>
      <w:r>
        <w:t>Promjena zasićenja boje</w:t>
      </w:r>
      <w:bookmarkEnd w:id="7"/>
    </w:p>
    <w:p w14:paraId="7EE93C34" w14:textId="77777777" w:rsidR="0018436E" w:rsidRDefault="0018436E" w:rsidP="0018436E">
      <w:r>
        <w:t xml:space="preserve">Zasićenje boje opisuje </w:t>
      </w:r>
      <w:r w:rsidR="00417F51">
        <w:t>čistoću izvora</w:t>
      </w:r>
      <w:r>
        <w:t xml:space="preserve"> boje.</w:t>
      </w:r>
      <w:r w:rsidR="00417F51">
        <w:t xml:space="preserve"> </w:t>
      </w:r>
      <w:r w:rsidR="00975AA6">
        <w:t xml:space="preserve">Ljudsko oko privučeno je jarkim bojama pa zasićenje igra veliku ulogu u čovjekovom doživljaju slike [9]. </w:t>
      </w:r>
    </w:p>
    <w:p w14:paraId="54B798F7" w14:textId="77777777" w:rsidR="00953B7E" w:rsidRDefault="00953B7E" w:rsidP="0018436E">
      <w:r>
        <w:t xml:space="preserve">U RGB prostoru boja svaki kanal može poprimiti vrijednost između 0 i 255. Lijevi kraj slike </w:t>
      </w:r>
      <w:r w:rsidR="00E722A4">
        <w:t>(</w:t>
      </w:r>
      <w:r w:rsidR="00E722A4">
        <w:fldChar w:fldCharType="begin"/>
      </w:r>
      <w:r w:rsidR="00E722A4">
        <w:instrText xml:space="preserve"> REF _Ref124346935 \h </w:instrText>
      </w:r>
      <w:r w:rsidR="00E722A4">
        <w:fldChar w:fldCharType="separate"/>
      </w:r>
      <w:r w:rsidR="00E722A4">
        <w:t xml:space="preserve">Slika </w:t>
      </w:r>
      <w:r w:rsidR="00E722A4">
        <w:rPr>
          <w:noProof/>
        </w:rPr>
        <w:t>1</w:t>
      </w:r>
      <w:r w:rsidR="00E722A4">
        <w:t>.</w:t>
      </w:r>
      <w:r w:rsidR="00E722A4">
        <w:rPr>
          <w:noProof/>
        </w:rPr>
        <w:t>1</w:t>
      </w:r>
      <w:r w:rsidR="00E722A4">
        <w:fldChar w:fldCharType="end"/>
      </w:r>
      <w:r w:rsidR="00E722A4">
        <w:t>)</w:t>
      </w:r>
      <w:r>
        <w:t xml:space="preserve"> prikazuje čistu crvenu boju</w:t>
      </w:r>
      <w:r w:rsidR="002D61D9">
        <w:t>, maksimalno zasićenu</w:t>
      </w:r>
      <w:r>
        <w:t>. Crveni kanal poprima najveću vrijednost, 255, a  zeleni i plavi poprimaju najnižu vrijednost, 0. Ove boja može se prikazati oznakom (255, 0, 0). Gornja traka prikazuje što se događa kada zelena i plava vrijednost rastu do najviše vrijednosti te krajnja bijela boja predstavlja nijansu (255, 255, 255).</w:t>
      </w:r>
      <w:r w:rsidR="00047F8A">
        <w:t xml:space="preserve"> </w:t>
      </w:r>
      <w:r>
        <w:t>Donja traka prikazuje situaciju u kojoj se smanjuje vrijednost crvenog kanala do konačne crne boje, (0, 0, 0).</w:t>
      </w:r>
      <w:r w:rsidR="00047F8A">
        <w:t xml:space="preserve"> U oba slučaja nijansa crvene postepeno postaje manje zasićena. Boje čije su tri RGB vrijednosti jednake predstavljaju nijanse sive boje. Stoga, promjena kanala prema sličnijim vrijednostima na slici </w:t>
      </w:r>
      <w:r w:rsidR="00E722A4">
        <w:t>(</w:t>
      </w:r>
      <w:r w:rsidR="00E722A4">
        <w:fldChar w:fldCharType="begin"/>
      </w:r>
      <w:r w:rsidR="00E722A4">
        <w:instrText xml:space="preserve"> REF _Ref124346935 \h </w:instrText>
      </w:r>
      <w:r w:rsidR="00E722A4">
        <w:fldChar w:fldCharType="separate"/>
      </w:r>
      <w:r w:rsidR="00E722A4">
        <w:t xml:space="preserve">Slika </w:t>
      </w:r>
      <w:r w:rsidR="00E722A4">
        <w:rPr>
          <w:noProof/>
        </w:rPr>
        <w:t>1</w:t>
      </w:r>
      <w:r w:rsidR="00E722A4">
        <w:t>.</w:t>
      </w:r>
      <w:r w:rsidR="00E722A4">
        <w:rPr>
          <w:noProof/>
        </w:rPr>
        <w:t>1</w:t>
      </w:r>
      <w:r w:rsidR="00E722A4">
        <w:fldChar w:fldCharType="end"/>
      </w:r>
      <w:r w:rsidR="00E722A4">
        <w:t>)</w:t>
      </w:r>
      <w:r w:rsidR="00047F8A">
        <w:t xml:space="preserve"> prikazuje dodavanje sive boje čistoj crvenoj. Dodavanjem sive zasićenje se snižava, a oduzimanjem sive boje zasićenje raste.</w:t>
      </w:r>
    </w:p>
    <w:p w14:paraId="22742229" w14:textId="420569CE" w:rsidR="006641D0" w:rsidRDefault="006C64C2" w:rsidP="006641D0">
      <w:pPr>
        <w:pStyle w:val="Opisslike"/>
        <w:keepNext/>
      </w:pPr>
      <w:r>
        <w:rPr>
          <w:noProof/>
        </w:rPr>
        <w:drawing>
          <wp:inline distT="0" distB="0" distL="0" distR="0" wp14:anchorId="7F12F730" wp14:editId="6267C535">
            <wp:extent cx="4701540" cy="1203960"/>
            <wp:effectExtent l="0" t="0" r="0" b="0"/>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l="16483" t="42299" r="38847" b="37267"/>
                    <a:stretch>
                      <a:fillRect/>
                    </a:stretch>
                  </pic:blipFill>
                  <pic:spPr bwMode="auto">
                    <a:xfrm>
                      <a:off x="0" y="0"/>
                      <a:ext cx="4701540" cy="1203960"/>
                    </a:xfrm>
                    <a:prstGeom prst="rect">
                      <a:avLst/>
                    </a:prstGeom>
                    <a:noFill/>
                    <a:ln>
                      <a:noFill/>
                    </a:ln>
                  </pic:spPr>
                </pic:pic>
              </a:graphicData>
            </a:graphic>
          </wp:inline>
        </w:drawing>
      </w:r>
    </w:p>
    <w:p w14:paraId="5C4F3DFC" w14:textId="1CE23ED1" w:rsidR="004567E9" w:rsidRDefault="006641D0" w:rsidP="006641D0">
      <w:pPr>
        <w:pStyle w:val="Opisslike"/>
      </w:pPr>
      <w:bookmarkStart w:id="8" w:name="_Ref124346935"/>
      <w:r>
        <w:t xml:space="preserve">Slika </w:t>
      </w:r>
      <w:fldSimple w:instr=" STYLEREF 1 \s ">
        <w:r w:rsidR="009F440E">
          <w:rPr>
            <w:noProof/>
          </w:rPr>
          <w:t>1</w:t>
        </w:r>
      </w:fldSimple>
      <w:r w:rsidR="009F440E">
        <w:t>.</w:t>
      </w:r>
      <w:fldSimple w:instr=" SEQ Slika \* ARABIC \s 1 ">
        <w:r w:rsidR="009F440E">
          <w:rPr>
            <w:noProof/>
          </w:rPr>
          <w:t>1</w:t>
        </w:r>
      </w:fldSimple>
      <w:bookmarkEnd w:id="8"/>
      <w:r>
        <w:t xml:space="preserve"> </w:t>
      </w:r>
      <w:r w:rsidRPr="00FB5751">
        <w:t>Gradijent crvene boje [9]</w:t>
      </w:r>
    </w:p>
    <w:p w14:paraId="6709C423" w14:textId="77777777" w:rsidR="004567E9" w:rsidRDefault="005A36E8" w:rsidP="0018436E">
      <w:r>
        <w:t xml:space="preserve">U LAB i LUV prostorima boja tijekom modifikacije zasićenja mijenjaju se vrijednosti sva tri kanala. Kako promjena zasićenja iz čiste boje može rezultirati nijansama od crne do bijele, ne mijenjaju se samo </w:t>
      </w:r>
      <w:proofErr w:type="spellStart"/>
      <w:r>
        <w:t>krominantne</w:t>
      </w:r>
      <w:proofErr w:type="spellEnd"/>
      <w:r>
        <w:t xml:space="preserve"> komponente, već i </w:t>
      </w:r>
      <w:proofErr w:type="spellStart"/>
      <w:r>
        <w:t>luminantna</w:t>
      </w:r>
      <w:proofErr w:type="spellEnd"/>
      <w:r>
        <w:t>.</w:t>
      </w:r>
    </w:p>
    <w:p w14:paraId="7CB65983" w14:textId="77777777" w:rsidR="0018436E" w:rsidRDefault="0018436E" w:rsidP="0018436E">
      <w:pPr>
        <w:pStyle w:val="Naslov3"/>
      </w:pPr>
      <w:bookmarkStart w:id="9" w:name="_Toc124433659"/>
      <w:r>
        <w:t>Promjena vrste boje</w:t>
      </w:r>
      <w:bookmarkEnd w:id="9"/>
    </w:p>
    <w:p w14:paraId="7A94FEE2" w14:textId="77777777" w:rsidR="005A36E8" w:rsidRDefault="00A6129F" w:rsidP="005A36E8">
      <w:r>
        <w:t>Vrsta boje opisana je dominantnom valnom duljinom podražaja.</w:t>
      </w:r>
      <w:r w:rsidR="00C8252D">
        <w:t xml:space="preserve"> Vrsta boje je dimenzija koju čovjek prvu svjesno primijeti, prije zasićenja ili svjetline boje [10].</w:t>
      </w:r>
    </w:p>
    <w:p w14:paraId="41030D87" w14:textId="77777777" w:rsidR="00C8252D" w:rsidRDefault="00C8252D" w:rsidP="005A36E8">
      <w:r>
        <w:t xml:space="preserve">RGB prostor kao tri primarne vrste uzima crvenu, zelenu i plavu boju. Miješanjem čistih primarnih boja dobivaju se sekundarne boje: žuta (crvena + zelena), </w:t>
      </w:r>
      <w:proofErr w:type="spellStart"/>
      <w:r>
        <w:t>magenta</w:t>
      </w:r>
      <w:proofErr w:type="spellEnd"/>
      <w:r>
        <w:t xml:space="preserve"> (crvena + plava) i </w:t>
      </w:r>
      <w:proofErr w:type="spellStart"/>
      <w:r>
        <w:t>cijan</w:t>
      </w:r>
      <w:proofErr w:type="spellEnd"/>
      <w:r>
        <w:t xml:space="preserve"> (zelena + plava).</w:t>
      </w:r>
      <w:r w:rsidR="00C42F3C">
        <w:t xml:space="preserve"> Između primarnih i sekundarnih boja nalazi se mnogi drugi </w:t>
      </w:r>
      <w:r w:rsidR="00C42F3C">
        <w:lastRenderedPageBreak/>
        <w:t xml:space="preserve">tonovi. Korištenjem različitih vrijednosti crvenog, zelenog i plavog kanala, moguće je proizvesti sve vrste boja </w:t>
      </w:r>
      <w:proofErr w:type="spellStart"/>
      <w:r w:rsidR="00C42F3C">
        <w:t>prikazive</w:t>
      </w:r>
      <w:proofErr w:type="spellEnd"/>
      <w:r w:rsidR="00C42F3C">
        <w:t xml:space="preserve"> RGB sustavom.</w:t>
      </w:r>
    </w:p>
    <w:p w14:paraId="2D2ABD66" w14:textId="77777777" w:rsidR="00C42F3C" w:rsidRDefault="00C42F3C" w:rsidP="005A36E8">
      <w:r>
        <w:t xml:space="preserve">LAB i LUV prostori boja imaju dva kanala koja se koriste za prikaz boja. </w:t>
      </w:r>
      <w:r w:rsidR="00AC743E">
        <w:t xml:space="preserve">Promjenom vrijednosti a* i b* kanala u LAB prostorima te u* i v* u LUV prostorima mijenja se vrsta boje. </w:t>
      </w:r>
      <w:proofErr w:type="spellStart"/>
      <w:r w:rsidR="00AC743E">
        <w:t>Luminancija</w:t>
      </w:r>
      <w:proofErr w:type="spellEnd"/>
      <w:r w:rsidR="00AC743E">
        <w:t xml:space="preserve"> je opisana zasebnim kanalom koji se u tom slučaju ostaje nepromijenjen. </w:t>
      </w:r>
    </w:p>
    <w:p w14:paraId="5BB0C539" w14:textId="77777777" w:rsidR="008249C2" w:rsidRDefault="008249C2" w:rsidP="008249C2">
      <w:pPr>
        <w:pStyle w:val="Naslov2"/>
      </w:pPr>
      <w:r>
        <w:t>Evaluacija kvalitete slike</w:t>
      </w:r>
    </w:p>
    <w:p w14:paraId="278B0D60" w14:textId="77777777" w:rsidR="008249C2" w:rsidRDefault="008249C2" w:rsidP="008249C2">
      <w:r>
        <w:t>Digitalna slika koristi se u mnogim područjima. Od slikanja do krajnje upotrebe njezina se kvaliteta na mnogo načina može degradirati. Primjerice, tijekom slikanja kamera može koristiti neadekvatne postavke ili se pri spremanju vrši kompresija te u procesu izgubi dio informacija. Evaluacija kvalitete slike vrlo je bitan proces jer narušena kvaliteta može rezultirati radom s netočnim podacima i formiranjem krivih zaključaka.</w:t>
      </w:r>
    </w:p>
    <w:p w14:paraId="1C8CE468" w14:textId="77777777" w:rsidR="008249C2" w:rsidRPr="008249C2" w:rsidRDefault="008249C2" w:rsidP="008249C2">
      <w:r>
        <w:t xml:space="preserve">Evaluacija kvalitete slika može biti objektivna ili subjektivna. Kako su krajnji korisnici digitalnih slika većinom ljudi, subjektivna evaluacija je najpouzdanija metoda dobivanja informacija o slici. Negativne karakteristike ovakve evaluacije su dugo trajanje, velika količina potrebne opreme i velik broj ispitanika. Također, tijekom provođenja evaluacije bitno je pobrinuti se da je svaki ispitanik u istim uvjetima, što može uzrokovati daljnje teškoće. Zbog svega navedenog razvilo se područje objektivne evaluacije slike. Cilj objektivnih metoda je stvoriti matematički model koji točno i brzo procjenjuje kvalitetu slike [11]. Rezultati modela trebali bi biti što sličniji odgovorima ljudskih promatrača. Obje vrste metoda imaju svoje vrline i mane te raznovrsne varijacije kako bi bile upotrebive u specifičnim situacijama. Njihove pojedinosti istražit će se pomnije u poglavljima 2 i 3. </w:t>
      </w:r>
    </w:p>
    <w:p w14:paraId="64233D06" w14:textId="77777777" w:rsidR="00B33E7C" w:rsidRDefault="00CE2856" w:rsidP="008249C2">
      <w:pPr>
        <w:pStyle w:val="Naslov1"/>
      </w:pPr>
      <w:bookmarkStart w:id="10" w:name="_Toc124433661"/>
      <w:r>
        <w:lastRenderedPageBreak/>
        <w:t>Subjektivne</w:t>
      </w:r>
      <w:r w:rsidR="00966810">
        <w:t xml:space="preserve"> metode evaluacij</w:t>
      </w:r>
      <w:r w:rsidR="0066545F">
        <w:t>e</w:t>
      </w:r>
      <w:r w:rsidR="00966810">
        <w:t xml:space="preserve"> slike</w:t>
      </w:r>
      <w:bookmarkEnd w:id="10"/>
    </w:p>
    <w:p w14:paraId="36E907D1" w14:textId="77777777" w:rsidR="001228ED" w:rsidRDefault="00CE2856" w:rsidP="00B33E7C">
      <w:r>
        <w:t xml:space="preserve">U subjektivnim metodama evaluacije slike određen broj ljudi podijeli svoje mišljenje o kvaliteti fotografije. Informacije se prikupe i analiziraju. Kako bi se osigurala vjerodostojnost rezultata, stvoreni su standardi </w:t>
      </w:r>
      <w:r w:rsidR="007C41A7">
        <w:t xml:space="preserve">da za subjektivnu evaluaciju. </w:t>
      </w:r>
    </w:p>
    <w:p w14:paraId="24DDA156" w14:textId="77777777" w:rsidR="00B33E7C" w:rsidRDefault="007C41A7" w:rsidP="00B33E7C">
      <w:r>
        <w:t xml:space="preserve">Standard </w:t>
      </w:r>
      <w:r>
        <w:rPr>
          <w:lang w:eastAsia="hr-HR"/>
        </w:rPr>
        <w:t>ITU-R BT.500-14</w:t>
      </w:r>
      <w:r>
        <w:t xml:space="preserve"> opisuje metode za subjektivnu evaluaciju kvalitete slike na </w:t>
      </w:r>
      <w:r w:rsidR="003B726D">
        <w:t xml:space="preserve">televizijskom </w:t>
      </w:r>
      <w:r>
        <w:t>ekran</w:t>
      </w:r>
      <w:r w:rsidR="001228ED">
        <w:t>u</w:t>
      </w:r>
      <w:r>
        <w:t>. Osim samih metoda, opisuje kakvi bi uvjeti trebali postojati tijekom evaluacije, kako sastaviti instrukcije za ispitanike i  kako prezentirati rezultate.</w:t>
      </w:r>
      <w:r w:rsidR="001228ED">
        <w:t xml:space="preserve"> Uvjeti tijekom evaluacije odnose se na osvjetljenje prostorije, postavke ekrana na kojem se slika prikazuje, udaljenost ispitanika od ekrana i kut gledanja. Navodi se kako ispitanici ne bi trebali biti ljudi koji direktno rade na ispitanim slikama, idealno ljudi koji nisu stručnjaci u tom području. Broj potrebnih ispitanika ovisi o svrsi i </w:t>
      </w:r>
      <w:r w:rsidR="00653136">
        <w:t xml:space="preserve">opsegu projekta, u većini slučajeva trebao bi biti minimalno petnaest. Prije evaluacije potrebno je provjeriti imaju li ispitanici normalnu vidnu oštrinu i vid boja. Instrukcije dane ispitanicima prije evaluacije moraju objasniti kako funkcionira metoda evaluacije, na koje čimbenike kvalitete trebaju pripaziti, ljestvicu ocjenjivanja i trajanje evaluacije. Prihvatljivo trajanje evaluacije je do pola sata. Slike se prikazuju nasumično kako specifični redoslijed slika ne bi mogao igrati ulogu u </w:t>
      </w:r>
      <w:r w:rsidR="00EF0FA0">
        <w:t xml:space="preserve">ocjenama [12]. U praksi se </w:t>
      </w:r>
      <w:r w:rsidR="00276E82">
        <w:t xml:space="preserve">najčešće koriste standardizirane metode opisane u </w:t>
      </w:r>
      <w:proofErr w:type="spellStart"/>
      <w:r w:rsidR="00276E82">
        <w:t>potpoglavljima</w:t>
      </w:r>
      <w:proofErr w:type="spellEnd"/>
      <w:r w:rsidR="00030AED">
        <w:t xml:space="preserve"> 2.1. – 2.3</w:t>
      </w:r>
      <w:r w:rsidR="00276E82">
        <w:t>.</w:t>
      </w:r>
    </w:p>
    <w:p w14:paraId="658333DC" w14:textId="77777777" w:rsidR="00030AED" w:rsidRDefault="00030AED" w:rsidP="00B33E7C">
      <w:r>
        <w:t xml:space="preserve">Subjektivne metode evaluacije atraktivne su jer dobivene vrijednosti ovise o ljudskom vizualnom sustavu, koji može biti teško pravilno opisati matematičkim modelom. </w:t>
      </w:r>
      <w:r w:rsidR="0047591F">
        <w:t>Ipak, t</w:t>
      </w:r>
      <w:r>
        <w:t xml:space="preserve">akav pristup ipak dovodi i do </w:t>
      </w:r>
      <w:r w:rsidR="0047591F">
        <w:t xml:space="preserve">značajnih </w:t>
      </w:r>
      <w:r>
        <w:t>p</w:t>
      </w:r>
      <w:r w:rsidR="0047591F">
        <w:t>repreka</w:t>
      </w:r>
      <w:r>
        <w:t xml:space="preserve">. Ocjene pojedinca u ispitivanju mogu ovisiti o njegovom raspoloženju i uvjetima u kojima se nalazi. </w:t>
      </w:r>
      <w:r w:rsidR="0047591F">
        <w:t xml:space="preserve">Standardima poput </w:t>
      </w:r>
      <w:r w:rsidR="0047591F">
        <w:rPr>
          <w:lang w:eastAsia="hr-HR"/>
        </w:rPr>
        <w:t>ITU-R BT.500-14</w:t>
      </w:r>
      <w:r w:rsidR="0047591F">
        <w:t xml:space="preserve">  </w:t>
      </w:r>
      <w:r>
        <w:t>utjecaj uvjeta okoline</w:t>
      </w:r>
      <w:r w:rsidR="0047591F">
        <w:t xml:space="preserve"> se pokušava</w:t>
      </w:r>
      <w:r>
        <w:t xml:space="preserve"> neutralizira</w:t>
      </w:r>
      <w:r w:rsidR="0047591F">
        <w:t>ti. Ostala moguća odstupanja koja dolaze s ljudskim čimbenikom umanjuju se korištenjem velikog broja ispitanika. Proces subjektivne evaluacije zahtjevan je i dugotrajan.</w:t>
      </w:r>
    </w:p>
    <w:p w14:paraId="75697408" w14:textId="77777777" w:rsidR="00276E82" w:rsidRDefault="00276E82" w:rsidP="008249C2">
      <w:pPr>
        <w:pStyle w:val="Naslov2"/>
      </w:pPr>
      <w:bookmarkStart w:id="11" w:name="_Toc124433662"/>
      <w:r>
        <w:t>Metod</w:t>
      </w:r>
      <w:r w:rsidR="003C0402">
        <w:t>e</w:t>
      </w:r>
      <w:r>
        <w:t xml:space="preserve"> pojedinačnog podražaja</w:t>
      </w:r>
      <w:bookmarkEnd w:id="11"/>
    </w:p>
    <w:p w14:paraId="6995536F" w14:textId="77777777" w:rsidR="000C08B2" w:rsidRDefault="002D1509" w:rsidP="00B33E7C">
      <w:r>
        <w:t>U metod</w:t>
      </w:r>
      <w:r w:rsidR="003C0402">
        <w:t>ama</w:t>
      </w:r>
      <w:r>
        <w:t xml:space="preserve"> pojedinačnog podražaja svaka slika se pojed</w:t>
      </w:r>
      <w:r w:rsidR="003B726D">
        <w:t xml:space="preserve">inačno prikazuje, nestaje te se od ispitanika traži da ocjeni sliku na skali. Svaka slika može se prikazati jednom ili više puta. Osim slika koje se ispituju, moguće je koristiti i dodatne referentne slike. Tipično se nakon </w:t>
      </w:r>
      <w:r w:rsidR="003B726D">
        <w:lastRenderedPageBreak/>
        <w:t xml:space="preserve">slike prikazuje neutralno sivo polje kako bi se ljudskom oku svaka nova slika prezentirala u što sličnijim uvjetima. </w:t>
      </w:r>
    </w:p>
    <w:p w14:paraId="20AEC555" w14:textId="77777777" w:rsidR="00276E82" w:rsidRDefault="003B726D" w:rsidP="00B33E7C">
      <w:r>
        <w:t xml:space="preserve">Skala za ocjenu slike može biti kontinuirana ili nudi </w:t>
      </w:r>
      <w:r w:rsidR="003C0402">
        <w:t xml:space="preserve">određen broj </w:t>
      </w:r>
      <w:proofErr w:type="spellStart"/>
      <w:r w:rsidR="003C0402">
        <w:t>kvantiziranih</w:t>
      </w:r>
      <w:proofErr w:type="spellEnd"/>
      <w:r w:rsidR="003C0402">
        <w:t xml:space="preserve"> vrijednosti</w:t>
      </w:r>
      <w:r w:rsidR="00D53A16">
        <w:t xml:space="preserve">, primjerice ocjene od 1 do 5. Pri korištenju </w:t>
      </w:r>
      <w:proofErr w:type="spellStart"/>
      <w:r w:rsidR="00D53A16">
        <w:t>kvantiziranih</w:t>
      </w:r>
      <w:proofErr w:type="spellEnd"/>
      <w:r w:rsidR="00D53A16">
        <w:t xml:space="preserve"> vrijednosti o</w:t>
      </w:r>
      <w:r w:rsidR="003C0402">
        <w:t>cjen</w:t>
      </w:r>
      <w:r w:rsidR="00D53A16">
        <w:t>e</w:t>
      </w:r>
      <w:r w:rsidR="003C0402">
        <w:t xml:space="preserve"> </w:t>
      </w:r>
      <w:r w:rsidR="00D53A16">
        <w:t>mogu</w:t>
      </w:r>
      <w:r w:rsidR="003C0402">
        <w:t xml:space="preserve"> </w:t>
      </w:r>
      <w:r w:rsidR="00030AED">
        <w:t>koristiti i riječima opisane</w:t>
      </w:r>
      <w:r w:rsidR="003C0402">
        <w:t xml:space="preserve"> razine kvalitete</w:t>
      </w:r>
      <w:r w:rsidR="00030AED">
        <w:t>,</w:t>
      </w:r>
      <w:r w:rsidR="003C0402">
        <w:t xml:space="preserve"> od loše do odličn</w:t>
      </w:r>
      <w:r w:rsidR="00D53A16">
        <w:t>e</w:t>
      </w:r>
      <w:r w:rsidR="001F2329">
        <w:t xml:space="preserve"> [12]</w:t>
      </w:r>
      <w:r w:rsidR="00D53A16">
        <w:t>.</w:t>
      </w:r>
    </w:p>
    <w:p w14:paraId="6BD518F4" w14:textId="77777777" w:rsidR="003C0402" w:rsidRDefault="003C0402" w:rsidP="008249C2">
      <w:pPr>
        <w:pStyle w:val="Naslov2"/>
      </w:pPr>
      <w:bookmarkStart w:id="12" w:name="_Toc124433663"/>
      <w:r>
        <w:t>Metode dvostrukog podražaja</w:t>
      </w:r>
      <w:bookmarkEnd w:id="12"/>
    </w:p>
    <w:p w14:paraId="692B48FE" w14:textId="77777777" w:rsidR="003C0402" w:rsidRDefault="003C0402" w:rsidP="00B33E7C">
      <w:r>
        <w:t>Metode dvostrukog podražaja u izvedbi sliče metodama pojedinačnog podražaja. Bitna razlika je što se slika koja se evaluira prikazuje istovremeno s referentnom slikom. Nakon što se slike prestanu prikazivati, ispitanik sliku koja se evaluira ocjenjuje na skali</w:t>
      </w:r>
      <w:r w:rsidR="00D53A16">
        <w:t>. Dvije</w:t>
      </w:r>
      <w:r w:rsidR="00030AED">
        <w:t xml:space="preserve"> </w:t>
      </w:r>
      <w:r w:rsidR="00DB4C8C">
        <w:t>vrste</w:t>
      </w:r>
      <w:r w:rsidR="00030AED">
        <w:t xml:space="preserve"> ove </w:t>
      </w:r>
      <w:r w:rsidR="00DB4C8C">
        <w:t>metode</w:t>
      </w:r>
      <w:r w:rsidR="00030AED">
        <w:t xml:space="preserve"> su </w:t>
      </w:r>
      <w:r w:rsidR="00030AED" w:rsidRPr="00030AED">
        <w:t>ocjen</w:t>
      </w:r>
      <w:r w:rsidR="00030AED">
        <w:t>a</w:t>
      </w:r>
      <w:r w:rsidR="00030AED" w:rsidRPr="00030AED">
        <w:t xml:space="preserve"> kvalitete sa skalom izobličenja</w:t>
      </w:r>
      <w:r w:rsidR="00030AED">
        <w:t xml:space="preserve"> i </w:t>
      </w:r>
      <w:r w:rsidR="00030AED" w:rsidRPr="00030AED">
        <w:t>ocjen</w:t>
      </w:r>
      <w:r w:rsidR="00030AED">
        <w:t>a</w:t>
      </w:r>
      <w:r w:rsidR="00030AED" w:rsidRPr="00030AED">
        <w:t xml:space="preserve"> kvalitete slike s kontinuiranom skalom</w:t>
      </w:r>
      <w:r w:rsidR="00030AED">
        <w:t>.</w:t>
      </w:r>
    </w:p>
    <w:p w14:paraId="3C9C17F5" w14:textId="77777777" w:rsidR="00DB4C8C" w:rsidRDefault="00DB4C8C" w:rsidP="00B33E7C">
      <w:r>
        <w:t xml:space="preserve">Pri ocjenjivanju kvalitete sa skalom izobličenja ispitaniku se prikazuju referentna slika i slika narušene kvalitete. Narušene slike mogu biti oštećene na razne načine i različite jačine. Ispitanik ocjenjuje </w:t>
      </w:r>
      <w:r w:rsidR="00176168">
        <w:t>razinu izobličenosti narušene slike imajući na umu referentnu. Korištena skala razine izobličenja je diskretna, s vrijednostima od „vrlo iritantno“ (1) do „neprimjetno“ (5).</w:t>
      </w:r>
    </w:p>
    <w:p w14:paraId="4B4FEA1F" w14:textId="77777777" w:rsidR="00176168" w:rsidRDefault="00176168" w:rsidP="00B33E7C">
      <w:r>
        <w:t xml:space="preserve">Tijekom procesa ocjenjivanja </w:t>
      </w:r>
      <w:r w:rsidRPr="00030AED">
        <w:t>kvalitete slike s kontinuiranom skalom</w:t>
      </w:r>
      <w:r>
        <w:t xml:space="preserve"> </w:t>
      </w:r>
      <w:r w:rsidR="00724CF7">
        <w:t>n</w:t>
      </w:r>
      <w:r>
        <w:t xml:space="preserve">eoštećene slike služe kao referentne, ali ispitanik nije dana informacija koja slika je </w:t>
      </w:r>
      <w:r w:rsidR="00724CF7">
        <w:t>koja</w:t>
      </w:r>
      <w:r>
        <w:t>.</w:t>
      </w:r>
      <w:r w:rsidR="00724CF7">
        <w:t xml:space="preserve"> Redoslijed oštećena-neoštećena slika je nasumičan. Nakon promatranja obje slike, ispitanik ocjenjuje kvalitetu obje slike pomoću dvije kontinuirane skale s vrijednostima od loše do odlične. Unatoč korištenju zasebnih skala, ovo nije metoda kojom se ocjenjuje apsolutna kvaliteta svake pojedinačne slike. Rezultat koja se treba izvesti je razlika vrijednosti između oštećene i neoštećene slike</w:t>
      </w:r>
      <w:r w:rsidR="001F2329">
        <w:t xml:space="preserve"> [12]</w:t>
      </w:r>
      <w:r w:rsidR="00724CF7">
        <w:t>.</w:t>
      </w:r>
    </w:p>
    <w:p w14:paraId="53D5721D" w14:textId="77777777" w:rsidR="001F2329" w:rsidRDefault="001F2329" w:rsidP="008249C2">
      <w:pPr>
        <w:pStyle w:val="Naslov2"/>
      </w:pPr>
      <w:bookmarkStart w:id="13" w:name="_Toc124433664"/>
      <w:r>
        <w:t>Metode usporedbe podražaja</w:t>
      </w:r>
      <w:bookmarkEnd w:id="13"/>
    </w:p>
    <w:p w14:paraId="3E87ADFC" w14:textId="77777777" w:rsidR="000C08B2" w:rsidRDefault="001F2329" w:rsidP="00B33E7C">
      <w:r>
        <w:t>Metode usporedbe podražaja od zahtijevaju da ispitanik vrijednošću na skali opiše odnos između slika. Tijekom evaluacije istovremeno se prikazuju dvije slike. Ako je vremenski moguće, prikazuju se svi mogući parovi slika. Ako nije, uzima se uzorak parova.</w:t>
      </w:r>
      <w:r w:rsidR="009B57AA">
        <w:t xml:space="preserve"> </w:t>
      </w:r>
    </w:p>
    <w:p w14:paraId="762A6227" w14:textId="77777777" w:rsidR="009B57AA" w:rsidRDefault="009B57AA" w:rsidP="00B33E7C">
      <w:r>
        <w:t xml:space="preserve">Ispitaniku se daje skala koja kao vrijednosti koristi različite mogućnosti odnosa dvije slike. Moguće je imati skalu u kojoj dvije krajnosti predstavljaju sentimente „slike su jednake“ i </w:t>
      </w:r>
      <w:r>
        <w:lastRenderedPageBreak/>
        <w:t xml:space="preserve">„slike su potpuno različite.“ Druga mogućnost je skala s vrijednostima od „lijeva slika je puno lošija od desne“ (-3) do „lijeva slika je puno bolja od desne“ (+3) [12]. </w:t>
      </w:r>
    </w:p>
    <w:p w14:paraId="5304688E" w14:textId="77777777" w:rsidR="00B33E7C" w:rsidRDefault="00CE2856" w:rsidP="008249C2">
      <w:pPr>
        <w:pStyle w:val="Naslov1"/>
      </w:pPr>
      <w:bookmarkStart w:id="14" w:name="_Toc124433665"/>
      <w:r>
        <w:lastRenderedPageBreak/>
        <w:t>O</w:t>
      </w:r>
      <w:r w:rsidR="00711523">
        <w:t>bjektivne</w:t>
      </w:r>
      <w:r w:rsidR="00966810">
        <w:t xml:space="preserve"> metode evaluacij</w:t>
      </w:r>
      <w:r w:rsidR="0066545F">
        <w:t>e</w:t>
      </w:r>
      <w:r w:rsidR="00966810">
        <w:t xml:space="preserve"> slike</w:t>
      </w:r>
      <w:bookmarkEnd w:id="14"/>
    </w:p>
    <w:p w14:paraId="6B2BE91F" w14:textId="77777777" w:rsidR="000C08B2" w:rsidRDefault="000C08B2" w:rsidP="00B33E7C">
      <w:r>
        <w:t xml:space="preserve">Objektivne metode za evaluaciju slike proizašle su iz automatizacije procesa evaluacije. Idealna objektivna metoda može točno i precizno oponašati vrijednosti koje bi proizveo prosječni ljudski promatrač. </w:t>
      </w:r>
      <w:r w:rsidR="0043222F">
        <w:t>Lakše ih je implementirati od subjektivnih metoda, no njihova funkcionalnost može varirati. Ovisno o sastavu slike i njezinoj svrsi, potrebno je odabrati prikladnu metodu.</w:t>
      </w:r>
      <w:r w:rsidR="00EE5DB9">
        <w:t xml:space="preserve"> </w:t>
      </w:r>
      <w:r w:rsidR="008249C2">
        <w:t>Različite p</w:t>
      </w:r>
      <w:r w:rsidR="00EE5DB9">
        <w:t>odjel</w:t>
      </w:r>
      <w:r w:rsidR="008249C2">
        <w:t>e</w:t>
      </w:r>
      <w:r w:rsidR="00EE5DB9">
        <w:t xml:space="preserve"> objektivnih metoda detaljnije </w:t>
      </w:r>
      <w:r w:rsidR="008249C2">
        <w:t>su</w:t>
      </w:r>
      <w:r w:rsidR="00EE5DB9">
        <w:t xml:space="preserve"> razrađen</w:t>
      </w:r>
      <w:r w:rsidR="008249C2">
        <w:t>e</w:t>
      </w:r>
      <w:r w:rsidR="00EE5DB9">
        <w:t xml:space="preserve"> u </w:t>
      </w:r>
      <w:proofErr w:type="spellStart"/>
      <w:r w:rsidR="00EE5DB9">
        <w:t>potpoglavljima</w:t>
      </w:r>
      <w:proofErr w:type="spellEnd"/>
      <w:r w:rsidR="00EE5DB9">
        <w:t xml:space="preserve"> </w:t>
      </w:r>
      <w:r w:rsidR="008249C2">
        <w:t>3.</w:t>
      </w:r>
      <w:r w:rsidR="00EE5DB9">
        <w:t xml:space="preserve">1 </w:t>
      </w:r>
      <w:r w:rsidR="008249C2">
        <w:t>i 3</w:t>
      </w:r>
      <w:r w:rsidR="00EE5DB9">
        <w:t>.</w:t>
      </w:r>
      <w:r w:rsidR="008249C2">
        <w:t>2</w:t>
      </w:r>
      <w:r w:rsidR="00EE5DB9">
        <w:t>.</w:t>
      </w:r>
    </w:p>
    <w:p w14:paraId="0E9B4CCA" w14:textId="77777777" w:rsidR="00B33E7C" w:rsidRDefault="00BA5F3C" w:rsidP="00B33E7C">
      <w:r>
        <w:t>Objektivne metode široko</w:t>
      </w:r>
      <w:r w:rsidR="000C08B2">
        <w:t xml:space="preserve"> su primjenjive.</w:t>
      </w:r>
      <w:r>
        <w:t xml:space="preserve"> Primjerice, mogu pratiti kvalitetu slika u sustavima kontrole kvalitete. Primjenjuju se kako bi potrebni slikovni podaci bili što kvalitetniji. Također se koriste za usporedbu različitih algoritama za obradu slike. Rezultati algoritama koji ljudskom oku izgledaju isto računalu se mogu razlikovati. U </w:t>
      </w:r>
      <w:r w:rsidR="00D5768E">
        <w:t>tehnologijama</w:t>
      </w:r>
      <w:r>
        <w:t xml:space="preserve"> telekomunikacij</w:t>
      </w:r>
      <w:r w:rsidR="00D5768E">
        <w:t>a</w:t>
      </w:r>
      <w:r>
        <w:t xml:space="preserve"> koriste se kako bi s</w:t>
      </w:r>
      <w:r w:rsidR="00D5768E">
        <w:t xml:space="preserve">e optimizirali </w:t>
      </w:r>
      <w:proofErr w:type="spellStart"/>
      <w:r w:rsidR="00D5768E">
        <w:t>koderi</w:t>
      </w:r>
      <w:proofErr w:type="spellEnd"/>
      <w:r w:rsidR="00D5768E">
        <w:t xml:space="preserve"> i dekoderi u sustavima za prijenos slike. </w:t>
      </w:r>
      <w:r>
        <w:t>Algoritmi</w:t>
      </w:r>
      <w:r w:rsidR="00D5768E">
        <w:t>, sustavi i procesi mnogih</w:t>
      </w:r>
      <w:r>
        <w:t xml:space="preserve"> se</w:t>
      </w:r>
      <w:r w:rsidR="00D5768E">
        <w:t xml:space="preserve"> područja</w:t>
      </w:r>
      <w:r>
        <w:t xml:space="preserve"> pomoću ovog procesa mogu optimizirati</w:t>
      </w:r>
      <w:r w:rsidR="00D5768E">
        <w:t xml:space="preserve"> [11]</w:t>
      </w:r>
      <w:r>
        <w:t>.</w:t>
      </w:r>
    </w:p>
    <w:p w14:paraId="76DDA50A" w14:textId="77777777" w:rsidR="0066545F" w:rsidRDefault="0066545F" w:rsidP="008249C2">
      <w:pPr>
        <w:pStyle w:val="Naslov2"/>
      </w:pPr>
      <w:bookmarkStart w:id="15" w:name="_Toc124433666"/>
      <w:r>
        <w:t>Podjela metoda ovisna o dostupnosti referentne slike</w:t>
      </w:r>
      <w:bookmarkEnd w:id="15"/>
    </w:p>
    <w:p w14:paraId="301171A9" w14:textId="77777777" w:rsidR="0066545F" w:rsidRDefault="00A268FD" w:rsidP="00A268FD">
      <w:pPr>
        <w:pStyle w:val="Naslov3"/>
      </w:pPr>
      <w:r>
        <w:t>M</w:t>
      </w:r>
      <w:r w:rsidR="0066545F">
        <w:t>etode koje zahtijevaju pristup potpunoj referentnoj slici</w:t>
      </w:r>
    </w:p>
    <w:p w14:paraId="28423225" w14:textId="77777777" w:rsidR="00A268FD" w:rsidRDefault="00A268FD" w:rsidP="00A268FD">
      <w:r>
        <w:t xml:space="preserve">Kod metoda koje zahtijevaju pristup potpunoj referentnoj slici kvaliteta se računa u odnosu na referentnu sliku. Ove metode su relativne i koriste usporedbu vrijednosti dviju slika. Najbolja kvaliteta koja se može postići je jednaka kvaliteti referentne slike [5]. </w:t>
      </w:r>
    </w:p>
    <w:p w14:paraId="0E8A6F70" w14:textId="77777777" w:rsidR="00A268FD" w:rsidRPr="00A268FD" w:rsidRDefault="00A268FD" w:rsidP="00A268FD">
      <w:r>
        <w:t>Neke od često korištenih metoda s pristupom potpunoj referentnoj slici su srednja kvadratna pogreška (</w:t>
      </w:r>
      <w:proofErr w:type="spellStart"/>
      <w:r>
        <w:t>Mean</w:t>
      </w:r>
      <w:proofErr w:type="spellEnd"/>
      <w:r>
        <w:t xml:space="preserve"> </w:t>
      </w:r>
      <w:proofErr w:type="spellStart"/>
      <w:r>
        <w:t>Square</w:t>
      </w:r>
      <w:proofErr w:type="spellEnd"/>
      <w:r>
        <w:t xml:space="preserve"> </w:t>
      </w:r>
      <w:proofErr w:type="spellStart"/>
      <w:r>
        <w:t>Error</w:t>
      </w:r>
      <w:proofErr w:type="spellEnd"/>
      <w:r>
        <w:t>, MSE), odnos signal-šum (Peak Signal-to-</w:t>
      </w:r>
      <w:proofErr w:type="spellStart"/>
      <w:r>
        <w:t>Noise</w:t>
      </w:r>
      <w:proofErr w:type="spellEnd"/>
      <w:r>
        <w:t xml:space="preserve"> </w:t>
      </w:r>
      <w:proofErr w:type="spellStart"/>
      <w:r>
        <w:t>Ratio</w:t>
      </w:r>
      <w:proofErr w:type="spellEnd"/>
      <w:r>
        <w:t>, PSNR) i indeks strukturne sličnosti (</w:t>
      </w:r>
      <w:proofErr w:type="spellStart"/>
      <w:r>
        <w:t>Structural</w:t>
      </w:r>
      <w:proofErr w:type="spellEnd"/>
      <w:r>
        <w:t xml:space="preserve"> </w:t>
      </w:r>
      <w:proofErr w:type="spellStart"/>
      <w:r>
        <w:t>Similarity</w:t>
      </w:r>
      <w:proofErr w:type="spellEnd"/>
      <w:r>
        <w:t xml:space="preserve"> Indeks, SSIM).</w:t>
      </w:r>
    </w:p>
    <w:p w14:paraId="6FE1E5CA" w14:textId="77777777" w:rsidR="0066545F" w:rsidRDefault="00A268FD" w:rsidP="00A268FD">
      <w:pPr>
        <w:pStyle w:val="Naslov3"/>
      </w:pPr>
      <w:r>
        <w:t>M</w:t>
      </w:r>
      <w:r w:rsidR="0066545F">
        <w:t>etode koje zahtijevaju pristup dijelu informacija referentne slike</w:t>
      </w:r>
    </w:p>
    <w:p w14:paraId="483968E0" w14:textId="77777777" w:rsidR="00A268FD" w:rsidRPr="00A268FD" w:rsidRDefault="00A268FD" w:rsidP="00A268FD">
      <w:r>
        <w:t xml:space="preserve">U nekim slučajevima cijela referentna slika nije dostupna, ali dio informacija o slici jest. Tad se za ocjenu kvalitete koriste metode koje zahtijevaju pristup dijelu informacija referentne slike. Značajke su analizirane u obje slike te uspoređene kako bi se dobio konačan rezultat. </w:t>
      </w:r>
      <w:r>
        <w:lastRenderedPageBreak/>
        <w:t xml:space="preserve">Trebale bi biti osjetljive na različite vrste distorzija i trebale bi uspješno sažeti važne dijelove slike. One mogu biti prostorne, npr. grupe piksela, ili frekvencijske, npr. informacija o tome ima li puno visokih ili niskih frekvencija. Što više značajki referentne slike je dostupno, toliko će metoda biti preciznija [11]. </w:t>
      </w:r>
    </w:p>
    <w:p w14:paraId="5D7921D4" w14:textId="77777777" w:rsidR="0066545F" w:rsidRDefault="00A268FD" w:rsidP="00A268FD">
      <w:pPr>
        <w:pStyle w:val="Naslov3"/>
      </w:pPr>
      <w:r>
        <w:t>M</w:t>
      </w:r>
      <w:r w:rsidR="0066545F">
        <w:t>etode koje ne zahtijevaju pristup referentnoj slici.</w:t>
      </w:r>
    </w:p>
    <w:p w14:paraId="0B13B4A9" w14:textId="77777777" w:rsidR="00EE5DB9" w:rsidRDefault="00933551" w:rsidP="00EE5DB9">
      <w:r w:rsidRPr="00933551">
        <w:t>Metode koje ne zahtijevaju pristup referentnoj slici</w:t>
      </w:r>
      <w:r>
        <w:t xml:space="preserve"> su apsolutne i najčešće detektiraju specifične vrste distorzije. One se koriste u mnogim primjenama u kojima referentna slika nije dostupna [5]. Za stvaranje matematičkih modela takve su metode najkompleksnije, dok prosječni ljudski promatrač evaluaciju kvalitete bez referentne slike može obaviti vrlo efikasno. Ovaj raskorak </w:t>
      </w:r>
      <w:r w:rsidR="00D10840">
        <w:t>vjerojatno postoji jer l</w:t>
      </w:r>
      <w:r>
        <w:t>judski mozak sadrži puno informacija o izgledu stvarnog svijeta, kao i prikazu svijeta na fotografijama</w:t>
      </w:r>
      <w:r w:rsidR="00D10840">
        <w:t xml:space="preserve"> [11].</w:t>
      </w:r>
    </w:p>
    <w:p w14:paraId="0E06676D" w14:textId="77777777" w:rsidR="0066545F" w:rsidRDefault="0066545F" w:rsidP="008249C2">
      <w:pPr>
        <w:pStyle w:val="Naslov2"/>
      </w:pPr>
      <w:bookmarkStart w:id="16" w:name="_Toc124433667"/>
      <w:r>
        <w:t xml:space="preserve">Podjela metoda ovisna o </w:t>
      </w:r>
      <w:r w:rsidR="000E39D3">
        <w:t>području na kojem se temelje</w:t>
      </w:r>
      <w:bookmarkEnd w:id="16"/>
    </w:p>
    <w:p w14:paraId="26BA84A2" w14:textId="77777777" w:rsidR="000E39D3" w:rsidRDefault="00A268FD" w:rsidP="00A268FD">
      <w:pPr>
        <w:pStyle w:val="Naslov3"/>
      </w:pPr>
      <w:r>
        <w:t>M</w:t>
      </w:r>
      <w:r w:rsidR="000E39D3">
        <w:t>etode temeljene na ljudskom vizualnom sustavu</w:t>
      </w:r>
    </w:p>
    <w:p w14:paraId="5C7F11FE" w14:textId="77777777" w:rsidR="00A268FD" w:rsidRDefault="00A268FD" w:rsidP="00A268FD">
      <w:r>
        <w:t>Metode temeljene na ljudskom vizualnom sustavu koriste matematičke modele koji se mogu pronaći u vizualnom sustavu ljudi, HVS-u. Većinom koriste inženjerski pristup te mjere prag vidljivosti signala i šuma. Pri mjerenju se u obzir uzima i sastav slike: kontrast, svjetlina, prostorne frekvencije i sl. Prag se koristi kako bi se normalizirala greška između referentne i modificirane slike. Mogućnost opisanih metoda da oponašaju ljudski vizualni sustav je ograničena. Mnogi dijelovi nisu linearni i ne mogu se jednostavno opisati matematičkim modelom u praksi</w:t>
      </w:r>
      <w:r w:rsidRPr="00A268FD">
        <w:t xml:space="preserve"> [13]</w:t>
      </w:r>
      <w:r>
        <w:t>.</w:t>
      </w:r>
    </w:p>
    <w:p w14:paraId="11E220A2" w14:textId="77777777" w:rsidR="00A268FD" w:rsidRPr="00A268FD" w:rsidRDefault="00A268FD" w:rsidP="00A268FD"/>
    <w:p w14:paraId="2B0A94C9" w14:textId="77777777" w:rsidR="000E39D3" w:rsidRDefault="00A268FD" w:rsidP="00A268FD">
      <w:pPr>
        <w:pStyle w:val="Naslov3"/>
      </w:pPr>
      <w:r>
        <w:t>M</w:t>
      </w:r>
      <w:r w:rsidR="000E39D3">
        <w:t>etode temeljene na strukturnoj sličnosti</w:t>
      </w:r>
    </w:p>
    <w:p w14:paraId="4FFAA3C2" w14:textId="77777777" w:rsidR="00A268FD" w:rsidRDefault="00A268FD" w:rsidP="00A268FD">
      <w:r>
        <w:t>Dijelovi slika koji su blizu imaju visoku međusobnu ovisnost, visoko su strukturirani. Vjerojatnije je da će susjedni pikseli naličiti jedni drugima, nego da su veoma različitih vrijednosti. Metode temeljene na strukturnoj sličnosti ovu činjenicu koriste kako bi opisali kvalitetu. Ljudski vizualni sustav je vrlo prilagodljiv pri izvlačenju strukturnih informacija iz scena koje vidi i to je karakteristika koju ove metode imitiraju.</w:t>
      </w:r>
    </w:p>
    <w:p w14:paraId="5D6920EB" w14:textId="77777777" w:rsidR="00A268FD" w:rsidRPr="00A268FD" w:rsidRDefault="00A268FD" w:rsidP="00A268FD">
      <w:r>
        <w:lastRenderedPageBreak/>
        <w:t xml:space="preserve">Metode temeljene na strukturnoj sličnosti definiraju strukturna i </w:t>
      </w:r>
      <w:proofErr w:type="spellStart"/>
      <w:r>
        <w:t>nestrukturna</w:t>
      </w:r>
      <w:proofErr w:type="spellEnd"/>
      <w:r>
        <w:t xml:space="preserve"> izobličenja te način da ih razdvoji. </w:t>
      </w:r>
      <w:proofErr w:type="spellStart"/>
      <w:r>
        <w:t>Nestrukturna</w:t>
      </w:r>
      <w:proofErr w:type="spellEnd"/>
      <w:r>
        <w:t xml:space="preserve"> izobličenja ne mijenjaju strukturu scene. Cilj ovih metoda je definirati </w:t>
      </w:r>
      <w:proofErr w:type="spellStart"/>
      <w:r>
        <w:t>nestrukturna</w:t>
      </w:r>
      <w:proofErr w:type="spellEnd"/>
      <w:r>
        <w:t xml:space="preserve"> izobličenja i ostale klasificirati kao strukturna. Neke od često korištenih metoda koje se temelje na strukturnoj sličnosti su indeks strukturne sličnosti (SSIM) i </w:t>
      </w:r>
      <w:r w:rsidRPr="00377B79">
        <w:t>višerazinski</w:t>
      </w:r>
      <w:r>
        <w:t xml:space="preserve"> indeks strukturne sličnosti (</w:t>
      </w:r>
      <w:proofErr w:type="spellStart"/>
      <w:r w:rsidRPr="00377B79">
        <w:t>Multiscale</w:t>
      </w:r>
      <w:proofErr w:type="spellEnd"/>
      <w:r w:rsidRPr="00377B79">
        <w:t xml:space="preserve"> </w:t>
      </w:r>
      <w:proofErr w:type="spellStart"/>
      <w:r w:rsidRPr="00377B79">
        <w:t>Strucural</w:t>
      </w:r>
      <w:proofErr w:type="spellEnd"/>
      <w:r w:rsidRPr="00377B79">
        <w:t xml:space="preserve"> </w:t>
      </w:r>
      <w:proofErr w:type="spellStart"/>
      <w:r w:rsidRPr="00377B79">
        <w:t>Similarity</w:t>
      </w:r>
      <w:proofErr w:type="spellEnd"/>
      <w:r w:rsidRPr="00377B79">
        <w:t xml:space="preserve"> </w:t>
      </w:r>
      <w:r>
        <w:t>Index, MS-SSIM)</w:t>
      </w:r>
      <w:r w:rsidRPr="00A268FD">
        <w:t xml:space="preserve"> [13]</w:t>
      </w:r>
      <w:r>
        <w:t>.</w:t>
      </w:r>
    </w:p>
    <w:p w14:paraId="2520B03D" w14:textId="77777777" w:rsidR="000E39D3" w:rsidRDefault="00A268FD" w:rsidP="00A268FD">
      <w:pPr>
        <w:pStyle w:val="Naslov3"/>
      </w:pPr>
      <w:r>
        <w:t>M</w:t>
      </w:r>
      <w:r w:rsidR="000E39D3">
        <w:t>etode temeljene na informacijsko-teorijskom pristupu.</w:t>
      </w:r>
    </w:p>
    <w:p w14:paraId="7215D7F8" w14:textId="77777777" w:rsidR="00D3492F" w:rsidRDefault="00DF543C" w:rsidP="000E39D3">
      <w:r>
        <w:t xml:space="preserve">Metode temeljene na informacijsko-teorijskom </w:t>
      </w:r>
      <w:r w:rsidR="00AF0A82">
        <w:t xml:space="preserve">pristupu </w:t>
      </w:r>
      <w:r>
        <w:t>modeliraju degradaciju slike i njezin prikaz kao komunikacijski kanal. Tijekom prenošenja informacija kanalom kapacitet prijenosa ograničen je i često dolazi do gubitka dijela podataka. U slučaju prijenosa slike ulazna informacija je referentna slika, a izlazna informacija je slika koju se testira. Metode se fokusiraju na kvalitetu kao količinu dijeljene informacije između testne i izvorne slike.</w:t>
      </w:r>
    </w:p>
    <w:p w14:paraId="4B0B2DB1" w14:textId="77777777" w:rsidR="00AF0A82" w:rsidRDefault="00AF0A82" w:rsidP="000E39D3">
      <w:r>
        <w:t>U metodama temeljenim na informacijsko-teorijskom pristupu temeljni je koncept metode vjerodostojnost informacija. Mjere sličnost slike narušene kvalitete i referentne slike te kvantificiraju mjeru kroz koncept zajedničke informacije. Zajednička informacija je statistička mjera vjerodostojnosti informacije i ograničava količinu informacija dostupnih u slici. U slučaju kada je slici kvaliteta vrlo narušena, deformacija kanala je visoka i zajednička informacija niska. Tada ljudski promatrač ima velike teškoće s dobivanjem informacija sa slike, objekti su nejasni. Je</w:t>
      </w:r>
      <w:r w:rsidR="00B539A0">
        <w:t>dna od popularnih metoda temeljenih na informacijsko-teorijskom pristupu je indeks vizualne informacije (</w:t>
      </w:r>
      <w:proofErr w:type="spellStart"/>
      <w:r w:rsidR="00B539A0">
        <w:t>Visual</w:t>
      </w:r>
      <w:proofErr w:type="spellEnd"/>
      <w:r w:rsidR="00B539A0">
        <w:t xml:space="preserve"> </w:t>
      </w:r>
      <w:proofErr w:type="spellStart"/>
      <w:r w:rsidR="00B539A0">
        <w:t>Information</w:t>
      </w:r>
      <w:proofErr w:type="spellEnd"/>
      <w:r w:rsidR="00B539A0">
        <w:t xml:space="preserve"> </w:t>
      </w:r>
      <w:proofErr w:type="spellStart"/>
      <w:r w:rsidR="00B539A0">
        <w:t>Fidelity</w:t>
      </w:r>
      <w:proofErr w:type="spellEnd"/>
      <w:r w:rsidR="00B539A0">
        <w:t xml:space="preserve"> Index, VIF) [13].</w:t>
      </w:r>
    </w:p>
    <w:p w14:paraId="06E4CF06" w14:textId="77777777" w:rsidR="00C330B5" w:rsidRDefault="00C330B5" w:rsidP="008249C2">
      <w:pPr>
        <w:pStyle w:val="Naslov2"/>
      </w:pPr>
      <w:r>
        <w:t xml:space="preserve">Pregled </w:t>
      </w:r>
      <w:r w:rsidR="00E24552">
        <w:t>korištenih</w:t>
      </w:r>
      <w:r>
        <w:t xml:space="preserve"> objektivnih metoda za evaluaciju kvalitete slike</w:t>
      </w:r>
    </w:p>
    <w:p w14:paraId="12E6C5FD" w14:textId="77777777" w:rsidR="00C330B5" w:rsidRDefault="00C330B5" w:rsidP="00C330B5">
      <w:r>
        <w:t>Kroz razvoj područja digitalne slike neke su metode za ocjenu kvalitete proizašle kao efikasn</w:t>
      </w:r>
      <w:r w:rsidR="008249C2">
        <w:t>ije od drugih</w:t>
      </w:r>
      <w:r>
        <w:t>.</w:t>
      </w:r>
      <w:r w:rsidR="00E24552">
        <w:t xml:space="preserve"> Točnost i performanse važne su karakteristike</w:t>
      </w:r>
      <w:r w:rsidR="00A268FD">
        <w:t xml:space="preserve"> pri biranju</w:t>
      </w:r>
      <w:r w:rsidR="00E24552">
        <w:t xml:space="preserve"> met</w:t>
      </w:r>
      <w:r w:rsidR="00A268FD">
        <w:t>ode</w:t>
      </w:r>
      <w:r w:rsidR="00E24552">
        <w:t>.</w:t>
      </w:r>
      <w:r w:rsidR="00A268FD">
        <w:t xml:space="preserve"> One popularnije često se implementiraju u bibliotekama programskih jezika koje su namijenjene za rad s digitalnim slikama.</w:t>
      </w:r>
      <w:r w:rsidR="00E24552">
        <w:t xml:space="preserve"> </w:t>
      </w:r>
      <w:r w:rsidR="00A268FD">
        <w:t>P</w:t>
      </w:r>
      <w:r w:rsidR="00E24552">
        <w:t>oglavlje</w:t>
      </w:r>
      <w:r w:rsidR="00A268FD">
        <w:t xml:space="preserve"> 3.3</w:t>
      </w:r>
      <w:r w:rsidR="00E24552">
        <w:t xml:space="preserve"> daje pregled metoda</w:t>
      </w:r>
      <w:r w:rsidR="00A268FD">
        <w:t xml:space="preserve"> odabranih za daljnju implementaciju u radu. </w:t>
      </w:r>
    </w:p>
    <w:p w14:paraId="3A464637" w14:textId="77777777" w:rsidR="0057671E" w:rsidRDefault="00CE2E11" w:rsidP="00CE2E11">
      <w:pPr>
        <w:pStyle w:val="Naslov3"/>
      </w:pPr>
      <w:r>
        <w:lastRenderedPageBreak/>
        <w:t>MSE i PSNR</w:t>
      </w:r>
    </w:p>
    <w:p w14:paraId="35007483" w14:textId="2196F67F" w:rsidR="00522580" w:rsidRDefault="00CE2E11" w:rsidP="00C330B5">
      <w:r>
        <w:t>Srednja kvadratna pogreška (MSE) i odnos signal-šum (PSNR) dugo su vremena neke od dominantnih metoda korištenih za obradu signala. U kontekstu slike, mjere promatraju vrijednosti piksela crno-bijelih slika.</w:t>
      </w:r>
      <w:r w:rsidR="00522580">
        <w:t xml:space="preserve"> Jednostavne su i lagane za implementirati u programskim jezicima. MSE je definirana formulom (</w:t>
      </w:r>
      <w:r w:rsidR="00695BB9">
        <w:t>3</w:t>
      </w:r>
      <w:r w:rsidR="00522580">
        <w:t>.1), a PSNR formulom (</w:t>
      </w:r>
      <w:r w:rsidR="00695BB9">
        <w:t>3</w:t>
      </w:r>
      <w:r w:rsidR="00522580">
        <w:t>.2):</w:t>
      </w:r>
    </w:p>
    <w:p w14:paraId="6D8298D5" w14:textId="49E352EF" w:rsidR="00522580" w:rsidRPr="006C64C2" w:rsidRDefault="006C64C2" w:rsidP="00522580">
      <w:pPr>
        <w:jc w:val="center"/>
      </w:pPr>
      <m:oMathPara>
        <m:oMath>
          <m:r>
            <w:rPr>
              <w:rFonts w:ascii="Cambria Math" w:hAnsi="Cambria Math"/>
            </w:rPr>
            <m:t>MSE=</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sup>
                  <m:r>
                    <w:rPr>
                      <w:rFonts w:ascii="Cambria Math" w:hAnsi="Cambria Math"/>
                    </w:rPr>
                    <m:t>2</m:t>
                  </m:r>
                </m:sup>
              </m:sSup>
              <m:r>
                <w:rPr>
                  <w:rFonts w:ascii="Cambria Math" w:hAnsi="Cambria Math"/>
                </w:rPr>
                <m:t xml:space="preserve">     </m:t>
              </m:r>
              <m:d>
                <m:dPr>
                  <m:ctrlPr>
                    <w:rPr>
                      <w:rFonts w:ascii="Cambria Math" w:hAnsi="Cambria Math"/>
                      <w:i/>
                    </w:rPr>
                  </m:ctrlPr>
                </m:dPr>
                <m:e>
                  <m:r>
                    <w:rPr>
                      <w:rFonts w:ascii="Cambria Math" w:hAnsi="Cambria Math"/>
                    </w:rPr>
                    <m:t>3</m:t>
                  </m:r>
                  <m:r>
                    <w:rPr>
                      <w:rFonts w:ascii="Cambria Math" w:hAnsi="Cambria Math"/>
                    </w:rPr>
                    <m:t>.1</m:t>
                  </m:r>
                </m:e>
              </m:d>
              <m:r>
                <w:rPr>
                  <w:rFonts w:ascii="Cambria Math" w:hAnsi="Cambria Math"/>
                </w:rPr>
                <m:t>,</m:t>
              </m:r>
            </m:e>
          </m:nary>
        </m:oMath>
      </m:oMathPara>
    </w:p>
    <w:p w14:paraId="462E1C03" w14:textId="3CB6112B" w:rsidR="00522580" w:rsidRPr="006C64C2" w:rsidRDefault="006C64C2" w:rsidP="00522580">
      <w:pPr>
        <w:jc w:val="center"/>
      </w:pPr>
      <m:oMathPara>
        <m:oMath>
          <m:r>
            <w:rPr>
              <w:rFonts w:ascii="Cambria Math" w:hAnsi="Cambria Math"/>
            </w:rPr>
            <m:t xml:space="preserve">PSNR=10 </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10</m:t>
                  </m:r>
                </m:sub>
              </m:sSub>
            </m:fName>
            <m:e>
              <m:f>
                <m:fPr>
                  <m:ctrlPr>
                    <w:rPr>
                      <w:rFonts w:ascii="Cambria Math" w:hAnsi="Cambria Math"/>
                      <w:i/>
                    </w:rPr>
                  </m:ctrlPr>
                </m:fPr>
                <m:num>
                  <m:sSup>
                    <m:sSupPr>
                      <m:ctrlPr>
                        <w:rPr>
                          <w:rFonts w:ascii="Cambria Math" w:hAnsi="Cambria Math"/>
                          <w:i/>
                        </w:rPr>
                      </m:ctrlPr>
                    </m:sSupPr>
                    <m:e>
                      <m:r>
                        <w:rPr>
                          <w:rFonts w:ascii="Cambria Math" w:hAnsi="Cambria Math"/>
                        </w:rPr>
                        <m:t>L</m:t>
                      </m:r>
                    </m:e>
                    <m:sup>
                      <m:r>
                        <w:rPr>
                          <w:rFonts w:ascii="Cambria Math" w:hAnsi="Cambria Math"/>
                        </w:rPr>
                        <m:t>2</m:t>
                      </m:r>
                    </m:sup>
                  </m:sSup>
                </m:num>
                <m:den>
                  <m:r>
                    <w:rPr>
                      <w:rFonts w:ascii="Cambria Math" w:hAnsi="Cambria Math"/>
                    </w:rPr>
                    <m:t>MSE</m:t>
                  </m:r>
                </m:den>
              </m:f>
            </m:e>
          </m:func>
          <m:r>
            <w:rPr>
              <w:rFonts w:ascii="Cambria Math" w:hAnsi="Cambria Math"/>
            </w:rPr>
            <m:t xml:space="preserve">    </m:t>
          </m:r>
          <m:d>
            <m:dPr>
              <m:ctrlPr>
                <w:rPr>
                  <w:rFonts w:ascii="Cambria Math" w:hAnsi="Cambria Math"/>
                  <w:i/>
                </w:rPr>
              </m:ctrlPr>
            </m:dPr>
            <m:e>
              <m:r>
                <w:rPr>
                  <w:rFonts w:ascii="Cambria Math" w:hAnsi="Cambria Math"/>
                </w:rPr>
                <m:t>3</m:t>
              </m:r>
              <m:r>
                <w:rPr>
                  <w:rFonts w:ascii="Cambria Math" w:hAnsi="Cambria Math"/>
                </w:rPr>
                <m:t>.2</m:t>
              </m:r>
            </m:e>
          </m:d>
          <m:r>
            <w:rPr>
              <w:rFonts w:ascii="Cambria Math" w:hAnsi="Cambria Math"/>
            </w:rPr>
            <m:t xml:space="preserve"> .</m:t>
          </m:r>
        </m:oMath>
      </m:oMathPara>
    </w:p>
    <w:p w14:paraId="71F58A03" w14:textId="77777777" w:rsidR="00522580" w:rsidRDefault="00885B67" w:rsidP="00C330B5">
      <w:r>
        <w:t xml:space="preserve">U formuli (2.1) </w:t>
      </w:r>
      <w:r w:rsidRPr="00885B67">
        <w:rPr>
          <w:i/>
          <w:iCs/>
        </w:rPr>
        <w:t>N</w:t>
      </w:r>
      <w:r>
        <w:t xml:space="preserve"> je broj piksela u slici, a </w:t>
      </w:r>
      <w:r w:rsidRPr="00885B67">
        <w:rPr>
          <w:i/>
          <w:iCs/>
        </w:rPr>
        <w:t>x</w:t>
      </w:r>
      <w:r w:rsidRPr="00885B67">
        <w:rPr>
          <w:i/>
          <w:iCs/>
          <w:vertAlign w:val="subscript"/>
        </w:rPr>
        <w:t>i</w:t>
      </w:r>
      <w:r>
        <w:t xml:space="preserve"> i </w:t>
      </w:r>
      <w:proofErr w:type="spellStart"/>
      <w:r w:rsidRPr="00885B67">
        <w:rPr>
          <w:i/>
          <w:iCs/>
        </w:rPr>
        <w:t>y</w:t>
      </w:r>
      <w:r w:rsidRPr="00885B67">
        <w:rPr>
          <w:i/>
          <w:iCs/>
          <w:vertAlign w:val="subscript"/>
        </w:rPr>
        <w:t>i</w:t>
      </w:r>
      <w:proofErr w:type="spellEnd"/>
      <w:r>
        <w:t xml:space="preserve"> su vrijednosti </w:t>
      </w:r>
      <w:r w:rsidRPr="00885B67">
        <w:rPr>
          <w:i/>
          <w:iCs/>
        </w:rPr>
        <w:t>i</w:t>
      </w:r>
      <w:r>
        <w:t xml:space="preserve">-tih piksela dvije slike koje se uspoređuju. PSNR u formuli (2.2) koristi i </w:t>
      </w:r>
      <w:r w:rsidRPr="00885B67">
        <w:rPr>
          <w:i/>
          <w:iCs/>
        </w:rPr>
        <w:t>L</w:t>
      </w:r>
      <w:r>
        <w:t>, raspon mogućih vrijednosti piksela, odnosno dinamički raspon.</w:t>
      </w:r>
    </w:p>
    <w:p w14:paraId="73BC76A5" w14:textId="77777777" w:rsidR="00885B67" w:rsidRDefault="00885B67" w:rsidP="00C330B5">
      <w:r>
        <w:t xml:space="preserve">MSE i PSNR ocjenjuju kvalitetu slike ovisno o devijaciji piksela, koja se još naziva i šum. Informacije </w:t>
      </w:r>
      <w:r w:rsidR="00EC3FED">
        <w:t xml:space="preserve">iz </w:t>
      </w:r>
      <w:r>
        <w:t>slike čitaju se slijedno u redovima i stvaraju 1-D niz vrijednosti</w:t>
      </w:r>
      <w:r w:rsidR="00EC3FED">
        <w:t xml:space="preserve">. Zbog jednostavnog računanja i male složenosti prikladne su metode za neke primjene u obradi slika. </w:t>
      </w:r>
      <w:r w:rsidR="00B93C7C">
        <w:t>Korelacija metoda s ljudskom percepcijom je niska jer formule način računanja ne uzima u obzir sadržaj slika</w:t>
      </w:r>
      <w:r w:rsidR="007974FD">
        <w:t xml:space="preserve"> i vrijednosti susjednih piksela</w:t>
      </w:r>
      <w:r w:rsidR="00B93C7C">
        <w:t xml:space="preserve"> [5]. Z</w:t>
      </w:r>
      <w:r w:rsidR="00EC3FED">
        <w:t xml:space="preserve">bog 1-D prikaza područje šuma koje </w:t>
      </w:r>
      <w:r w:rsidR="00B93C7C">
        <w:t>zahvaća</w:t>
      </w:r>
      <w:r w:rsidR="00EC3FED">
        <w:t xml:space="preserve"> više redova</w:t>
      </w:r>
      <w:r w:rsidR="00B93C7C">
        <w:t xml:space="preserve"> ili stupaca</w:t>
      </w:r>
      <w:r w:rsidR="00EC3FED">
        <w:t xml:space="preserve"> piksela neće se registrirati kao takvo.</w:t>
      </w:r>
      <w:r w:rsidR="00B93C7C">
        <w:t xml:space="preserve"> Područje šuma velike površine ocijenit će se isto kao više samostalnih piksela na kojima se javlja šum, dok bi ljudski promatrač zasigurno primijetio razliku.</w:t>
      </w:r>
    </w:p>
    <w:p w14:paraId="202084F7" w14:textId="77777777" w:rsidR="007974FD" w:rsidRDefault="00EF7162" w:rsidP="00C330B5">
      <w:r>
        <w:t>Razlika</w:t>
      </w:r>
      <w:r w:rsidR="007974FD">
        <w:t xml:space="preserve"> metod</w:t>
      </w:r>
      <w:r>
        <w:t>a i ljudske percepcije može se proučiti pomoću primjera na slici (</w:t>
      </w:r>
      <w:r>
        <w:fldChar w:fldCharType="begin"/>
      </w:r>
      <w:r>
        <w:instrText xml:space="preserve"> REF _Ref124521335 \h </w:instrText>
      </w:r>
      <w:r>
        <w:fldChar w:fldCharType="separate"/>
      </w:r>
      <w:r>
        <w:t xml:space="preserve">Slika </w:t>
      </w:r>
      <w:r>
        <w:rPr>
          <w:noProof/>
        </w:rPr>
        <w:t>3</w:t>
      </w:r>
      <w:r>
        <w:t>.</w:t>
      </w:r>
      <w:r>
        <w:rPr>
          <w:noProof/>
        </w:rPr>
        <w:t>1</w:t>
      </w:r>
      <w:r>
        <w:fldChar w:fldCharType="end"/>
      </w:r>
      <w:r>
        <w:t>). Referentna slika (a) modificirana je na dva načina. U slučaju (b), vrijednosti svakog piksela dodana je konstanta. Rezultat dodavanja konstante je promjena svjetline cijele slike. U slučaju (c), svakom pikselu konstanta je dodana s nasumičnim predznakom. Vrijednosti svih piksela slike (b) i slike (c) su jednako odmaknuti od vrijednosti na slici (a) i stoga su rezultati metoda MSE i PSNR slika jednake</w:t>
      </w:r>
      <w:r w:rsidR="008276EE">
        <w:t>. Subjektivnom procjenom lako je vidljivo da je slika (b) kvalitetnija od slike (c), što nije moguće saznati samo objektivnim metodama MSE i SSIM.</w:t>
      </w:r>
    </w:p>
    <w:p w14:paraId="1A99B64C" w14:textId="2C79333D" w:rsidR="00EF7162" w:rsidRDefault="006C64C2" w:rsidP="00EF7162">
      <w:pPr>
        <w:pStyle w:val="Opisslike"/>
      </w:pPr>
      <w:r w:rsidRPr="007203BD">
        <w:rPr>
          <w:noProof/>
        </w:rPr>
        <w:lastRenderedPageBreak/>
        <w:drawing>
          <wp:inline distT="0" distB="0" distL="0" distR="0" wp14:anchorId="3BA4AF43" wp14:editId="3CDE052C">
            <wp:extent cx="3284220" cy="3268980"/>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84220" cy="3268980"/>
                    </a:xfrm>
                    <a:prstGeom prst="rect">
                      <a:avLst/>
                    </a:prstGeom>
                    <a:noFill/>
                    <a:ln>
                      <a:noFill/>
                    </a:ln>
                  </pic:spPr>
                </pic:pic>
              </a:graphicData>
            </a:graphic>
          </wp:inline>
        </w:drawing>
      </w:r>
    </w:p>
    <w:p w14:paraId="15F34ECA" w14:textId="3587A04D" w:rsidR="007974FD" w:rsidRDefault="00EF7162" w:rsidP="00EF7162">
      <w:pPr>
        <w:pStyle w:val="Opisslike"/>
      </w:pPr>
      <w:bookmarkStart w:id="17" w:name="_Ref124521335"/>
      <w:r>
        <w:t xml:space="preserve">Slika </w:t>
      </w:r>
      <w:fldSimple w:instr=" STYLEREF 1 \s ">
        <w:r w:rsidR="009F440E">
          <w:rPr>
            <w:noProof/>
          </w:rPr>
          <w:t>3</w:t>
        </w:r>
      </w:fldSimple>
      <w:r w:rsidR="009F440E">
        <w:t>.</w:t>
      </w:r>
      <w:fldSimple w:instr=" SEQ Slika \* ARABIC \s 1 ">
        <w:r w:rsidR="009F440E">
          <w:rPr>
            <w:noProof/>
          </w:rPr>
          <w:t>1</w:t>
        </w:r>
      </w:fldSimple>
      <w:bookmarkEnd w:id="17"/>
      <w:r>
        <w:t xml:space="preserve"> </w:t>
      </w:r>
      <w:r w:rsidRPr="00914439">
        <w:t>(a) originalna slika, (b) slika dobivena dodavanjem konstante, (c) slika dobivena dodavanjem konstante nasumičnog predznaka</w:t>
      </w:r>
      <w:r>
        <w:t xml:space="preserve"> [13]</w:t>
      </w:r>
    </w:p>
    <w:p w14:paraId="3222524E" w14:textId="77777777" w:rsidR="00522580" w:rsidRDefault="008D4FFE" w:rsidP="008D4FFE">
      <w:pPr>
        <w:pStyle w:val="Naslov3"/>
      </w:pPr>
      <w:r>
        <w:t>SSIM</w:t>
      </w:r>
    </w:p>
    <w:p w14:paraId="03D51B2F" w14:textId="2BB8E62C" w:rsidR="00695BB9" w:rsidRDefault="008D4FFE" w:rsidP="00C330B5">
      <w:r>
        <w:t>Indeks strukturne sličnosti (SSIM) pretpostavlja da je ljudski vizualni sustav vrlo dopro prilagođen raspoznavanju strukturalnih informacija u slici. Modelirajući tu značajku, metoda uzima u obzir</w:t>
      </w:r>
      <w:r w:rsidR="006A59BF">
        <w:t xml:space="preserve"> ovisnost vrijednosti susjednih piksela. Zaključuje da važnost ne nosi samo pojedinačan piksel, već da i vrijednosti oko njega sadrže veliku količinu informacije. Metoda temeljena na strukturnoj sličnosti zbog ovakvog modeliranja može dobro aproksimirati percipirano izobličenje slike. SSIM razdvaja tri usporedbe – usporedbe</w:t>
      </w:r>
      <w:r w:rsidR="00695BB9">
        <w:t xml:space="preserve"> osvijetljenosti</w:t>
      </w:r>
      <w:r w:rsidR="006A59BF">
        <w:t>, kontrasta i strukture.</w:t>
      </w:r>
      <w:r w:rsidR="00914DD1">
        <w:t xml:space="preserve"> Rezultati usporedaba kombiniraju se u jedinstvenu mjeru [11]</w:t>
      </w:r>
      <w:r w:rsidR="00695BB9">
        <w:t xml:space="preserve"> te se izraz može opisati formulom (3.3). </w:t>
      </w:r>
    </w:p>
    <w:p w14:paraId="79C7EA93" w14:textId="0C13455C" w:rsidR="00914DD1" w:rsidRPr="006C64C2" w:rsidRDefault="006C64C2" w:rsidP="00914DD1">
      <w:pPr>
        <w:ind w:firstLine="432"/>
        <w:jc w:val="center"/>
      </w:pPr>
      <m:oMathPara>
        <m:oMath>
          <m:r>
            <w:rPr>
              <w:rFonts w:ascii="Cambria Math" w:hAnsi="Cambria Math"/>
            </w:rPr>
            <m:t>S</m:t>
          </m:r>
          <m:d>
            <m:dPr>
              <m:ctrlPr>
                <w:rPr>
                  <w:rFonts w:ascii="Cambria Math" w:hAnsi="Cambria Math"/>
                  <w:i/>
                </w:rPr>
              </m:ctrlPr>
            </m:dPr>
            <m:e>
              <m:r>
                <w:rPr>
                  <w:rFonts w:ascii="Cambria Math" w:hAnsi="Cambria Math"/>
                </w:rPr>
                <m:t>x,y</m:t>
              </m:r>
            </m:e>
          </m:d>
          <m:r>
            <w:rPr>
              <w:rFonts w:ascii="Cambria Math" w:hAnsi="Cambria Math"/>
            </w:rPr>
            <m:t>=f</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x,y</m:t>
                  </m:r>
                </m:e>
              </m:d>
              <m:r>
                <w:rPr>
                  <w:rFonts w:ascii="Cambria Math" w:hAnsi="Cambria Math"/>
                </w:rPr>
                <m:t>, c</m:t>
              </m:r>
              <m:d>
                <m:dPr>
                  <m:ctrlPr>
                    <w:rPr>
                      <w:rFonts w:ascii="Cambria Math" w:hAnsi="Cambria Math"/>
                      <w:i/>
                    </w:rPr>
                  </m:ctrlPr>
                </m:dPr>
                <m:e>
                  <m:r>
                    <w:rPr>
                      <w:rFonts w:ascii="Cambria Math" w:hAnsi="Cambria Math"/>
                    </w:rPr>
                    <m:t>x,y</m:t>
                  </m:r>
                </m:e>
              </m:d>
              <m:r>
                <w:rPr>
                  <w:rFonts w:ascii="Cambria Math" w:hAnsi="Cambria Math"/>
                </w:rPr>
                <m:t>, s(x,y)</m:t>
              </m:r>
            </m:e>
          </m:d>
          <m:r>
            <w:rPr>
              <w:rFonts w:ascii="Cambria Math" w:hAnsi="Cambria Math"/>
            </w:rPr>
            <m:t>.          (</m:t>
          </m:r>
          <m:r>
            <w:rPr>
              <w:rFonts w:ascii="Cambria Math" w:hAnsi="Cambria Math"/>
            </w:rPr>
            <m:t>3</m:t>
          </m:r>
          <m:r>
            <w:rPr>
              <w:rFonts w:ascii="Cambria Math" w:hAnsi="Cambria Math"/>
            </w:rPr>
            <m:t>.3)</m:t>
          </m:r>
        </m:oMath>
      </m:oMathPara>
    </w:p>
    <w:p w14:paraId="057F0F3A" w14:textId="56D6CBCD" w:rsidR="00914DD1" w:rsidRDefault="00695BB9" w:rsidP="00C330B5">
      <w:r>
        <w:t>Formula (3.3) opisuje usporedbu referentn</w:t>
      </w:r>
      <w:r w:rsidR="000151E0">
        <w:t>og signala</w:t>
      </w:r>
      <w:r w:rsidR="00045580">
        <w:t xml:space="preserve"> i on</w:t>
      </w:r>
      <w:r w:rsidR="000151E0">
        <w:t>og</w:t>
      </w:r>
      <w:r w:rsidR="00045580">
        <w:t xml:space="preserve"> koj</w:t>
      </w:r>
      <w:r w:rsidR="000151E0">
        <w:t>i</w:t>
      </w:r>
      <w:r w:rsidR="00045580">
        <w:t xml:space="preserve"> sadrži izobličenje</w:t>
      </w:r>
      <w:r>
        <w:t xml:space="preserve">, </w:t>
      </w:r>
      <w:r w:rsidRPr="00695BB9">
        <w:rPr>
          <w:i/>
          <w:iCs/>
        </w:rPr>
        <w:t>x</w:t>
      </w:r>
      <w:r>
        <w:t xml:space="preserve"> i </w:t>
      </w:r>
      <w:r w:rsidRPr="00695BB9">
        <w:rPr>
          <w:i/>
          <w:iCs/>
        </w:rPr>
        <w:t>y</w:t>
      </w:r>
      <w:r>
        <w:t xml:space="preserve">. Usporedba osvjetljenja opisana je izrazom </w:t>
      </w:r>
      <w:r w:rsidRPr="00695BB9">
        <w:rPr>
          <w:i/>
          <w:iCs/>
        </w:rPr>
        <w:t>l(x,</w:t>
      </w:r>
      <w:r w:rsidR="00045580">
        <w:rPr>
          <w:i/>
          <w:iCs/>
        </w:rPr>
        <w:t xml:space="preserve"> </w:t>
      </w:r>
      <w:r w:rsidRPr="00695BB9">
        <w:rPr>
          <w:i/>
          <w:iCs/>
        </w:rPr>
        <w:t>y)</w:t>
      </w:r>
      <w:r>
        <w:t xml:space="preserve">, usporedba kontrasta izrazom </w:t>
      </w:r>
      <w:r w:rsidRPr="00695BB9">
        <w:rPr>
          <w:i/>
          <w:iCs/>
        </w:rPr>
        <w:t>c(x</w:t>
      </w:r>
      <w:r w:rsidR="00045580">
        <w:rPr>
          <w:i/>
          <w:iCs/>
        </w:rPr>
        <w:t xml:space="preserve"> </w:t>
      </w:r>
      <w:r w:rsidRPr="00695BB9">
        <w:rPr>
          <w:i/>
          <w:iCs/>
        </w:rPr>
        <w:t>,y)</w:t>
      </w:r>
      <w:r>
        <w:t xml:space="preserve"> i usporedba strukture izrazom </w:t>
      </w:r>
      <w:r w:rsidRPr="00695BB9">
        <w:rPr>
          <w:i/>
          <w:iCs/>
        </w:rPr>
        <w:t>s(x,</w:t>
      </w:r>
      <w:r w:rsidR="00045580">
        <w:rPr>
          <w:i/>
          <w:iCs/>
        </w:rPr>
        <w:t xml:space="preserve"> </w:t>
      </w:r>
      <w:r w:rsidRPr="00695BB9">
        <w:rPr>
          <w:i/>
          <w:iCs/>
        </w:rPr>
        <w:t>y)</w:t>
      </w:r>
      <w:r>
        <w:t xml:space="preserve">. </w:t>
      </w:r>
      <w:r w:rsidR="00045580">
        <w:t>Komponente</w:t>
      </w:r>
      <w:r>
        <w:t xml:space="preserve"> su relativno neovisne, osvjetljenje i kontrast </w:t>
      </w:r>
      <w:r w:rsidR="00045580">
        <w:t>imaju vrlo malen utjecaj na strukturu objekata na slici. Indeks strukturne sličnosti treba zadovoljavati tri uvjeta:</w:t>
      </w:r>
    </w:p>
    <w:p w14:paraId="0B3C6E70" w14:textId="21A84CE7" w:rsidR="00045580" w:rsidRDefault="00045580" w:rsidP="00045580">
      <w:pPr>
        <w:pStyle w:val="Odlomakpopisa"/>
        <w:numPr>
          <w:ilvl w:val="0"/>
          <w:numId w:val="16"/>
        </w:numPr>
      </w:pPr>
      <w:r>
        <w:t xml:space="preserve">Simetričnost: </w:t>
      </w:r>
      <w:r w:rsidRPr="00045580">
        <w:rPr>
          <w:i/>
          <w:iCs/>
        </w:rPr>
        <w:t>S(x, y) = S(y, x)</w:t>
      </w:r>
      <w:r>
        <w:t>. Promjena redoslijeda ulaznih argumenata ne smije utjecati na rezultat.</w:t>
      </w:r>
    </w:p>
    <w:p w14:paraId="1CDAD196" w14:textId="7121F450" w:rsidR="00045580" w:rsidRDefault="00045580" w:rsidP="00045580">
      <w:pPr>
        <w:pStyle w:val="Odlomakpopisa"/>
        <w:numPr>
          <w:ilvl w:val="0"/>
          <w:numId w:val="16"/>
        </w:numPr>
      </w:pPr>
      <w:r>
        <w:lastRenderedPageBreak/>
        <w:t xml:space="preserve">Ograničenost: </w:t>
      </w:r>
      <w:r w:rsidRPr="00045580">
        <w:rPr>
          <w:i/>
          <w:iCs/>
        </w:rPr>
        <w:t>S(x, y) = 1</w:t>
      </w:r>
      <w:r>
        <w:t>. Maksimalna ocjena iznosi 1 i označava savršenu identičnost dva signala.</w:t>
      </w:r>
      <w:r w:rsidR="00277968">
        <w:t xml:space="preserve"> Minimalna vrijednost, 0, označava potpuno različite slike.</w:t>
      </w:r>
    </w:p>
    <w:p w14:paraId="52F4274A" w14:textId="64CB33C1" w:rsidR="00045580" w:rsidRDefault="00045580" w:rsidP="00045580">
      <w:pPr>
        <w:pStyle w:val="Odlomakpopisa"/>
        <w:numPr>
          <w:ilvl w:val="0"/>
          <w:numId w:val="16"/>
        </w:numPr>
      </w:pPr>
      <w:r>
        <w:t xml:space="preserve">Jedinstvenost maksimuma: </w:t>
      </w:r>
      <w:r w:rsidRPr="00045580">
        <w:rPr>
          <w:i/>
          <w:iCs/>
        </w:rPr>
        <w:t xml:space="preserve">S(x, y) = 1 </w:t>
      </w:r>
      <w:r>
        <w:t xml:space="preserve">ako i samo ako </w:t>
      </w:r>
      <w:r w:rsidRPr="00045580">
        <w:rPr>
          <w:i/>
          <w:iCs/>
        </w:rPr>
        <w:t>x = y</w:t>
      </w:r>
      <w:r>
        <w:t>. Iznos može biti maksimalan ako i samo ako su ulazni signali potpuno identični. Mjera treba detektirati bilo kakvu razliku signala.</w:t>
      </w:r>
    </w:p>
    <w:p w14:paraId="01926BCE" w14:textId="281C1A13" w:rsidR="00B22133" w:rsidRPr="00574333" w:rsidRDefault="00574333" w:rsidP="00B22133">
      <w:r>
        <w:t>Jednadžbe za osvjetljenje, kontrast i strukturu</w:t>
      </w:r>
      <w:r w:rsidR="00B22133">
        <w:t xml:space="preserve"> </w:t>
      </w:r>
      <w:r w:rsidR="00B22133">
        <w:t>kombiniraju se kako bi se dobila jednadžba SSIM-a</w:t>
      </w:r>
      <w:r w:rsidR="00B22133">
        <w:t xml:space="preserve"> (3.4)</w:t>
      </w:r>
    </w:p>
    <w:p w14:paraId="36A23B4F" w14:textId="573DEA00" w:rsidR="00B22133" w:rsidRPr="00603007" w:rsidRDefault="00B22133" w:rsidP="00B22133">
      <m:oMathPara>
        <m:oMath>
          <m:r>
            <w:rPr>
              <w:rFonts w:ascii="Cambria Math" w:hAnsi="Cambria Math"/>
            </w:rPr>
            <m:t>SSIM</m:t>
          </m:r>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µ</m:t>
                      </m:r>
                    </m:e>
                    <m:sub>
                      <m:r>
                        <w:rPr>
                          <w:rFonts w:ascii="Cambria Math" w:hAnsi="Cambria Math"/>
                        </w:rPr>
                        <m:t>x</m:t>
                      </m:r>
                    </m:sub>
                  </m:sSub>
                  <m:sSub>
                    <m:sSubPr>
                      <m:ctrlPr>
                        <w:rPr>
                          <w:rFonts w:ascii="Cambria Math" w:hAnsi="Cambria Math"/>
                          <w:i/>
                        </w:rPr>
                      </m:ctrlPr>
                    </m:sSubPr>
                    <m:e>
                      <m:r>
                        <w:rPr>
                          <w:rFonts w:ascii="Cambria Math" w:hAnsi="Cambria Math"/>
                        </w:rPr>
                        <m:t>µ</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e>
              </m:d>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σ</m:t>
                      </m:r>
                    </m:e>
                    <m:sub>
                      <m:r>
                        <w:rPr>
                          <w:rFonts w:ascii="Cambria Math" w:hAnsi="Cambria Math"/>
                        </w:rPr>
                        <m:t>xy</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e>
              </m:d>
            </m:num>
            <m:den>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µ</m:t>
                          </m:r>
                        </m:e>
                        <m:sub>
                          <m:r>
                            <w:rPr>
                              <w:rFonts w:ascii="Cambria Math" w:hAnsi="Cambria Math"/>
                            </w:rPr>
                            <m:t>x</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µ</m:t>
                          </m:r>
                        </m:e>
                        <m:sub>
                          <m:r>
                            <w:rPr>
                              <w:rFonts w:ascii="Cambria Math" w:hAnsi="Cambria Math"/>
                            </w:rPr>
                            <m:t>y</m:t>
                          </m:r>
                        </m:sub>
                      </m:sSub>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e>
              </m:d>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x</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y</m:t>
                          </m:r>
                        </m:sub>
                      </m:sSub>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e>
              </m:d>
            </m:den>
          </m:f>
          <m:r>
            <w:rPr>
              <w:rFonts w:ascii="Cambria Math" w:hAnsi="Cambria Math"/>
            </w:rPr>
            <m:t>,</m:t>
          </m:r>
          <m:r>
            <w:rPr>
              <w:rFonts w:ascii="Cambria Math" w:hAnsi="Cambria Math"/>
            </w:rPr>
            <m:t xml:space="preserve">          (</m:t>
          </m:r>
          <m:r>
            <w:rPr>
              <w:rFonts w:ascii="Cambria Math" w:hAnsi="Cambria Math"/>
            </w:rPr>
            <m:t>3</m:t>
          </m:r>
          <m:r>
            <w:rPr>
              <w:rFonts w:ascii="Cambria Math" w:hAnsi="Cambria Math"/>
            </w:rPr>
            <m:t>.</m:t>
          </m:r>
          <m:r>
            <w:rPr>
              <w:rFonts w:ascii="Cambria Math" w:hAnsi="Cambria Math"/>
            </w:rPr>
            <m:t>4</m:t>
          </m:r>
          <m:r>
            <w:rPr>
              <w:rFonts w:ascii="Cambria Math" w:hAnsi="Cambria Math"/>
            </w:rPr>
            <m:t xml:space="preserve">)  </m:t>
          </m:r>
        </m:oMath>
      </m:oMathPara>
    </w:p>
    <w:p w14:paraId="2E111F8F" w14:textId="486ADEE7" w:rsidR="00574333" w:rsidRDefault="00B22133" w:rsidP="00C330B5">
      <w:r>
        <w:t xml:space="preserve">gdje </w:t>
      </w:r>
      <m:oMath>
        <m:sSub>
          <m:sSubPr>
            <m:ctrlPr>
              <w:rPr>
                <w:rFonts w:ascii="Cambria Math" w:hAnsi="Cambria Math"/>
                <w:i/>
              </w:rPr>
            </m:ctrlPr>
          </m:sSubPr>
          <m:e>
            <m:r>
              <w:rPr>
                <w:rFonts w:ascii="Cambria Math" w:hAnsi="Cambria Math"/>
              </w:rPr>
              <m:t>µ</m:t>
            </m:r>
          </m:e>
          <m:sub>
            <m:r>
              <w:rPr>
                <w:rFonts w:ascii="Cambria Math" w:hAnsi="Cambria Math"/>
              </w:rPr>
              <m:t>x</m:t>
            </m:r>
          </m:sub>
        </m:sSub>
      </m:oMath>
      <w:r>
        <w:t xml:space="preserve"> i </w:t>
      </w:r>
      <m:oMath>
        <m:sSub>
          <m:sSubPr>
            <m:ctrlPr>
              <w:rPr>
                <w:rFonts w:ascii="Cambria Math" w:hAnsi="Cambria Math"/>
                <w:i/>
              </w:rPr>
            </m:ctrlPr>
          </m:sSubPr>
          <m:e>
            <m:r>
              <w:rPr>
                <w:rFonts w:ascii="Cambria Math" w:hAnsi="Cambria Math"/>
              </w:rPr>
              <m:t>µ</m:t>
            </m:r>
          </m:e>
          <m:sub>
            <m:r>
              <w:rPr>
                <w:rFonts w:ascii="Cambria Math" w:hAnsi="Cambria Math"/>
              </w:rPr>
              <m:t>y</m:t>
            </m:r>
          </m:sub>
        </m:sSub>
      </m:oMath>
      <w:r>
        <w:t xml:space="preserve"> predstavljaju srednje intenzitete, </w:t>
      </w:r>
      <m:oMath>
        <m:sSub>
          <m:sSubPr>
            <m:ctrlPr>
              <w:rPr>
                <w:rFonts w:ascii="Cambria Math" w:hAnsi="Cambria Math"/>
                <w:i/>
              </w:rPr>
            </m:ctrlPr>
          </m:sSubPr>
          <m:e>
            <m:r>
              <w:rPr>
                <w:rFonts w:ascii="Cambria Math" w:hAnsi="Cambria Math"/>
              </w:rPr>
              <m:t>σ</m:t>
            </m:r>
          </m:e>
          <m:sub>
            <m:r>
              <w:rPr>
                <w:rFonts w:ascii="Cambria Math" w:hAnsi="Cambria Math"/>
              </w:rPr>
              <m:t>x</m:t>
            </m:r>
          </m:sub>
        </m:sSub>
      </m:oMath>
      <w:r>
        <w:t xml:space="preserve">, </w:t>
      </w:r>
      <m:oMath>
        <m:sSub>
          <m:sSubPr>
            <m:ctrlPr>
              <w:rPr>
                <w:rFonts w:ascii="Cambria Math" w:hAnsi="Cambria Math"/>
                <w:i/>
              </w:rPr>
            </m:ctrlPr>
          </m:sSubPr>
          <m:e>
            <m:r>
              <w:rPr>
                <w:rFonts w:ascii="Cambria Math" w:hAnsi="Cambria Math"/>
              </w:rPr>
              <m:t>σ</m:t>
            </m:r>
          </m:e>
          <m:sub>
            <m:r>
              <w:rPr>
                <w:rFonts w:ascii="Cambria Math" w:hAnsi="Cambria Math"/>
              </w:rPr>
              <m:t>y</m:t>
            </m:r>
          </m:sub>
        </m:sSub>
      </m:oMath>
      <w:r>
        <w:t xml:space="preserve"> i</w:t>
      </w:r>
      <w:r>
        <w:t xml:space="preserve"> </w:t>
      </w:r>
      <m:oMath>
        <m:sSub>
          <m:sSubPr>
            <m:ctrlPr>
              <w:rPr>
                <w:rFonts w:ascii="Cambria Math" w:hAnsi="Cambria Math"/>
                <w:i/>
              </w:rPr>
            </m:ctrlPr>
          </m:sSubPr>
          <m:e>
            <m:r>
              <w:rPr>
                <w:rFonts w:ascii="Cambria Math" w:hAnsi="Cambria Math"/>
              </w:rPr>
              <m:t>σ</m:t>
            </m:r>
          </m:e>
          <m:sub>
            <m:r>
              <w:rPr>
                <w:rFonts w:ascii="Cambria Math" w:hAnsi="Cambria Math"/>
              </w:rPr>
              <m:t>xy</m:t>
            </m:r>
          </m:sub>
        </m:sSub>
      </m:oMath>
      <w:r>
        <w:t xml:space="preserve"> standardne devijacije, a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t xml:space="preserve"> i</w:t>
      </w:r>
      <w:r>
        <w:t xml:space="preserve"> </w:t>
      </w:r>
      <m:oMath>
        <m:sSub>
          <m:sSubPr>
            <m:ctrlPr>
              <w:rPr>
                <w:rFonts w:ascii="Cambria Math" w:hAnsi="Cambria Math"/>
                <w:i/>
              </w:rPr>
            </m:ctrlPr>
          </m:sSubPr>
          <m:e>
            <m:r>
              <w:rPr>
                <w:rFonts w:ascii="Cambria Math" w:hAnsi="Cambria Math"/>
              </w:rPr>
              <m:t>C</m:t>
            </m:r>
          </m:e>
          <m:sub>
            <m:r>
              <w:rPr>
                <w:rFonts w:ascii="Cambria Math" w:hAnsi="Cambria Math"/>
              </w:rPr>
              <m:t>2</m:t>
            </m:r>
          </m:sub>
        </m:sSub>
      </m:oMath>
      <w:r>
        <w:t xml:space="preserve"> konstante. Konstante koje se koriste u praksi su predefinirane.</w:t>
      </w:r>
    </w:p>
    <w:p w14:paraId="73163954" w14:textId="49511FAB" w:rsidR="00B22133" w:rsidRDefault="00AC592D" w:rsidP="00C330B5">
      <w:r>
        <w:t>Pri korištenju mjere SSIM za evaluaciju kvalitete slike, slici se pristupa kao manjim blokovima, umjesto gledajući cjelinu. Bitan je razlog što se pri promatranju slike moguće pažljivo fokusirati na malo područje slike, ne doživljavaju se svi dijelovi u jednakoj rezoluciji. Korištenjem SSIM na manjim blokovima više informacija o slici postaje dostupno i moguće je napraviti mapu područja jačih i slabijih izobličenja.</w:t>
      </w:r>
      <w:r w:rsidR="00277968">
        <w:t xml:space="preserve"> Idealna veličina blokova nije jednaka u svakom slučaju, već ovisi o sastavu slike i namjeni korištenja algoritma</w:t>
      </w:r>
      <w:r w:rsidR="00CA16C4">
        <w:t xml:space="preserve"> [11]</w:t>
      </w:r>
      <w:r w:rsidR="00277968">
        <w:t>.</w:t>
      </w:r>
    </w:p>
    <w:p w14:paraId="3EC4E068" w14:textId="0A8FE73D" w:rsidR="00AC592D" w:rsidRDefault="00AC592D" w:rsidP="00C330B5">
      <w:r>
        <w:t xml:space="preserve">Za prosječan pregled SSIM vrijednosti cijele slike </w:t>
      </w:r>
      <w:r w:rsidR="000151E0">
        <w:t>koristi se srednja vrijednost svih SSIM ocjena slike definirana jednadžbom (3.5):</w:t>
      </w:r>
    </w:p>
    <w:p w14:paraId="126EEEAD" w14:textId="13787274" w:rsidR="000151E0" w:rsidRPr="00D54F55" w:rsidRDefault="000151E0" w:rsidP="000151E0">
      <w:pPr>
        <w:ind w:firstLine="432"/>
      </w:pPr>
      <m:oMathPara>
        <m:oMath>
          <m:r>
            <w:rPr>
              <w:rFonts w:ascii="Cambria Math" w:hAnsi="Cambria Math"/>
            </w:rPr>
            <m:t>MSSIM</m:t>
          </m:r>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r>
                <w:rPr>
                  <w:rFonts w:ascii="Cambria Math" w:hAnsi="Cambria Math"/>
                </w:rPr>
                <m:t>SSIM</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 xml:space="preserve">j </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 xml:space="preserve">j </m:t>
                      </m:r>
                    </m:sub>
                  </m:sSub>
                </m:e>
              </m:d>
              <m:r>
                <w:rPr>
                  <w:rFonts w:ascii="Cambria Math" w:hAnsi="Cambria Math"/>
                </w:rPr>
                <m:t>,</m:t>
              </m:r>
              <m:r>
                <w:rPr>
                  <w:rFonts w:ascii="Cambria Math" w:hAnsi="Cambria Math"/>
                </w:rPr>
                <m:t xml:space="preserve"> </m:t>
              </m:r>
            </m:e>
          </m:nary>
          <m:r>
            <w:rPr>
              <w:rFonts w:ascii="Cambria Math" w:hAnsi="Cambria Math"/>
            </w:rPr>
            <m:t xml:space="preserve">                  (</m:t>
          </m:r>
          <m:r>
            <w:rPr>
              <w:rFonts w:ascii="Cambria Math" w:hAnsi="Cambria Math"/>
            </w:rPr>
            <m:t>3</m:t>
          </m:r>
          <m:r>
            <w:rPr>
              <w:rFonts w:ascii="Cambria Math" w:hAnsi="Cambria Math"/>
            </w:rPr>
            <m:t>.5)</m:t>
          </m:r>
        </m:oMath>
      </m:oMathPara>
    </w:p>
    <w:p w14:paraId="78212A9D" w14:textId="5B913A40" w:rsidR="000151E0" w:rsidRPr="000151E0" w:rsidRDefault="000151E0" w:rsidP="00C330B5">
      <w:r>
        <w:t xml:space="preserve">gdje </w:t>
      </w:r>
      <w:r w:rsidRPr="00277968">
        <w:rPr>
          <w:i/>
          <w:iCs/>
        </w:rPr>
        <w:t>X</w:t>
      </w:r>
      <w:r>
        <w:t xml:space="preserve"> i </w:t>
      </w:r>
      <w:r w:rsidRPr="00277968">
        <w:rPr>
          <w:i/>
          <w:iCs/>
        </w:rPr>
        <w:t>Y</w:t>
      </w:r>
      <w:r>
        <w:t xml:space="preserve"> predstavljaju referentnu i izobličenu sliku,</w:t>
      </w:r>
      <w:r w:rsidR="00277968">
        <w:t xml:space="preserve"> </w:t>
      </w:r>
      <w:r w:rsidR="00277968" w:rsidRPr="00277968">
        <w:rPr>
          <w:i/>
          <w:iCs/>
        </w:rPr>
        <w:t>M</w:t>
      </w:r>
      <w:r w:rsidR="00277968">
        <w:t xml:space="preserve"> predstavlja broj blokova u slici, a</w:t>
      </w:r>
      <w:r>
        <w:t xml:space="preserve"> </w:t>
      </w:r>
      <w:proofErr w:type="spellStart"/>
      <w:r w:rsidRPr="00277968">
        <w:rPr>
          <w:i/>
          <w:iCs/>
        </w:rPr>
        <w:t>x</w:t>
      </w:r>
      <w:r w:rsidRPr="00277968">
        <w:rPr>
          <w:i/>
          <w:iCs/>
          <w:vertAlign w:val="subscript"/>
        </w:rPr>
        <w:t>j</w:t>
      </w:r>
      <w:proofErr w:type="spellEnd"/>
      <w:r>
        <w:rPr>
          <w:vertAlign w:val="subscript"/>
        </w:rPr>
        <w:t xml:space="preserve"> </w:t>
      </w:r>
      <w:r>
        <w:t xml:space="preserve">i </w:t>
      </w:r>
      <w:proofErr w:type="spellStart"/>
      <w:r w:rsidRPr="00277968">
        <w:rPr>
          <w:i/>
          <w:iCs/>
        </w:rPr>
        <w:t>y</w:t>
      </w:r>
      <w:r w:rsidRPr="00277968">
        <w:rPr>
          <w:i/>
          <w:iCs/>
          <w:vertAlign w:val="subscript"/>
        </w:rPr>
        <w:t>j</w:t>
      </w:r>
      <w:proofErr w:type="spellEnd"/>
      <w:r>
        <w:t xml:space="preserve"> predstavljaju vrijednosti </w:t>
      </w:r>
      <w:r w:rsidR="00277968">
        <w:t>j-tog lokalnog prozora u objema slikama [13].</w:t>
      </w:r>
    </w:p>
    <w:p w14:paraId="04E7978B" w14:textId="01801918" w:rsidR="000151E0" w:rsidRDefault="00277968" w:rsidP="00277968">
      <w:pPr>
        <w:pStyle w:val="Naslov3"/>
      </w:pPr>
      <w:r>
        <w:t>CER</w:t>
      </w:r>
    </w:p>
    <w:p w14:paraId="2A4F54C2" w14:textId="3B20D0E5" w:rsidR="00277968" w:rsidRDefault="00CA16C4" w:rsidP="00C330B5">
      <w:r>
        <w:t>Omjer pogreške boje (</w:t>
      </w:r>
      <w:proofErr w:type="spellStart"/>
      <w:r>
        <w:t>Chroma</w:t>
      </w:r>
      <w:proofErr w:type="spellEnd"/>
      <w:r>
        <w:t xml:space="preserve"> </w:t>
      </w:r>
      <w:proofErr w:type="spellStart"/>
      <w:r>
        <w:t>Error</w:t>
      </w:r>
      <w:proofErr w:type="spellEnd"/>
      <w:r>
        <w:t xml:space="preserve"> </w:t>
      </w:r>
      <w:proofErr w:type="spellStart"/>
      <w:r>
        <w:t>Ratio</w:t>
      </w:r>
      <w:proofErr w:type="spellEnd"/>
      <w:r>
        <w:t xml:space="preserve">, CER) metoda je temeljena na usporedbi vektora boja izvorne i </w:t>
      </w:r>
      <w:proofErr w:type="spellStart"/>
      <w:r>
        <w:t>kolorizirane</w:t>
      </w:r>
      <w:proofErr w:type="spellEnd"/>
      <w:r>
        <w:t xml:space="preserve"> slik</w:t>
      </w:r>
      <w:r w:rsidR="007009AD">
        <w:t xml:space="preserve">e. Razvijena je u kontekstu analize objektivnih mjera za ocjenu kvalitete </w:t>
      </w:r>
      <w:proofErr w:type="spellStart"/>
      <w:r w:rsidR="007009AD">
        <w:t>koloriziranih</w:t>
      </w:r>
      <w:proofErr w:type="spellEnd"/>
      <w:r w:rsidR="007009AD">
        <w:t xml:space="preserve"> crno-bijelih slika. Kao takva, stvorena je za rad sa slikama u boji, za razliku od većine prethodno spomenutih metoda. Brza je i jednostavna te su njezini rezultati u korelaciji s rezultatima mjera PSNR i SSIM.</w:t>
      </w:r>
    </w:p>
    <w:p w14:paraId="74FAC392" w14:textId="2707A09E" w:rsidR="009F440E" w:rsidRDefault="009F440E" w:rsidP="00C330B5">
      <w:r>
        <w:lastRenderedPageBreak/>
        <w:t xml:space="preserve">CER je razvijen za upotrebu u YUV prostoru boja. Kako YUV prostor dijeli kanale slike na jedan </w:t>
      </w:r>
      <w:proofErr w:type="spellStart"/>
      <w:r>
        <w:t>luminantni</w:t>
      </w:r>
      <w:proofErr w:type="spellEnd"/>
      <w:r>
        <w:t xml:space="preserve"> i dva </w:t>
      </w:r>
      <w:proofErr w:type="spellStart"/>
      <w:r>
        <w:t>krominantna</w:t>
      </w:r>
      <w:proofErr w:type="spellEnd"/>
      <w:r>
        <w:t xml:space="preserve">, u nastavku se procjena kvalitete temelji isključivo na </w:t>
      </w:r>
      <w:proofErr w:type="spellStart"/>
      <w:r>
        <w:t>krominantnim</w:t>
      </w:r>
      <w:proofErr w:type="spellEnd"/>
      <w:r>
        <w:t xml:space="preserve"> komponentama. Slika (</w:t>
      </w:r>
      <w:r>
        <w:fldChar w:fldCharType="begin"/>
      </w:r>
      <w:r>
        <w:instrText xml:space="preserve"> REF _Ref124599499 \h </w:instrText>
      </w:r>
      <w:r>
        <w:fldChar w:fldCharType="separate"/>
      </w:r>
      <w:r>
        <w:t xml:space="preserve">Slika </w:t>
      </w:r>
      <w:r>
        <w:rPr>
          <w:noProof/>
        </w:rPr>
        <w:t>3</w:t>
      </w:r>
      <w:r>
        <w:t>.</w:t>
      </w:r>
      <w:r>
        <w:rPr>
          <w:noProof/>
        </w:rPr>
        <w:t>2</w:t>
      </w:r>
      <w:r>
        <w:fldChar w:fldCharType="end"/>
      </w:r>
      <w:r>
        <w:t xml:space="preserve">) prikazuje </w:t>
      </w:r>
      <w:proofErr w:type="spellStart"/>
      <w:r>
        <w:t>krominantne</w:t>
      </w:r>
      <w:proofErr w:type="spellEnd"/>
      <w:r>
        <w:t xml:space="preserve"> vrijednosti pomoću koordinatnog sustava u kojem </w:t>
      </w:r>
      <w:r w:rsidR="00BD3C3C">
        <w:t>je vrijednost</w:t>
      </w:r>
      <w:r>
        <w:t xml:space="preserve"> </w:t>
      </w:r>
      <w:proofErr w:type="spellStart"/>
      <w:r>
        <w:t>krominantn</w:t>
      </w:r>
      <w:r w:rsidR="00BD3C3C">
        <w:t>og</w:t>
      </w:r>
      <w:proofErr w:type="spellEnd"/>
      <w:r>
        <w:t xml:space="preserve"> kanala</w:t>
      </w:r>
      <w:r w:rsidR="00BD3C3C">
        <w:t xml:space="preserve"> U na x osi, a vrijednost kanala V na y osi</w:t>
      </w:r>
      <w:r>
        <w:t>.</w:t>
      </w:r>
      <w:r w:rsidR="00BD3C3C">
        <w:t xml:space="preserve"> Crni vektori su vektori boja dvije slike, izvorne (</w:t>
      </w:r>
      <w:proofErr w:type="spellStart"/>
      <w:r w:rsidR="00BD3C3C" w:rsidRPr="00BD3C3C">
        <w:rPr>
          <w:i/>
          <w:iCs/>
        </w:rPr>
        <w:t>u</w:t>
      </w:r>
      <w:r w:rsidR="00BD3C3C" w:rsidRPr="00BD3C3C">
        <w:rPr>
          <w:i/>
          <w:iCs/>
          <w:vertAlign w:val="subscript"/>
        </w:rPr>
        <w:t>i</w:t>
      </w:r>
      <w:proofErr w:type="spellEnd"/>
      <w:r w:rsidR="00BD3C3C" w:rsidRPr="00BD3C3C">
        <w:rPr>
          <w:i/>
          <w:iCs/>
        </w:rPr>
        <w:t>, v</w:t>
      </w:r>
      <w:r w:rsidR="00BD3C3C" w:rsidRPr="00BD3C3C">
        <w:rPr>
          <w:i/>
          <w:iCs/>
          <w:vertAlign w:val="subscript"/>
        </w:rPr>
        <w:t>i</w:t>
      </w:r>
      <w:r w:rsidR="00BD3C3C">
        <w:t xml:space="preserve">) i </w:t>
      </w:r>
      <w:proofErr w:type="spellStart"/>
      <w:r w:rsidR="00BD3C3C">
        <w:t>kolorizirane</w:t>
      </w:r>
      <w:proofErr w:type="spellEnd"/>
      <w:r w:rsidR="00BD3C3C">
        <w:t xml:space="preserve"> </w:t>
      </w:r>
      <w:r w:rsidR="00BD3C3C">
        <w:t>(</w:t>
      </w:r>
      <w:proofErr w:type="spellStart"/>
      <w:r w:rsidR="00BD3C3C" w:rsidRPr="00BD3C3C">
        <w:rPr>
          <w:i/>
          <w:iCs/>
        </w:rPr>
        <w:t>u</w:t>
      </w:r>
      <w:r w:rsidR="00BD3C3C" w:rsidRPr="00BD3C3C">
        <w:rPr>
          <w:i/>
          <w:iCs/>
          <w:vertAlign w:val="subscript"/>
        </w:rPr>
        <w:t>k</w:t>
      </w:r>
      <w:proofErr w:type="spellEnd"/>
      <w:r w:rsidR="00BD3C3C" w:rsidRPr="00BD3C3C">
        <w:rPr>
          <w:i/>
          <w:iCs/>
        </w:rPr>
        <w:t xml:space="preserve">, </w:t>
      </w:r>
      <w:proofErr w:type="spellStart"/>
      <w:r w:rsidR="00BD3C3C" w:rsidRPr="00BD3C3C">
        <w:rPr>
          <w:i/>
          <w:iCs/>
        </w:rPr>
        <w:t>v</w:t>
      </w:r>
      <w:r w:rsidR="00BD3C3C" w:rsidRPr="00BD3C3C">
        <w:rPr>
          <w:i/>
          <w:iCs/>
          <w:vertAlign w:val="subscript"/>
        </w:rPr>
        <w:t>k</w:t>
      </w:r>
      <w:proofErr w:type="spellEnd"/>
      <w:r w:rsidR="00BD3C3C">
        <w:t>)</w:t>
      </w:r>
      <w:r w:rsidR="00BD3C3C">
        <w:t xml:space="preserve">. Crveni vektor razlike opisuje koliko se izvorna i </w:t>
      </w:r>
      <w:proofErr w:type="spellStart"/>
      <w:r w:rsidR="00BD3C3C">
        <w:t>kolorizirana</w:t>
      </w:r>
      <w:proofErr w:type="spellEnd"/>
      <w:r w:rsidR="00BD3C3C">
        <w:t xml:space="preserve"> slika razlikuju u dvije </w:t>
      </w:r>
      <w:proofErr w:type="spellStart"/>
      <w:r w:rsidR="00BD3C3C">
        <w:t>krominantne</w:t>
      </w:r>
      <w:proofErr w:type="spellEnd"/>
      <w:r w:rsidR="00BD3C3C">
        <w:t xml:space="preserve"> komponente.</w:t>
      </w:r>
    </w:p>
    <w:p w14:paraId="5D879197" w14:textId="77777777" w:rsidR="009F440E" w:rsidRDefault="009F440E" w:rsidP="009F440E">
      <w:pPr>
        <w:pStyle w:val="Opisslike"/>
      </w:pPr>
      <w:r>
        <w:rPr>
          <w:noProof/>
        </w:rPr>
        <w:drawing>
          <wp:inline distT="0" distB="0" distL="0" distR="0" wp14:anchorId="4AE75AF1" wp14:editId="42C5B6D3">
            <wp:extent cx="5145456" cy="3558540"/>
            <wp:effectExtent l="0" t="0" r="0" b="3810"/>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lika 3"/>
                    <pic:cNvPicPr/>
                  </pic:nvPicPr>
                  <pic:blipFill>
                    <a:blip r:embed="rId16">
                      <a:extLst>
                        <a:ext uri="{28A0092B-C50C-407E-A947-70E740481C1C}">
                          <a14:useLocalDpi xmlns:a14="http://schemas.microsoft.com/office/drawing/2010/main" val="0"/>
                        </a:ext>
                      </a:extLst>
                    </a:blip>
                    <a:stretch>
                      <a:fillRect/>
                    </a:stretch>
                  </pic:blipFill>
                  <pic:spPr>
                    <a:xfrm>
                      <a:off x="0" y="0"/>
                      <a:ext cx="5158594" cy="3567626"/>
                    </a:xfrm>
                    <a:prstGeom prst="rect">
                      <a:avLst/>
                    </a:prstGeom>
                  </pic:spPr>
                </pic:pic>
              </a:graphicData>
            </a:graphic>
          </wp:inline>
        </w:drawing>
      </w:r>
    </w:p>
    <w:p w14:paraId="53082DB3" w14:textId="5A63E1C7" w:rsidR="009F440E" w:rsidRDefault="009F440E" w:rsidP="009F440E">
      <w:pPr>
        <w:pStyle w:val="Opisslike"/>
      </w:pPr>
      <w:bookmarkStart w:id="18" w:name="_Ref124599499"/>
      <w:r>
        <w:t xml:space="preserve">Slika </w:t>
      </w:r>
      <w:fldSimple w:instr=" STYLEREF 1 \s ">
        <w:r>
          <w:rPr>
            <w:noProof/>
          </w:rPr>
          <w:t>3</w:t>
        </w:r>
      </w:fldSimple>
      <w:r>
        <w:t>.</w:t>
      </w:r>
      <w:fldSimple w:instr=" SEQ Slika \* ARABIC \s 1 ">
        <w:r>
          <w:rPr>
            <w:noProof/>
          </w:rPr>
          <w:t>2</w:t>
        </w:r>
      </w:fldSimple>
      <w:bookmarkEnd w:id="18"/>
      <w:r>
        <w:t xml:space="preserve"> Grafički prikaz </w:t>
      </w:r>
      <w:proofErr w:type="spellStart"/>
      <w:r>
        <w:t>krominantnih</w:t>
      </w:r>
      <w:proofErr w:type="spellEnd"/>
      <w:r>
        <w:t xml:space="preserve"> vektora dvije slike i vektora razlike</w:t>
      </w:r>
    </w:p>
    <w:p w14:paraId="2A39C205" w14:textId="0BB81E89" w:rsidR="009F440E" w:rsidRDefault="00BD3C3C" w:rsidP="00C330B5">
      <w:r>
        <w:t>CER brojkom o</w:t>
      </w:r>
      <w:r w:rsidR="007B5054">
        <w:t>pisuje odnos vektora boja dvije slike. Osnove metode su dvije formule, veličina vektora pogreške (</w:t>
      </w:r>
      <w:proofErr w:type="spellStart"/>
      <w:r w:rsidR="007B5054">
        <w:t>Error</w:t>
      </w:r>
      <w:proofErr w:type="spellEnd"/>
      <w:r w:rsidR="007B5054">
        <w:t xml:space="preserve"> </w:t>
      </w:r>
      <w:proofErr w:type="spellStart"/>
      <w:r w:rsidR="007B5054">
        <w:t>Vector</w:t>
      </w:r>
      <w:proofErr w:type="spellEnd"/>
      <w:r w:rsidR="007B5054">
        <w:t xml:space="preserve"> Magnitude</w:t>
      </w:r>
      <w:r w:rsidR="007B5054">
        <w:t>, EVM) i omjer pogreške modulacije (</w:t>
      </w:r>
      <w:proofErr w:type="spellStart"/>
      <w:r w:rsidR="007B5054">
        <w:t>Modulation</w:t>
      </w:r>
      <w:proofErr w:type="spellEnd"/>
      <w:r w:rsidR="007B5054">
        <w:t xml:space="preserve"> </w:t>
      </w:r>
      <w:proofErr w:type="spellStart"/>
      <w:r w:rsidR="007B5054">
        <w:t>Error</w:t>
      </w:r>
      <w:proofErr w:type="spellEnd"/>
      <w:r w:rsidR="007B5054">
        <w:t xml:space="preserve"> </w:t>
      </w:r>
      <w:proofErr w:type="spellStart"/>
      <w:r w:rsidR="007B5054">
        <w:t>Ration</w:t>
      </w:r>
      <w:proofErr w:type="spellEnd"/>
      <w:r w:rsidR="007B5054">
        <w:t>, MER). Omjer pogreške boje CER opisan je formulom (3.6).</w:t>
      </w:r>
    </w:p>
    <w:p w14:paraId="02374DDA" w14:textId="2344740C" w:rsidR="007B5054" w:rsidRPr="006178DA" w:rsidRDefault="007B5054" w:rsidP="007B5054">
      <m:oMathPara>
        <m:oMath>
          <m:r>
            <w:rPr>
              <w:rFonts w:ascii="Cambria Math" w:hAnsi="Cambria Math"/>
            </w:rPr>
            <m:t>CER</m:t>
          </m:r>
          <m:d>
            <m:dPr>
              <m:ctrlPr>
                <w:rPr>
                  <w:rFonts w:ascii="Cambria Math" w:hAnsi="Cambria Math"/>
                  <w:i/>
                </w:rPr>
              </m:ctrlPr>
            </m:dPr>
            <m:e>
              <m:r>
                <w:rPr>
                  <w:rFonts w:ascii="Cambria Math" w:hAnsi="Cambria Math"/>
                </w:rPr>
                <m:t>dB</m:t>
              </m:r>
            </m:e>
          </m:d>
          <m:r>
            <w:rPr>
              <w:rFonts w:ascii="Cambria Math" w:hAnsi="Cambria Math"/>
            </w:rPr>
            <m:t>=10</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k=0</m:t>
                      </m:r>
                    </m:sub>
                    <m:sup>
                      <m:r>
                        <w:rPr>
                          <w:rFonts w:ascii="Cambria Math" w:hAnsi="Cambria Math"/>
                        </w:rPr>
                        <m:t>N-1</m:t>
                      </m:r>
                    </m:sup>
                    <m:e>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 xml:space="preserve">k </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v</m:t>
                          </m:r>
                        </m:e>
                        <m:sub>
                          <m:r>
                            <w:rPr>
                              <w:rFonts w:ascii="Cambria Math" w:hAnsi="Cambria Math"/>
                            </w:rPr>
                            <m:t>k</m:t>
                          </m:r>
                        </m:sub>
                        <m:sup>
                          <m:r>
                            <w:rPr>
                              <w:rFonts w:ascii="Cambria Math" w:hAnsi="Cambria Math"/>
                            </w:rPr>
                            <m:t>2</m:t>
                          </m:r>
                        </m:sup>
                      </m:sSubSup>
                      <m:r>
                        <w:rPr>
                          <w:rFonts w:ascii="Cambria Math" w:hAnsi="Cambria Math"/>
                        </w:rPr>
                        <m:t>]</m:t>
                      </m:r>
                    </m:e>
                  </m:nary>
                </m:num>
                <m:den>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k=0</m:t>
                      </m:r>
                    </m:sub>
                    <m:sup>
                      <m:r>
                        <w:rPr>
                          <w:rFonts w:ascii="Cambria Math" w:hAnsi="Cambria Math"/>
                        </w:rPr>
                        <m:t>N-1</m:t>
                      </m:r>
                    </m:sup>
                    <m:e>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e>
                        <m:sup>
                          <m:r>
                            <w:rPr>
                              <w:rFonts w:ascii="Cambria Math" w:hAnsi="Cambria Math"/>
                            </w:rPr>
                            <m:t>2</m:t>
                          </m:r>
                        </m:sup>
                      </m:sSup>
                      <m:r>
                        <w:rPr>
                          <w:rFonts w:ascii="Cambria Math" w:hAnsi="Cambria Math"/>
                        </w:rPr>
                        <m:t>]</m:t>
                      </m:r>
                    </m:e>
                  </m:nary>
                </m:den>
              </m:f>
            </m:e>
          </m:func>
          <m:r>
            <w:rPr>
              <w:rFonts w:ascii="Cambria Math" w:hAnsi="Cambria Math"/>
            </w:rPr>
            <m:t xml:space="preserve">           (</m:t>
          </m:r>
          <m:r>
            <w:rPr>
              <w:rFonts w:ascii="Cambria Math" w:hAnsi="Cambria Math"/>
            </w:rPr>
            <m:t>3</m:t>
          </m:r>
          <m:r>
            <w:rPr>
              <w:rFonts w:ascii="Cambria Math" w:hAnsi="Cambria Math"/>
            </w:rPr>
            <m:t>.</m:t>
          </m:r>
          <m:r>
            <w:rPr>
              <w:rFonts w:ascii="Cambria Math" w:hAnsi="Cambria Math"/>
            </w:rPr>
            <m:t>6</m:t>
          </m:r>
          <m:r>
            <w:rPr>
              <w:rFonts w:ascii="Cambria Math" w:hAnsi="Cambria Math"/>
            </w:rPr>
            <m:t>)</m:t>
          </m:r>
        </m:oMath>
      </m:oMathPara>
    </w:p>
    <w:p w14:paraId="365EC2DE" w14:textId="5E4D4672" w:rsidR="007B5054" w:rsidRDefault="007B5054" w:rsidP="00C330B5">
      <w:r>
        <w:t>Mjera je primjenjiva na</w:t>
      </w:r>
      <w:r w:rsidR="00DF564C">
        <w:t>d</w:t>
      </w:r>
      <w:r>
        <w:t xml:space="preserve"> slik</w:t>
      </w:r>
      <w:r w:rsidR="00DF564C">
        <w:t>ama</w:t>
      </w:r>
      <w:r>
        <w:t xml:space="preserve"> u YUV prostoru boja.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i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 xml:space="preserve"> </w:t>
      </w:r>
      <w:r w:rsidR="00DF564C">
        <w:t xml:space="preserve">označavaju U i V vrijednosti piksela izvorne slike,  </w:t>
      </w:r>
      <m:oMath>
        <m:sSub>
          <m:sSubPr>
            <m:ctrlPr>
              <w:rPr>
                <w:rFonts w:ascii="Cambria Math" w:hAnsi="Cambria Math"/>
                <w:i/>
              </w:rPr>
            </m:ctrlPr>
          </m:sSubPr>
          <m:e>
            <m:r>
              <w:rPr>
                <w:rFonts w:ascii="Cambria Math" w:hAnsi="Cambria Math"/>
              </w:rPr>
              <m:t>u</m:t>
            </m:r>
          </m:e>
          <m:sub>
            <m:r>
              <w:rPr>
                <w:rFonts w:ascii="Cambria Math" w:hAnsi="Cambria Math"/>
              </w:rPr>
              <m:t>k</m:t>
            </m:r>
          </m:sub>
        </m:sSub>
      </m:oMath>
      <w:r w:rsidR="00DF564C">
        <w:t xml:space="preserve"> i </w:t>
      </w:r>
      <m:oMath>
        <m:sSub>
          <m:sSubPr>
            <m:ctrlPr>
              <w:rPr>
                <w:rFonts w:ascii="Cambria Math" w:hAnsi="Cambria Math"/>
                <w:i/>
              </w:rPr>
            </m:ctrlPr>
          </m:sSubPr>
          <m:e>
            <m:r>
              <w:rPr>
                <w:rFonts w:ascii="Cambria Math" w:hAnsi="Cambria Math"/>
              </w:rPr>
              <m:t>v</m:t>
            </m:r>
          </m:e>
          <m:sub>
            <m:r>
              <w:rPr>
                <w:rFonts w:ascii="Cambria Math" w:hAnsi="Cambria Math"/>
              </w:rPr>
              <m:t>k</m:t>
            </m:r>
          </m:sub>
        </m:sSub>
      </m:oMath>
      <w:r w:rsidR="00DF564C">
        <w:t xml:space="preserve"> označavaju U i V vrijednosti piksela izobličene slike, a </w:t>
      </w:r>
      <w:r w:rsidR="00DF564C" w:rsidRPr="00DF564C">
        <w:rPr>
          <w:i/>
          <w:iCs/>
        </w:rPr>
        <w:t>N</w:t>
      </w:r>
      <w:r w:rsidR="00DF564C">
        <w:t xml:space="preserve"> označava broj piksela u slici [13].</w:t>
      </w:r>
    </w:p>
    <w:p w14:paraId="27255FC2" w14:textId="58C5F96C" w:rsidR="009F440E" w:rsidRPr="00C330B5" w:rsidRDefault="00DF564C" w:rsidP="00C330B5">
      <w:r>
        <w:lastRenderedPageBreak/>
        <w:t xml:space="preserve">Mjera u obzir ne uzima </w:t>
      </w:r>
      <w:proofErr w:type="spellStart"/>
      <w:r>
        <w:t>luminantnu</w:t>
      </w:r>
      <w:proofErr w:type="spellEnd"/>
      <w:r>
        <w:t xml:space="preserve"> komponentu i stoga se ne može efektivno primijeniti za računanje sveukupne kvalitete slike. </w:t>
      </w:r>
      <w:r>
        <w:t xml:space="preserve">Ako se izobličenje u YUV prostoru realizira samo u promjeni </w:t>
      </w:r>
      <w:proofErr w:type="spellStart"/>
      <w:r>
        <w:t>luminantne</w:t>
      </w:r>
      <w:proofErr w:type="spellEnd"/>
      <w:r>
        <w:t xml:space="preserve"> komponente, CER ga neće detektirati</w:t>
      </w:r>
      <w:r>
        <w:t xml:space="preserve">. Napravljena je specifično kako bi ocijenila kvalitetu </w:t>
      </w:r>
      <w:proofErr w:type="spellStart"/>
      <w:r>
        <w:t>kolorizacije</w:t>
      </w:r>
      <w:proofErr w:type="spellEnd"/>
      <w:r>
        <w:t xml:space="preserve">, odnosno usporedila </w:t>
      </w:r>
      <w:proofErr w:type="spellStart"/>
      <w:r>
        <w:t>krominantne</w:t>
      </w:r>
      <w:proofErr w:type="spellEnd"/>
      <w:r>
        <w:t xml:space="preserve"> komponente dvije slike.</w:t>
      </w:r>
    </w:p>
    <w:p w14:paraId="7677E76E" w14:textId="77777777" w:rsidR="00B33E7C" w:rsidRDefault="00711523" w:rsidP="00B33E7C">
      <w:pPr>
        <w:pStyle w:val="Naslov1"/>
      </w:pPr>
      <w:bookmarkStart w:id="19" w:name="_Toc124433668"/>
      <w:r>
        <w:lastRenderedPageBreak/>
        <w:t>Rezultati</w:t>
      </w:r>
      <w:bookmarkEnd w:id="19"/>
    </w:p>
    <w:p w14:paraId="70F64C1D" w14:textId="77777777" w:rsidR="00B33E7C" w:rsidRDefault="00711523" w:rsidP="00B33E7C">
      <w:pPr>
        <w:pStyle w:val="Naslov2"/>
      </w:pPr>
      <w:bookmarkStart w:id="20" w:name="_Toc124433669"/>
      <w:r>
        <w:t>Uvod</w:t>
      </w:r>
      <w:bookmarkEnd w:id="20"/>
    </w:p>
    <w:p w14:paraId="33D2D6C4" w14:textId="77777777" w:rsidR="00B33E7C" w:rsidRDefault="00B33E7C" w:rsidP="00B33E7C">
      <w:proofErr w:type="spellStart"/>
      <w:r>
        <w:t>Ggg</w:t>
      </w:r>
      <w:proofErr w:type="spellEnd"/>
    </w:p>
    <w:p w14:paraId="3A85FC23" w14:textId="77777777" w:rsidR="00B33E7C" w:rsidRDefault="00711523" w:rsidP="00B33E7C">
      <w:pPr>
        <w:pStyle w:val="Naslov2"/>
      </w:pPr>
      <w:bookmarkStart w:id="21" w:name="_Toc124433670"/>
      <w:r>
        <w:t>Objektivna evaluacija slika</w:t>
      </w:r>
      <w:bookmarkEnd w:id="21"/>
    </w:p>
    <w:p w14:paraId="4126A9E0" w14:textId="77777777" w:rsidR="00B33E7C" w:rsidRDefault="00711523" w:rsidP="00B33E7C">
      <w:proofErr w:type="spellStart"/>
      <w:r>
        <w:t>Hhh</w:t>
      </w:r>
      <w:proofErr w:type="spellEnd"/>
    </w:p>
    <w:p w14:paraId="034FC414" w14:textId="77777777" w:rsidR="00711523" w:rsidRDefault="00711523" w:rsidP="00711523">
      <w:pPr>
        <w:pStyle w:val="Naslov2"/>
      </w:pPr>
      <w:bookmarkStart w:id="22" w:name="_Toc124433671"/>
      <w:r>
        <w:t>Subjektivna evaluacija slika</w:t>
      </w:r>
      <w:bookmarkEnd w:id="22"/>
    </w:p>
    <w:p w14:paraId="2621F49B" w14:textId="77777777" w:rsidR="00711523" w:rsidRDefault="00711523" w:rsidP="00B33E7C">
      <w:proofErr w:type="spellStart"/>
      <w:r>
        <w:t>Iii</w:t>
      </w:r>
      <w:proofErr w:type="spellEnd"/>
    </w:p>
    <w:p w14:paraId="7FB1A0C5" w14:textId="77777777" w:rsidR="00711523" w:rsidRDefault="00711523" w:rsidP="00711523">
      <w:pPr>
        <w:pStyle w:val="Naslov2"/>
      </w:pPr>
      <w:bookmarkStart w:id="23" w:name="_Toc124433672"/>
      <w:r>
        <w:t>Usporedba i analiza rezultata</w:t>
      </w:r>
      <w:bookmarkEnd w:id="23"/>
    </w:p>
    <w:p w14:paraId="5C719AD4" w14:textId="77777777" w:rsidR="00711523" w:rsidRDefault="00711523" w:rsidP="00B33E7C">
      <w:proofErr w:type="spellStart"/>
      <w:r>
        <w:t>Jjj</w:t>
      </w:r>
      <w:proofErr w:type="spellEnd"/>
    </w:p>
    <w:p w14:paraId="0D4D9B33" w14:textId="77777777" w:rsidR="003E2212" w:rsidRDefault="003E2212">
      <w:pPr>
        <w:pStyle w:val="Naslov1"/>
        <w:numPr>
          <w:ilvl w:val="0"/>
          <w:numId w:val="0"/>
        </w:numPr>
      </w:pPr>
      <w:bookmarkStart w:id="24" w:name="_Toc124433673"/>
      <w:r>
        <w:lastRenderedPageBreak/>
        <w:t>Zaključak</w:t>
      </w:r>
      <w:bookmarkEnd w:id="24"/>
    </w:p>
    <w:p w14:paraId="7547A161" w14:textId="77777777" w:rsidR="003E2212" w:rsidRDefault="003E2212">
      <w:r>
        <w:t xml:space="preserve">Na kraju rada </w:t>
      </w:r>
      <w:r w:rsidR="006900E8">
        <w:t xml:space="preserve">piše se kratak </w:t>
      </w:r>
      <w:r>
        <w:t>zaključak</w:t>
      </w:r>
      <w:r w:rsidR="006900E8">
        <w:t xml:space="preserve">, </w:t>
      </w:r>
      <w:r>
        <w:t xml:space="preserve">duljine </w:t>
      </w:r>
      <w:r w:rsidR="00230001">
        <w:t>do najviše jedne stranice</w:t>
      </w:r>
      <w:r>
        <w:t xml:space="preserve">. </w:t>
      </w:r>
    </w:p>
    <w:p w14:paraId="58070CBC" w14:textId="77777777" w:rsidR="003E2212" w:rsidRDefault="003E2212">
      <w:pPr>
        <w:pStyle w:val="Naslov1"/>
        <w:numPr>
          <w:ilvl w:val="0"/>
          <w:numId w:val="0"/>
        </w:numPr>
      </w:pPr>
      <w:bookmarkStart w:id="25" w:name="_Toc124433674"/>
      <w:r>
        <w:lastRenderedPageBreak/>
        <w:t>Literatura</w:t>
      </w:r>
      <w:bookmarkEnd w:id="25"/>
    </w:p>
    <w:p w14:paraId="218063F0" w14:textId="77777777" w:rsidR="0045770C" w:rsidRDefault="0045770C" w:rsidP="008602B8">
      <w:pPr>
        <w:pStyle w:val="literatura"/>
        <w:rPr>
          <w:lang w:val="hr-HR"/>
        </w:rPr>
      </w:pPr>
      <w:proofErr w:type="spellStart"/>
      <w:r w:rsidRPr="0045770C">
        <w:rPr>
          <w:lang w:val="hr-HR"/>
        </w:rPr>
        <w:t>WebMD</w:t>
      </w:r>
      <w:proofErr w:type="spellEnd"/>
      <w:r w:rsidRPr="0045770C">
        <w:rPr>
          <w:lang w:val="hr-HR"/>
        </w:rPr>
        <w:t xml:space="preserve"> </w:t>
      </w:r>
      <w:proofErr w:type="spellStart"/>
      <w:r w:rsidRPr="0045770C">
        <w:rPr>
          <w:lang w:val="hr-HR"/>
        </w:rPr>
        <w:t>Editorial</w:t>
      </w:r>
      <w:proofErr w:type="spellEnd"/>
      <w:r w:rsidRPr="0045770C">
        <w:rPr>
          <w:lang w:val="hr-HR"/>
        </w:rPr>
        <w:t xml:space="preserve"> </w:t>
      </w:r>
      <w:proofErr w:type="spellStart"/>
      <w:r w:rsidRPr="0045770C">
        <w:rPr>
          <w:lang w:val="hr-HR"/>
        </w:rPr>
        <w:t>Contributors</w:t>
      </w:r>
      <w:proofErr w:type="spellEnd"/>
      <w:r>
        <w:rPr>
          <w:lang w:val="hr-HR"/>
        </w:rPr>
        <w:t xml:space="preserve">, </w:t>
      </w:r>
      <w:proofErr w:type="spellStart"/>
      <w:r w:rsidRPr="0045770C">
        <w:rPr>
          <w:lang w:val="hr-HR"/>
        </w:rPr>
        <w:t>Seltman</w:t>
      </w:r>
      <w:proofErr w:type="spellEnd"/>
      <w:r w:rsidRPr="0045770C">
        <w:rPr>
          <w:lang w:val="hr-HR"/>
        </w:rPr>
        <w:t>, W.</w:t>
      </w:r>
      <w:r>
        <w:rPr>
          <w:lang w:val="hr-HR"/>
        </w:rPr>
        <w:t xml:space="preserve">, </w:t>
      </w:r>
      <w:proofErr w:type="spellStart"/>
      <w:r w:rsidRPr="0045770C">
        <w:rPr>
          <w:i/>
          <w:iCs/>
          <w:lang w:val="hr-HR"/>
        </w:rPr>
        <w:t>Vision</w:t>
      </w:r>
      <w:proofErr w:type="spellEnd"/>
      <w:r w:rsidRPr="0045770C">
        <w:rPr>
          <w:i/>
          <w:iCs/>
          <w:lang w:val="hr-HR"/>
        </w:rPr>
        <w:t xml:space="preserve"> </w:t>
      </w:r>
      <w:proofErr w:type="spellStart"/>
      <w:r w:rsidRPr="0045770C">
        <w:rPr>
          <w:i/>
          <w:iCs/>
          <w:lang w:val="hr-HR"/>
        </w:rPr>
        <w:t>Basics</w:t>
      </w:r>
      <w:proofErr w:type="spellEnd"/>
      <w:r w:rsidRPr="0045770C">
        <w:rPr>
          <w:i/>
          <w:iCs/>
          <w:lang w:val="hr-HR"/>
        </w:rPr>
        <w:t xml:space="preserve">: How </w:t>
      </w:r>
      <w:proofErr w:type="spellStart"/>
      <w:r w:rsidRPr="0045770C">
        <w:rPr>
          <w:i/>
          <w:iCs/>
          <w:lang w:val="hr-HR"/>
        </w:rPr>
        <w:t>Does</w:t>
      </w:r>
      <w:proofErr w:type="spellEnd"/>
      <w:r w:rsidRPr="0045770C">
        <w:rPr>
          <w:i/>
          <w:iCs/>
          <w:lang w:val="hr-HR"/>
        </w:rPr>
        <w:t xml:space="preserve"> </w:t>
      </w:r>
      <w:proofErr w:type="spellStart"/>
      <w:r w:rsidRPr="0045770C">
        <w:rPr>
          <w:i/>
          <w:iCs/>
          <w:lang w:val="hr-HR"/>
        </w:rPr>
        <w:t>Your</w:t>
      </w:r>
      <w:proofErr w:type="spellEnd"/>
      <w:r w:rsidRPr="0045770C">
        <w:rPr>
          <w:i/>
          <w:iCs/>
          <w:lang w:val="hr-HR"/>
        </w:rPr>
        <w:t xml:space="preserve"> </w:t>
      </w:r>
      <w:proofErr w:type="spellStart"/>
      <w:r w:rsidRPr="0045770C">
        <w:rPr>
          <w:i/>
          <w:iCs/>
          <w:lang w:val="hr-HR"/>
        </w:rPr>
        <w:t>Eye</w:t>
      </w:r>
      <w:proofErr w:type="spellEnd"/>
      <w:r w:rsidRPr="0045770C">
        <w:rPr>
          <w:i/>
          <w:iCs/>
          <w:lang w:val="hr-HR"/>
        </w:rPr>
        <w:t xml:space="preserve"> </w:t>
      </w:r>
      <w:proofErr w:type="spellStart"/>
      <w:r w:rsidRPr="0045770C">
        <w:rPr>
          <w:i/>
          <w:iCs/>
          <w:lang w:val="hr-HR"/>
        </w:rPr>
        <w:t>Work</w:t>
      </w:r>
      <w:proofErr w:type="spellEnd"/>
      <w:r w:rsidRPr="0045770C">
        <w:rPr>
          <w:i/>
          <w:iCs/>
          <w:lang w:val="hr-HR"/>
        </w:rPr>
        <w:t xml:space="preserve">?, </w:t>
      </w:r>
      <w:proofErr w:type="spellStart"/>
      <w:r>
        <w:rPr>
          <w:lang w:val="hr-HR"/>
        </w:rPr>
        <w:t>WebMD</w:t>
      </w:r>
      <w:proofErr w:type="spellEnd"/>
      <w:r>
        <w:rPr>
          <w:lang w:val="hr-HR"/>
        </w:rPr>
        <w:t xml:space="preserve">, (2021, studeni). Poveznica: </w:t>
      </w:r>
      <w:hyperlink r:id="rId17" w:history="1">
        <w:r w:rsidRPr="001F0CB7">
          <w:rPr>
            <w:rStyle w:val="Hiperveza"/>
            <w:lang w:val="hr-HR"/>
          </w:rPr>
          <w:t>https://www.webm</w:t>
        </w:r>
        <w:r w:rsidRPr="001F0CB7">
          <w:rPr>
            <w:rStyle w:val="Hiperveza"/>
            <w:lang w:val="hr-HR"/>
          </w:rPr>
          <w:t>d</w:t>
        </w:r>
        <w:r w:rsidRPr="001F0CB7">
          <w:rPr>
            <w:rStyle w:val="Hiperveza"/>
            <w:lang w:val="hr-HR"/>
          </w:rPr>
          <w:t>.com/eye-health/amazing-human-eye</w:t>
        </w:r>
      </w:hyperlink>
      <w:r>
        <w:rPr>
          <w:lang w:val="hr-HR"/>
        </w:rPr>
        <w:t xml:space="preserve">; </w:t>
      </w:r>
      <w:proofErr w:type="spellStart"/>
      <w:r>
        <w:rPr>
          <w:lang w:val="hr-HR"/>
        </w:rPr>
        <w:t>pristupljeno</w:t>
      </w:r>
      <w:proofErr w:type="spellEnd"/>
      <w:r>
        <w:rPr>
          <w:lang w:val="hr-HR"/>
        </w:rPr>
        <w:t xml:space="preserve"> 23. studenog 2022 </w:t>
      </w:r>
    </w:p>
    <w:p w14:paraId="5586A748" w14:textId="77777777" w:rsidR="00981DA7" w:rsidRDefault="00981DA7" w:rsidP="008602B8">
      <w:pPr>
        <w:pStyle w:val="literatura"/>
        <w:rPr>
          <w:lang w:val="hr-HR"/>
        </w:rPr>
      </w:pPr>
      <w:proofErr w:type="spellStart"/>
      <w:r>
        <w:rPr>
          <w:lang w:val="hr-HR"/>
        </w:rPr>
        <w:t>Nave</w:t>
      </w:r>
      <w:proofErr w:type="spellEnd"/>
      <w:r>
        <w:rPr>
          <w:lang w:val="hr-HR"/>
        </w:rPr>
        <w:t xml:space="preserve">, R., </w:t>
      </w:r>
      <w:proofErr w:type="spellStart"/>
      <w:r w:rsidRPr="00981DA7">
        <w:rPr>
          <w:i/>
          <w:iCs/>
          <w:lang w:val="hr-HR"/>
        </w:rPr>
        <w:t>The</w:t>
      </w:r>
      <w:proofErr w:type="spellEnd"/>
      <w:r w:rsidRPr="00981DA7">
        <w:rPr>
          <w:i/>
          <w:iCs/>
          <w:lang w:val="hr-HR"/>
        </w:rPr>
        <w:t xml:space="preserve"> </w:t>
      </w:r>
      <w:proofErr w:type="spellStart"/>
      <w:r w:rsidRPr="00981DA7">
        <w:rPr>
          <w:i/>
          <w:iCs/>
          <w:lang w:val="hr-HR"/>
        </w:rPr>
        <w:t>Rods</w:t>
      </w:r>
      <w:proofErr w:type="spellEnd"/>
      <w:r w:rsidRPr="00981DA7">
        <w:rPr>
          <w:i/>
          <w:iCs/>
          <w:lang w:val="hr-HR"/>
        </w:rPr>
        <w:t xml:space="preserve"> </w:t>
      </w:r>
      <w:proofErr w:type="spellStart"/>
      <w:r w:rsidRPr="00981DA7">
        <w:rPr>
          <w:i/>
          <w:iCs/>
          <w:lang w:val="hr-HR"/>
        </w:rPr>
        <w:t>and</w:t>
      </w:r>
      <w:proofErr w:type="spellEnd"/>
      <w:r w:rsidRPr="00981DA7">
        <w:rPr>
          <w:i/>
          <w:iCs/>
          <w:lang w:val="hr-HR"/>
        </w:rPr>
        <w:t xml:space="preserve"> </w:t>
      </w:r>
      <w:proofErr w:type="spellStart"/>
      <w:r w:rsidRPr="00981DA7">
        <w:rPr>
          <w:i/>
          <w:iCs/>
          <w:lang w:val="hr-HR"/>
        </w:rPr>
        <w:t>Cones</w:t>
      </w:r>
      <w:proofErr w:type="spellEnd"/>
      <w:r w:rsidRPr="00981DA7">
        <w:rPr>
          <w:i/>
          <w:iCs/>
          <w:lang w:val="hr-HR"/>
        </w:rPr>
        <w:t xml:space="preserve"> </w:t>
      </w:r>
      <w:proofErr w:type="spellStart"/>
      <w:r w:rsidRPr="00981DA7">
        <w:rPr>
          <w:i/>
          <w:iCs/>
          <w:lang w:val="hr-HR"/>
        </w:rPr>
        <w:t>of</w:t>
      </w:r>
      <w:proofErr w:type="spellEnd"/>
      <w:r w:rsidRPr="00981DA7">
        <w:rPr>
          <w:i/>
          <w:iCs/>
          <w:lang w:val="hr-HR"/>
        </w:rPr>
        <w:t xml:space="preserve"> </w:t>
      </w:r>
      <w:proofErr w:type="spellStart"/>
      <w:r w:rsidRPr="00981DA7">
        <w:rPr>
          <w:i/>
          <w:iCs/>
          <w:lang w:val="hr-HR"/>
        </w:rPr>
        <w:t>the</w:t>
      </w:r>
      <w:proofErr w:type="spellEnd"/>
      <w:r w:rsidRPr="00981DA7">
        <w:rPr>
          <w:i/>
          <w:iCs/>
          <w:lang w:val="hr-HR"/>
        </w:rPr>
        <w:t xml:space="preserve"> Human </w:t>
      </w:r>
      <w:proofErr w:type="spellStart"/>
      <w:r w:rsidRPr="00981DA7">
        <w:rPr>
          <w:i/>
          <w:iCs/>
          <w:lang w:val="hr-HR"/>
        </w:rPr>
        <w:t>Eye</w:t>
      </w:r>
      <w:proofErr w:type="spellEnd"/>
      <w:r w:rsidRPr="00981DA7">
        <w:rPr>
          <w:i/>
          <w:iCs/>
          <w:lang w:val="hr-HR"/>
        </w:rPr>
        <w:t>,</w:t>
      </w:r>
      <w:r>
        <w:rPr>
          <w:lang w:val="hr-HR"/>
        </w:rPr>
        <w:t xml:space="preserve"> </w:t>
      </w:r>
      <w:proofErr w:type="spellStart"/>
      <w:r>
        <w:rPr>
          <w:lang w:val="hr-HR"/>
        </w:rPr>
        <w:t>HyperPhysics</w:t>
      </w:r>
      <w:proofErr w:type="spellEnd"/>
      <w:r>
        <w:rPr>
          <w:lang w:val="hr-HR"/>
        </w:rPr>
        <w:t xml:space="preserve">. Poveznica: </w:t>
      </w:r>
      <w:hyperlink r:id="rId18" w:history="1">
        <w:r w:rsidRPr="001F0CB7">
          <w:rPr>
            <w:rStyle w:val="Hiperveza"/>
            <w:lang w:val="hr-HR"/>
          </w:rPr>
          <w:t>http://hyperphysics.phy-astr.gsu.edu/hbase/vision/rodcone.html</w:t>
        </w:r>
      </w:hyperlink>
      <w:r>
        <w:rPr>
          <w:lang w:val="hr-HR"/>
        </w:rPr>
        <w:t xml:space="preserve">; </w:t>
      </w:r>
      <w:proofErr w:type="spellStart"/>
      <w:r>
        <w:rPr>
          <w:lang w:val="hr-HR"/>
        </w:rPr>
        <w:t>pristupljeno</w:t>
      </w:r>
      <w:proofErr w:type="spellEnd"/>
      <w:r>
        <w:rPr>
          <w:lang w:val="hr-HR"/>
        </w:rPr>
        <w:t xml:space="preserve"> 23. studenog 2022</w:t>
      </w:r>
    </w:p>
    <w:p w14:paraId="29CC5EBB" w14:textId="77777777" w:rsidR="0042046E" w:rsidRDefault="009E6DAA" w:rsidP="008602B8">
      <w:pPr>
        <w:pStyle w:val="literatura"/>
        <w:rPr>
          <w:lang w:val="hr-HR"/>
        </w:rPr>
      </w:pPr>
      <w:r w:rsidRPr="00F646B7">
        <w:rPr>
          <w:i/>
          <w:iCs/>
          <w:lang w:val="hr-HR"/>
        </w:rPr>
        <w:t xml:space="preserve">CIE 1931 </w:t>
      </w:r>
      <w:proofErr w:type="spellStart"/>
      <w:r w:rsidRPr="00F646B7">
        <w:rPr>
          <w:i/>
          <w:iCs/>
          <w:lang w:val="hr-HR"/>
        </w:rPr>
        <w:t>Color</w:t>
      </w:r>
      <w:proofErr w:type="spellEnd"/>
      <w:r w:rsidRPr="00F646B7">
        <w:rPr>
          <w:i/>
          <w:iCs/>
          <w:lang w:val="hr-HR"/>
        </w:rPr>
        <w:t xml:space="preserve"> </w:t>
      </w:r>
      <w:proofErr w:type="spellStart"/>
      <w:r w:rsidRPr="00F646B7">
        <w:rPr>
          <w:i/>
          <w:iCs/>
          <w:lang w:val="hr-HR"/>
        </w:rPr>
        <w:t>Space</w:t>
      </w:r>
      <w:proofErr w:type="spellEnd"/>
      <w:r w:rsidR="00F646B7">
        <w:rPr>
          <w:lang w:val="hr-HR"/>
        </w:rPr>
        <w:t xml:space="preserve">, </w:t>
      </w:r>
      <w:proofErr w:type="spellStart"/>
      <w:r w:rsidR="00F646B7" w:rsidRPr="00F646B7">
        <w:rPr>
          <w:lang w:val="hr-HR"/>
        </w:rPr>
        <w:t>Color</w:t>
      </w:r>
      <w:proofErr w:type="spellEnd"/>
      <w:r w:rsidR="00F646B7" w:rsidRPr="00F646B7">
        <w:rPr>
          <w:lang w:val="hr-HR"/>
        </w:rPr>
        <w:t xml:space="preserve"> </w:t>
      </w:r>
      <w:proofErr w:type="spellStart"/>
      <w:r w:rsidR="00F646B7" w:rsidRPr="00F646B7">
        <w:rPr>
          <w:lang w:val="hr-HR"/>
        </w:rPr>
        <w:t>Laboratory</w:t>
      </w:r>
      <w:proofErr w:type="spellEnd"/>
      <w:r w:rsidR="00F646B7" w:rsidRPr="00F646B7">
        <w:rPr>
          <w:lang w:val="hr-HR"/>
        </w:rPr>
        <w:t xml:space="preserve"> at </w:t>
      </w:r>
      <w:proofErr w:type="spellStart"/>
      <w:r w:rsidR="00F646B7" w:rsidRPr="00F646B7">
        <w:rPr>
          <w:lang w:val="hr-HR"/>
        </w:rPr>
        <w:t>the</w:t>
      </w:r>
      <w:proofErr w:type="spellEnd"/>
      <w:r w:rsidR="00F646B7" w:rsidRPr="00F646B7">
        <w:rPr>
          <w:lang w:val="hr-HR"/>
        </w:rPr>
        <w:t xml:space="preserve"> Department </w:t>
      </w:r>
      <w:proofErr w:type="spellStart"/>
      <w:r w:rsidR="00F646B7" w:rsidRPr="00F646B7">
        <w:rPr>
          <w:lang w:val="hr-HR"/>
        </w:rPr>
        <w:t>of</w:t>
      </w:r>
      <w:proofErr w:type="spellEnd"/>
      <w:r w:rsidR="00F646B7" w:rsidRPr="00F646B7">
        <w:rPr>
          <w:lang w:val="hr-HR"/>
        </w:rPr>
        <w:t xml:space="preserve"> </w:t>
      </w:r>
      <w:proofErr w:type="spellStart"/>
      <w:r w:rsidR="00F646B7" w:rsidRPr="00F646B7">
        <w:rPr>
          <w:lang w:val="hr-HR"/>
        </w:rPr>
        <w:t>Psychology</w:t>
      </w:r>
      <w:proofErr w:type="spellEnd"/>
      <w:r w:rsidR="00F646B7">
        <w:rPr>
          <w:lang w:val="hr-HR"/>
        </w:rPr>
        <w:t xml:space="preserve">. Poveznica: </w:t>
      </w:r>
      <w:hyperlink r:id="rId19" w:history="1">
        <w:r w:rsidR="00F646B7" w:rsidRPr="00A84DCF">
          <w:rPr>
            <w:rStyle w:val="Hiperveza"/>
            <w:lang w:val="hr-HR"/>
          </w:rPr>
          <w:t>https://www.mathpsy.uni-tuebingen.de/colorlab/theory.html</w:t>
        </w:r>
      </w:hyperlink>
      <w:r w:rsidR="00F646B7">
        <w:rPr>
          <w:lang w:val="hr-HR"/>
        </w:rPr>
        <w:t xml:space="preserve">; </w:t>
      </w:r>
      <w:proofErr w:type="spellStart"/>
      <w:r w:rsidR="00F646B7">
        <w:rPr>
          <w:lang w:val="hr-HR"/>
        </w:rPr>
        <w:t>pristupljeno</w:t>
      </w:r>
      <w:proofErr w:type="spellEnd"/>
      <w:r w:rsidR="00F646B7">
        <w:rPr>
          <w:lang w:val="hr-HR"/>
        </w:rPr>
        <w:t xml:space="preserve"> 29. studenog 2022</w:t>
      </w:r>
    </w:p>
    <w:p w14:paraId="205B0327" w14:textId="77777777" w:rsidR="00F646B7" w:rsidRDefault="00F646B7" w:rsidP="008602B8">
      <w:pPr>
        <w:pStyle w:val="literatura"/>
        <w:rPr>
          <w:lang w:val="hr-HR"/>
        </w:rPr>
      </w:pPr>
      <w:r w:rsidRPr="00F646B7">
        <w:rPr>
          <w:lang w:val="hr-HR"/>
        </w:rPr>
        <w:t xml:space="preserve">Lee, H. </w:t>
      </w:r>
      <w:proofErr w:type="spellStart"/>
      <w:r w:rsidRPr="00F646B7">
        <w:rPr>
          <w:i/>
          <w:iCs/>
          <w:lang w:val="hr-HR"/>
        </w:rPr>
        <w:t>Introduction</w:t>
      </w:r>
      <w:proofErr w:type="spellEnd"/>
      <w:r w:rsidRPr="00F646B7">
        <w:rPr>
          <w:i/>
          <w:iCs/>
          <w:lang w:val="hr-HR"/>
        </w:rPr>
        <w:t xml:space="preserve"> to </w:t>
      </w:r>
      <w:proofErr w:type="spellStart"/>
      <w:r w:rsidRPr="00F646B7">
        <w:rPr>
          <w:i/>
          <w:iCs/>
          <w:lang w:val="hr-HR"/>
        </w:rPr>
        <w:t>Color</w:t>
      </w:r>
      <w:proofErr w:type="spellEnd"/>
      <w:r w:rsidRPr="00F646B7">
        <w:rPr>
          <w:i/>
          <w:iCs/>
          <w:lang w:val="hr-HR"/>
        </w:rPr>
        <w:t xml:space="preserve"> </w:t>
      </w:r>
      <w:proofErr w:type="spellStart"/>
      <w:r w:rsidRPr="00F646B7">
        <w:rPr>
          <w:i/>
          <w:iCs/>
          <w:lang w:val="hr-HR"/>
        </w:rPr>
        <w:t>Imaging</w:t>
      </w:r>
      <w:proofErr w:type="spellEnd"/>
      <w:r w:rsidRPr="00F646B7">
        <w:rPr>
          <w:i/>
          <w:iCs/>
          <w:lang w:val="hr-HR"/>
        </w:rPr>
        <w:t xml:space="preserve"> Science</w:t>
      </w:r>
      <w:r w:rsidRPr="00F646B7">
        <w:rPr>
          <w:lang w:val="hr-HR"/>
        </w:rPr>
        <w:t>. 1. izdanje. Cambridge:  Cambridge University Press, 2005.</w:t>
      </w:r>
    </w:p>
    <w:p w14:paraId="5E94B320" w14:textId="77777777" w:rsidR="00F646B7" w:rsidRDefault="001D42CF" w:rsidP="008602B8">
      <w:pPr>
        <w:pStyle w:val="literatura"/>
        <w:rPr>
          <w:lang w:val="hr-HR"/>
        </w:rPr>
      </w:pPr>
      <w:proofErr w:type="spellStart"/>
      <w:r>
        <w:rPr>
          <w:lang w:val="hr-HR"/>
        </w:rPr>
        <w:t>Preiss</w:t>
      </w:r>
      <w:proofErr w:type="spellEnd"/>
      <w:r>
        <w:rPr>
          <w:lang w:val="hr-HR"/>
        </w:rPr>
        <w:t xml:space="preserve">, J. </w:t>
      </w:r>
      <w:proofErr w:type="spellStart"/>
      <w:r w:rsidRPr="001D42CF">
        <w:rPr>
          <w:i/>
          <w:iCs/>
          <w:lang w:val="hr-HR"/>
        </w:rPr>
        <w:t>Color-Image</w:t>
      </w:r>
      <w:proofErr w:type="spellEnd"/>
      <w:r w:rsidRPr="001D42CF">
        <w:rPr>
          <w:i/>
          <w:iCs/>
          <w:lang w:val="hr-HR"/>
        </w:rPr>
        <w:t xml:space="preserve"> </w:t>
      </w:r>
      <w:proofErr w:type="spellStart"/>
      <w:r w:rsidRPr="001D42CF">
        <w:rPr>
          <w:i/>
          <w:iCs/>
          <w:lang w:val="hr-HR"/>
        </w:rPr>
        <w:t>Quality</w:t>
      </w:r>
      <w:proofErr w:type="spellEnd"/>
      <w:r w:rsidRPr="001D42CF">
        <w:rPr>
          <w:i/>
          <w:iCs/>
          <w:lang w:val="hr-HR"/>
        </w:rPr>
        <w:t xml:space="preserve"> </w:t>
      </w:r>
      <w:proofErr w:type="spellStart"/>
      <w:r w:rsidRPr="001D42CF">
        <w:rPr>
          <w:i/>
          <w:iCs/>
          <w:lang w:val="hr-HR"/>
        </w:rPr>
        <w:t>Assessment</w:t>
      </w:r>
      <w:proofErr w:type="spellEnd"/>
      <w:r w:rsidRPr="001D42CF">
        <w:rPr>
          <w:i/>
          <w:iCs/>
          <w:lang w:val="hr-HR"/>
        </w:rPr>
        <w:t xml:space="preserve">: </w:t>
      </w:r>
      <w:proofErr w:type="spellStart"/>
      <w:r w:rsidRPr="001D42CF">
        <w:rPr>
          <w:i/>
          <w:iCs/>
          <w:lang w:val="hr-HR"/>
        </w:rPr>
        <w:t>From</w:t>
      </w:r>
      <w:proofErr w:type="spellEnd"/>
      <w:r w:rsidRPr="001D42CF">
        <w:rPr>
          <w:i/>
          <w:iCs/>
          <w:lang w:val="hr-HR"/>
        </w:rPr>
        <w:t xml:space="preserve"> </w:t>
      </w:r>
      <w:proofErr w:type="spellStart"/>
      <w:r w:rsidRPr="001D42CF">
        <w:rPr>
          <w:i/>
          <w:iCs/>
          <w:lang w:val="hr-HR"/>
        </w:rPr>
        <w:t>Metric</w:t>
      </w:r>
      <w:proofErr w:type="spellEnd"/>
      <w:r w:rsidRPr="001D42CF">
        <w:rPr>
          <w:i/>
          <w:iCs/>
          <w:lang w:val="hr-HR"/>
        </w:rPr>
        <w:t xml:space="preserve"> to </w:t>
      </w:r>
      <w:proofErr w:type="spellStart"/>
      <w:r w:rsidRPr="001D42CF">
        <w:rPr>
          <w:i/>
          <w:iCs/>
          <w:lang w:val="hr-HR"/>
        </w:rPr>
        <w:t>Application</w:t>
      </w:r>
      <w:proofErr w:type="spellEnd"/>
      <w:r>
        <w:rPr>
          <w:lang w:val="hr-HR"/>
        </w:rPr>
        <w:t xml:space="preserve">. Doktorski rad. </w:t>
      </w:r>
      <w:r w:rsidR="0035120C">
        <w:rPr>
          <w:lang w:val="hr-HR"/>
        </w:rPr>
        <w:t xml:space="preserve">Tehničko sveučilište u </w:t>
      </w:r>
      <w:proofErr w:type="spellStart"/>
      <w:r w:rsidR="0035120C">
        <w:rPr>
          <w:lang w:val="hr-HR"/>
        </w:rPr>
        <w:t>Darmstadtu</w:t>
      </w:r>
      <w:proofErr w:type="spellEnd"/>
      <w:r w:rsidR="0035120C">
        <w:rPr>
          <w:lang w:val="hr-HR"/>
        </w:rPr>
        <w:t xml:space="preserve"> Odjel za strojarstvo, 2015.</w:t>
      </w:r>
    </w:p>
    <w:p w14:paraId="09A8C92A" w14:textId="77777777" w:rsidR="0035120C" w:rsidRDefault="00833E9A" w:rsidP="008602B8">
      <w:pPr>
        <w:pStyle w:val="literatura"/>
        <w:rPr>
          <w:lang w:val="hr-HR"/>
        </w:rPr>
      </w:pPr>
      <w:r>
        <w:rPr>
          <w:lang w:val="hr-HR"/>
        </w:rPr>
        <w:t xml:space="preserve">Phillips, K., </w:t>
      </w:r>
      <w:proofErr w:type="spellStart"/>
      <w:r w:rsidRPr="00833E9A">
        <w:rPr>
          <w:i/>
          <w:iCs/>
          <w:lang w:val="hr-HR"/>
        </w:rPr>
        <w:t>What</w:t>
      </w:r>
      <w:proofErr w:type="spellEnd"/>
      <w:r w:rsidRPr="00833E9A">
        <w:rPr>
          <w:i/>
          <w:iCs/>
          <w:lang w:val="hr-HR"/>
        </w:rPr>
        <w:t xml:space="preserve"> </w:t>
      </w:r>
      <w:proofErr w:type="spellStart"/>
      <w:r w:rsidRPr="00833E9A">
        <w:rPr>
          <w:i/>
          <w:iCs/>
          <w:lang w:val="hr-HR"/>
        </w:rPr>
        <w:t>is</w:t>
      </w:r>
      <w:proofErr w:type="spellEnd"/>
      <w:r w:rsidRPr="00833E9A">
        <w:rPr>
          <w:i/>
          <w:iCs/>
          <w:lang w:val="hr-HR"/>
        </w:rPr>
        <w:t xml:space="preserve"> CIELAB </w:t>
      </w:r>
      <w:proofErr w:type="spellStart"/>
      <w:r w:rsidRPr="00833E9A">
        <w:rPr>
          <w:i/>
          <w:iCs/>
          <w:lang w:val="hr-HR"/>
        </w:rPr>
        <w:t>Color</w:t>
      </w:r>
      <w:proofErr w:type="spellEnd"/>
      <w:r w:rsidRPr="00833E9A">
        <w:rPr>
          <w:i/>
          <w:iCs/>
          <w:lang w:val="hr-HR"/>
        </w:rPr>
        <w:t xml:space="preserve"> </w:t>
      </w:r>
      <w:proofErr w:type="spellStart"/>
      <w:r w:rsidRPr="00833E9A">
        <w:rPr>
          <w:i/>
          <w:iCs/>
          <w:lang w:val="hr-HR"/>
        </w:rPr>
        <w:t>Space</w:t>
      </w:r>
      <w:proofErr w:type="spellEnd"/>
      <w:r w:rsidRPr="00833E9A">
        <w:rPr>
          <w:i/>
          <w:iCs/>
          <w:lang w:val="hr-HR"/>
        </w:rPr>
        <w:t>?</w:t>
      </w:r>
      <w:r w:rsidRPr="00833E9A">
        <w:rPr>
          <w:lang w:val="hr-HR"/>
        </w:rPr>
        <w:t>,</w:t>
      </w:r>
      <w:r>
        <w:rPr>
          <w:lang w:val="hr-HR"/>
        </w:rPr>
        <w:t xml:space="preserve"> </w:t>
      </w:r>
      <w:proofErr w:type="spellStart"/>
      <w:r>
        <w:rPr>
          <w:lang w:val="hr-HR"/>
        </w:rPr>
        <w:t>HunterLab</w:t>
      </w:r>
      <w:proofErr w:type="spellEnd"/>
      <w:r>
        <w:rPr>
          <w:lang w:val="hr-HR"/>
        </w:rPr>
        <w:t xml:space="preserve">, (2022, listopad). Poveznica: </w:t>
      </w:r>
      <w:hyperlink r:id="rId20" w:history="1">
        <w:r w:rsidRPr="00A66BBE">
          <w:rPr>
            <w:rStyle w:val="Hiperveza"/>
            <w:lang w:val="hr-HR"/>
          </w:rPr>
          <w:t>https://www.hunterlab.com/blog/what-is-cielab-color-space/</w:t>
        </w:r>
      </w:hyperlink>
      <w:r>
        <w:rPr>
          <w:lang w:val="hr-HR"/>
        </w:rPr>
        <w:t xml:space="preserve">; </w:t>
      </w:r>
      <w:proofErr w:type="spellStart"/>
      <w:r>
        <w:rPr>
          <w:lang w:val="hr-HR"/>
        </w:rPr>
        <w:t>pristupljeno</w:t>
      </w:r>
      <w:proofErr w:type="spellEnd"/>
      <w:r>
        <w:rPr>
          <w:lang w:val="hr-HR"/>
        </w:rPr>
        <w:t xml:space="preserve"> 30. studenog 2022</w:t>
      </w:r>
    </w:p>
    <w:p w14:paraId="2B3A115F" w14:textId="77777777" w:rsidR="007B5C7B" w:rsidRDefault="007B5C7B" w:rsidP="008602B8">
      <w:pPr>
        <w:pStyle w:val="literatura"/>
        <w:rPr>
          <w:lang w:val="hr-HR"/>
        </w:rPr>
      </w:pPr>
      <w:proofErr w:type="spellStart"/>
      <w:r>
        <w:rPr>
          <w:lang w:val="hr-HR"/>
        </w:rPr>
        <w:t>Hel-Or</w:t>
      </w:r>
      <w:proofErr w:type="spellEnd"/>
      <w:r>
        <w:rPr>
          <w:lang w:val="hr-HR"/>
        </w:rPr>
        <w:t xml:space="preserve">, H., </w:t>
      </w:r>
      <w:proofErr w:type="spellStart"/>
      <w:r w:rsidRPr="007B5C7B">
        <w:rPr>
          <w:i/>
          <w:iCs/>
          <w:lang w:val="hr-HR"/>
        </w:rPr>
        <w:t>Information</w:t>
      </w:r>
      <w:proofErr w:type="spellEnd"/>
      <w:r w:rsidRPr="007B5C7B">
        <w:rPr>
          <w:i/>
          <w:iCs/>
          <w:lang w:val="hr-HR"/>
        </w:rPr>
        <w:t xml:space="preserve"> on </w:t>
      </w:r>
      <w:proofErr w:type="spellStart"/>
      <w:r w:rsidRPr="007B5C7B">
        <w:rPr>
          <w:i/>
          <w:iCs/>
          <w:lang w:val="hr-HR"/>
        </w:rPr>
        <w:t>the</w:t>
      </w:r>
      <w:proofErr w:type="spellEnd"/>
      <w:r w:rsidRPr="007B5C7B">
        <w:rPr>
          <w:i/>
          <w:iCs/>
          <w:lang w:val="hr-HR"/>
        </w:rPr>
        <w:t xml:space="preserve"> CIE LUV </w:t>
      </w:r>
      <w:proofErr w:type="spellStart"/>
      <w:r w:rsidRPr="007B5C7B">
        <w:rPr>
          <w:i/>
          <w:iCs/>
          <w:lang w:val="hr-HR"/>
        </w:rPr>
        <w:t>color</w:t>
      </w:r>
      <w:proofErr w:type="spellEnd"/>
      <w:r w:rsidRPr="007B5C7B">
        <w:rPr>
          <w:i/>
          <w:iCs/>
          <w:lang w:val="hr-HR"/>
        </w:rPr>
        <w:t xml:space="preserve"> </w:t>
      </w:r>
      <w:proofErr w:type="spellStart"/>
      <w:r w:rsidRPr="007B5C7B">
        <w:rPr>
          <w:i/>
          <w:iCs/>
          <w:lang w:val="hr-HR"/>
        </w:rPr>
        <w:t>space</w:t>
      </w:r>
      <w:proofErr w:type="spellEnd"/>
      <w:r>
        <w:rPr>
          <w:lang w:val="hr-HR"/>
        </w:rPr>
        <w:t xml:space="preserve">, </w:t>
      </w:r>
      <w:proofErr w:type="spellStart"/>
      <w:r w:rsidRPr="007B5C7B">
        <w:rPr>
          <w:lang w:val="hr-HR"/>
        </w:rPr>
        <w:t>Color</w:t>
      </w:r>
      <w:proofErr w:type="spellEnd"/>
      <w:r w:rsidRPr="007B5C7B">
        <w:rPr>
          <w:lang w:val="hr-HR"/>
        </w:rPr>
        <w:t xml:space="preserve"> </w:t>
      </w:r>
      <w:proofErr w:type="spellStart"/>
      <w:r w:rsidRPr="007B5C7B">
        <w:rPr>
          <w:lang w:val="hr-HR"/>
        </w:rPr>
        <w:t>Vision</w:t>
      </w:r>
      <w:proofErr w:type="spellEnd"/>
      <w:r w:rsidRPr="007B5C7B">
        <w:rPr>
          <w:lang w:val="hr-HR"/>
        </w:rPr>
        <w:t xml:space="preserve"> </w:t>
      </w:r>
      <w:proofErr w:type="spellStart"/>
      <w:r w:rsidRPr="007B5C7B">
        <w:rPr>
          <w:lang w:val="hr-HR"/>
        </w:rPr>
        <w:t>Imaging</w:t>
      </w:r>
      <w:proofErr w:type="spellEnd"/>
      <w:r w:rsidRPr="007B5C7B">
        <w:rPr>
          <w:lang w:val="hr-HR"/>
        </w:rPr>
        <w:t xml:space="preserve"> Science &amp; Technology</w:t>
      </w:r>
      <w:r>
        <w:rPr>
          <w:lang w:val="hr-HR"/>
        </w:rPr>
        <w:t xml:space="preserve">. Poveznica: </w:t>
      </w:r>
      <w:hyperlink r:id="rId21" w:history="1">
        <w:r w:rsidRPr="00542555">
          <w:rPr>
            <w:rStyle w:val="Hiperveza"/>
            <w:lang w:val="hr-HR"/>
          </w:rPr>
          <w:t>http://cs.haifa.ac.il/hagit/courses/ist/Lectures/Demos/ColorApplet/me/infoluv.html</w:t>
        </w:r>
      </w:hyperlink>
      <w:r>
        <w:rPr>
          <w:lang w:val="hr-HR"/>
        </w:rPr>
        <w:t xml:space="preserve">; </w:t>
      </w:r>
      <w:proofErr w:type="spellStart"/>
      <w:r>
        <w:rPr>
          <w:lang w:val="hr-HR"/>
        </w:rPr>
        <w:t>pristupljeno</w:t>
      </w:r>
      <w:proofErr w:type="spellEnd"/>
      <w:r>
        <w:rPr>
          <w:lang w:val="hr-HR"/>
        </w:rPr>
        <w:t xml:space="preserve"> 1. prosinca 2022</w:t>
      </w:r>
    </w:p>
    <w:p w14:paraId="6DB93D6E" w14:textId="77777777" w:rsidR="00833E9A" w:rsidRDefault="00BA54B4" w:rsidP="008602B8">
      <w:pPr>
        <w:pStyle w:val="literatura"/>
        <w:rPr>
          <w:lang w:val="hr-HR"/>
        </w:rPr>
      </w:pPr>
      <w:proofErr w:type="spellStart"/>
      <w:r>
        <w:rPr>
          <w:lang w:val="hr-HR"/>
        </w:rPr>
        <w:t>Westland</w:t>
      </w:r>
      <w:proofErr w:type="spellEnd"/>
      <w:r>
        <w:rPr>
          <w:lang w:val="hr-HR"/>
        </w:rPr>
        <w:t xml:space="preserve">, S., </w:t>
      </w:r>
      <w:proofErr w:type="spellStart"/>
      <w:r>
        <w:rPr>
          <w:lang w:val="hr-HR"/>
        </w:rPr>
        <w:t>Ripamonti</w:t>
      </w:r>
      <w:proofErr w:type="spellEnd"/>
      <w:r>
        <w:rPr>
          <w:lang w:val="hr-HR"/>
        </w:rPr>
        <w:t xml:space="preserve">, C. </w:t>
      </w:r>
      <w:proofErr w:type="spellStart"/>
      <w:r w:rsidRPr="0094275B">
        <w:rPr>
          <w:i/>
          <w:iCs/>
          <w:lang w:val="hr-HR"/>
        </w:rPr>
        <w:t>Computational</w:t>
      </w:r>
      <w:proofErr w:type="spellEnd"/>
      <w:r w:rsidRPr="0094275B">
        <w:rPr>
          <w:i/>
          <w:iCs/>
          <w:lang w:val="hr-HR"/>
        </w:rPr>
        <w:t xml:space="preserve"> </w:t>
      </w:r>
      <w:proofErr w:type="spellStart"/>
      <w:r w:rsidRPr="0094275B">
        <w:rPr>
          <w:i/>
          <w:iCs/>
          <w:lang w:val="hr-HR"/>
        </w:rPr>
        <w:t>Colour</w:t>
      </w:r>
      <w:proofErr w:type="spellEnd"/>
      <w:r w:rsidRPr="0094275B">
        <w:rPr>
          <w:i/>
          <w:iCs/>
          <w:lang w:val="hr-HR"/>
        </w:rPr>
        <w:t xml:space="preserve"> Science </w:t>
      </w:r>
      <w:proofErr w:type="spellStart"/>
      <w:r w:rsidRPr="0094275B">
        <w:rPr>
          <w:i/>
          <w:iCs/>
          <w:lang w:val="hr-HR"/>
        </w:rPr>
        <w:t>using</w:t>
      </w:r>
      <w:proofErr w:type="spellEnd"/>
      <w:r w:rsidRPr="0094275B">
        <w:rPr>
          <w:i/>
          <w:iCs/>
          <w:lang w:val="hr-HR"/>
        </w:rPr>
        <w:t xml:space="preserve"> MATLAB</w:t>
      </w:r>
      <w:r>
        <w:rPr>
          <w:lang w:val="hr-HR"/>
        </w:rPr>
        <w:t xml:space="preserve">. 1. izdanje. </w:t>
      </w:r>
      <w:proofErr w:type="spellStart"/>
      <w:r>
        <w:rPr>
          <w:lang w:val="hr-HR"/>
        </w:rPr>
        <w:t>Chichester</w:t>
      </w:r>
      <w:proofErr w:type="spellEnd"/>
      <w:r>
        <w:rPr>
          <w:lang w:val="hr-HR"/>
        </w:rPr>
        <w:t xml:space="preserve">: John </w:t>
      </w:r>
      <w:proofErr w:type="spellStart"/>
      <w:r>
        <w:rPr>
          <w:lang w:val="hr-HR"/>
        </w:rPr>
        <w:t>Wiley</w:t>
      </w:r>
      <w:proofErr w:type="spellEnd"/>
      <w:r>
        <w:rPr>
          <w:lang w:val="hr-HR"/>
        </w:rPr>
        <w:t xml:space="preserve"> &amp; </w:t>
      </w:r>
      <w:proofErr w:type="spellStart"/>
      <w:r>
        <w:rPr>
          <w:lang w:val="hr-HR"/>
        </w:rPr>
        <w:t>Sons</w:t>
      </w:r>
      <w:proofErr w:type="spellEnd"/>
      <w:r>
        <w:rPr>
          <w:lang w:val="hr-HR"/>
        </w:rPr>
        <w:t xml:space="preserve">, </w:t>
      </w:r>
      <w:proofErr w:type="spellStart"/>
      <w:r>
        <w:rPr>
          <w:lang w:val="hr-HR"/>
        </w:rPr>
        <w:t>Ltd</w:t>
      </w:r>
      <w:proofErr w:type="spellEnd"/>
      <w:r>
        <w:rPr>
          <w:lang w:val="hr-HR"/>
        </w:rPr>
        <w:t>, 2004.</w:t>
      </w:r>
    </w:p>
    <w:p w14:paraId="76768F95" w14:textId="77777777" w:rsidR="00BA54B4" w:rsidRDefault="00975AA6" w:rsidP="008602B8">
      <w:pPr>
        <w:pStyle w:val="literatura"/>
        <w:rPr>
          <w:lang w:val="hr-HR"/>
        </w:rPr>
      </w:pPr>
      <w:proofErr w:type="spellStart"/>
      <w:r>
        <w:rPr>
          <w:lang w:val="hr-HR"/>
        </w:rPr>
        <w:t>Manickam</w:t>
      </w:r>
      <w:proofErr w:type="spellEnd"/>
      <w:r>
        <w:rPr>
          <w:lang w:val="hr-HR"/>
        </w:rPr>
        <w:t xml:space="preserve">, M., </w:t>
      </w:r>
      <w:proofErr w:type="spellStart"/>
      <w:r w:rsidRPr="006E30DA">
        <w:rPr>
          <w:i/>
          <w:iCs/>
          <w:lang w:val="hr-HR"/>
        </w:rPr>
        <w:t>What</w:t>
      </w:r>
      <w:proofErr w:type="spellEnd"/>
      <w:r w:rsidRPr="006E30DA">
        <w:rPr>
          <w:i/>
          <w:iCs/>
          <w:lang w:val="hr-HR"/>
        </w:rPr>
        <w:t xml:space="preserve"> </w:t>
      </w:r>
      <w:proofErr w:type="spellStart"/>
      <w:r w:rsidRPr="006E30DA">
        <w:rPr>
          <w:i/>
          <w:iCs/>
          <w:lang w:val="hr-HR"/>
        </w:rPr>
        <w:t>is</w:t>
      </w:r>
      <w:proofErr w:type="spellEnd"/>
      <w:r w:rsidRPr="006E30DA">
        <w:rPr>
          <w:i/>
          <w:iCs/>
          <w:lang w:val="hr-HR"/>
        </w:rPr>
        <w:t xml:space="preserve"> </w:t>
      </w:r>
      <w:proofErr w:type="spellStart"/>
      <w:r w:rsidRPr="006E30DA">
        <w:rPr>
          <w:i/>
          <w:iCs/>
          <w:lang w:val="hr-HR"/>
        </w:rPr>
        <w:t>Saturation</w:t>
      </w:r>
      <w:proofErr w:type="spellEnd"/>
      <w:r w:rsidRPr="006E30DA">
        <w:rPr>
          <w:i/>
          <w:iCs/>
          <w:lang w:val="hr-HR"/>
        </w:rPr>
        <w:t xml:space="preserve">? </w:t>
      </w:r>
      <w:proofErr w:type="spellStart"/>
      <w:r w:rsidRPr="006E30DA">
        <w:rPr>
          <w:i/>
          <w:iCs/>
          <w:lang w:val="hr-HR"/>
        </w:rPr>
        <w:t>And</w:t>
      </w:r>
      <w:proofErr w:type="spellEnd"/>
      <w:r w:rsidRPr="006E30DA">
        <w:rPr>
          <w:i/>
          <w:iCs/>
          <w:lang w:val="hr-HR"/>
        </w:rPr>
        <w:t xml:space="preserve"> How to </w:t>
      </w:r>
      <w:proofErr w:type="spellStart"/>
      <w:r w:rsidRPr="006E30DA">
        <w:rPr>
          <w:i/>
          <w:iCs/>
          <w:lang w:val="hr-HR"/>
        </w:rPr>
        <w:t>Get</w:t>
      </w:r>
      <w:proofErr w:type="spellEnd"/>
      <w:r w:rsidRPr="006E30DA">
        <w:rPr>
          <w:i/>
          <w:iCs/>
          <w:lang w:val="hr-HR"/>
        </w:rPr>
        <w:t xml:space="preserve"> </w:t>
      </w:r>
      <w:proofErr w:type="spellStart"/>
      <w:r w:rsidRPr="006E30DA">
        <w:rPr>
          <w:i/>
          <w:iCs/>
          <w:lang w:val="hr-HR"/>
        </w:rPr>
        <w:t>Optimal</w:t>
      </w:r>
      <w:proofErr w:type="spellEnd"/>
      <w:r w:rsidRPr="006E30DA">
        <w:rPr>
          <w:i/>
          <w:iCs/>
          <w:lang w:val="hr-HR"/>
        </w:rPr>
        <w:t xml:space="preserve"> </w:t>
      </w:r>
      <w:proofErr w:type="spellStart"/>
      <w:r w:rsidRPr="006E30DA">
        <w:rPr>
          <w:i/>
          <w:iCs/>
          <w:lang w:val="hr-HR"/>
        </w:rPr>
        <w:t>Saturation</w:t>
      </w:r>
      <w:proofErr w:type="spellEnd"/>
      <w:r>
        <w:rPr>
          <w:lang w:val="hr-HR"/>
        </w:rPr>
        <w:t xml:space="preserve">, </w:t>
      </w:r>
      <w:proofErr w:type="spellStart"/>
      <w:r>
        <w:rPr>
          <w:lang w:val="hr-HR"/>
        </w:rPr>
        <w:t>Photography</w:t>
      </w:r>
      <w:proofErr w:type="spellEnd"/>
      <w:r>
        <w:rPr>
          <w:lang w:val="hr-HR"/>
        </w:rPr>
        <w:t xml:space="preserve"> Life, (2019, travanj). Poveznica: </w:t>
      </w:r>
      <w:hyperlink r:id="rId22" w:history="1">
        <w:r w:rsidRPr="00577B59">
          <w:rPr>
            <w:rStyle w:val="Hiperveza"/>
            <w:lang w:val="hr-HR"/>
          </w:rPr>
          <w:t>https://photographylife.com/what-is-saturation-and-how-to-get-optimal-saturation</w:t>
        </w:r>
      </w:hyperlink>
      <w:r>
        <w:rPr>
          <w:lang w:val="hr-HR"/>
        </w:rPr>
        <w:t xml:space="preserve">; </w:t>
      </w:r>
      <w:proofErr w:type="spellStart"/>
      <w:r>
        <w:rPr>
          <w:lang w:val="hr-HR"/>
        </w:rPr>
        <w:t>pristupljeno</w:t>
      </w:r>
      <w:proofErr w:type="spellEnd"/>
      <w:r>
        <w:rPr>
          <w:lang w:val="hr-HR"/>
        </w:rPr>
        <w:t xml:space="preserve"> 10. siječnja 2023</w:t>
      </w:r>
    </w:p>
    <w:p w14:paraId="3D6F3340" w14:textId="77777777" w:rsidR="00D21582" w:rsidRPr="00D21582" w:rsidRDefault="00C8252D" w:rsidP="00D21582">
      <w:pPr>
        <w:pStyle w:val="literatura"/>
        <w:rPr>
          <w:lang w:val="hr-HR"/>
        </w:rPr>
      </w:pPr>
      <w:proofErr w:type="spellStart"/>
      <w:r>
        <w:rPr>
          <w:lang w:val="hr-HR"/>
        </w:rPr>
        <w:t>Cotnoir</w:t>
      </w:r>
      <w:proofErr w:type="spellEnd"/>
      <w:r>
        <w:rPr>
          <w:lang w:val="hr-HR"/>
        </w:rPr>
        <w:t xml:space="preserve">, L., </w:t>
      </w:r>
      <w:proofErr w:type="spellStart"/>
      <w:r w:rsidRPr="006E30DA">
        <w:rPr>
          <w:i/>
          <w:iCs/>
          <w:lang w:val="hr-HR"/>
        </w:rPr>
        <w:t>Hue</w:t>
      </w:r>
      <w:proofErr w:type="spellEnd"/>
      <w:r w:rsidRPr="006E30DA">
        <w:rPr>
          <w:i/>
          <w:iCs/>
          <w:lang w:val="hr-HR"/>
        </w:rPr>
        <w:t xml:space="preserve">, </w:t>
      </w:r>
      <w:proofErr w:type="spellStart"/>
      <w:r w:rsidRPr="006E30DA">
        <w:rPr>
          <w:i/>
          <w:iCs/>
          <w:lang w:val="hr-HR"/>
        </w:rPr>
        <w:t>Value</w:t>
      </w:r>
      <w:proofErr w:type="spellEnd"/>
      <w:r w:rsidRPr="006E30DA">
        <w:rPr>
          <w:i/>
          <w:iCs/>
          <w:lang w:val="hr-HR"/>
        </w:rPr>
        <w:t xml:space="preserve">, </w:t>
      </w:r>
      <w:proofErr w:type="spellStart"/>
      <w:r w:rsidRPr="006E30DA">
        <w:rPr>
          <w:i/>
          <w:iCs/>
          <w:lang w:val="hr-HR"/>
        </w:rPr>
        <w:t>Saturation</w:t>
      </w:r>
      <w:proofErr w:type="spellEnd"/>
      <w:r>
        <w:rPr>
          <w:lang w:val="hr-HR"/>
        </w:rPr>
        <w:t xml:space="preserve">, </w:t>
      </w:r>
      <w:proofErr w:type="spellStart"/>
      <w:r>
        <w:rPr>
          <w:lang w:val="hr-HR"/>
        </w:rPr>
        <w:t>Learn</w:t>
      </w:r>
      <w:proofErr w:type="spellEnd"/>
      <w:r>
        <w:rPr>
          <w:lang w:val="hr-HR"/>
        </w:rPr>
        <w:t xml:space="preserve">. Poveznica: </w:t>
      </w:r>
      <w:hyperlink r:id="rId23" w:history="1">
        <w:r w:rsidRPr="00577B59">
          <w:rPr>
            <w:rStyle w:val="Hiperveza"/>
            <w:lang w:val="hr-HR"/>
          </w:rPr>
          <w:t>http://learn.leighcotnoir.com/artspeak/elements-color/hue-value-saturation/</w:t>
        </w:r>
      </w:hyperlink>
      <w:r>
        <w:rPr>
          <w:lang w:val="hr-HR"/>
        </w:rPr>
        <w:t xml:space="preserve">; </w:t>
      </w:r>
      <w:proofErr w:type="spellStart"/>
      <w:r>
        <w:rPr>
          <w:lang w:val="hr-HR"/>
        </w:rPr>
        <w:t>pristupljeno</w:t>
      </w:r>
      <w:proofErr w:type="spellEnd"/>
      <w:r>
        <w:rPr>
          <w:lang w:val="hr-HR"/>
        </w:rPr>
        <w:t xml:space="preserve"> 10. siječnja 2023</w:t>
      </w:r>
    </w:p>
    <w:p w14:paraId="6E0DFC48" w14:textId="77777777" w:rsidR="00C8252D" w:rsidRDefault="006E30DA" w:rsidP="008602B8">
      <w:pPr>
        <w:pStyle w:val="literatura"/>
        <w:rPr>
          <w:lang w:val="hr-HR"/>
        </w:rPr>
      </w:pPr>
      <w:proofErr w:type="spellStart"/>
      <w:r w:rsidRPr="006E30DA">
        <w:rPr>
          <w:lang w:val="hr-HR"/>
        </w:rPr>
        <w:t>Mohammadi</w:t>
      </w:r>
      <w:proofErr w:type="spellEnd"/>
      <w:r>
        <w:rPr>
          <w:lang w:val="hr-HR"/>
        </w:rPr>
        <w:t xml:space="preserve">, P., </w:t>
      </w:r>
      <w:proofErr w:type="spellStart"/>
      <w:r w:rsidRPr="006E30DA">
        <w:rPr>
          <w:lang w:val="hr-HR"/>
        </w:rPr>
        <w:t>Ebrahimi-Moghadam</w:t>
      </w:r>
      <w:proofErr w:type="spellEnd"/>
      <w:r>
        <w:rPr>
          <w:lang w:val="hr-HR"/>
        </w:rPr>
        <w:t>, A.,</w:t>
      </w:r>
      <w:r w:rsidRPr="006E30DA">
        <w:rPr>
          <w:lang w:val="hr-HR"/>
        </w:rPr>
        <w:t xml:space="preserve"> </w:t>
      </w:r>
      <w:proofErr w:type="spellStart"/>
      <w:r w:rsidRPr="006E30DA">
        <w:rPr>
          <w:lang w:val="hr-HR"/>
        </w:rPr>
        <w:t>Shirani</w:t>
      </w:r>
      <w:proofErr w:type="spellEnd"/>
      <w:r>
        <w:rPr>
          <w:lang w:val="hr-HR"/>
        </w:rPr>
        <w:t xml:space="preserve">, S. </w:t>
      </w:r>
      <w:proofErr w:type="spellStart"/>
      <w:r w:rsidRPr="00D21582">
        <w:rPr>
          <w:i/>
          <w:iCs/>
          <w:lang w:val="hr-HR"/>
        </w:rPr>
        <w:t>Subjective</w:t>
      </w:r>
      <w:proofErr w:type="spellEnd"/>
      <w:r w:rsidRPr="00D21582">
        <w:rPr>
          <w:i/>
          <w:iCs/>
          <w:lang w:val="hr-HR"/>
        </w:rPr>
        <w:t xml:space="preserve"> </w:t>
      </w:r>
      <w:proofErr w:type="spellStart"/>
      <w:r w:rsidRPr="00D21582">
        <w:rPr>
          <w:i/>
          <w:iCs/>
          <w:lang w:val="hr-HR"/>
        </w:rPr>
        <w:t>and</w:t>
      </w:r>
      <w:proofErr w:type="spellEnd"/>
      <w:r w:rsidRPr="00D21582">
        <w:rPr>
          <w:i/>
          <w:iCs/>
          <w:lang w:val="hr-HR"/>
        </w:rPr>
        <w:t xml:space="preserve"> </w:t>
      </w:r>
      <w:proofErr w:type="spellStart"/>
      <w:r w:rsidRPr="00D21582">
        <w:rPr>
          <w:i/>
          <w:iCs/>
          <w:lang w:val="hr-HR"/>
        </w:rPr>
        <w:t>Objective</w:t>
      </w:r>
      <w:proofErr w:type="spellEnd"/>
      <w:r w:rsidRPr="00D21582">
        <w:rPr>
          <w:i/>
          <w:iCs/>
          <w:lang w:val="hr-HR"/>
        </w:rPr>
        <w:t xml:space="preserve"> </w:t>
      </w:r>
      <w:proofErr w:type="spellStart"/>
      <w:r w:rsidRPr="00D21582">
        <w:rPr>
          <w:i/>
          <w:iCs/>
          <w:lang w:val="hr-HR"/>
        </w:rPr>
        <w:t>Quality</w:t>
      </w:r>
      <w:proofErr w:type="spellEnd"/>
      <w:r w:rsidRPr="00D21582">
        <w:rPr>
          <w:i/>
          <w:iCs/>
          <w:lang w:val="hr-HR"/>
        </w:rPr>
        <w:t xml:space="preserve"> </w:t>
      </w:r>
      <w:proofErr w:type="spellStart"/>
      <w:r w:rsidRPr="00D21582">
        <w:rPr>
          <w:i/>
          <w:iCs/>
          <w:lang w:val="hr-HR"/>
        </w:rPr>
        <w:t>Assessment</w:t>
      </w:r>
      <w:proofErr w:type="spellEnd"/>
      <w:r w:rsidRPr="00D21582">
        <w:rPr>
          <w:i/>
          <w:iCs/>
          <w:lang w:val="hr-HR"/>
        </w:rPr>
        <w:t xml:space="preserve"> </w:t>
      </w:r>
      <w:proofErr w:type="spellStart"/>
      <w:r w:rsidRPr="00D21582">
        <w:rPr>
          <w:i/>
          <w:iCs/>
          <w:lang w:val="hr-HR"/>
        </w:rPr>
        <w:t>of</w:t>
      </w:r>
      <w:proofErr w:type="spellEnd"/>
      <w:r w:rsidRPr="00D21582">
        <w:rPr>
          <w:i/>
          <w:iCs/>
          <w:lang w:val="hr-HR"/>
        </w:rPr>
        <w:t xml:space="preserve"> </w:t>
      </w:r>
      <w:proofErr w:type="spellStart"/>
      <w:r w:rsidRPr="00D21582">
        <w:rPr>
          <w:i/>
          <w:iCs/>
          <w:lang w:val="hr-HR"/>
        </w:rPr>
        <w:t>Image</w:t>
      </w:r>
      <w:proofErr w:type="spellEnd"/>
      <w:r w:rsidRPr="00D21582">
        <w:rPr>
          <w:i/>
          <w:iCs/>
          <w:lang w:val="hr-HR"/>
        </w:rPr>
        <w:t xml:space="preserve">: A </w:t>
      </w:r>
      <w:proofErr w:type="spellStart"/>
      <w:r w:rsidRPr="00D21582">
        <w:rPr>
          <w:i/>
          <w:iCs/>
          <w:lang w:val="hr-HR"/>
        </w:rPr>
        <w:t>Survey</w:t>
      </w:r>
      <w:proofErr w:type="spellEnd"/>
      <w:r>
        <w:rPr>
          <w:lang w:val="hr-HR"/>
        </w:rPr>
        <w:t xml:space="preserve">. </w:t>
      </w:r>
      <w:r w:rsidR="00D21582" w:rsidRPr="00D21582">
        <w:rPr>
          <w:lang w:val="hr-HR"/>
        </w:rPr>
        <w:t xml:space="preserve">Sveučilište </w:t>
      </w:r>
      <w:proofErr w:type="spellStart"/>
      <w:r w:rsidR="00D21582" w:rsidRPr="00D21582">
        <w:rPr>
          <w:lang w:val="hr-HR"/>
        </w:rPr>
        <w:t>Ferdowsi</w:t>
      </w:r>
      <w:proofErr w:type="spellEnd"/>
      <w:r w:rsidR="00D21582" w:rsidRPr="00D21582">
        <w:rPr>
          <w:lang w:val="hr-HR"/>
        </w:rPr>
        <w:t xml:space="preserve"> u Mashhadu</w:t>
      </w:r>
      <w:r w:rsidR="00D21582">
        <w:rPr>
          <w:lang w:val="hr-HR"/>
        </w:rPr>
        <w:t xml:space="preserve"> Odjel za elektrotehniku, Sveučilište </w:t>
      </w:r>
      <w:proofErr w:type="spellStart"/>
      <w:r w:rsidR="00D21582" w:rsidRPr="00D21582">
        <w:rPr>
          <w:lang w:val="hr-HR"/>
        </w:rPr>
        <w:t>McMaster</w:t>
      </w:r>
      <w:proofErr w:type="spellEnd"/>
      <w:r w:rsidR="00D21582">
        <w:rPr>
          <w:lang w:val="hr-HR"/>
        </w:rPr>
        <w:t xml:space="preserve"> </w:t>
      </w:r>
      <w:r w:rsidR="00D21582" w:rsidRPr="00D21582">
        <w:rPr>
          <w:lang w:val="hr-HR"/>
        </w:rPr>
        <w:t>Odjel za elektrotehniku i računa</w:t>
      </w:r>
      <w:r w:rsidR="00D21582">
        <w:rPr>
          <w:lang w:val="hr-HR"/>
        </w:rPr>
        <w:t>r</w:t>
      </w:r>
      <w:r w:rsidR="00D21582" w:rsidRPr="00D21582">
        <w:rPr>
          <w:lang w:val="hr-HR"/>
        </w:rPr>
        <w:t>stvo</w:t>
      </w:r>
      <w:r w:rsidR="00D21582">
        <w:rPr>
          <w:lang w:val="hr-HR"/>
        </w:rPr>
        <w:t>, 2014.</w:t>
      </w:r>
    </w:p>
    <w:p w14:paraId="299454C9" w14:textId="77777777" w:rsidR="00D21582" w:rsidRDefault="00EF0FA0" w:rsidP="008602B8">
      <w:pPr>
        <w:pStyle w:val="literatura"/>
        <w:rPr>
          <w:lang w:val="hr-HR"/>
        </w:rPr>
      </w:pPr>
      <w:proofErr w:type="spellStart"/>
      <w:r w:rsidRPr="00EF0FA0">
        <w:rPr>
          <w:i/>
          <w:iCs/>
          <w:lang w:val="hr-HR"/>
        </w:rPr>
        <w:t>Recommendation</w:t>
      </w:r>
      <w:proofErr w:type="spellEnd"/>
      <w:r w:rsidRPr="00EF0FA0">
        <w:rPr>
          <w:i/>
          <w:iCs/>
          <w:lang w:val="hr-HR"/>
        </w:rPr>
        <w:t xml:space="preserve"> ITU-R BT.500-14 </w:t>
      </w:r>
      <w:proofErr w:type="spellStart"/>
      <w:r w:rsidRPr="00EF0FA0">
        <w:rPr>
          <w:i/>
          <w:iCs/>
          <w:lang w:val="hr-HR"/>
        </w:rPr>
        <w:t>Methodologies</w:t>
      </w:r>
      <w:proofErr w:type="spellEnd"/>
      <w:r w:rsidRPr="00EF0FA0">
        <w:rPr>
          <w:i/>
          <w:iCs/>
          <w:lang w:val="hr-HR"/>
        </w:rPr>
        <w:t xml:space="preserve"> for </w:t>
      </w:r>
      <w:proofErr w:type="spellStart"/>
      <w:r w:rsidRPr="00EF0FA0">
        <w:rPr>
          <w:i/>
          <w:iCs/>
          <w:lang w:val="hr-HR"/>
        </w:rPr>
        <w:t>the</w:t>
      </w:r>
      <w:proofErr w:type="spellEnd"/>
      <w:r w:rsidRPr="00EF0FA0">
        <w:rPr>
          <w:i/>
          <w:iCs/>
          <w:lang w:val="hr-HR"/>
        </w:rPr>
        <w:t xml:space="preserve"> </w:t>
      </w:r>
      <w:proofErr w:type="spellStart"/>
      <w:r w:rsidRPr="00EF0FA0">
        <w:rPr>
          <w:i/>
          <w:iCs/>
          <w:lang w:val="hr-HR"/>
        </w:rPr>
        <w:t>subjective</w:t>
      </w:r>
      <w:proofErr w:type="spellEnd"/>
      <w:r w:rsidRPr="00EF0FA0">
        <w:rPr>
          <w:i/>
          <w:iCs/>
          <w:lang w:val="hr-HR"/>
        </w:rPr>
        <w:t xml:space="preserve"> </w:t>
      </w:r>
      <w:proofErr w:type="spellStart"/>
      <w:r w:rsidRPr="00EF0FA0">
        <w:rPr>
          <w:i/>
          <w:iCs/>
          <w:lang w:val="hr-HR"/>
        </w:rPr>
        <w:t>assessment</w:t>
      </w:r>
      <w:proofErr w:type="spellEnd"/>
      <w:r w:rsidRPr="00EF0FA0">
        <w:rPr>
          <w:i/>
          <w:iCs/>
          <w:lang w:val="hr-HR"/>
        </w:rPr>
        <w:t xml:space="preserve"> </w:t>
      </w:r>
      <w:proofErr w:type="spellStart"/>
      <w:r w:rsidRPr="00EF0FA0">
        <w:rPr>
          <w:i/>
          <w:iCs/>
          <w:lang w:val="hr-HR"/>
        </w:rPr>
        <w:t>of</w:t>
      </w:r>
      <w:proofErr w:type="spellEnd"/>
      <w:r w:rsidRPr="00EF0FA0">
        <w:rPr>
          <w:i/>
          <w:iCs/>
          <w:lang w:val="hr-HR"/>
        </w:rPr>
        <w:t xml:space="preserve"> </w:t>
      </w:r>
      <w:proofErr w:type="spellStart"/>
      <w:r w:rsidRPr="00EF0FA0">
        <w:rPr>
          <w:i/>
          <w:iCs/>
          <w:lang w:val="hr-HR"/>
        </w:rPr>
        <w:t>the</w:t>
      </w:r>
      <w:proofErr w:type="spellEnd"/>
      <w:r w:rsidRPr="00EF0FA0">
        <w:rPr>
          <w:i/>
          <w:iCs/>
          <w:lang w:val="hr-HR"/>
        </w:rPr>
        <w:t xml:space="preserve"> </w:t>
      </w:r>
      <w:proofErr w:type="spellStart"/>
      <w:r w:rsidRPr="00EF0FA0">
        <w:rPr>
          <w:i/>
          <w:iCs/>
          <w:lang w:val="hr-HR"/>
        </w:rPr>
        <w:t>quality</w:t>
      </w:r>
      <w:proofErr w:type="spellEnd"/>
      <w:r w:rsidRPr="00EF0FA0">
        <w:rPr>
          <w:i/>
          <w:iCs/>
          <w:lang w:val="hr-HR"/>
        </w:rPr>
        <w:t xml:space="preserve"> </w:t>
      </w:r>
      <w:proofErr w:type="spellStart"/>
      <w:r w:rsidRPr="00EF0FA0">
        <w:rPr>
          <w:i/>
          <w:iCs/>
          <w:lang w:val="hr-HR"/>
        </w:rPr>
        <w:t>of</w:t>
      </w:r>
      <w:proofErr w:type="spellEnd"/>
      <w:r w:rsidRPr="00EF0FA0">
        <w:rPr>
          <w:i/>
          <w:iCs/>
          <w:lang w:val="hr-HR"/>
        </w:rPr>
        <w:t xml:space="preserve"> </w:t>
      </w:r>
      <w:proofErr w:type="spellStart"/>
      <w:r w:rsidRPr="00EF0FA0">
        <w:rPr>
          <w:i/>
          <w:iCs/>
          <w:lang w:val="hr-HR"/>
        </w:rPr>
        <w:t>television</w:t>
      </w:r>
      <w:proofErr w:type="spellEnd"/>
      <w:r w:rsidRPr="00EF0FA0">
        <w:rPr>
          <w:i/>
          <w:iCs/>
          <w:lang w:val="hr-HR"/>
        </w:rPr>
        <w:t xml:space="preserve"> </w:t>
      </w:r>
      <w:proofErr w:type="spellStart"/>
      <w:r w:rsidRPr="00EF0FA0">
        <w:rPr>
          <w:i/>
          <w:iCs/>
          <w:lang w:val="hr-HR"/>
        </w:rPr>
        <w:t>images</w:t>
      </w:r>
      <w:proofErr w:type="spellEnd"/>
      <w:r>
        <w:rPr>
          <w:lang w:val="hr-HR"/>
        </w:rPr>
        <w:t xml:space="preserve">. </w:t>
      </w:r>
      <w:proofErr w:type="spellStart"/>
      <w:r>
        <w:rPr>
          <w:lang w:val="hr-HR"/>
        </w:rPr>
        <w:t>Geneva</w:t>
      </w:r>
      <w:proofErr w:type="spellEnd"/>
      <w:r>
        <w:rPr>
          <w:lang w:val="hr-HR"/>
        </w:rPr>
        <w:t xml:space="preserve">: Electronic </w:t>
      </w:r>
      <w:proofErr w:type="spellStart"/>
      <w:r>
        <w:rPr>
          <w:lang w:val="hr-HR"/>
        </w:rPr>
        <w:t>Publication</w:t>
      </w:r>
      <w:proofErr w:type="spellEnd"/>
      <w:r>
        <w:rPr>
          <w:lang w:val="hr-HR"/>
        </w:rPr>
        <w:t>, 2020.</w:t>
      </w:r>
    </w:p>
    <w:p w14:paraId="3A857BF6" w14:textId="77777777" w:rsidR="00EF0FA0" w:rsidRDefault="003E0A3F" w:rsidP="008602B8">
      <w:pPr>
        <w:pStyle w:val="literatura"/>
        <w:rPr>
          <w:lang w:val="hr-HR"/>
        </w:rPr>
      </w:pPr>
      <w:proofErr w:type="spellStart"/>
      <w:r>
        <w:rPr>
          <w:lang w:val="hr-HR"/>
        </w:rPr>
        <w:t>Bilanović</w:t>
      </w:r>
      <w:proofErr w:type="spellEnd"/>
      <w:r>
        <w:rPr>
          <w:lang w:val="hr-HR"/>
        </w:rPr>
        <w:t>, N.</w:t>
      </w:r>
      <w:r w:rsidR="00E349E1">
        <w:rPr>
          <w:lang w:val="hr-HR"/>
        </w:rPr>
        <w:t xml:space="preserve"> </w:t>
      </w:r>
      <w:r w:rsidR="00E349E1" w:rsidRPr="00E349E1">
        <w:rPr>
          <w:i/>
          <w:iCs/>
          <w:lang w:val="hr-HR"/>
        </w:rPr>
        <w:t xml:space="preserve">Objektivne mjere za ocjenu kvalitete </w:t>
      </w:r>
      <w:proofErr w:type="spellStart"/>
      <w:r w:rsidR="00E349E1" w:rsidRPr="00E349E1">
        <w:rPr>
          <w:i/>
          <w:iCs/>
          <w:lang w:val="hr-HR"/>
        </w:rPr>
        <w:t>koloriziranih</w:t>
      </w:r>
      <w:proofErr w:type="spellEnd"/>
      <w:r w:rsidR="00E349E1" w:rsidRPr="00E349E1">
        <w:rPr>
          <w:i/>
          <w:iCs/>
          <w:lang w:val="hr-HR"/>
        </w:rPr>
        <w:t xml:space="preserve"> crno-bijelih slika</w:t>
      </w:r>
      <w:r w:rsidR="00E349E1">
        <w:rPr>
          <w:lang w:val="hr-HR"/>
        </w:rPr>
        <w:t xml:space="preserve">. Diplomski rad. </w:t>
      </w:r>
      <w:r w:rsidR="00E349E1" w:rsidRPr="002E48BB">
        <w:rPr>
          <w:lang w:val="hr-HR"/>
        </w:rPr>
        <w:t>Sveučilište u Zagrebu Fakultet elektrotehnike i računarstva, 20</w:t>
      </w:r>
      <w:r w:rsidR="00E349E1">
        <w:rPr>
          <w:lang w:val="hr-HR"/>
        </w:rPr>
        <w:t>22.</w:t>
      </w:r>
    </w:p>
    <w:p w14:paraId="2DF15726" w14:textId="77777777" w:rsidR="00E349E1" w:rsidRDefault="00E349E1" w:rsidP="008602B8">
      <w:pPr>
        <w:pStyle w:val="literatura"/>
        <w:rPr>
          <w:lang w:val="hr-HR"/>
        </w:rPr>
      </w:pPr>
    </w:p>
    <w:p w14:paraId="1EA90AEC" w14:textId="77777777" w:rsidR="0045770C" w:rsidRDefault="0045770C" w:rsidP="008602B8">
      <w:pPr>
        <w:pStyle w:val="literatura"/>
        <w:rPr>
          <w:lang w:val="hr-HR"/>
        </w:rPr>
      </w:pPr>
      <w:proofErr w:type="spellStart"/>
      <w:r w:rsidRPr="002E48BB">
        <w:rPr>
          <w:lang w:val="hr-HR"/>
        </w:rPr>
        <w:t>Epstein</w:t>
      </w:r>
      <w:proofErr w:type="spellEnd"/>
      <w:r w:rsidRPr="002E48BB">
        <w:rPr>
          <w:lang w:val="hr-HR"/>
        </w:rPr>
        <w:t xml:space="preserve"> M., </w:t>
      </w:r>
      <w:proofErr w:type="spellStart"/>
      <w:r w:rsidRPr="002E48BB">
        <w:rPr>
          <w:lang w:val="hr-HR"/>
        </w:rPr>
        <w:t>The</w:t>
      </w:r>
      <w:proofErr w:type="spellEnd"/>
      <w:r w:rsidRPr="002E48BB">
        <w:rPr>
          <w:lang w:val="hr-HR"/>
        </w:rPr>
        <w:t xml:space="preserve"> </w:t>
      </w:r>
      <w:proofErr w:type="spellStart"/>
      <w:r w:rsidRPr="002E48BB">
        <w:rPr>
          <w:i/>
          <w:lang w:val="hr-HR"/>
        </w:rPr>
        <w:t>best</w:t>
      </w:r>
      <w:proofErr w:type="spellEnd"/>
      <w:r w:rsidRPr="002E48BB">
        <w:rPr>
          <w:i/>
          <w:lang w:val="hr-HR"/>
        </w:rPr>
        <w:t xml:space="preserve"> VR </w:t>
      </w:r>
      <w:proofErr w:type="spellStart"/>
      <w:r w:rsidRPr="002E48BB">
        <w:rPr>
          <w:i/>
          <w:lang w:val="hr-HR"/>
        </w:rPr>
        <w:t>headset</w:t>
      </w:r>
      <w:proofErr w:type="spellEnd"/>
      <w:r w:rsidRPr="002E48BB">
        <w:rPr>
          <w:i/>
          <w:lang w:val="hr-HR"/>
        </w:rPr>
        <w:t xml:space="preserve"> </w:t>
      </w:r>
      <w:proofErr w:type="spellStart"/>
      <w:r w:rsidRPr="002E48BB">
        <w:rPr>
          <w:i/>
          <w:lang w:val="hr-HR"/>
        </w:rPr>
        <w:t>in</w:t>
      </w:r>
      <w:proofErr w:type="spellEnd"/>
      <w:r w:rsidRPr="002E48BB">
        <w:rPr>
          <w:i/>
          <w:lang w:val="hr-HR"/>
        </w:rPr>
        <w:t xml:space="preserve"> 2019</w:t>
      </w:r>
      <w:r w:rsidRPr="002E48BB">
        <w:rPr>
          <w:lang w:val="hr-HR"/>
        </w:rPr>
        <w:t xml:space="preserve">, PC </w:t>
      </w:r>
      <w:proofErr w:type="spellStart"/>
      <w:r w:rsidRPr="002E48BB">
        <w:rPr>
          <w:lang w:val="hr-HR"/>
        </w:rPr>
        <w:t>Gamer</w:t>
      </w:r>
      <w:proofErr w:type="spellEnd"/>
      <w:r w:rsidRPr="002E48BB">
        <w:rPr>
          <w:lang w:val="hr-HR"/>
        </w:rPr>
        <w:t>, (2019</w:t>
      </w:r>
      <w:r>
        <w:rPr>
          <w:lang w:val="hr-HR"/>
        </w:rPr>
        <w:t>, listopad</w:t>
      </w:r>
      <w:r w:rsidRPr="002E48BB">
        <w:rPr>
          <w:lang w:val="hr-HR"/>
        </w:rPr>
        <w:t xml:space="preserve">).  </w:t>
      </w:r>
      <w:r>
        <w:rPr>
          <w:lang w:val="hr-HR"/>
        </w:rPr>
        <w:t>Poveznica</w:t>
      </w:r>
      <w:r w:rsidRPr="002E48BB">
        <w:rPr>
          <w:lang w:val="hr-HR"/>
        </w:rPr>
        <w:t xml:space="preserve">: </w:t>
      </w:r>
      <w:hyperlink r:id="rId24" w:history="1">
        <w:r w:rsidRPr="002E48BB">
          <w:rPr>
            <w:rStyle w:val="Hiperveza"/>
            <w:lang w:val="hr-HR"/>
          </w:rPr>
          <w:t>https://www.pcgamer.com/best-</w:t>
        </w:r>
        <w:r w:rsidRPr="002E48BB">
          <w:rPr>
            <w:rStyle w:val="Hiperveza"/>
            <w:lang w:val="hr-HR"/>
          </w:rPr>
          <w:t>v</w:t>
        </w:r>
        <w:r w:rsidRPr="002E48BB">
          <w:rPr>
            <w:rStyle w:val="Hiperveza"/>
            <w:lang w:val="hr-HR"/>
          </w:rPr>
          <w:t>r-headset/</w:t>
        </w:r>
      </w:hyperlink>
      <w:r>
        <w:rPr>
          <w:lang w:val="hr-HR"/>
        </w:rPr>
        <w:t xml:space="preserve">; </w:t>
      </w:r>
      <w:proofErr w:type="spellStart"/>
      <w:r w:rsidRPr="002E48BB">
        <w:rPr>
          <w:lang w:val="hr-HR"/>
        </w:rPr>
        <w:t>pristupljeno</w:t>
      </w:r>
      <w:proofErr w:type="spellEnd"/>
      <w:r w:rsidRPr="002E48BB">
        <w:rPr>
          <w:lang w:val="hr-HR"/>
        </w:rPr>
        <w:t xml:space="preserve"> 4. listopada 2019</w:t>
      </w:r>
    </w:p>
    <w:p w14:paraId="5614C976" w14:textId="77777777" w:rsidR="003E2212" w:rsidRDefault="008602B8" w:rsidP="008602B8">
      <w:pPr>
        <w:pStyle w:val="literatura"/>
        <w:rPr>
          <w:lang w:val="hr-HR"/>
        </w:rPr>
      </w:pPr>
      <w:proofErr w:type="spellStart"/>
      <w:r w:rsidRPr="002E48BB">
        <w:rPr>
          <w:lang w:val="hr-HR"/>
        </w:rPr>
        <w:t>Tanenbaum</w:t>
      </w:r>
      <w:proofErr w:type="spellEnd"/>
      <w:r w:rsidRPr="002E48BB">
        <w:rPr>
          <w:lang w:val="hr-HR"/>
        </w:rPr>
        <w:t xml:space="preserve">, A. S., Wetherall, D. J.  </w:t>
      </w:r>
      <w:r w:rsidRPr="002E48BB">
        <w:rPr>
          <w:i/>
          <w:lang w:val="hr-HR"/>
        </w:rPr>
        <w:t>Computer Networks</w:t>
      </w:r>
      <w:r w:rsidR="00C04F36" w:rsidRPr="002E48BB">
        <w:rPr>
          <w:iCs/>
          <w:lang w:val="hr-HR"/>
        </w:rPr>
        <w:t xml:space="preserve">. </w:t>
      </w:r>
      <w:r w:rsidRPr="002E48BB">
        <w:rPr>
          <w:iCs/>
          <w:lang w:val="hr-HR"/>
        </w:rPr>
        <w:t xml:space="preserve">5. </w:t>
      </w:r>
      <w:r w:rsidR="00C04F36" w:rsidRPr="002E48BB">
        <w:rPr>
          <w:iCs/>
          <w:lang w:val="hr-HR"/>
        </w:rPr>
        <w:t>izdanje</w:t>
      </w:r>
      <w:r w:rsidR="003E2212" w:rsidRPr="002E48BB">
        <w:rPr>
          <w:lang w:val="hr-HR"/>
        </w:rPr>
        <w:t xml:space="preserve">. </w:t>
      </w:r>
      <w:r w:rsidRPr="002E48BB">
        <w:rPr>
          <w:lang w:val="hr-HR"/>
        </w:rPr>
        <w:t xml:space="preserve">London: </w:t>
      </w:r>
      <w:r w:rsidR="00660E3C" w:rsidRPr="002E48BB">
        <w:rPr>
          <w:lang w:val="hr-HR"/>
        </w:rPr>
        <w:t>Pearson</w:t>
      </w:r>
      <w:r w:rsidR="003E2212" w:rsidRPr="002E48BB">
        <w:rPr>
          <w:lang w:val="hr-HR"/>
        </w:rPr>
        <w:t>,</w:t>
      </w:r>
      <w:r w:rsidR="00BA1556" w:rsidRPr="002E48BB">
        <w:rPr>
          <w:lang w:val="hr-HR"/>
        </w:rPr>
        <w:t xml:space="preserve"> 20</w:t>
      </w:r>
      <w:r w:rsidR="00660E3C" w:rsidRPr="002E48BB">
        <w:rPr>
          <w:lang w:val="hr-HR"/>
        </w:rPr>
        <w:t>1</w:t>
      </w:r>
      <w:r w:rsidRPr="002E48BB">
        <w:rPr>
          <w:lang w:val="hr-HR"/>
        </w:rPr>
        <w:t>3</w:t>
      </w:r>
      <w:r w:rsidR="003E2212" w:rsidRPr="002E48BB">
        <w:rPr>
          <w:lang w:val="hr-HR"/>
        </w:rPr>
        <w:t>.</w:t>
      </w:r>
    </w:p>
    <w:p w14:paraId="7681A9E0" w14:textId="77777777" w:rsidR="001D42CF" w:rsidRPr="002E48BB" w:rsidRDefault="001D42CF" w:rsidP="001D42CF">
      <w:pPr>
        <w:pStyle w:val="literatura"/>
        <w:rPr>
          <w:lang w:val="hr-HR"/>
        </w:rPr>
      </w:pPr>
      <w:r w:rsidRPr="002E48BB">
        <w:rPr>
          <w:lang w:val="hr-HR"/>
        </w:rPr>
        <w:lastRenderedPageBreak/>
        <w:t xml:space="preserve">Ivić, M. </w:t>
      </w:r>
      <w:r w:rsidRPr="002E48BB">
        <w:rPr>
          <w:i/>
          <w:lang w:val="hr-HR"/>
        </w:rPr>
        <w:t>Analiza ponašanja korisnika u digitalnim igrama namijenjenima učenju</w:t>
      </w:r>
      <w:r w:rsidRPr="002E48BB">
        <w:rPr>
          <w:lang w:val="hr-HR"/>
        </w:rPr>
        <w:t>. Diplomski rad. Sveučilište u Zagrebu Fakultet elektrotehnike i računarstva, 2016.</w:t>
      </w:r>
    </w:p>
    <w:p w14:paraId="675EF9CC" w14:textId="77777777" w:rsidR="00D12AB5" w:rsidRDefault="00D12AB5">
      <w:pPr>
        <w:pStyle w:val="Naslov1"/>
        <w:numPr>
          <w:ilvl w:val="0"/>
          <w:numId w:val="0"/>
        </w:numPr>
      </w:pPr>
      <w:bookmarkStart w:id="26" w:name="_Toc124433675"/>
      <w:r>
        <w:lastRenderedPageBreak/>
        <w:t>Sažetak</w:t>
      </w:r>
      <w:bookmarkEnd w:id="26"/>
    </w:p>
    <w:p w14:paraId="41A1F807" w14:textId="77777777" w:rsidR="00D12AB5" w:rsidRDefault="00D12AB5" w:rsidP="00D12AB5">
      <w:r>
        <w:t>Naslov, sažetak, ključne riječi</w:t>
      </w:r>
      <w:r w:rsidR="00FA39B6">
        <w:t xml:space="preserve"> (na hrvatskom jeziku)</w:t>
      </w:r>
    </w:p>
    <w:p w14:paraId="7DB4F41D" w14:textId="77777777" w:rsidR="00D12AB5" w:rsidRDefault="00B07EBF" w:rsidP="00D12AB5">
      <w:r>
        <w:t xml:space="preserve">Sažetak opisuje sadržaj rada, prepričan u </w:t>
      </w:r>
      <w:r w:rsidR="00D12AB5">
        <w:t>stotinjak riječi</w:t>
      </w:r>
      <w:r>
        <w:t xml:space="preserve">. </w:t>
      </w:r>
    </w:p>
    <w:p w14:paraId="2205F8FE" w14:textId="77777777" w:rsidR="00D12AB5" w:rsidRDefault="00D12AB5" w:rsidP="00D12AB5">
      <w:pPr>
        <w:pStyle w:val="Naslov1"/>
        <w:numPr>
          <w:ilvl w:val="0"/>
          <w:numId w:val="0"/>
        </w:numPr>
      </w:pPr>
      <w:bookmarkStart w:id="27" w:name="_Toc124433676"/>
      <w:r>
        <w:lastRenderedPageBreak/>
        <w:t>Summary</w:t>
      </w:r>
      <w:bookmarkEnd w:id="27"/>
    </w:p>
    <w:p w14:paraId="5A2DF6DF" w14:textId="77777777" w:rsidR="00D12AB5" w:rsidRPr="00D12AB5" w:rsidRDefault="00D12AB5" w:rsidP="00D12AB5">
      <w:r>
        <w:t>Title, summary, keywords</w:t>
      </w:r>
      <w:r w:rsidR="00FA39B6">
        <w:t xml:space="preserve"> (na engleskom jeziku)</w:t>
      </w:r>
    </w:p>
    <w:p w14:paraId="3064B79B" w14:textId="77777777" w:rsidR="003E2212" w:rsidRDefault="003E2212">
      <w:pPr>
        <w:pStyle w:val="Naslov1"/>
        <w:numPr>
          <w:ilvl w:val="0"/>
          <w:numId w:val="0"/>
        </w:numPr>
      </w:pPr>
      <w:bookmarkStart w:id="28" w:name="_Toc124433677"/>
      <w:r>
        <w:lastRenderedPageBreak/>
        <w:t>Skraćenice</w:t>
      </w:r>
      <w:bookmarkEnd w:id="28"/>
      <w:r w:rsidR="00B07EBF">
        <w:t xml:space="preserve"> </w:t>
      </w:r>
    </w:p>
    <w:p w14:paraId="4B0890E9" w14:textId="396E8BE0" w:rsidR="00CA16C4" w:rsidRDefault="00CA16C4" w:rsidP="000D44BE">
      <w:pPr>
        <w:pStyle w:val="nabrajanje"/>
        <w:spacing w:line="360" w:lineRule="auto"/>
      </w:pPr>
      <w:r>
        <w:t>CER</w:t>
      </w:r>
      <w:r>
        <w:tab/>
      </w:r>
      <w:proofErr w:type="spellStart"/>
      <w:r>
        <w:t>Chroma</w:t>
      </w:r>
      <w:proofErr w:type="spellEnd"/>
      <w:r>
        <w:t xml:space="preserve"> </w:t>
      </w:r>
      <w:proofErr w:type="spellStart"/>
      <w:r>
        <w:t>Error</w:t>
      </w:r>
      <w:proofErr w:type="spellEnd"/>
      <w:r>
        <w:t xml:space="preserve"> </w:t>
      </w:r>
      <w:proofErr w:type="spellStart"/>
      <w:r>
        <w:t>Ratio</w:t>
      </w:r>
      <w:proofErr w:type="spellEnd"/>
      <w:r>
        <w:tab/>
        <w:t>omjer pogreške boje</w:t>
      </w:r>
    </w:p>
    <w:p w14:paraId="60F8D66E" w14:textId="221EBE28" w:rsidR="007B5054" w:rsidRDefault="007B5054" w:rsidP="000D44BE">
      <w:pPr>
        <w:pStyle w:val="nabrajanje"/>
        <w:spacing w:line="360" w:lineRule="auto"/>
      </w:pPr>
      <w:r>
        <w:t>EVM</w:t>
      </w:r>
      <w:r>
        <w:tab/>
      </w:r>
      <w:proofErr w:type="spellStart"/>
      <w:r>
        <w:t>Error</w:t>
      </w:r>
      <w:proofErr w:type="spellEnd"/>
      <w:r>
        <w:t xml:space="preserve"> </w:t>
      </w:r>
      <w:proofErr w:type="spellStart"/>
      <w:r>
        <w:t>Vector</w:t>
      </w:r>
      <w:proofErr w:type="spellEnd"/>
      <w:r>
        <w:t xml:space="preserve"> Magnitude</w:t>
      </w:r>
      <w:r>
        <w:tab/>
        <w:t>veličina vektora pogreške</w:t>
      </w:r>
    </w:p>
    <w:p w14:paraId="22E4930C" w14:textId="3F7A9ACD" w:rsidR="003E0A3F" w:rsidRDefault="003E0A3F" w:rsidP="000D44BE">
      <w:pPr>
        <w:pStyle w:val="nabrajanje"/>
        <w:spacing w:line="360" w:lineRule="auto"/>
      </w:pPr>
      <w:r>
        <w:t>HVS</w:t>
      </w:r>
      <w:r>
        <w:tab/>
        <w:t xml:space="preserve">Human </w:t>
      </w:r>
      <w:proofErr w:type="spellStart"/>
      <w:r>
        <w:t>Visual</w:t>
      </w:r>
      <w:proofErr w:type="spellEnd"/>
      <w:r>
        <w:t xml:space="preserve"> System</w:t>
      </w:r>
      <w:r>
        <w:tab/>
        <w:t>ljudski vizualni sustav</w:t>
      </w:r>
    </w:p>
    <w:p w14:paraId="5D917E64" w14:textId="0E7A4BA9" w:rsidR="007B5054" w:rsidRDefault="007B5054" w:rsidP="000D44BE">
      <w:pPr>
        <w:pStyle w:val="nabrajanje"/>
        <w:spacing w:line="360" w:lineRule="auto"/>
      </w:pPr>
      <w:r>
        <w:t>MER</w:t>
      </w:r>
      <w:r>
        <w:tab/>
      </w:r>
      <w:proofErr w:type="spellStart"/>
      <w:r>
        <w:t>Modulation</w:t>
      </w:r>
      <w:proofErr w:type="spellEnd"/>
      <w:r>
        <w:t xml:space="preserve"> </w:t>
      </w:r>
      <w:proofErr w:type="spellStart"/>
      <w:r>
        <w:t>Error</w:t>
      </w:r>
      <w:proofErr w:type="spellEnd"/>
      <w:r>
        <w:t xml:space="preserve"> </w:t>
      </w:r>
      <w:proofErr w:type="spellStart"/>
      <w:r>
        <w:t>Ratio</w:t>
      </w:r>
      <w:proofErr w:type="spellEnd"/>
      <w:r>
        <w:tab/>
        <w:t>omjer pogreške modulacije</w:t>
      </w:r>
    </w:p>
    <w:p w14:paraId="35E9EFC1" w14:textId="77777777" w:rsidR="000D44BE" w:rsidRDefault="000D44BE" w:rsidP="000D44BE">
      <w:pPr>
        <w:pStyle w:val="nabrajanje"/>
        <w:spacing w:line="360" w:lineRule="auto"/>
      </w:pPr>
      <w:r>
        <w:t>MSE</w:t>
      </w:r>
      <w:r>
        <w:tab/>
      </w:r>
      <w:proofErr w:type="spellStart"/>
      <w:r>
        <w:t>Mean</w:t>
      </w:r>
      <w:proofErr w:type="spellEnd"/>
      <w:r>
        <w:t xml:space="preserve"> </w:t>
      </w:r>
      <w:proofErr w:type="spellStart"/>
      <w:r>
        <w:t>Squared</w:t>
      </w:r>
      <w:proofErr w:type="spellEnd"/>
      <w:r>
        <w:t xml:space="preserve"> </w:t>
      </w:r>
      <w:proofErr w:type="spellStart"/>
      <w:r>
        <w:t>Error</w:t>
      </w:r>
      <w:proofErr w:type="spellEnd"/>
      <w:r>
        <w:tab/>
        <w:t>srednja kvadratna pogreška</w:t>
      </w:r>
    </w:p>
    <w:p w14:paraId="6A9F8206" w14:textId="77777777" w:rsidR="00377B79" w:rsidRDefault="00377B79" w:rsidP="000D44BE">
      <w:pPr>
        <w:pStyle w:val="nabrajanje"/>
        <w:spacing w:line="360" w:lineRule="auto"/>
      </w:pPr>
      <w:r>
        <w:t>MS</w:t>
      </w:r>
      <w:r w:rsidR="00D3492F">
        <w:t>-</w:t>
      </w:r>
      <w:r>
        <w:t>SSIM</w:t>
      </w:r>
      <w:r w:rsidRPr="00377B79">
        <w:t xml:space="preserve"> </w:t>
      </w:r>
      <w:proofErr w:type="spellStart"/>
      <w:r w:rsidRPr="00377B79">
        <w:t>Multiscale</w:t>
      </w:r>
      <w:proofErr w:type="spellEnd"/>
      <w:r w:rsidRPr="00377B79">
        <w:t xml:space="preserve"> </w:t>
      </w:r>
      <w:proofErr w:type="spellStart"/>
      <w:r w:rsidRPr="00377B79">
        <w:t>Strucural</w:t>
      </w:r>
      <w:proofErr w:type="spellEnd"/>
      <w:r w:rsidRPr="00377B79">
        <w:t xml:space="preserve"> </w:t>
      </w:r>
      <w:proofErr w:type="spellStart"/>
      <w:r w:rsidRPr="00377B79">
        <w:t>Similarity</w:t>
      </w:r>
      <w:proofErr w:type="spellEnd"/>
      <w:r w:rsidRPr="00377B79">
        <w:t xml:space="preserve"> </w:t>
      </w:r>
      <w:r>
        <w:t>Inde</w:t>
      </w:r>
      <w:r w:rsidR="00B539A0">
        <w:t>x</w:t>
      </w:r>
      <w:r w:rsidRPr="00377B79">
        <w:t xml:space="preserve"> </w:t>
      </w:r>
      <w:r>
        <w:tab/>
      </w:r>
      <w:r w:rsidRPr="00377B79">
        <w:t>višerazinski</w:t>
      </w:r>
      <w:r>
        <w:t xml:space="preserve"> indeks strukturne sličnosti </w:t>
      </w:r>
    </w:p>
    <w:p w14:paraId="044C01E4" w14:textId="77777777" w:rsidR="000D44BE" w:rsidRDefault="000D44BE" w:rsidP="000D44BE">
      <w:pPr>
        <w:pStyle w:val="nabrajanje"/>
        <w:spacing w:line="360" w:lineRule="auto"/>
      </w:pPr>
      <w:r>
        <w:t>PSNR</w:t>
      </w:r>
      <w:r>
        <w:tab/>
        <w:t>Peak Signal-to-</w:t>
      </w:r>
      <w:proofErr w:type="spellStart"/>
      <w:r>
        <w:t>Noise</w:t>
      </w:r>
      <w:proofErr w:type="spellEnd"/>
      <w:r>
        <w:t xml:space="preserve"> </w:t>
      </w:r>
      <w:proofErr w:type="spellStart"/>
      <w:r>
        <w:t>Ratio</w:t>
      </w:r>
      <w:proofErr w:type="spellEnd"/>
      <w:r>
        <w:tab/>
        <w:t>odnos signal-šum</w:t>
      </w:r>
    </w:p>
    <w:p w14:paraId="72F135E8" w14:textId="77777777" w:rsidR="000D44BE" w:rsidRDefault="000D44BE" w:rsidP="000D44BE">
      <w:pPr>
        <w:pStyle w:val="nabrajanje"/>
        <w:spacing w:line="360" w:lineRule="auto"/>
      </w:pPr>
      <w:r>
        <w:t>SSIM</w:t>
      </w:r>
      <w:r>
        <w:tab/>
      </w:r>
      <w:proofErr w:type="spellStart"/>
      <w:r>
        <w:t>Structural</w:t>
      </w:r>
      <w:proofErr w:type="spellEnd"/>
      <w:r>
        <w:t xml:space="preserve"> </w:t>
      </w:r>
      <w:proofErr w:type="spellStart"/>
      <w:r>
        <w:t>Similarity</w:t>
      </w:r>
      <w:proofErr w:type="spellEnd"/>
      <w:r>
        <w:t xml:space="preserve"> Index</w:t>
      </w:r>
      <w:r>
        <w:tab/>
        <w:t>indeks strukturne sličnosti</w:t>
      </w:r>
    </w:p>
    <w:p w14:paraId="2AADFA52" w14:textId="77777777" w:rsidR="00B539A0" w:rsidRDefault="00B539A0" w:rsidP="00B539A0">
      <w:pPr>
        <w:pStyle w:val="nabrajanje"/>
        <w:spacing w:line="360" w:lineRule="auto"/>
      </w:pPr>
      <w:r>
        <w:t>VIF</w:t>
      </w:r>
      <w:r>
        <w:tab/>
      </w:r>
      <w:proofErr w:type="spellStart"/>
      <w:r>
        <w:t>Visual</w:t>
      </w:r>
      <w:proofErr w:type="spellEnd"/>
      <w:r>
        <w:t xml:space="preserve"> </w:t>
      </w:r>
      <w:proofErr w:type="spellStart"/>
      <w:r>
        <w:t>Information</w:t>
      </w:r>
      <w:proofErr w:type="spellEnd"/>
      <w:r>
        <w:t xml:space="preserve"> </w:t>
      </w:r>
      <w:proofErr w:type="spellStart"/>
      <w:r>
        <w:t>Fidelity</w:t>
      </w:r>
      <w:proofErr w:type="spellEnd"/>
      <w:r>
        <w:t xml:space="preserve"> Index</w:t>
      </w:r>
      <w:r>
        <w:tab/>
        <w:t>indeks vjerodostojnosti vizualne informacije</w:t>
      </w:r>
    </w:p>
    <w:p w14:paraId="6F68EB23" w14:textId="77777777" w:rsidR="00B539A0" w:rsidRDefault="00B539A0" w:rsidP="000D44BE">
      <w:pPr>
        <w:pStyle w:val="nabrajanje"/>
        <w:spacing w:line="360" w:lineRule="auto"/>
      </w:pPr>
    </w:p>
    <w:p w14:paraId="27118545" w14:textId="77777777" w:rsidR="003E2212" w:rsidRDefault="003E2212">
      <w:pPr>
        <w:tabs>
          <w:tab w:val="left" w:pos="840"/>
          <w:tab w:val="left" w:pos="5040"/>
        </w:tabs>
      </w:pPr>
    </w:p>
    <w:p w14:paraId="66325CBD" w14:textId="77777777" w:rsidR="000622F9" w:rsidRDefault="000622F9" w:rsidP="00BD2442">
      <w:pPr>
        <w:pStyle w:val="Podnaslov1"/>
      </w:pPr>
    </w:p>
    <w:p w14:paraId="351CB31A" w14:textId="77777777" w:rsidR="000622F9" w:rsidRDefault="00D12AB5" w:rsidP="000622F9">
      <w:pPr>
        <w:pStyle w:val="Naslov1"/>
        <w:numPr>
          <w:ilvl w:val="0"/>
          <w:numId w:val="0"/>
        </w:numPr>
      </w:pPr>
      <w:bookmarkStart w:id="29" w:name="_Toc124433678"/>
      <w:r>
        <w:lastRenderedPageBreak/>
        <w:t>Privitak</w:t>
      </w:r>
      <w:bookmarkEnd w:id="29"/>
    </w:p>
    <w:p w14:paraId="290FAA43" w14:textId="77777777" w:rsidR="00BD2442" w:rsidRDefault="00BD2442" w:rsidP="00BD2442">
      <w:r>
        <w:t xml:space="preserve">Privitak je također </w:t>
      </w:r>
      <w:r w:rsidR="00702B31">
        <w:t xml:space="preserve">opcionalno </w:t>
      </w:r>
      <w:r>
        <w:t>poglavlje</w:t>
      </w:r>
      <w:r w:rsidR="00702B31">
        <w:t xml:space="preserve"> (u dogovoru s mentorom)</w:t>
      </w:r>
      <w:r>
        <w:t xml:space="preserve">. </w:t>
      </w:r>
    </w:p>
    <w:p w14:paraId="5903A08F" w14:textId="77777777" w:rsidR="000622F9" w:rsidRPr="000F2256" w:rsidRDefault="000622F9" w:rsidP="006B59C5">
      <w:pPr>
        <w:pStyle w:val="Podnaslov1"/>
        <w:rPr>
          <w:b w:val="0"/>
          <w:bCs/>
          <w:lang w:val="hr-HR"/>
        </w:rPr>
      </w:pPr>
    </w:p>
    <w:sectPr w:rsidR="000622F9" w:rsidRPr="000F2256" w:rsidSect="00FA093A">
      <w:footerReference w:type="default" r:id="rId25"/>
      <w:footerReference w:type="first" r:id="rId26"/>
      <w:pgSz w:w="11907" w:h="16840" w:code="9"/>
      <w:pgMar w:top="1418" w:right="1418" w:bottom="1418" w:left="1701" w:header="851" w:footer="567"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95D499" w14:textId="77777777" w:rsidR="008509E9" w:rsidRDefault="008509E9">
      <w:r>
        <w:separator/>
      </w:r>
    </w:p>
  </w:endnote>
  <w:endnote w:type="continuationSeparator" w:id="0">
    <w:p w14:paraId="7B04B477" w14:textId="77777777" w:rsidR="008509E9" w:rsidRDefault="008509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 w:name="Calibri">
    <w:panose1 w:val="020F0502020204030204"/>
    <w:charset w:val="EE"/>
    <w:family w:val="swiss"/>
    <w:pitch w:val="variable"/>
    <w:sig w:usb0="E4002E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1A4901" w14:textId="77777777" w:rsidR="00AB3140" w:rsidRDefault="00AB3140">
    <w:pPr>
      <w:pStyle w:val="Podnoje"/>
      <w:jc w:val="right"/>
    </w:pPr>
    <w:r>
      <w:rPr>
        <w:rStyle w:val="Brojstranice"/>
      </w:rPr>
      <w:fldChar w:fldCharType="begin"/>
    </w:r>
    <w:r>
      <w:rPr>
        <w:rStyle w:val="Brojstranice"/>
      </w:rPr>
      <w:instrText xml:space="preserve"> PAGE </w:instrText>
    </w:r>
    <w:r>
      <w:rPr>
        <w:rStyle w:val="Brojstranice"/>
      </w:rPr>
      <w:fldChar w:fldCharType="separate"/>
    </w:r>
    <w:r w:rsidR="000F2256">
      <w:rPr>
        <w:rStyle w:val="Brojstranice"/>
        <w:noProof/>
      </w:rPr>
      <w:t>1</w:t>
    </w:r>
    <w:r w:rsidR="000F2256">
      <w:rPr>
        <w:rStyle w:val="Brojstranice"/>
        <w:noProof/>
      </w:rPr>
      <w:t>5</w:t>
    </w:r>
    <w:r>
      <w:rPr>
        <w:rStyle w:val="Brojstranice"/>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13B62" w14:textId="77777777" w:rsidR="00AB3140" w:rsidRDefault="00AB3140">
    <w:pPr>
      <w:pStyle w:val="Podnoje"/>
      <w:jc w:val="right"/>
    </w:pPr>
    <w:r>
      <w:rPr>
        <w:rStyle w:val="Brojstranice"/>
      </w:rPr>
      <w:fldChar w:fldCharType="begin"/>
    </w:r>
    <w:r>
      <w:rPr>
        <w:rStyle w:val="Brojstranice"/>
      </w:rPr>
      <w:instrText xml:space="preserve"> PAGE </w:instrText>
    </w:r>
    <w:r>
      <w:rPr>
        <w:rStyle w:val="Brojstranice"/>
      </w:rPr>
      <w:fldChar w:fldCharType="separate"/>
    </w:r>
    <w:r w:rsidR="000F2256">
      <w:rPr>
        <w:rStyle w:val="Brojstranice"/>
        <w:noProof/>
      </w:rPr>
      <w:t>1</w:t>
    </w:r>
    <w:r>
      <w:rPr>
        <w:rStyle w:val="Brojstranic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53B047" w14:textId="77777777" w:rsidR="008509E9" w:rsidRDefault="008509E9">
      <w:r>
        <w:separator/>
      </w:r>
    </w:p>
  </w:footnote>
  <w:footnote w:type="continuationSeparator" w:id="0">
    <w:p w14:paraId="60B53C97" w14:textId="77777777" w:rsidR="008509E9" w:rsidRDefault="008509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A3CD4C" w14:textId="77777777" w:rsidR="00AB3140" w:rsidRDefault="00AB3140">
    <w:pPr>
      <w:pStyle w:val="Zaglavlje"/>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76563" w14:textId="77777777" w:rsidR="00AB3140" w:rsidRDefault="00AB3140">
    <w:pPr>
      <w:pStyle w:val="Zaglavlje"/>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899C9BC6"/>
    <w:lvl w:ilvl="0">
      <w:start w:val="1"/>
      <w:numFmt w:val="bullet"/>
      <w:lvlText w:val=""/>
      <w:lvlJc w:val="left"/>
      <w:pPr>
        <w:tabs>
          <w:tab w:val="num" w:pos="1634"/>
        </w:tabs>
        <w:ind w:left="1634" w:hanging="360"/>
      </w:pPr>
      <w:rPr>
        <w:rFonts w:ascii="Symbol" w:hAnsi="Symbol" w:hint="default"/>
      </w:rPr>
    </w:lvl>
  </w:abstractNum>
  <w:abstractNum w:abstractNumId="1" w15:restartNumberingAfterBreak="0">
    <w:nsid w:val="06855EAE"/>
    <w:multiLevelType w:val="multilevel"/>
    <w:tmpl w:val="BEAA0E66"/>
    <w:lvl w:ilvl="0">
      <w:start w:val="1"/>
      <w:numFmt w:val="decimal"/>
      <w:pStyle w:val="Naslov1"/>
      <w:isLgl/>
      <w:lvlText w:val="%1."/>
      <w:lvlJc w:val="left"/>
      <w:pPr>
        <w:tabs>
          <w:tab w:val="num" w:pos="425"/>
        </w:tabs>
        <w:ind w:left="425" w:hanging="425"/>
      </w:pPr>
      <w:rPr>
        <w:rFonts w:hint="default"/>
      </w:rPr>
    </w:lvl>
    <w:lvl w:ilvl="1">
      <w:start w:val="1"/>
      <w:numFmt w:val="decimal"/>
      <w:pStyle w:val="Naslov2"/>
      <w:isLgl/>
      <w:lvlText w:val="%1.%2."/>
      <w:lvlJc w:val="left"/>
      <w:pPr>
        <w:tabs>
          <w:tab w:val="num" w:pos="720"/>
        </w:tabs>
        <w:ind w:left="0" w:firstLine="0"/>
      </w:pPr>
      <w:rPr>
        <w:rFonts w:hint="default"/>
      </w:rPr>
    </w:lvl>
    <w:lvl w:ilvl="2">
      <w:start w:val="1"/>
      <w:numFmt w:val="decimal"/>
      <w:pStyle w:val="Naslov3"/>
      <w:isLgl/>
      <w:lvlText w:val="%1.%2.%3."/>
      <w:lvlJc w:val="left"/>
      <w:pPr>
        <w:tabs>
          <w:tab w:val="num" w:pos="1080"/>
        </w:tabs>
        <w:ind w:left="851" w:hanging="851"/>
      </w:pPr>
      <w:rPr>
        <w:rFonts w:hint="default"/>
      </w:rPr>
    </w:lvl>
    <w:lvl w:ilvl="3">
      <w:start w:val="1"/>
      <w:numFmt w:val="decimal"/>
      <w:pStyle w:val="Naslov4"/>
      <w:lvlText w:val="%1.%2.%3.%4"/>
      <w:lvlJc w:val="left"/>
      <w:pPr>
        <w:tabs>
          <w:tab w:val="num" w:pos="864"/>
        </w:tabs>
        <w:ind w:left="864" w:hanging="864"/>
      </w:pPr>
      <w:rPr>
        <w:rFonts w:hint="default"/>
      </w:rPr>
    </w:lvl>
    <w:lvl w:ilvl="4">
      <w:start w:val="1"/>
      <w:numFmt w:val="decimal"/>
      <w:pStyle w:val="Naslov5"/>
      <w:lvlText w:val="%1.%2.%3.%4.%5"/>
      <w:lvlJc w:val="left"/>
      <w:pPr>
        <w:tabs>
          <w:tab w:val="num" w:pos="1008"/>
        </w:tabs>
        <w:ind w:left="1008" w:hanging="1008"/>
      </w:pPr>
      <w:rPr>
        <w:rFonts w:hint="default"/>
      </w:rPr>
    </w:lvl>
    <w:lvl w:ilvl="5">
      <w:start w:val="1"/>
      <w:numFmt w:val="decimal"/>
      <w:pStyle w:val="Naslov6"/>
      <w:lvlText w:val="%1.%2.%3.%4.%5.%6"/>
      <w:lvlJc w:val="left"/>
      <w:pPr>
        <w:tabs>
          <w:tab w:val="num" w:pos="1152"/>
        </w:tabs>
        <w:ind w:left="1152" w:hanging="1152"/>
      </w:pPr>
      <w:rPr>
        <w:rFonts w:hint="default"/>
      </w:rPr>
    </w:lvl>
    <w:lvl w:ilvl="6">
      <w:start w:val="1"/>
      <w:numFmt w:val="decimal"/>
      <w:pStyle w:val="Naslov7"/>
      <w:lvlText w:val="%1.%2.%3.%4.%5.%6.%7"/>
      <w:lvlJc w:val="left"/>
      <w:pPr>
        <w:tabs>
          <w:tab w:val="num" w:pos="1296"/>
        </w:tabs>
        <w:ind w:left="1296" w:hanging="1296"/>
      </w:pPr>
      <w:rPr>
        <w:rFonts w:hint="default"/>
      </w:rPr>
    </w:lvl>
    <w:lvl w:ilvl="7">
      <w:start w:val="1"/>
      <w:numFmt w:val="decimal"/>
      <w:pStyle w:val="Naslov8"/>
      <w:lvlText w:val="%1.%2.%3.%4.%5.%6.%7.%8"/>
      <w:lvlJc w:val="left"/>
      <w:pPr>
        <w:tabs>
          <w:tab w:val="num" w:pos="1440"/>
        </w:tabs>
        <w:ind w:left="1440" w:hanging="1440"/>
      </w:pPr>
      <w:rPr>
        <w:rFonts w:hint="default"/>
      </w:rPr>
    </w:lvl>
    <w:lvl w:ilvl="8">
      <w:start w:val="1"/>
      <w:numFmt w:val="decimal"/>
      <w:pStyle w:val="Naslov9"/>
      <w:lvlText w:val="%1.%2.%3.%4.%5.%6.%7.%8.%9"/>
      <w:lvlJc w:val="left"/>
      <w:pPr>
        <w:tabs>
          <w:tab w:val="num" w:pos="1584"/>
        </w:tabs>
        <w:ind w:left="1584" w:hanging="1584"/>
      </w:pPr>
      <w:rPr>
        <w:rFonts w:hint="default"/>
      </w:rPr>
    </w:lvl>
  </w:abstractNum>
  <w:abstractNum w:abstractNumId="2" w15:restartNumberingAfterBreak="0">
    <w:nsid w:val="17B35C63"/>
    <w:multiLevelType w:val="hybridMultilevel"/>
    <w:tmpl w:val="068472D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 w15:restartNumberingAfterBreak="0">
    <w:nsid w:val="1FE01CB2"/>
    <w:multiLevelType w:val="hybridMultilevel"/>
    <w:tmpl w:val="26C82CEE"/>
    <w:lvl w:ilvl="0" w:tplc="ACD4D844">
      <w:start w:val="1"/>
      <w:numFmt w:val="decimal"/>
      <w:pStyle w:val="bullet1brojevi"/>
      <w:lvlText w:val="%1."/>
      <w:lvlJc w:val="left"/>
      <w:pPr>
        <w:tabs>
          <w:tab w:val="num" w:pos="425"/>
        </w:tabs>
        <w:ind w:left="425" w:hanging="42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3E248E5"/>
    <w:multiLevelType w:val="hybridMultilevel"/>
    <w:tmpl w:val="6568AFBE"/>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5" w15:restartNumberingAfterBreak="0">
    <w:nsid w:val="3A7C6508"/>
    <w:multiLevelType w:val="hybridMultilevel"/>
    <w:tmpl w:val="3D7AF2BC"/>
    <w:lvl w:ilvl="0" w:tplc="5B8474D4">
      <w:start w:val="1"/>
      <w:numFmt w:val="bullet"/>
      <w:pStyle w:val="bullet2"/>
      <w:lvlText w:val=""/>
      <w:lvlJc w:val="left"/>
      <w:pPr>
        <w:tabs>
          <w:tab w:val="num" w:pos="851"/>
        </w:tabs>
        <w:ind w:left="851" w:hanging="42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D187FFD"/>
    <w:multiLevelType w:val="hybridMultilevel"/>
    <w:tmpl w:val="1700A63E"/>
    <w:lvl w:ilvl="0" w:tplc="07DE24F6">
      <w:start w:val="1"/>
      <w:numFmt w:val="decimal"/>
      <w:pStyle w:val="bullet2brojevi"/>
      <w:lvlText w:val="%1."/>
      <w:lvlJc w:val="left"/>
      <w:pPr>
        <w:tabs>
          <w:tab w:val="num" w:pos="850"/>
        </w:tabs>
        <w:ind w:left="850" w:hanging="42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442D4280"/>
    <w:multiLevelType w:val="hybridMultilevel"/>
    <w:tmpl w:val="EF3C80DE"/>
    <w:lvl w:ilvl="0" w:tplc="7B4A3514">
      <w:start w:val="1"/>
      <w:numFmt w:val="lowerLetter"/>
      <w:pStyle w:val="bullet2slova"/>
      <w:lvlText w:val="%1."/>
      <w:lvlJc w:val="left"/>
      <w:pPr>
        <w:tabs>
          <w:tab w:val="num" w:pos="851"/>
        </w:tabs>
        <w:ind w:left="851" w:hanging="42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52681E8E"/>
    <w:multiLevelType w:val="hybridMultilevel"/>
    <w:tmpl w:val="B8D8CC1C"/>
    <w:lvl w:ilvl="0" w:tplc="0BA061BA">
      <w:start w:val="1"/>
      <w:numFmt w:val="decimal"/>
      <w:pStyle w:val="literatura"/>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BE3571A"/>
    <w:multiLevelType w:val="hybridMultilevel"/>
    <w:tmpl w:val="842621C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0" w15:restartNumberingAfterBreak="0">
    <w:nsid w:val="5FD00232"/>
    <w:multiLevelType w:val="hybridMultilevel"/>
    <w:tmpl w:val="F3C6A24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1" w15:restartNumberingAfterBreak="0">
    <w:nsid w:val="60C5347C"/>
    <w:multiLevelType w:val="hybridMultilevel"/>
    <w:tmpl w:val="92008578"/>
    <w:lvl w:ilvl="0" w:tplc="08090001">
      <w:start w:val="1"/>
      <w:numFmt w:val="bullet"/>
      <w:lvlText w:val=""/>
      <w:lvlJc w:val="left"/>
      <w:pPr>
        <w:ind w:left="1145" w:hanging="360"/>
      </w:pPr>
      <w:rPr>
        <w:rFonts w:ascii="Symbol" w:hAnsi="Symbol" w:cs="Symbol" w:hint="default"/>
      </w:rPr>
    </w:lvl>
    <w:lvl w:ilvl="1" w:tplc="08090003" w:tentative="1">
      <w:start w:val="1"/>
      <w:numFmt w:val="bullet"/>
      <w:lvlText w:val="o"/>
      <w:lvlJc w:val="left"/>
      <w:pPr>
        <w:ind w:left="1865" w:hanging="360"/>
      </w:pPr>
      <w:rPr>
        <w:rFonts w:ascii="Courier New" w:hAnsi="Courier New" w:cs="Courier New" w:hint="default"/>
      </w:rPr>
    </w:lvl>
    <w:lvl w:ilvl="2" w:tplc="08090005" w:tentative="1">
      <w:start w:val="1"/>
      <w:numFmt w:val="bullet"/>
      <w:lvlText w:val=""/>
      <w:lvlJc w:val="left"/>
      <w:pPr>
        <w:ind w:left="2585" w:hanging="360"/>
      </w:pPr>
      <w:rPr>
        <w:rFonts w:ascii="Wingdings" w:hAnsi="Wingdings" w:cs="Wingdings" w:hint="default"/>
      </w:rPr>
    </w:lvl>
    <w:lvl w:ilvl="3" w:tplc="08090001" w:tentative="1">
      <w:start w:val="1"/>
      <w:numFmt w:val="bullet"/>
      <w:lvlText w:val=""/>
      <w:lvlJc w:val="left"/>
      <w:pPr>
        <w:ind w:left="3305" w:hanging="360"/>
      </w:pPr>
      <w:rPr>
        <w:rFonts w:ascii="Symbol" w:hAnsi="Symbol" w:cs="Symbol" w:hint="default"/>
      </w:rPr>
    </w:lvl>
    <w:lvl w:ilvl="4" w:tplc="08090003" w:tentative="1">
      <w:start w:val="1"/>
      <w:numFmt w:val="bullet"/>
      <w:lvlText w:val="o"/>
      <w:lvlJc w:val="left"/>
      <w:pPr>
        <w:ind w:left="4025" w:hanging="360"/>
      </w:pPr>
      <w:rPr>
        <w:rFonts w:ascii="Courier New" w:hAnsi="Courier New" w:cs="Courier New" w:hint="default"/>
      </w:rPr>
    </w:lvl>
    <w:lvl w:ilvl="5" w:tplc="08090005" w:tentative="1">
      <w:start w:val="1"/>
      <w:numFmt w:val="bullet"/>
      <w:lvlText w:val=""/>
      <w:lvlJc w:val="left"/>
      <w:pPr>
        <w:ind w:left="4745" w:hanging="360"/>
      </w:pPr>
      <w:rPr>
        <w:rFonts w:ascii="Wingdings" w:hAnsi="Wingdings" w:cs="Wingdings" w:hint="default"/>
      </w:rPr>
    </w:lvl>
    <w:lvl w:ilvl="6" w:tplc="08090001" w:tentative="1">
      <w:start w:val="1"/>
      <w:numFmt w:val="bullet"/>
      <w:lvlText w:val=""/>
      <w:lvlJc w:val="left"/>
      <w:pPr>
        <w:ind w:left="5465" w:hanging="360"/>
      </w:pPr>
      <w:rPr>
        <w:rFonts w:ascii="Symbol" w:hAnsi="Symbol" w:cs="Symbol" w:hint="default"/>
      </w:rPr>
    </w:lvl>
    <w:lvl w:ilvl="7" w:tplc="08090003" w:tentative="1">
      <w:start w:val="1"/>
      <w:numFmt w:val="bullet"/>
      <w:lvlText w:val="o"/>
      <w:lvlJc w:val="left"/>
      <w:pPr>
        <w:ind w:left="6185" w:hanging="360"/>
      </w:pPr>
      <w:rPr>
        <w:rFonts w:ascii="Courier New" w:hAnsi="Courier New" w:cs="Courier New" w:hint="default"/>
      </w:rPr>
    </w:lvl>
    <w:lvl w:ilvl="8" w:tplc="08090005" w:tentative="1">
      <w:start w:val="1"/>
      <w:numFmt w:val="bullet"/>
      <w:lvlText w:val=""/>
      <w:lvlJc w:val="left"/>
      <w:pPr>
        <w:ind w:left="6905" w:hanging="360"/>
      </w:pPr>
      <w:rPr>
        <w:rFonts w:ascii="Wingdings" w:hAnsi="Wingdings" w:cs="Wingdings" w:hint="default"/>
      </w:rPr>
    </w:lvl>
  </w:abstractNum>
  <w:abstractNum w:abstractNumId="12" w15:restartNumberingAfterBreak="0">
    <w:nsid w:val="612C3267"/>
    <w:multiLevelType w:val="hybridMultilevel"/>
    <w:tmpl w:val="8AE63E00"/>
    <w:lvl w:ilvl="0" w:tplc="E612E28C">
      <w:start w:val="1"/>
      <w:numFmt w:val="lowerLetter"/>
      <w:pStyle w:val="bullet1slova"/>
      <w:lvlText w:val="%1."/>
      <w:lvlJc w:val="left"/>
      <w:pPr>
        <w:tabs>
          <w:tab w:val="num" w:pos="851"/>
        </w:tabs>
        <w:ind w:left="851" w:hanging="42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65A82A3D"/>
    <w:multiLevelType w:val="hybridMultilevel"/>
    <w:tmpl w:val="10CA8502"/>
    <w:lvl w:ilvl="0" w:tplc="2C66BDA8">
      <w:start w:val="1"/>
      <w:numFmt w:val="bullet"/>
      <w:pStyle w:val="bullet1"/>
      <w:lvlText w:val=""/>
      <w:lvlJc w:val="left"/>
      <w:pPr>
        <w:tabs>
          <w:tab w:val="num" w:pos="425"/>
        </w:tabs>
        <w:ind w:left="425" w:hanging="425"/>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814225608">
    <w:abstractNumId w:val="1"/>
  </w:num>
  <w:num w:numId="2" w16cid:durableId="1414667141">
    <w:abstractNumId w:val="13"/>
  </w:num>
  <w:num w:numId="3" w16cid:durableId="67460029">
    <w:abstractNumId w:val="5"/>
  </w:num>
  <w:num w:numId="4" w16cid:durableId="852912859">
    <w:abstractNumId w:val="3"/>
  </w:num>
  <w:num w:numId="5" w16cid:durableId="637534802">
    <w:abstractNumId w:val="12"/>
  </w:num>
  <w:num w:numId="6" w16cid:durableId="991908080">
    <w:abstractNumId w:val="6"/>
  </w:num>
  <w:num w:numId="7" w16cid:durableId="1551845207">
    <w:abstractNumId w:val="7"/>
  </w:num>
  <w:num w:numId="8" w16cid:durableId="106976140">
    <w:abstractNumId w:val="0"/>
  </w:num>
  <w:num w:numId="9" w16cid:durableId="1788619332">
    <w:abstractNumId w:val="8"/>
  </w:num>
  <w:num w:numId="10" w16cid:durableId="674501937">
    <w:abstractNumId w:val="1"/>
  </w:num>
  <w:num w:numId="11" w16cid:durableId="579295096">
    <w:abstractNumId w:val="8"/>
  </w:num>
  <w:num w:numId="12" w16cid:durableId="1654599482">
    <w:abstractNumId w:val="11"/>
  </w:num>
  <w:num w:numId="13" w16cid:durableId="159662246">
    <w:abstractNumId w:val="9"/>
  </w:num>
  <w:num w:numId="14" w16cid:durableId="1495757346">
    <w:abstractNumId w:val="10"/>
  </w:num>
  <w:num w:numId="15" w16cid:durableId="1191408500">
    <w:abstractNumId w:val="2"/>
  </w:num>
  <w:num w:numId="16" w16cid:durableId="13337667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66A"/>
    <w:rsid w:val="000151E0"/>
    <w:rsid w:val="00030AED"/>
    <w:rsid w:val="000352C9"/>
    <w:rsid w:val="00045580"/>
    <w:rsid w:val="00045D9A"/>
    <w:rsid w:val="000472EF"/>
    <w:rsid w:val="00047F8A"/>
    <w:rsid w:val="0005204C"/>
    <w:rsid w:val="000622F9"/>
    <w:rsid w:val="00063F49"/>
    <w:rsid w:val="000B0572"/>
    <w:rsid w:val="000C08B2"/>
    <w:rsid w:val="000C4248"/>
    <w:rsid w:val="000D44BE"/>
    <w:rsid w:val="000E39D3"/>
    <w:rsid w:val="000F2256"/>
    <w:rsid w:val="00106E02"/>
    <w:rsid w:val="0012006B"/>
    <w:rsid w:val="001228ED"/>
    <w:rsid w:val="00136D7B"/>
    <w:rsid w:val="0014049A"/>
    <w:rsid w:val="00163307"/>
    <w:rsid w:val="00166E47"/>
    <w:rsid w:val="00176168"/>
    <w:rsid w:val="001821C1"/>
    <w:rsid w:val="0018436E"/>
    <w:rsid w:val="00190A22"/>
    <w:rsid w:val="001A71BB"/>
    <w:rsid w:val="001A770B"/>
    <w:rsid w:val="001B49E5"/>
    <w:rsid w:val="001D42CF"/>
    <w:rsid w:val="001E56C9"/>
    <w:rsid w:val="001F2329"/>
    <w:rsid w:val="00213039"/>
    <w:rsid w:val="0021306C"/>
    <w:rsid w:val="002229F8"/>
    <w:rsid w:val="00226A3D"/>
    <w:rsid w:val="00230001"/>
    <w:rsid w:val="00233EC6"/>
    <w:rsid w:val="002412F9"/>
    <w:rsid w:val="00254CC5"/>
    <w:rsid w:val="002572E8"/>
    <w:rsid w:val="00271B7C"/>
    <w:rsid w:val="00276E82"/>
    <w:rsid w:val="00277968"/>
    <w:rsid w:val="00283F67"/>
    <w:rsid w:val="002B0A17"/>
    <w:rsid w:val="002C02BE"/>
    <w:rsid w:val="002D1509"/>
    <w:rsid w:val="002D61D9"/>
    <w:rsid w:val="002E48BB"/>
    <w:rsid w:val="002F24A3"/>
    <w:rsid w:val="002F7999"/>
    <w:rsid w:val="00320767"/>
    <w:rsid w:val="00343BA1"/>
    <w:rsid w:val="0034491F"/>
    <w:rsid w:val="0035120C"/>
    <w:rsid w:val="00351B60"/>
    <w:rsid w:val="00370525"/>
    <w:rsid w:val="0037398A"/>
    <w:rsid w:val="003744C4"/>
    <w:rsid w:val="00377B79"/>
    <w:rsid w:val="003924B6"/>
    <w:rsid w:val="003A479B"/>
    <w:rsid w:val="003B0144"/>
    <w:rsid w:val="003B2B8A"/>
    <w:rsid w:val="003B726D"/>
    <w:rsid w:val="003C0402"/>
    <w:rsid w:val="003C4A7A"/>
    <w:rsid w:val="003E08E6"/>
    <w:rsid w:val="003E0A3F"/>
    <w:rsid w:val="003E2212"/>
    <w:rsid w:val="003E4F94"/>
    <w:rsid w:val="00417F51"/>
    <w:rsid w:val="0042046E"/>
    <w:rsid w:val="00422226"/>
    <w:rsid w:val="00427F7C"/>
    <w:rsid w:val="0043222F"/>
    <w:rsid w:val="00437A1B"/>
    <w:rsid w:val="00441BE9"/>
    <w:rsid w:val="00447545"/>
    <w:rsid w:val="00455F77"/>
    <w:rsid w:val="004567E9"/>
    <w:rsid w:val="0045770C"/>
    <w:rsid w:val="0047591F"/>
    <w:rsid w:val="00480905"/>
    <w:rsid w:val="004828C7"/>
    <w:rsid w:val="00486745"/>
    <w:rsid w:val="004A0A9F"/>
    <w:rsid w:val="004B5D85"/>
    <w:rsid w:val="004D0851"/>
    <w:rsid w:val="004F365A"/>
    <w:rsid w:val="004F666A"/>
    <w:rsid w:val="005077B7"/>
    <w:rsid w:val="005104F1"/>
    <w:rsid w:val="005112C9"/>
    <w:rsid w:val="00511661"/>
    <w:rsid w:val="00522580"/>
    <w:rsid w:val="00530D02"/>
    <w:rsid w:val="0053310B"/>
    <w:rsid w:val="00544AA3"/>
    <w:rsid w:val="00553C1B"/>
    <w:rsid w:val="00563C72"/>
    <w:rsid w:val="005673CA"/>
    <w:rsid w:val="00572A43"/>
    <w:rsid w:val="00574333"/>
    <w:rsid w:val="0057671E"/>
    <w:rsid w:val="00596558"/>
    <w:rsid w:val="005A36E8"/>
    <w:rsid w:val="00610207"/>
    <w:rsid w:val="00642DFC"/>
    <w:rsid w:val="00653136"/>
    <w:rsid w:val="00660E3C"/>
    <w:rsid w:val="006641D0"/>
    <w:rsid w:val="0066545F"/>
    <w:rsid w:val="006752C7"/>
    <w:rsid w:val="00675A1C"/>
    <w:rsid w:val="00686780"/>
    <w:rsid w:val="006900E8"/>
    <w:rsid w:val="00695BB9"/>
    <w:rsid w:val="006A09EF"/>
    <w:rsid w:val="006A1483"/>
    <w:rsid w:val="006A19D5"/>
    <w:rsid w:val="006A59BF"/>
    <w:rsid w:val="006B59C5"/>
    <w:rsid w:val="006C64C2"/>
    <w:rsid w:val="006D0EEC"/>
    <w:rsid w:val="006E30DA"/>
    <w:rsid w:val="007009AD"/>
    <w:rsid w:val="00702B31"/>
    <w:rsid w:val="007041D3"/>
    <w:rsid w:val="00711523"/>
    <w:rsid w:val="0071512E"/>
    <w:rsid w:val="00724CF7"/>
    <w:rsid w:val="00736DCF"/>
    <w:rsid w:val="00737A70"/>
    <w:rsid w:val="007974FD"/>
    <w:rsid w:val="0079793B"/>
    <w:rsid w:val="007B5054"/>
    <w:rsid w:val="007B5C7B"/>
    <w:rsid w:val="007C131E"/>
    <w:rsid w:val="007C41A7"/>
    <w:rsid w:val="007D2B29"/>
    <w:rsid w:val="007E2364"/>
    <w:rsid w:val="007E4750"/>
    <w:rsid w:val="007E7751"/>
    <w:rsid w:val="0080453A"/>
    <w:rsid w:val="00810935"/>
    <w:rsid w:val="00811E84"/>
    <w:rsid w:val="00814CC9"/>
    <w:rsid w:val="008249C2"/>
    <w:rsid w:val="008276EE"/>
    <w:rsid w:val="00833E9A"/>
    <w:rsid w:val="00843DB4"/>
    <w:rsid w:val="008509E9"/>
    <w:rsid w:val="008602B8"/>
    <w:rsid w:val="0086792F"/>
    <w:rsid w:val="00873C37"/>
    <w:rsid w:val="008758BE"/>
    <w:rsid w:val="00876E0B"/>
    <w:rsid w:val="00885B67"/>
    <w:rsid w:val="008900A9"/>
    <w:rsid w:val="008C06C1"/>
    <w:rsid w:val="008D08A9"/>
    <w:rsid w:val="008D4FFE"/>
    <w:rsid w:val="00910370"/>
    <w:rsid w:val="00914DD1"/>
    <w:rsid w:val="00933551"/>
    <w:rsid w:val="00942124"/>
    <w:rsid w:val="0094275B"/>
    <w:rsid w:val="00945BDD"/>
    <w:rsid w:val="00952A42"/>
    <w:rsid w:val="00953B7E"/>
    <w:rsid w:val="00954D54"/>
    <w:rsid w:val="00966810"/>
    <w:rsid w:val="00966CE2"/>
    <w:rsid w:val="00967483"/>
    <w:rsid w:val="00975AA6"/>
    <w:rsid w:val="009767B9"/>
    <w:rsid w:val="00981DA7"/>
    <w:rsid w:val="00983FF4"/>
    <w:rsid w:val="009B3B42"/>
    <w:rsid w:val="009B57AA"/>
    <w:rsid w:val="009B7540"/>
    <w:rsid w:val="009C7D3A"/>
    <w:rsid w:val="009D1483"/>
    <w:rsid w:val="009E13AE"/>
    <w:rsid w:val="009E2BA7"/>
    <w:rsid w:val="009E6DAA"/>
    <w:rsid w:val="009F10AE"/>
    <w:rsid w:val="009F440E"/>
    <w:rsid w:val="009F4605"/>
    <w:rsid w:val="00A03495"/>
    <w:rsid w:val="00A268FD"/>
    <w:rsid w:val="00A41782"/>
    <w:rsid w:val="00A422AE"/>
    <w:rsid w:val="00A5538B"/>
    <w:rsid w:val="00A6129F"/>
    <w:rsid w:val="00A63F83"/>
    <w:rsid w:val="00A748EE"/>
    <w:rsid w:val="00AB3140"/>
    <w:rsid w:val="00AC592D"/>
    <w:rsid w:val="00AC743E"/>
    <w:rsid w:val="00AD0E8F"/>
    <w:rsid w:val="00AF0A82"/>
    <w:rsid w:val="00AF4700"/>
    <w:rsid w:val="00B03514"/>
    <w:rsid w:val="00B07EBF"/>
    <w:rsid w:val="00B10518"/>
    <w:rsid w:val="00B179F8"/>
    <w:rsid w:val="00B22133"/>
    <w:rsid w:val="00B2568F"/>
    <w:rsid w:val="00B30F06"/>
    <w:rsid w:val="00B3288C"/>
    <w:rsid w:val="00B329AD"/>
    <w:rsid w:val="00B33E7C"/>
    <w:rsid w:val="00B349D3"/>
    <w:rsid w:val="00B539A0"/>
    <w:rsid w:val="00B70D13"/>
    <w:rsid w:val="00B77B5B"/>
    <w:rsid w:val="00B85769"/>
    <w:rsid w:val="00B93C7C"/>
    <w:rsid w:val="00BA1556"/>
    <w:rsid w:val="00BA54B4"/>
    <w:rsid w:val="00BA5F3C"/>
    <w:rsid w:val="00BA748C"/>
    <w:rsid w:val="00BA7CC7"/>
    <w:rsid w:val="00BD2442"/>
    <w:rsid w:val="00BD2CC5"/>
    <w:rsid w:val="00BD3C3C"/>
    <w:rsid w:val="00BD667C"/>
    <w:rsid w:val="00C0096C"/>
    <w:rsid w:val="00C0197A"/>
    <w:rsid w:val="00C04F36"/>
    <w:rsid w:val="00C07421"/>
    <w:rsid w:val="00C1340E"/>
    <w:rsid w:val="00C1766B"/>
    <w:rsid w:val="00C330B5"/>
    <w:rsid w:val="00C42F3C"/>
    <w:rsid w:val="00C6081F"/>
    <w:rsid w:val="00C65B17"/>
    <w:rsid w:val="00C66426"/>
    <w:rsid w:val="00C7548D"/>
    <w:rsid w:val="00C8252D"/>
    <w:rsid w:val="00CA16C4"/>
    <w:rsid w:val="00CA450B"/>
    <w:rsid w:val="00CB4D86"/>
    <w:rsid w:val="00CC0271"/>
    <w:rsid w:val="00CC6DD8"/>
    <w:rsid w:val="00CC781F"/>
    <w:rsid w:val="00CE0B7F"/>
    <w:rsid w:val="00CE2856"/>
    <w:rsid w:val="00CE2E11"/>
    <w:rsid w:val="00D10840"/>
    <w:rsid w:val="00D12AB5"/>
    <w:rsid w:val="00D211FC"/>
    <w:rsid w:val="00D21582"/>
    <w:rsid w:val="00D3492F"/>
    <w:rsid w:val="00D53A16"/>
    <w:rsid w:val="00D5768E"/>
    <w:rsid w:val="00D62C02"/>
    <w:rsid w:val="00D86BA3"/>
    <w:rsid w:val="00DA16DE"/>
    <w:rsid w:val="00DA1AC4"/>
    <w:rsid w:val="00DB4C8C"/>
    <w:rsid w:val="00DD13C1"/>
    <w:rsid w:val="00DF3333"/>
    <w:rsid w:val="00DF543C"/>
    <w:rsid w:val="00DF564C"/>
    <w:rsid w:val="00E04291"/>
    <w:rsid w:val="00E24552"/>
    <w:rsid w:val="00E349E1"/>
    <w:rsid w:val="00E42DF8"/>
    <w:rsid w:val="00E5668A"/>
    <w:rsid w:val="00E722A4"/>
    <w:rsid w:val="00E911E7"/>
    <w:rsid w:val="00E9213B"/>
    <w:rsid w:val="00EA69E2"/>
    <w:rsid w:val="00EC36D8"/>
    <w:rsid w:val="00EC3FED"/>
    <w:rsid w:val="00ED2D07"/>
    <w:rsid w:val="00EE073C"/>
    <w:rsid w:val="00EE5DB9"/>
    <w:rsid w:val="00EF0C4A"/>
    <w:rsid w:val="00EF0FA0"/>
    <w:rsid w:val="00EF7052"/>
    <w:rsid w:val="00EF7162"/>
    <w:rsid w:val="00F1070D"/>
    <w:rsid w:val="00F2455D"/>
    <w:rsid w:val="00F25FA0"/>
    <w:rsid w:val="00F31EF4"/>
    <w:rsid w:val="00F42E50"/>
    <w:rsid w:val="00F443E8"/>
    <w:rsid w:val="00F508D8"/>
    <w:rsid w:val="00F646B7"/>
    <w:rsid w:val="00F73746"/>
    <w:rsid w:val="00F761D0"/>
    <w:rsid w:val="00F772B3"/>
    <w:rsid w:val="00F77E0B"/>
    <w:rsid w:val="00F80620"/>
    <w:rsid w:val="00F830E9"/>
    <w:rsid w:val="00F95821"/>
    <w:rsid w:val="00FA0938"/>
    <w:rsid w:val="00FA093A"/>
    <w:rsid w:val="00FA39B6"/>
    <w:rsid w:val="00FB0801"/>
    <w:rsid w:val="00FB6A59"/>
    <w:rsid w:val="00FD48FF"/>
    <w:rsid w:val="00FE1ED2"/>
    <w:rsid w:val="00FE48C1"/>
    <w:rsid w:val="00FF7107"/>
    <w:rsid w:val="00FF7EC0"/>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C1DDD8"/>
  <w15:chartTrackingRefBased/>
  <w15:docId w15:val="{8018DD48-989B-4914-A183-A6791AEC5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hr-HR" w:eastAsia="hr-H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HTML Typewriter"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before="120" w:after="60" w:line="360" w:lineRule="auto"/>
      <w:jc w:val="both"/>
    </w:pPr>
    <w:rPr>
      <w:sz w:val="24"/>
      <w:szCs w:val="24"/>
      <w:lang w:eastAsia="en-US"/>
    </w:rPr>
  </w:style>
  <w:style w:type="paragraph" w:styleId="Naslov1">
    <w:name w:val="heading 1"/>
    <w:basedOn w:val="Normal"/>
    <w:next w:val="Normal"/>
    <w:qFormat/>
    <w:pPr>
      <w:keepNext/>
      <w:pageBreakBefore/>
      <w:numPr>
        <w:numId w:val="1"/>
      </w:numPr>
      <w:spacing w:before="600" w:after="480"/>
      <w:outlineLvl w:val="0"/>
    </w:pPr>
    <w:rPr>
      <w:rFonts w:ascii="Arial" w:hAnsi="Arial" w:cs="Arial"/>
      <w:b/>
      <w:bCs/>
      <w:kern w:val="32"/>
      <w:sz w:val="36"/>
      <w:szCs w:val="32"/>
    </w:rPr>
  </w:style>
  <w:style w:type="paragraph" w:styleId="Naslov2">
    <w:name w:val="heading 2"/>
    <w:basedOn w:val="Normal"/>
    <w:next w:val="Normal"/>
    <w:qFormat/>
    <w:pPr>
      <w:keepNext/>
      <w:numPr>
        <w:ilvl w:val="1"/>
        <w:numId w:val="1"/>
      </w:numPr>
      <w:tabs>
        <w:tab w:val="left" w:pos="851"/>
      </w:tabs>
      <w:spacing w:before="360" w:after="240"/>
      <w:outlineLvl w:val="1"/>
    </w:pPr>
    <w:rPr>
      <w:rFonts w:ascii="Arial" w:hAnsi="Arial" w:cs="Arial"/>
      <w:b/>
      <w:bCs/>
      <w:iCs/>
      <w:sz w:val="32"/>
      <w:szCs w:val="28"/>
    </w:rPr>
  </w:style>
  <w:style w:type="paragraph" w:styleId="Naslov3">
    <w:name w:val="heading 3"/>
    <w:basedOn w:val="Normal"/>
    <w:next w:val="Normal"/>
    <w:link w:val="Naslov3Char"/>
    <w:qFormat/>
    <w:pPr>
      <w:keepNext/>
      <w:numPr>
        <w:ilvl w:val="2"/>
        <w:numId w:val="1"/>
      </w:numPr>
      <w:spacing w:before="240" w:after="240"/>
      <w:outlineLvl w:val="2"/>
    </w:pPr>
    <w:rPr>
      <w:rFonts w:ascii="Arial" w:hAnsi="Arial" w:cs="Arial"/>
      <w:b/>
      <w:bCs/>
      <w:sz w:val="28"/>
      <w:szCs w:val="26"/>
    </w:rPr>
  </w:style>
  <w:style w:type="paragraph" w:styleId="Naslov4">
    <w:name w:val="heading 4"/>
    <w:basedOn w:val="Normal"/>
    <w:next w:val="Normal"/>
    <w:qFormat/>
    <w:pPr>
      <w:keepNext/>
      <w:numPr>
        <w:ilvl w:val="3"/>
        <w:numId w:val="1"/>
      </w:numPr>
      <w:spacing w:before="240"/>
      <w:outlineLvl w:val="3"/>
    </w:pPr>
    <w:rPr>
      <w:b/>
      <w:bCs/>
      <w:sz w:val="28"/>
      <w:szCs w:val="28"/>
    </w:rPr>
  </w:style>
  <w:style w:type="paragraph" w:styleId="Naslov5">
    <w:name w:val="heading 5"/>
    <w:basedOn w:val="Normal"/>
    <w:next w:val="Normal"/>
    <w:qFormat/>
    <w:pPr>
      <w:numPr>
        <w:ilvl w:val="4"/>
        <w:numId w:val="1"/>
      </w:numPr>
      <w:spacing w:before="240"/>
      <w:outlineLvl w:val="4"/>
    </w:pPr>
    <w:rPr>
      <w:b/>
      <w:bCs/>
      <w:i/>
      <w:iCs/>
      <w:sz w:val="26"/>
      <w:szCs w:val="26"/>
    </w:rPr>
  </w:style>
  <w:style w:type="paragraph" w:styleId="Naslov6">
    <w:name w:val="heading 6"/>
    <w:basedOn w:val="Normal"/>
    <w:next w:val="Normal"/>
    <w:qFormat/>
    <w:pPr>
      <w:numPr>
        <w:ilvl w:val="5"/>
        <w:numId w:val="1"/>
      </w:numPr>
      <w:spacing w:before="240"/>
      <w:outlineLvl w:val="5"/>
    </w:pPr>
    <w:rPr>
      <w:b/>
      <w:bCs/>
      <w:sz w:val="22"/>
      <w:szCs w:val="22"/>
    </w:rPr>
  </w:style>
  <w:style w:type="paragraph" w:styleId="Naslov7">
    <w:name w:val="heading 7"/>
    <w:basedOn w:val="Normal"/>
    <w:next w:val="Normal"/>
    <w:qFormat/>
    <w:pPr>
      <w:numPr>
        <w:ilvl w:val="6"/>
        <w:numId w:val="1"/>
      </w:numPr>
      <w:spacing w:before="240"/>
      <w:outlineLvl w:val="6"/>
    </w:pPr>
  </w:style>
  <w:style w:type="paragraph" w:styleId="Naslov8">
    <w:name w:val="heading 8"/>
    <w:basedOn w:val="Normal"/>
    <w:next w:val="Normal"/>
    <w:qFormat/>
    <w:pPr>
      <w:numPr>
        <w:ilvl w:val="7"/>
        <w:numId w:val="1"/>
      </w:numPr>
      <w:spacing w:before="240"/>
      <w:outlineLvl w:val="7"/>
    </w:pPr>
    <w:rPr>
      <w:i/>
      <w:iCs/>
    </w:rPr>
  </w:style>
  <w:style w:type="paragraph" w:styleId="Naslov9">
    <w:name w:val="heading 9"/>
    <w:basedOn w:val="Normal"/>
    <w:next w:val="Normal"/>
    <w:qFormat/>
    <w:pPr>
      <w:numPr>
        <w:ilvl w:val="8"/>
        <w:numId w:val="1"/>
      </w:numPr>
      <w:spacing w:before="240"/>
      <w:outlineLvl w:val="8"/>
    </w:pPr>
    <w:rPr>
      <w:rFonts w:ascii="Arial" w:hAnsi="Arial" w:cs="Arial"/>
      <w:sz w:val="22"/>
      <w:szCs w:val="22"/>
    </w:rPr>
  </w:style>
  <w:style w:type="character" w:default="1" w:styleId="Zadanifontodlomka">
    <w:name w:val="Default Paragraph Font"/>
    <w:semiHidden/>
  </w:style>
  <w:style w:type="table" w:default="1" w:styleId="Obinatablica">
    <w:name w:val="Normal Table"/>
    <w:semiHidden/>
    <w:tblPr>
      <w:tblInd w:w="0" w:type="dxa"/>
      <w:tblCellMar>
        <w:top w:w="0" w:type="dxa"/>
        <w:left w:w="108" w:type="dxa"/>
        <w:bottom w:w="0" w:type="dxa"/>
        <w:right w:w="108" w:type="dxa"/>
      </w:tblCellMar>
    </w:tblPr>
  </w:style>
  <w:style w:type="numbering" w:default="1" w:styleId="Bezpopisa">
    <w:name w:val="No List"/>
    <w:semiHidden/>
  </w:style>
  <w:style w:type="paragraph" w:styleId="Opisslike">
    <w:name w:val="caption"/>
    <w:basedOn w:val="Normal"/>
    <w:next w:val="Normal"/>
    <w:qFormat/>
    <w:pPr>
      <w:spacing w:after="120"/>
      <w:jc w:val="center"/>
    </w:pPr>
    <w:rPr>
      <w:bCs/>
      <w:sz w:val="22"/>
      <w:szCs w:val="20"/>
    </w:rPr>
  </w:style>
  <w:style w:type="paragraph" w:customStyle="1" w:styleId="bullet1">
    <w:name w:val="bullet1"/>
    <w:pPr>
      <w:numPr>
        <w:numId w:val="2"/>
      </w:numPr>
      <w:spacing w:line="360" w:lineRule="auto"/>
    </w:pPr>
    <w:rPr>
      <w:sz w:val="24"/>
      <w:lang w:val="en-GB" w:eastAsia="en-US"/>
    </w:rPr>
  </w:style>
  <w:style w:type="paragraph" w:customStyle="1" w:styleId="bullet2">
    <w:name w:val="bullet2"/>
    <w:rsid w:val="003E2212"/>
    <w:pPr>
      <w:numPr>
        <w:numId w:val="3"/>
      </w:numPr>
      <w:tabs>
        <w:tab w:val="left" w:pos="851"/>
      </w:tabs>
      <w:spacing w:after="60"/>
      <w:ind w:left="850" w:hanging="425"/>
    </w:pPr>
    <w:rPr>
      <w:sz w:val="24"/>
      <w:szCs w:val="24"/>
      <w:lang w:val="en-GB" w:eastAsia="en-US"/>
    </w:rPr>
  </w:style>
  <w:style w:type="paragraph" w:customStyle="1" w:styleId="Podnaslov1">
    <w:name w:val="Podnaslov1"/>
    <w:pPr>
      <w:spacing w:before="120" w:after="120"/>
    </w:pPr>
    <w:rPr>
      <w:rFonts w:ascii="Arial" w:hAnsi="Arial"/>
      <w:b/>
      <w:sz w:val="24"/>
      <w:lang w:val="en-GB" w:eastAsia="en-US"/>
    </w:rPr>
  </w:style>
  <w:style w:type="paragraph" w:customStyle="1" w:styleId="bullet1brojevi">
    <w:name w:val="bullet1brojevi"/>
    <w:pPr>
      <w:numPr>
        <w:numId w:val="4"/>
      </w:numPr>
      <w:spacing w:line="360" w:lineRule="auto"/>
    </w:pPr>
    <w:rPr>
      <w:sz w:val="24"/>
      <w:lang w:val="en-GB" w:eastAsia="en-US"/>
    </w:rPr>
  </w:style>
  <w:style w:type="paragraph" w:customStyle="1" w:styleId="bullet1slova">
    <w:name w:val="bullet1slova"/>
    <w:rsid w:val="003E2212"/>
    <w:pPr>
      <w:numPr>
        <w:numId w:val="5"/>
      </w:numPr>
      <w:tabs>
        <w:tab w:val="clear" w:pos="851"/>
        <w:tab w:val="left" w:pos="425"/>
      </w:tabs>
      <w:spacing w:line="360" w:lineRule="auto"/>
      <w:ind w:left="0" w:firstLine="0"/>
    </w:pPr>
    <w:rPr>
      <w:sz w:val="24"/>
      <w:lang w:val="en-GB" w:eastAsia="en-US"/>
    </w:rPr>
  </w:style>
  <w:style w:type="paragraph" w:customStyle="1" w:styleId="bullet2brojevi">
    <w:name w:val="bullet2brojevi"/>
    <w:rsid w:val="003E2212"/>
    <w:pPr>
      <w:numPr>
        <w:numId w:val="6"/>
      </w:numPr>
      <w:tabs>
        <w:tab w:val="num" w:leader="none" w:pos="850"/>
      </w:tabs>
      <w:spacing w:after="60"/>
    </w:pPr>
    <w:rPr>
      <w:sz w:val="24"/>
      <w:lang w:val="en-GB" w:eastAsia="en-US"/>
    </w:rPr>
  </w:style>
  <w:style w:type="paragraph" w:customStyle="1" w:styleId="bullet2slova">
    <w:name w:val="bullet2slova"/>
    <w:rsid w:val="003E2212"/>
    <w:pPr>
      <w:numPr>
        <w:numId w:val="7"/>
      </w:numPr>
      <w:tabs>
        <w:tab w:val="num" w:leader="none" w:pos="851"/>
      </w:tabs>
      <w:spacing w:after="60"/>
      <w:ind w:left="850" w:hanging="425"/>
    </w:pPr>
    <w:rPr>
      <w:sz w:val="24"/>
      <w:lang w:val="en-GB" w:eastAsia="en-US"/>
    </w:rPr>
  </w:style>
  <w:style w:type="paragraph" w:customStyle="1" w:styleId="slika">
    <w:name w:val="slika"/>
    <w:pPr>
      <w:spacing w:before="120"/>
      <w:jc w:val="center"/>
    </w:pPr>
    <w:rPr>
      <w:sz w:val="24"/>
      <w:lang w:val="en-GB" w:eastAsia="en-US"/>
    </w:rPr>
  </w:style>
  <w:style w:type="paragraph" w:styleId="Zaglavlje">
    <w:name w:val="header"/>
    <w:pPr>
      <w:pBdr>
        <w:bottom w:val="single" w:sz="4" w:space="1" w:color="auto"/>
      </w:pBdr>
      <w:tabs>
        <w:tab w:val="right" w:pos="7088"/>
      </w:tabs>
      <w:spacing w:after="240"/>
    </w:pPr>
    <w:rPr>
      <w:rFonts w:ascii="Arial" w:hAnsi="Arial"/>
      <w:lang w:val="en-GB" w:eastAsia="en-US"/>
    </w:rPr>
  </w:style>
  <w:style w:type="paragraph" w:styleId="Obinouvueno">
    <w:name w:val="Normal Indent"/>
    <w:basedOn w:val="Normal"/>
    <w:pPr>
      <w:ind w:left="720"/>
    </w:pPr>
  </w:style>
  <w:style w:type="paragraph" w:styleId="Podnoje">
    <w:name w:val="footer"/>
    <w:basedOn w:val="Normal"/>
    <w:link w:val="PodnojeChar"/>
    <w:uiPriority w:val="99"/>
    <w:pPr>
      <w:tabs>
        <w:tab w:val="center" w:pos="4536"/>
        <w:tab w:val="right" w:pos="9072"/>
      </w:tabs>
    </w:pPr>
  </w:style>
  <w:style w:type="character" w:styleId="Brojstranice">
    <w:name w:val="page number"/>
    <w:rPr>
      <w:rFonts w:ascii="Times New Roman" w:hAnsi="Times New Roman"/>
      <w:dstrike w:val="0"/>
      <w:sz w:val="24"/>
      <w:vertAlign w:val="baseline"/>
    </w:rPr>
  </w:style>
  <w:style w:type="character" w:styleId="Hiperveza">
    <w:name w:val="Hyperlink"/>
    <w:uiPriority w:val="99"/>
    <w:rPr>
      <w:color w:val="0000FF"/>
      <w:u w:val="single"/>
    </w:rPr>
  </w:style>
  <w:style w:type="paragraph" w:customStyle="1" w:styleId="literatura">
    <w:name w:val="literatura"/>
    <w:pPr>
      <w:numPr>
        <w:numId w:val="9"/>
      </w:numPr>
      <w:spacing w:before="120" w:after="120"/>
    </w:pPr>
    <w:rPr>
      <w:sz w:val="24"/>
      <w:lang w:val="en-GB" w:eastAsia="en-US"/>
    </w:rPr>
  </w:style>
  <w:style w:type="paragraph" w:styleId="Sadraj1">
    <w:name w:val="toc 1"/>
    <w:basedOn w:val="Normal"/>
    <w:next w:val="Normal"/>
    <w:autoRedefine/>
    <w:uiPriority w:val="39"/>
  </w:style>
  <w:style w:type="paragraph" w:customStyle="1" w:styleId="formula">
    <w:name w:val="formula"/>
    <w:pPr>
      <w:spacing w:before="120" w:after="120" w:line="360" w:lineRule="auto"/>
      <w:jc w:val="center"/>
    </w:pPr>
    <w:rPr>
      <w:sz w:val="24"/>
      <w:lang w:val="en-GB" w:eastAsia="en-US"/>
    </w:rPr>
  </w:style>
  <w:style w:type="paragraph" w:styleId="Sadraj2">
    <w:name w:val="toc 2"/>
    <w:basedOn w:val="Normal"/>
    <w:next w:val="Normal"/>
    <w:autoRedefine/>
    <w:uiPriority w:val="39"/>
    <w:pPr>
      <w:ind w:left="240"/>
    </w:pPr>
  </w:style>
  <w:style w:type="paragraph" w:styleId="Sadraj3">
    <w:name w:val="toc 3"/>
    <w:basedOn w:val="Normal"/>
    <w:next w:val="Normal"/>
    <w:autoRedefine/>
    <w:uiPriority w:val="39"/>
    <w:pPr>
      <w:ind w:left="480"/>
    </w:pPr>
  </w:style>
  <w:style w:type="paragraph" w:styleId="Sadraj4">
    <w:name w:val="toc 4"/>
    <w:basedOn w:val="Normal"/>
    <w:next w:val="Normal"/>
    <w:autoRedefine/>
    <w:semiHidden/>
    <w:pPr>
      <w:ind w:left="720"/>
    </w:pPr>
  </w:style>
  <w:style w:type="paragraph" w:styleId="Sadraj5">
    <w:name w:val="toc 5"/>
    <w:basedOn w:val="Normal"/>
    <w:next w:val="Normal"/>
    <w:autoRedefine/>
    <w:semiHidden/>
    <w:pPr>
      <w:ind w:left="960"/>
    </w:pPr>
  </w:style>
  <w:style w:type="paragraph" w:styleId="Sadraj6">
    <w:name w:val="toc 6"/>
    <w:basedOn w:val="Normal"/>
    <w:next w:val="Normal"/>
    <w:autoRedefine/>
    <w:semiHidden/>
    <w:pPr>
      <w:ind w:left="1200"/>
    </w:pPr>
  </w:style>
  <w:style w:type="paragraph" w:styleId="Sadraj7">
    <w:name w:val="toc 7"/>
    <w:basedOn w:val="Normal"/>
    <w:next w:val="Normal"/>
    <w:autoRedefine/>
    <w:semiHidden/>
    <w:pPr>
      <w:ind w:left="1440"/>
    </w:pPr>
  </w:style>
  <w:style w:type="paragraph" w:styleId="Sadraj8">
    <w:name w:val="toc 8"/>
    <w:basedOn w:val="Normal"/>
    <w:next w:val="Normal"/>
    <w:autoRedefine/>
    <w:semiHidden/>
    <w:pPr>
      <w:ind w:left="1680"/>
    </w:pPr>
  </w:style>
  <w:style w:type="paragraph" w:styleId="Sadraj9">
    <w:name w:val="toc 9"/>
    <w:basedOn w:val="Normal"/>
    <w:next w:val="Normal"/>
    <w:autoRedefine/>
    <w:semiHidden/>
    <w:pPr>
      <w:ind w:left="1920"/>
    </w:pPr>
  </w:style>
  <w:style w:type="paragraph" w:customStyle="1" w:styleId="Dodatak">
    <w:name w:val="Dodatak"/>
    <w:rsid w:val="000622F9"/>
    <w:pPr>
      <w:jc w:val="center"/>
    </w:pPr>
    <w:rPr>
      <w:rFonts w:ascii="Arial" w:hAnsi="Arial"/>
      <w:b/>
      <w:sz w:val="36"/>
      <w:lang w:val="en-GB" w:eastAsia="en-US"/>
    </w:rPr>
  </w:style>
  <w:style w:type="paragraph" w:customStyle="1" w:styleId="nabrajanje">
    <w:name w:val="nabrajanje"/>
    <w:basedOn w:val="Normal"/>
    <w:pPr>
      <w:tabs>
        <w:tab w:val="left" w:pos="840"/>
        <w:tab w:val="left" w:pos="5040"/>
      </w:tabs>
      <w:spacing w:line="240" w:lineRule="auto"/>
    </w:pPr>
  </w:style>
  <w:style w:type="paragraph" w:customStyle="1" w:styleId="Figure">
    <w:name w:val="Figure"/>
    <w:basedOn w:val="Normal"/>
    <w:autoRedefine/>
    <w:rsid w:val="00166E47"/>
    <w:pPr>
      <w:spacing w:before="240" w:after="120"/>
      <w:jc w:val="center"/>
    </w:pPr>
    <w:rPr>
      <w:rFonts w:ascii="Arial" w:hAnsi="Arial" w:cs="Arial"/>
    </w:rPr>
  </w:style>
  <w:style w:type="paragraph" w:customStyle="1" w:styleId="Ostalo">
    <w:name w:val="Ostalo"/>
    <w:basedOn w:val="Normal"/>
    <w:rsid w:val="00166E47"/>
    <w:pPr>
      <w:spacing w:before="0" w:after="120"/>
    </w:pPr>
    <w:rPr>
      <w:rFonts w:ascii="Arial" w:hAnsi="Arial" w:cs="Arial"/>
      <w:b/>
    </w:rPr>
  </w:style>
  <w:style w:type="table" w:styleId="Reetkatablice">
    <w:name w:val="Table Grid"/>
    <w:basedOn w:val="Obinatablica"/>
    <w:rsid w:val="0037052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Kdutekstu">
    <w:name w:val="Kôd u tekstu"/>
    <w:basedOn w:val="Normal"/>
    <w:link w:val="KdutekstuChar"/>
    <w:qFormat/>
    <w:rsid w:val="00F761D0"/>
    <w:rPr>
      <w:rFonts w:ascii="Courier New" w:hAnsi="Courier New" w:cs="Courier New"/>
      <w:sz w:val="20"/>
      <w:szCs w:val="20"/>
    </w:rPr>
  </w:style>
  <w:style w:type="paragraph" w:styleId="StandardWeb">
    <w:name w:val="Normal (Web)"/>
    <w:basedOn w:val="Normal"/>
    <w:uiPriority w:val="99"/>
    <w:unhideWhenUsed/>
    <w:rsid w:val="00C6081F"/>
    <w:pPr>
      <w:spacing w:before="100" w:beforeAutospacing="1" w:after="100" w:afterAutospacing="1" w:line="240" w:lineRule="auto"/>
      <w:jc w:val="left"/>
    </w:pPr>
    <w:rPr>
      <w:lang w:eastAsia="hr-HR"/>
    </w:rPr>
  </w:style>
  <w:style w:type="character" w:styleId="HTMLpisaistroj">
    <w:name w:val="HTML Typewriter"/>
    <w:uiPriority w:val="99"/>
    <w:unhideWhenUsed/>
    <w:rsid w:val="00C6081F"/>
    <w:rPr>
      <w:rFonts w:ascii="Courier New" w:eastAsia="Times New Roman" w:hAnsi="Courier New" w:cs="Courier New"/>
      <w:sz w:val="20"/>
      <w:szCs w:val="20"/>
    </w:rPr>
  </w:style>
  <w:style w:type="character" w:styleId="Referencakomentara">
    <w:name w:val="annotation reference"/>
    <w:rsid w:val="00843DB4"/>
    <w:rPr>
      <w:sz w:val="16"/>
      <w:szCs w:val="16"/>
    </w:rPr>
  </w:style>
  <w:style w:type="paragraph" w:styleId="Tekstkomentara">
    <w:name w:val="annotation text"/>
    <w:basedOn w:val="Normal"/>
    <w:link w:val="TekstkomentaraChar"/>
    <w:rsid w:val="00843DB4"/>
    <w:rPr>
      <w:sz w:val="20"/>
      <w:szCs w:val="20"/>
    </w:rPr>
  </w:style>
  <w:style w:type="character" w:customStyle="1" w:styleId="TekstkomentaraChar">
    <w:name w:val="Tekst komentara Char"/>
    <w:link w:val="Tekstkomentara"/>
    <w:rsid w:val="00843DB4"/>
    <w:rPr>
      <w:lang w:eastAsia="en-US"/>
    </w:rPr>
  </w:style>
  <w:style w:type="paragraph" w:styleId="Predmetkomentara">
    <w:name w:val="annotation subject"/>
    <w:basedOn w:val="Tekstkomentara"/>
    <w:next w:val="Tekstkomentara"/>
    <w:link w:val="PredmetkomentaraChar"/>
    <w:rsid w:val="00843DB4"/>
    <w:rPr>
      <w:b/>
      <w:bCs/>
    </w:rPr>
  </w:style>
  <w:style w:type="character" w:customStyle="1" w:styleId="PredmetkomentaraChar">
    <w:name w:val="Predmet komentara Char"/>
    <w:link w:val="Predmetkomentara"/>
    <w:rsid w:val="00843DB4"/>
    <w:rPr>
      <w:b/>
      <w:bCs/>
      <w:lang w:eastAsia="en-US"/>
    </w:rPr>
  </w:style>
  <w:style w:type="paragraph" w:styleId="Tekstbalonia">
    <w:name w:val="Balloon Text"/>
    <w:basedOn w:val="Normal"/>
    <w:link w:val="TekstbaloniaChar"/>
    <w:rsid w:val="00843DB4"/>
    <w:pPr>
      <w:spacing w:before="0" w:after="0" w:line="240" w:lineRule="auto"/>
    </w:pPr>
    <w:rPr>
      <w:rFonts w:ascii="Tahoma" w:hAnsi="Tahoma" w:cs="Tahoma"/>
      <w:sz w:val="16"/>
      <w:szCs w:val="16"/>
    </w:rPr>
  </w:style>
  <w:style w:type="character" w:customStyle="1" w:styleId="TekstbaloniaChar">
    <w:name w:val="Tekst balončića Char"/>
    <w:link w:val="Tekstbalonia"/>
    <w:rsid w:val="00843DB4"/>
    <w:rPr>
      <w:rFonts w:ascii="Tahoma" w:hAnsi="Tahoma" w:cs="Tahoma"/>
      <w:sz w:val="16"/>
      <w:szCs w:val="16"/>
      <w:lang w:eastAsia="en-US"/>
    </w:rPr>
  </w:style>
  <w:style w:type="paragraph" w:customStyle="1" w:styleId="Kd">
    <w:name w:val="Kôd"/>
    <w:qFormat/>
    <w:rsid w:val="00F761D0"/>
    <w:pPr>
      <w:spacing w:line="360" w:lineRule="auto"/>
      <w:ind w:left="1440"/>
    </w:pPr>
    <w:rPr>
      <w:rFonts w:ascii="Courier New" w:hAnsi="Courier New"/>
      <w:szCs w:val="24"/>
    </w:rPr>
  </w:style>
  <w:style w:type="character" w:customStyle="1" w:styleId="PodnojeChar">
    <w:name w:val="Podnožje Char"/>
    <w:link w:val="Podnoje"/>
    <w:uiPriority w:val="99"/>
    <w:rsid w:val="006900E8"/>
    <w:rPr>
      <w:sz w:val="24"/>
      <w:szCs w:val="24"/>
      <w:lang w:eastAsia="en-US"/>
    </w:rPr>
  </w:style>
  <w:style w:type="character" w:customStyle="1" w:styleId="KdutekstuChar">
    <w:name w:val="Kôd u tekstu Char"/>
    <w:link w:val="Kdutekstu"/>
    <w:rsid w:val="00F761D0"/>
    <w:rPr>
      <w:rFonts w:ascii="Courier New" w:hAnsi="Courier New" w:cs="Courier New"/>
      <w:lang w:eastAsia="en-US"/>
    </w:rPr>
  </w:style>
  <w:style w:type="character" w:customStyle="1" w:styleId="fontstyle01">
    <w:name w:val="fontstyle01"/>
    <w:rsid w:val="00283F67"/>
    <w:rPr>
      <w:rFonts w:ascii="TimesNewRomanPSMT" w:hAnsi="TimesNewRomanPSMT" w:hint="default"/>
      <w:b w:val="0"/>
      <w:bCs w:val="0"/>
      <w:i w:val="0"/>
      <w:iCs w:val="0"/>
      <w:color w:val="000000"/>
      <w:sz w:val="24"/>
      <w:szCs w:val="24"/>
    </w:rPr>
  </w:style>
  <w:style w:type="character" w:customStyle="1" w:styleId="fontstyle21">
    <w:name w:val="fontstyle21"/>
    <w:rsid w:val="00283F67"/>
    <w:rPr>
      <w:rFonts w:ascii="TimesNewRomanPS-BoldMT" w:hAnsi="TimesNewRomanPS-BoldMT" w:hint="default"/>
      <w:b/>
      <w:bCs/>
      <w:i w:val="0"/>
      <w:iCs w:val="0"/>
      <w:color w:val="000000"/>
      <w:sz w:val="24"/>
      <w:szCs w:val="24"/>
    </w:rPr>
  </w:style>
  <w:style w:type="character" w:styleId="SlijeenaHiperveza">
    <w:name w:val="FollowedHyperlink"/>
    <w:rsid w:val="00B07EBF"/>
    <w:rPr>
      <w:color w:val="800080"/>
      <w:u w:val="single"/>
    </w:rPr>
  </w:style>
  <w:style w:type="paragraph" w:styleId="Revizija">
    <w:name w:val="Revision"/>
    <w:hidden/>
    <w:uiPriority w:val="99"/>
    <w:semiHidden/>
    <w:rsid w:val="003A479B"/>
    <w:rPr>
      <w:sz w:val="24"/>
      <w:szCs w:val="24"/>
      <w:lang w:eastAsia="en-US"/>
    </w:rPr>
  </w:style>
  <w:style w:type="character" w:styleId="Nerijeenospominjanje">
    <w:name w:val="Unresolved Mention"/>
    <w:uiPriority w:val="99"/>
    <w:semiHidden/>
    <w:unhideWhenUsed/>
    <w:rsid w:val="0045770C"/>
    <w:rPr>
      <w:color w:val="605E5C"/>
      <w:shd w:val="clear" w:color="auto" w:fill="E1DFDD"/>
    </w:rPr>
  </w:style>
  <w:style w:type="character" w:customStyle="1" w:styleId="Naslov3Char">
    <w:name w:val="Naslov 3 Char"/>
    <w:link w:val="Naslov3"/>
    <w:rsid w:val="00DD13C1"/>
    <w:rPr>
      <w:rFonts w:ascii="Arial" w:hAnsi="Arial" w:cs="Arial"/>
      <w:b/>
      <w:bCs/>
      <w:sz w:val="28"/>
      <w:szCs w:val="26"/>
      <w:lang w:eastAsia="en-US"/>
    </w:rPr>
  </w:style>
  <w:style w:type="paragraph" w:styleId="Odlomakpopisa">
    <w:name w:val="List Paragraph"/>
    <w:basedOn w:val="Normal"/>
    <w:uiPriority w:val="34"/>
    <w:qFormat/>
    <w:rsid w:val="00045580"/>
    <w:pPr>
      <w:ind w:left="720"/>
      <w:contextualSpacing/>
    </w:pPr>
  </w:style>
  <w:style w:type="character" w:styleId="Tekstrezerviranogmjesta">
    <w:name w:val="Placeholder Text"/>
    <w:basedOn w:val="Zadanifontodlomka"/>
    <w:uiPriority w:val="99"/>
    <w:semiHidden/>
    <w:rsid w:val="0057433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745907">
      <w:bodyDiv w:val="1"/>
      <w:marLeft w:val="0"/>
      <w:marRight w:val="0"/>
      <w:marTop w:val="0"/>
      <w:marBottom w:val="0"/>
      <w:divBdr>
        <w:top w:val="none" w:sz="0" w:space="0" w:color="auto"/>
        <w:left w:val="none" w:sz="0" w:space="0" w:color="auto"/>
        <w:bottom w:val="none" w:sz="0" w:space="0" w:color="auto"/>
        <w:right w:val="none" w:sz="0" w:space="0" w:color="auto"/>
      </w:divBdr>
    </w:div>
    <w:div w:id="540216473">
      <w:bodyDiv w:val="1"/>
      <w:marLeft w:val="0"/>
      <w:marRight w:val="0"/>
      <w:marTop w:val="0"/>
      <w:marBottom w:val="0"/>
      <w:divBdr>
        <w:top w:val="none" w:sz="0" w:space="0" w:color="auto"/>
        <w:left w:val="none" w:sz="0" w:space="0" w:color="auto"/>
        <w:bottom w:val="none" w:sz="0" w:space="0" w:color="auto"/>
        <w:right w:val="none" w:sz="0" w:space="0" w:color="auto"/>
      </w:divBdr>
    </w:div>
    <w:div w:id="573860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yperlink" Target="http://hyperphysics.phy-astr.gsu.edu/hbase/vision/rodcone.html" TargetMode="External"/><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hyperlink" Target="http://cs.haifa.ac.il/hagit/courses/ist/Lectures/Demos/ColorApplet/me/infoluv.html" TargetMode="Externa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s://www.webmd.com/eye-health/amazing-human-eye"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s://www.hunterlab.com/blog/what-is-cielab-color-spac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pcgamer.com/best-vr-headset/" TargetMode="Externa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yperlink" Target="http://learn.leighcotnoir.com/artspeak/elements-color/hue-value-saturation/"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www.mathpsy.uni-tuebingen.de/colorlab/theory.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hyperlink" Target="https://photographylife.com/what-is-saturation-and-how-to-get-optimal-saturation" TargetMode="External"/><Relationship Id="rId27" Type="http://schemas.openxmlformats.org/officeDocument/2006/relationships/fontTable" Target="fontTable.xm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8B745E83D8115245A8D1ADF80A3890BA" ma:contentTypeVersion="13" ma:contentTypeDescription="Stvaranje novog dokumenta." ma:contentTypeScope="" ma:versionID="a27f2829a275489d5984aa1a72490b89">
  <xsd:schema xmlns:xsd="http://www.w3.org/2001/XMLSchema" xmlns:xs="http://www.w3.org/2001/XMLSchema" xmlns:p="http://schemas.microsoft.com/office/2006/metadata/properties" xmlns:ns3="7c097320-6bba-49ec-a060-a2cd4188ceea" xmlns:ns4="c90fddfb-63ac-4e82-9923-c0faed2978db" targetNamespace="http://schemas.microsoft.com/office/2006/metadata/properties" ma:root="true" ma:fieldsID="d04262c8c13f3e7f52107fbeea22bf7e" ns3:_="" ns4:_="">
    <xsd:import namespace="7c097320-6bba-49ec-a060-a2cd4188ceea"/>
    <xsd:import namespace="c90fddfb-63ac-4e82-9923-c0faed2978db"/>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097320-6bba-49ec-a060-a2cd4188ce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0fddfb-63ac-4e82-9923-c0faed2978db" elementFormDefault="qualified">
    <xsd:import namespace="http://schemas.microsoft.com/office/2006/documentManagement/types"/>
    <xsd:import namespace="http://schemas.microsoft.com/office/infopath/2007/PartnerControls"/>
    <xsd:element name="SharedWithUsers" ma:index="14" nillable="true" ma:displayName="Zajednički se koristi s"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talji o zajedničkom korištenju" ma:internalName="SharedWithDetails" ma:readOnly="true">
      <xsd:simpleType>
        <xsd:restriction base="dms:Note">
          <xsd:maxLength value="255"/>
        </xsd:restriction>
      </xsd:simpleType>
    </xsd:element>
    <xsd:element name="SharingHintHash" ma:index="16" nillable="true" ma:displayName="Raspršivanje savjeta za zajedničko korištenje"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Vrsta sadržaja"/>
        <xsd:element ref="dc:title" minOccurs="0" maxOccurs="1" ma:index="4" ma:displayName="Naslov"/>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 StyleNam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4F4A0A0-25B6-4F0C-9000-00BC1F5E70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097320-6bba-49ec-a060-a2cd4188ceea"/>
    <ds:schemaRef ds:uri="c90fddfb-63ac-4e82-9923-c0faed2978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118E9C1-FB63-4F97-A222-D7ADC7999B27}">
  <ds:schemaRefs>
    <ds:schemaRef ds:uri="http://schemas.openxmlformats.org/officeDocument/2006/bibliography"/>
  </ds:schemaRefs>
</ds:datastoreItem>
</file>

<file path=customXml/itemProps3.xml><?xml version="1.0" encoding="utf-8"?>
<ds:datastoreItem xmlns:ds="http://schemas.openxmlformats.org/officeDocument/2006/customXml" ds:itemID="{1938C5F5-34C8-4331-979B-AD4F4FBB7811}">
  <ds:schemaRefs>
    <ds:schemaRef ds:uri="http://schemas.microsoft.com/sharepoint/v3/contenttype/forms"/>
  </ds:schemaRefs>
</ds:datastoreItem>
</file>

<file path=customXml/itemProps4.xml><?xml version="1.0" encoding="utf-8"?>
<ds:datastoreItem xmlns:ds="http://schemas.openxmlformats.org/officeDocument/2006/customXml" ds:itemID="{9B9E25C6-50E9-4772-82E4-9524BC2CDA7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31</Pages>
  <Words>5827</Words>
  <Characters>33216</Characters>
  <Application>Microsoft Office Word</Application>
  <DocSecurity>0</DocSecurity>
  <Lines>276</Lines>
  <Paragraphs>77</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38966</CharactersWithSpaces>
  <SharedDoc>false</SharedDoc>
  <HLinks>
    <vt:vector size="216" baseType="variant">
      <vt:variant>
        <vt:i4>4194310</vt:i4>
      </vt:variant>
      <vt:variant>
        <vt:i4>213</vt:i4>
      </vt:variant>
      <vt:variant>
        <vt:i4>0</vt:i4>
      </vt:variant>
      <vt:variant>
        <vt:i4>5</vt:i4>
      </vt:variant>
      <vt:variant>
        <vt:lpwstr>https://www.pcgamer.com/best-vr-headset/</vt:lpwstr>
      </vt:variant>
      <vt:variant>
        <vt:lpwstr/>
      </vt:variant>
      <vt:variant>
        <vt:i4>2883680</vt:i4>
      </vt:variant>
      <vt:variant>
        <vt:i4>210</vt:i4>
      </vt:variant>
      <vt:variant>
        <vt:i4>0</vt:i4>
      </vt:variant>
      <vt:variant>
        <vt:i4>5</vt:i4>
      </vt:variant>
      <vt:variant>
        <vt:lpwstr>http://learn.leighcotnoir.com/artspeak/elements-color/hue-value-saturation/</vt:lpwstr>
      </vt:variant>
      <vt:variant>
        <vt:lpwstr/>
      </vt:variant>
      <vt:variant>
        <vt:i4>65611</vt:i4>
      </vt:variant>
      <vt:variant>
        <vt:i4>207</vt:i4>
      </vt:variant>
      <vt:variant>
        <vt:i4>0</vt:i4>
      </vt:variant>
      <vt:variant>
        <vt:i4>5</vt:i4>
      </vt:variant>
      <vt:variant>
        <vt:lpwstr>https://photographylife.com/what-is-saturation-and-how-to-get-optimal-saturation</vt:lpwstr>
      </vt:variant>
      <vt:variant>
        <vt:lpwstr/>
      </vt:variant>
      <vt:variant>
        <vt:i4>3735666</vt:i4>
      </vt:variant>
      <vt:variant>
        <vt:i4>204</vt:i4>
      </vt:variant>
      <vt:variant>
        <vt:i4>0</vt:i4>
      </vt:variant>
      <vt:variant>
        <vt:i4>5</vt:i4>
      </vt:variant>
      <vt:variant>
        <vt:lpwstr>http://cs.haifa.ac.il/hagit/courses/ist/Lectures/Demos/ColorApplet/me/infoluv.html</vt:lpwstr>
      </vt:variant>
      <vt:variant>
        <vt:lpwstr/>
      </vt:variant>
      <vt:variant>
        <vt:i4>2883636</vt:i4>
      </vt:variant>
      <vt:variant>
        <vt:i4>201</vt:i4>
      </vt:variant>
      <vt:variant>
        <vt:i4>0</vt:i4>
      </vt:variant>
      <vt:variant>
        <vt:i4>5</vt:i4>
      </vt:variant>
      <vt:variant>
        <vt:lpwstr>https://www.hunterlab.com/blog/what-is-cielab-color-space/</vt:lpwstr>
      </vt:variant>
      <vt:variant>
        <vt:lpwstr/>
      </vt:variant>
      <vt:variant>
        <vt:i4>4194369</vt:i4>
      </vt:variant>
      <vt:variant>
        <vt:i4>198</vt:i4>
      </vt:variant>
      <vt:variant>
        <vt:i4>0</vt:i4>
      </vt:variant>
      <vt:variant>
        <vt:i4>5</vt:i4>
      </vt:variant>
      <vt:variant>
        <vt:lpwstr>https://www.mathpsy.uni-tuebingen.de/colorlab/theory.html</vt:lpwstr>
      </vt:variant>
      <vt:variant>
        <vt:lpwstr/>
      </vt:variant>
      <vt:variant>
        <vt:i4>2883691</vt:i4>
      </vt:variant>
      <vt:variant>
        <vt:i4>195</vt:i4>
      </vt:variant>
      <vt:variant>
        <vt:i4>0</vt:i4>
      </vt:variant>
      <vt:variant>
        <vt:i4>5</vt:i4>
      </vt:variant>
      <vt:variant>
        <vt:lpwstr>http://hyperphysics.phy-astr.gsu.edu/hbase/vision/rodcone.html</vt:lpwstr>
      </vt:variant>
      <vt:variant>
        <vt:lpwstr/>
      </vt:variant>
      <vt:variant>
        <vt:i4>8257657</vt:i4>
      </vt:variant>
      <vt:variant>
        <vt:i4>192</vt:i4>
      </vt:variant>
      <vt:variant>
        <vt:i4>0</vt:i4>
      </vt:variant>
      <vt:variant>
        <vt:i4>5</vt:i4>
      </vt:variant>
      <vt:variant>
        <vt:lpwstr>https://www.webmd.com/eye-health/amazing-human-eye</vt:lpwstr>
      </vt:variant>
      <vt:variant>
        <vt:lpwstr/>
      </vt:variant>
      <vt:variant>
        <vt:i4>1376304</vt:i4>
      </vt:variant>
      <vt:variant>
        <vt:i4>164</vt:i4>
      </vt:variant>
      <vt:variant>
        <vt:i4>0</vt:i4>
      </vt:variant>
      <vt:variant>
        <vt:i4>5</vt:i4>
      </vt:variant>
      <vt:variant>
        <vt:lpwstr/>
      </vt:variant>
      <vt:variant>
        <vt:lpwstr>_Toc124433678</vt:lpwstr>
      </vt:variant>
      <vt:variant>
        <vt:i4>1376304</vt:i4>
      </vt:variant>
      <vt:variant>
        <vt:i4>158</vt:i4>
      </vt:variant>
      <vt:variant>
        <vt:i4>0</vt:i4>
      </vt:variant>
      <vt:variant>
        <vt:i4>5</vt:i4>
      </vt:variant>
      <vt:variant>
        <vt:lpwstr/>
      </vt:variant>
      <vt:variant>
        <vt:lpwstr>_Toc124433677</vt:lpwstr>
      </vt:variant>
      <vt:variant>
        <vt:i4>1376304</vt:i4>
      </vt:variant>
      <vt:variant>
        <vt:i4>152</vt:i4>
      </vt:variant>
      <vt:variant>
        <vt:i4>0</vt:i4>
      </vt:variant>
      <vt:variant>
        <vt:i4>5</vt:i4>
      </vt:variant>
      <vt:variant>
        <vt:lpwstr/>
      </vt:variant>
      <vt:variant>
        <vt:lpwstr>_Toc124433676</vt:lpwstr>
      </vt:variant>
      <vt:variant>
        <vt:i4>1376304</vt:i4>
      </vt:variant>
      <vt:variant>
        <vt:i4>146</vt:i4>
      </vt:variant>
      <vt:variant>
        <vt:i4>0</vt:i4>
      </vt:variant>
      <vt:variant>
        <vt:i4>5</vt:i4>
      </vt:variant>
      <vt:variant>
        <vt:lpwstr/>
      </vt:variant>
      <vt:variant>
        <vt:lpwstr>_Toc124433675</vt:lpwstr>
      </vt:variant>
      <vt:variant>
        <vt:i4>1376304</vt:i4>
      </vt:variant>
      <vt:variant>
        <vt:i4>140</vt:i4>
      </vt:variant>
      <vt:variant>
        <vt:i4>0</vt:i4>
      </vt:variant>
      <vt:variant>
        <vt:i4>5</vt:i4>
      </vt:variant>
      <vt:variant>
        <vt:lpwstr/>
      </vt:variant>
      <vt:variant>
        <vt:lpwstr>_Toc124433674</vt:lpwstr>
      </vt:variant>
      <vt:variant>
        <vt:i4>1376304</vt:i4>
      </vt:variant>
      <vt:variant>
        <vt:i4>134</vt:i4>
      </vt:variant>
      <vt:variant>
        <vt:i4>0</vt:i4>
      </vt:variant>
      <vt:variant>
        <vt:i4>5</vt:i4>
      </vt:variant>
      <vt:variant>
        <vt:lpwstr/>
      </vt:variant>
      <vt:variant>
        <vt:lpwstr>_Toc124433673</vt:lpwstr>
      </vt:variant>
      <vt:variant>
        <vt:i4>1376304</vt:i4>
      </vt:variant>
      <vt:variant>
        <vt:i4>128</vt:i4>
      </vt:variant>
      <vt:variant>
        <vt:i4>0</vt:i4>
      </vt:variant>
      <vt:variant>
        <vt:i4>5</vt:i4>
      </vt:variant>
      <vt:variant>
        <vt:lpwstr/>
      </vt:variant>
      <vt:variant>
        <vt:lpwstr>_Toc124433672</vt:lpwstr>
      </vt:variant>
      <vt:variant>
        <vt:i4>1376304</vt:i4>
      </vt:variant>
      <vt:variant>
        <vt:i4>122</vt:i4>
      </vt:variant>
      <vt:variant>
        <vt:i4>0</vt:i4>
      </vt:variant>
      <vt:variant>
        <vt:i4>5</vt:i4>
      </vt:variant>
      <vt:variant>
        <vt:lpwstr/>
      </vt:variant>
      <vt:variant>
        <vt:lpwstr>_Toc124433671</vt:lpwstr>
      </vt:variant>
      <vt:variant>
        <vt:i4>1376304</vt:i4>
      </vt:variant>
      <vt:variant>
        <vt:i4>116</vt:i4>
      </vt:variant>
      <vt:variant>
        <vt:i4>0</vt:i4>
      </vt:variant>
      <vt:variant>
        <vt:i4>5</vt:i4>
      </vt:variant>
      <vt:variant>
        <vt:lpwstr/>
      </vt:variant>
      <vt:variant>
        <vt:lpwstr>_Toc124433670</vt:lpwstr>
      </vt:variant>
      <vt:variant>
        <vt:i4>1310768</vt:i4>
      </vt:variant>
      <vt:variant>
        <vt:i4>110</vt:i4>
      </vt:variant>
      <vt:variant>
        <vt:i4>0</vt:i4>
      </vt:variant>
      <vt:variant>
        <vt:i4>5</vt:i4>
      </vt:variant>
      <vt:variant>
        <vt:lpwstr/>
      </vt:variant>
      <vt:variant>
        <vt:lpwstr>_Toc124433669</vt:lpwstr>
      </vt:variant>
      <vt:variant>
        <vt:i4>1310768</vt:i4>
      </vt:variant>
      <vt:variant>
        <vt:i4>104</vt:i4>
      </vt:variant>
      <vt:variant>
        <vt:i4>0</vt:i4>
      </vt:variant>
      <vt:variant>
        <vt:i4>5</vt:i4>
      </vt:variant>
      <vt:variant>
        <vt:lpwstr/>
      </vt:variant>
      <vt:variant>
        <vt:lpwstr>_Toc124433668</vt:lpwstr>
      </vt:variant>
      <vt:variant>
        <vt:i4>1310768</vt:i4>
      </vt:variant>
      <vt:variant>
        <vt:i4>98</vt:i4>
      </vt:variant>
      <vt:variant>
        <vt:i4>0</vt:i4>
      </vt:variant>
      <vt:variant>
        <vt:i4>5</vt:i4>
      </vt:variant>
      <vt:variant>
        <vt:lpwstr/>
      </vt:variant>
      <vt:variant>
        <vt:lpwstr>_Toc124433667</vt:lpwstr>
      </vt:variant>
      <vt:variant>
        <vt:i4>1310768</vt:i4>
      </vt:variant>
      <vt:variant>
        <vt:i4>92</vt:i4>
      </vt:variant>
      <vt:variant>
        <vt:i4>0</vt:i4>
      </vt:variant>
      <vt:variant>
        <vt:i4>5</vt:i4>
      </vt:variant>
      <vt:variant>
        <vt:lpwstr/>
      </vt:variant>
      <vt:variant>
        <vt:lpwstr>_Toc124433666</vt:lpwstr>
      </vt:variant>
      <vt:variant>
        <vt:i4>1310768</vt:i4>
      </vt:variant>
      <vt:variant>
        <vt:i4>86</vt:i4>
      </vt:variant>
      <vt:variant>
        <vt:i4>0</vt:i4>
      </vt:variant>
      <vt:variant>
        <vt:i4>5</vt:i4>
      </vt:variant>
      <vt:variant>
        <vt:lpwstr/>
      </vt:variant>
      <vt:variant>
        <vt:lpwstr>_Toc124433665</vt:lpwstr>
      </vt:variant>
      <vt:variant>
        <vt:i4>1310768</vt:i4>
      </vt:variant>
      <vt:variant>
        <vt:i4>80</vt:i4>
      </vt:variant>
      <vt:variant>
        <vt:i4>0</vt:i4>
      </vt:variant>
      <vt:variant>
        <vt:i4>5</vt:i4>
      </vt:variant>
      <vt:variant>
        <vt:lpwstr/>
      </vt:variant>
      <vt:variant>
        <vt:lpwstr>_Toc124433664</vt:lpwstr>
      </vt:variant>
      <vt:variant>
        <vt:i4>1310768</vt:i4>
      </vt:variant>
      <vt:variant>
        <vt:i4>74</vt:i4>
      </vt:variant>
      <vt:variant>
        <vt:i4>0</vt:i4>
      </vt:variant>
      <vt:variant>
        <vt:i4>5</vt:i4>
      </vt:variant>
      <vt:variant>
        <vt:lpwstr/>
      </vt:variant>
      <vt:variant>
        <vt:lpwstr>_Toc124433663</vt:lpwstr>
      </vt:variant>
      <vt:variant>
        <vt:i4>1310768</vt:i4>
      </vt:variant>
      <vt:variant>
        <vt:i4>68</vt:i4>
      </vt:variant>
      <vt:variant>
        <vt:i4>0</vt:i4>
      </vt:variant>
      <vt:variant>
        <vt:i4>5</vt:i4>
      </vt:variant>
      <vt:variant>
        <vt:lpwstr/>
      </vt:variant>
      <vt:variant>
        <vt:lpwstr>_Toc124433662</vt:lpwstr>
      </vt:variant>
      <vt:variant>
        <vt:i4>1310768</vt:i4>
      </vt:variant>
      <vt:variant>
        <vt:i4>62</vt:i4>
      </vt:variant>
      <vt:variant>
        <vt:i4>0</vt:i4>
      </vt:variant>
      <vt:variant>
        <vt:i4>5</vt:i4>
      </vt:variant>
      <vt:variant>
        <vt:lpwstr/>
      </vt:variant>
      <vt:variant>
        <vt:lpwstr>_Toc124433661</vt:lpwstr>
      </vt:variant>
      <vt:variant>
        <vt:i4>1310768</vt:i4>
      </vt:variant>
      <vt:variant>
        <vt:i4>56</vt:i4>
      </vt:variant>
      <vt:variant>
        <vt:i4>0</vt:i4>
      </vt:variant>
      <vt:variant>
        <vt:i4>5</vt:i4>
      </vt:variant>
      <vt:variant>
        <vt:lpwstr/>
      </vt:variant>
      <vt:variant>
        <vt:lpwstr>_Toc124433660</vt:lpwstr>
      </vt:variant>
      <vt:variant>
        <vt:i4>1507376</vt:i4>
      </vt:variant>
      <vt:variant>
        <vt:i4>50</vt:i4>
      </vt:variant>
      <vt:variant>
        <vt:i4>0</vt:i4>
      </vt:variant>
      <vt:variant>
        <vt:i4>5</vt:i4>
      </vt:variant>
      <vt:variant>
        <vt:lpwstr/>
      </vt:variant>
      <vt:variant>
        <vt:lpwstr>_Toc124433659</vt:lpwstr>
      </vt:variant>
      <vt:variant>
        <vt:i4>1507376</vt:i4>
      </vt:variant>
      <vt:variant>
        <vt:i4>44</vt:i4>
      </vt:variant>
      <vt:variant>
        <vt:i4>0</vt:i4>
      </vt:variant>
      <vt:variant>
        <vt:i4>5</vt:i4>
      </vt:variant>
      <vt:variant>
        <vt:lpwstr/>
      </vt:variant>
      <vt:variant>
        <vt:lpwstr>_Toc124433658</vt:lpwstr>
      </vt:variant>
      <vt:variant>
        <vt:i4>1507376</vt:i4>
      </vt:variant>
      <vt:variant>
        <vt:i4>38</vt:i4>
      </vt:variant>
      <vt:variant>
        <vt:i4>0</vt:i4>
      </vt:variant>
      <vt:variant>
        <vt:i4>5</vt:i4>
      </vt:variant>
      <vt:variant>
        <vt:lpwstr/>
      </vt:variant>
      <vt:variant>
        <vt:lpwstr>_Toc124433657</vt:lpwstr>
      </vt:variant>
      <vt:variant>
        <vt:i4>1507376</vt:i4>
      </vt:variant>
      <vt:variant>
        <vt:i4>32</vt:i4>
      </vt:variant>
      <vt:variant>
        <vt:i4>0</vt:i4>
      </vt:variant>
      <vt:variant>
        <vt:i4>5</vt:i4>
      </vt:variant>
      <vt:variant>
        <vt:lpwstr/>
      </vt:variant>
      <vt:variant>
        <vt:lpwstr>_Toc124433656</vt:lpwstr>
      </vt:variant>
      <vt:variant>
        <vt:i4>1507376</vt:i4>
      </vt:variant>
      <vt:variant>
        <vt:i4>26</vt:i4>
      </vt:variant>
      <vt:variant>
        <vt:i4>0</vt:i4>
      </vt:variant>
      <vt:variant>
        <vt:i4>5</vt:i4>
      </vt:variant>
      <vt:variant>
        <vt:lpwstr/>
      </vt:variant>
      <vt:variant>
        <vt:lpwstr>_Toc124433655</vt:lpwstr>
      </vt:variant>
      <vt:variant>
        <vt:i4>1507376</vt:i4>
      </vt:variant>
      <vt:variant>
        <vt:i4>20</vt:i4>
      </vt:variant>
      <vt:variant>
        <vt:i4>0</vt:i4>
      </vt:variant>
      <vt:variant>
        <vt:i4>5</vt:i4>
      </vt:variant>
      <vt:variant>
        <vt:lpwstr/>
      </vt:variant>
      <vt:variant>
        <vt:lpwstr>_Toc124433654</vt:lpwstr>
      </vt:variant>
      <vt:variant>
        <vt:i4>1507376</vt:i4>
      </vt:variant>
      <vt:variant>
        <vt:i4>14</vt:i4>
      </vt:variant>
      <vt:variant>
        <vt:i4>0</vt:i4>
      </vt:variant>
      <vt:variant>
        <vt:i4>5</vt:i4>
      </vt:variant>
      <vt:variant>
        <vt:lpwstr/>
      </vt:variant>
      <vt:variant>
        <vt:lpwstr>_Toc124433653</vt:lpwstr>
      </vt:variant>
      <vt:variant>
        <vt:i4>1507376</vt:i4>
      </vt:variant>
      <vt:variant>
        <vt:i4>8</vt:i4>
      </vt:variant>
      <vt:variant>
        <vt:i4>0</vt:i4>
      </vt:variant>
      <vt:variant>
        <vt:i4>5</vt:i4>
      </vt:variant>
      <vt:variant>
        <vt:lpwstr/>
      </vt:variant>
      <vt:variant>
        <vt:lpwstr>_Toc124433652</vt:lpwstr>
      </vt:variant>
      <vt:variant>
        <vt:i4>1507376</vt:i4>
      </vt:variant>
      <vt:variant>
        <vt:i4>2</vt:i4>
      </vt:variant>
      <vt:variant>
        <vt:i4>0</vt:i4>
      </vt:variant>
      <vt:variant>
        <vt:i4>5</vt:i4>
      </vt:variant>
      <vt:variant>
        <vt:lpwstr/>
      </vt:variant>
      <vt:variant>
        <vt:lpwstr>_Toc124433651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Martina Kutija</dc:creator>
  <cp:keywords/>
  <cp:lastModifiedBy>Ema Popović</cp:lastModifiedBy>
  <cp:revision>4</cp:revision>
  <dcterms:created xsi:type="dcterms:W3CDTF">2023-01-14T11:56:00Z</dcterms:created>
  <dcterms:modified xsi:type="dcterms:W3CDTF">2023-01-14T14:12:00Z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0x0101008B745E83D8115245A8D1ADF80A3890BA</vt:lpwstr>
  </property>
</Properties>
</file>