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A71B4">
      <w:pPr>
        <w:autoSpaceDE w:val="0"/>
        <w:autoSpaceDN w:val="0"/>
        <w:adjustRightInd w:val="0"/>
        <w:ind w:firstLine="0" w:firstLineChars="0"/>
        <w:jc w:val="center"/>
      </w:pPr>
    </w:p>
    <w:p w14:paraId="5CA8AA5B">
      <w:pPr>
        <w:autoSpaceDE w:val="0"/>
        <w:autoSpaceDN w:val="0"/>
        <w:adjustRightInd w:val="0"/>
        <w:ind w:firstLine="0" w:firstLineChars="0"/>
        <w:jc w:val="center"/>
      </w:pPr>
    </w:p>
    <w:p w14:paraId="4D9C4617">
      <w:pPr>
        <w:autoSpaceDE w:val="0"/>
        <w:autoSpaceDN w:val="0"/>
        <w:adjustRightInd w:val="0"/>
        <w:ind w:firstLine="0" w:firstLineChars="0"/>
        <w:jc w:val="center"/>
        <w:rPr>
          <w:rFonts w:ascii="宋体" w:cs="宋体"/>
          <w:kern w:val="0"/>
          <w:sz w:val="20"/>
          <w:szCs w:val="20"/>
          <w:lang w:val="zh-CN"/>
        </w:rPr>
      </w:pPr>
      <w:r>
        <w:drawing>
          <wp:inline distT="0" distB="0" distL="114300" distR="114300">
            <wp:extent cx="3312160" cy="555625"/>
            <wp:effectExtent l="0" t="0" r="2540" b="15875"/>
            <wp:docPr id="1" name="图片 1" descr="nwsuaf_logo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wsuaf_logo_new"/>
                    <pic:cNvPicPr>
                      <a:picLocks noChangeAspect="1"/>
                    </pic:cNvPicPr>
                  </pic:nvPicPr>
                  <pic:blipFill>
                    <a:blip r:embed="rId6"/>
                    <a:stretch>
                      <a:fillRect/>
                    </a:stretch>
                  </pic:blipFill>
                  <pic:spPr>
                    <a:xfrm>
                      <a:off x="0" y="0"/>
                      <a:ext cx="3312160" cy="555625"/>
                    </a:xfrm>
                    <a:prstGeom prst="rect">
                      <a:avLst/>
                    </a:prstGeom>
                    <a:noFill/>
                    <a:ln>
                      <a:noFill/>
                    </a:ln>
                  </pic:spPr>
                </pic:pic>
              </a:graphicData>
            </a:graphic>
          </wp:inline>
        </w:drawing>
      </w:r>
    </w:p>
    <w:p w14:paraId="7F39C2CF">
      <w:pPr>
        <w:autoSpaceDE w:val="0"/>
        <w:autoSpaceDN w:val="0"/>
        <w:adjustRightInd w:val="0"/>
        <w:ind w:firstLine="480"/>
        <w:jc w:val="center"/>
        <w:rPr>
          <w:szCs w:val="21"/>
        </w:rPr>
      </w:pPr>
    </w:p>
    <w:p w14:paraId="65F372F6">
      <w:pPr>
        <w:autoSpaceDE w:val="0"/>
        <w:autoSpaceDN w:val="0"/>
        <w:adjustRightInd w:val="0"/>
        <w:ind w:firstLine="0" w:firstLineChars="0"/>
        <w:jc w:val="center"/>
        <w:rPr>
          <w:rFonts w:ascii="楷体_GB2312" w:eastAsia="楷体_GB2312" w:cs="宋体"/>
          <w:b/>
          <w:bCs/>
          <w:sz w:val="50"/>
          <w:szCs w:val="52"/>
        </w:rPr>
      </w:pPr>
      <w:r>
        <w:rPr>
          <w:rFonts w:hint="eastAsia" w:ascii="楷体_GB2312" w:eastAsia="楷体_GB2312" w:cs="宋体"/>
          <w:b/>
          <w:bCs/>
          <w:sz w:val="50"/>
          <w:szCs w:val="52"/>
        </w:rPr>
        <w:t>《软件过程管理》实验</w:t>
      </w:r>
    </w:p>
    <w:p w14:paraId="478E39A2">
      <w:pPr>
        <w:autoSpaceDE w:val="0"/>
        <w:autoSpaceDN w:val="0"/>
        <w:adjustRightInd w:val="0"/>
        <w:ind w:firstLine="0" w:firstLineChars="0"/>
        <w:jc w:val="center"/>
        <w:rPr>
          <w:rFonts w:ascii="楷体_GB2312" w:eastAsia="楷体_GB2312"/>
          <w:b/>
          <w:bCs/>
          <w:sz w:val="30"/>
          <w:szCs w:val="32"/>
        </w:rPr>
      </w:pPr>
    </w:p>
    <w:p w14:paraId="3645D5C4">
      <w:pPr>
        <w:autoSpaceDE w:val="0"/>
        <w:autoSpaceDN w:val="0"/>
        <w:adjustRightInd w:val="0"/>
        <w:ind w:firstLine="0" w:firstLineChars="0"/>
        <w:jc w:val="center"/>
        <w:rPr>
          <w:rFonts w:ascii="黑体" w:eastAsia="黑体" w:cs="宋体"/>
          <w:bCs/>
          <w:sz w:val="44"/>
          <w:szCs w:val="44"/>
        </w:rPr>
      </w:pPr>
      <w:r>
        <w:rPr>
          <w:rFonts w:hint="eastAsia" w:ascii="黑体" w:eastAsia="黑体" w:cs="宋体"/>
          <w:bCs/>
          <w:sz w:val="44"/>
          <w:szCs w:val="44"/>
        </w:rPr>
        <w:t>项目计划管理</w:t>
      </w:r>
    </w:p>
    <w:p w14:paraId="195FA3AA">
      <w:pPr>
        <w:autoSpaceDE w:val="0"/>
        <w:autoSpaceDN w:val="0"/>
        <w:adjustRightInd w:val="0"/>
        <w:ind w:firstLine="0" w:firstLineChars="0"/>
        <w:jc w:val="center"/>
        <w:rPr>
          <w:rFonts w:ascii="黑体" w:eastAsia="黑体" w:cs="宋体"/>
          <w:bCs/>
          <w:sz w:val="44"/>
          <w:szCs w:val="44"/>
        </w:rPr>
      </w:pPr>
      <w:r>
        <w:rPr>
          <w:rFonts w:hint="eastAsia" w:ascii="黑体" w:eastAsia="黑体" w:cs="宋体"/>
          <w:bCs/>
          <w:sz w:val="44"/>
          <w:szCs w:val="44"/>
        </w:rPr>
        <w:t>&lt;图书管理系统&gt;</w:t>
      </w:r>
    </w:p>
    <w:p w14:paraId="64AC0042">
      <w:pPr>
        <w:autoSpaceDE w:val="0"/>
        <w:autoSpaceDN w:val="0"/>
        <w:adjustRightInd w:val="0"/>
        <w:ind w:firstLine="0" w:firstLineChars="0"/>
        <w:jc w:val="center"/>
        <w:rPr>
          <w:rFonts w:ascii="黑体" w:eastAsia="黑体" w:cs="宋体"/>
          <w:bCs/>
          <w:sz w:val="44"/>
          <w:szCs w:val="44"/>
          <w:lang w:val="zh-CN"/>
        </w:rPr>
      </w:pPr>
      <w:r>
        <w:rPr>
          <w:rFonts w:hint="eastAsia" w:ascii="黑体" w:eastAsia="黑体" w:cs="宋体"/>
          <w:bCs/>
          <w:sz w:val="44"/>
          <w:szCs w:val="44"/>
        </w:rPr>
        <w:t>版本1.0</w:t>
      </w:r>
    </w:p>
    <w:p w14:paraId="3592D292">
      <w:pPr>
        <w:autoSpaceDE w:val="0"/>
        <w:autoSpaceDN w:val="0"/>
        <w:adjustRightInd w:val="0"/>
        <w:ind w:firstLine="0" w:firstLineChars="0"/>
        <w:rPr>
          <w:rFonts w:ascii="黑体" w:eastAsia="黑体" w:cs="宋体"/>
          <w:bCs/>
          <w:sz w:val="44"/>
          <w:szCs w:val="44"/>
          <w:lang w:val="zh-CN"/>
        </w:rPr>
      </w:pPr>
    </w:p>
    <w:p w14:paraId="5CA508C6">
      <w:pPr>
        <w:autoSpaceDE w:val="0"/>
        <w:autoSpaceDN w:val="0"/>
        <w:adjustRightInd w:val="0"/>
        <w:ind w:firstLine="0" w:firstLineChars="0"/>
        <w:rPr>
          <w:rFonts w:ascii="宋体" w:cs="宋体"/>
          <w:b/>
          <w:bCs/>
          <w:sz w:val="44"/>
          <w:szCs w:val="44"/>
          <w:lang w:val="zh-CN"/>
        </w:rPr>
      </w:pPr>
    </w:p>
    <w:p w14:paraId="424E76AF">
      <w:pPr>
        <w:autoSpaceDE w:val="0"/>
        <w:autoSpaceDN w:val="0"/>
        <w:adjustRightInd w:val="0"/>
        <w:ind w:firstLine="0" w:firstLineChars="0"/>
        <w:rPr>
          <w:rFonts w:ascii="宋体" w:cs="宋体"/>
          <w:b/>
          <w:bCs/>
          <w:sz w:val="44"/>
          <w:szCs w:val="44"/>
          <w:lang w:val="zh-CN"/>
        </w:rPr>
      </w:pPr>
    </w:p>
    <w:p w14:paraId="572C00D9">
      <w:pPr>
        <w:autoSpaceDE w:val="0"/>
        <w:autoSpaceDN w:val="0"/>
        <w:adjustRightInd w:val="0"/>
        <w:ind w:firstLine="0" w:firstLineChars="0"/>
        <w:rPr>
          <w:rFonts w:cs="宋体"/>
          <w:b/>
          <w:bCs/>
          <w:sz w:val="10"/>
          <w:szCs w:val="10"/>
          <w:lang w:val="zh-CN"/>
        </w:rPr>
      </w:pPr>
    </w:p>
    <w:p w14:paraId="4E29668A">
      <w:pPr>
        <w:ind w:firstLine="480"/>
        <w:rPr>
          <w:rFonts w:hint="eastAsia" w:eastAsia="宋体"/>
          <w:lang w:eastAsia="zh-CN"/>
        </w:rPr>
      </w:pPr>
      <w:r>
        <w:rPr>
          <w:rFonts w:hint="eastAsia"/>
        </w:rPr>
        <w:t>项目组成员：</w:t>
      </w:r>
      <w:r>
        <w:rPr>
          <w:rFonts w:hint="eastAsia"/>
          <w:lang w:val="en-US" w:eastAsia="zh-CN"/>
        </w:rPr>
        <w:t xml:space="preserve"> </w:t>
      </w:r>
    </w:p>
    <w:p w14:paraId="254F9094">
      <w:pPr>
        <w:ind w:firstLine="480"/>
      </w:pPr>
    </w:p>
    <w:p w14:paraId="786A4C70">
      <w:pPr>
        <w:ind w:firstLine="480"/>
      </w:pPr>
    </w:p>
    <w:p w14:paraId="21035A41">
      <w:pPr>
        <w:ind w:firstLine="480"/>
      </w:pPr>
    </w:p>
    <w:p w14:paraId="18AA22F1">
      <w:pPr>
        <w:ind w:firstLine="480"/>
      </w:pPr>
    </w:p>
    <w:p w14:paraId="520B3B49">
      <w:pPr>
        <w:ind w:firstLine="480"/>
      </w:pPr>
    </w:p>
    <w:p w14:paraId="13EE4127">
      <w:pPr>
        <w:ind w:firstLine="0" w:firstLineChars="0"/>
      </w:pPr>
    </w:p>
    <w:p w14:paraId="364642A5">
      <w:pPr>
        <w:ind w:firstLine="0" w:firstLineChars="0"/>
      </w:pPr>
    </w:p>
    <w:p w14:paraId="407786BD">
      <w:pPr>
        <w:ind w:firstLine="480"/>
      </w:pPr>
    </w:p>
    <w:p w14:paraId="4478CF7C">
      <w:pPr>
        <w:ind w:firstLine="480"/>
      </w:pPr>
    </w:p>
    <w:p w14:paraId="69BCA52E">
      <w:pPr>
        <w:ind w:firstLine="480"/>
      </w:pPr>
    </w:p>
    <w:p w14:paraId="0519CD73">
      <w:pPr>
        <w:ind w:firstLine="480"/>
      </w:pPr>
    </w:p>
    <w:p w14:paraId="49EB724B">
      <w:pPr>
        <w:ind w:firstLine="480"/>
      </w:pPr>
    </w:p>
    <w:p w14:paraId="688C85F4">
      <w:pPr>
        <w:ind w:firstLine="480"/>
      </w:pPr>
    </w:p>
    <w:p w14:paraId="71FBD241">
      <w:pPr>
        <w:ind w:firstLine="480"/>
        <w:jc w:val="center"/>
      </w:pPr>
      <w:r>
        <w:rPr>
          <w:rFonts w:hint="eastAsia"/>
        </w:rPr>
        <w:t>陕西 杨凌</w:t>
      </w:r>
    </w:p>
    <w:p w14:paraId="64BE080A">
      <w:pPr>
        <w:ind w:firstLine="480"/>
        <w:jc w:val="center"/>
      </w:pPr>
      <w:r>
        <w:t>20</w:t>
      </w:r>
      <w:r>
        <w:rPr>
          <w:rFonts w:hint="eastAsia"/>
        </w:rPr>
        <w:t>24</w:t>
      </w:r>
    </w:p>
    <w:p w14:paraId="69474E5B">
      <w:pPr>
        <w:ind w:firstLine="480"/>
      </w:pPr>
    </w:p>
    <w:p w14:paraId="6F95FA62">
      <w:pPr>
        <w:pStyle w:val="3"/>
        <w:ind w:firstLine="643"/>
        <w:jc w:val="center"/>
        <w:sectPr>
          <w:pgSz w:w="11906" w:h="16838"/>
          <w:pgMar w:top="1440" w:right="1800" w:bottom="1440" w:left="1800" w:header="851" w:footer="992" w:gutter="0"/>
          <w:cols w:space="425" w:num="1"/>
          <w:docGrid w:type="lines" w:linePitch="312" w:charSpace="0"/>
        </w:sectPr>
      </w:pPr>
    </w:p>
    <w:sdt>
      <w:sdtPr>
        <w:rPr>
          <w:rFonts w:ascii="宋体" w:hAnsi="宋体"/>
          <w:sz w:val="21"/>
        </w:rPr>
        <w:id w:val="147469218"/>
        <w15:color w:val="DBDBDB"/>
        <w:docPartObj>
          <w:docPartGallery w:val="Table of Contents"/>
          <w:docPartUnique/>
        </w:docPartObj>
      </w:sdtPr>
      <w:sdtEndPr>
        <w:rPr>
          <w:rFonts w:ascii="宋体" w:hAnsi="宋体"/>
          <w:sz w:val="21"/>
        </w:rPr>
      </w:sdtEndPr>
      <w:sdtContent>
        <w:p w14:paraId="67B36F12">
          <w:pPr>
            <w:ind w:firstLine="0" w:firstLineChars="0"/>
            <w:jc w:val="center"/>
            <w:rPr>
              <w:b/>
              <w:bCs/>
            </w:rPr>
          </w:pPr>
          <w:r>
            <w:rPr>
              <w:rFonts w:ascii="宋体" w:hAnsi="宋体"/>
              <w:b/>
              <w:bCs/>
            </w:rPr>
            <w:t>目录</w:t>
          </w:r>
        </w:p>
        <w:p w14:paraId="252AE01B">
          <w:pPr>
            <w:pStyle w:val="5"/>
            <w:tabs>
              <w:tab w:val="left" w:pos="1050"/>
              <w:tab w:val="right" w:leader="dot" w:pos="8296"/>
            </w:tabs>
            <w:ind w:firstLine="480"/>
            <w:rPr>
              <w:rFonts w:asciiTheme="minorHAnsi" w:hAnsiTheme="minorHAnsi" w:eastAsiaTheme="minorEastAsia" w:cstheme="minorBidi"/>
              <w:sz w:val="21"/>
              <w:szCs w:val="22"/>
              <w14:ligatures w14:val="standardContextual"/>
            </w:rPr>
          </w:pPr>
          <w:r>
            <w:fldChar w:fldCharType="begin"/>
          </w:r>
          <w:r>
            <w:instrText xml:space="preserve">TOC \o "1-3" \h \u </w:instrText>
          </w:r>
          <w:r>
            <w:fldChar w:fldCharType="separate"/>
          </w:r>
          <w:r>
            <w:fldChar w:fldCharType="begin"/>
          </w:r>
          <w:r>
            <w:instrText xml:space="preserve"> HYPERLINK \l "_Toc165662405" </w:instrText>
          </w:r>
          <w:r>
            <w:fldChar w:fldCharType="separate"/>
          </w:r>
          <w:r>
            <w:rPr>
              <w:rStyle w:val="9"/>
              <w:rFonts w:ascii="宋体" w:hAnsi="宋体" w:cs="宋体"/>
            </w:rPr>
            <w:t>1.</w:t>
          </w:r>
          <w:r>
            <w:rPr>
              <w:rFonts w:asciiTheme="minorHAnsi" w:hAnsiTheme="minorHAnsi" w:eastAsiaTheme="minorEastAsia" w:cstheme="minorBidi"/>
              <w:sz w:val="21"/>
              <w:szCs w:val="22"/>
              <w14:ligatures w14:val="standardContextual"/>
            </w:rPr>
            <w:tab/>
          </w:r>
          <w:r>
            <w:rPr>
              <w:rStyle w:val="9"/>
            </w:rPr>
            <w:t>项目简介</w:t>
          </w:r>
          <w:r>
            <w:tab/>
          </w:r>
          <w:r>
            <w:fldChar w:fldCharType="begin"/>
          </w:r>
          <w:r>
            <w:instrText xml:space="preserve"> PAGEREF _Toc165662405 \h </w:instrText>
          </w:r>
          <w:r>
            <w:fldChar w:fldCharType="separate"/>
          </w:r>
          <w:r>
            <w:t>3</w:t>
          </w:r>
          <w:r>
            <w:fldChar w:fldCharType="end"/>
          </w:r>
          <w:r>
            <w:fldChar w:fldCharType="end"/>
          </w:r>
        </w:p>
        <w:p w14:paraId="78E42966">
          <w:pPr>
            <w:pStyle w:val="5"/>
            <w:tabs>
              <w:tab w:val="left" w:pos="1050"/>
              <w:tab w:val="right" w:leader="dot" w:pos="8296"/>
            </w:tabs>
            <w:ind w:firstLine="480"/>
            <w:rPr>
              <w:rFonts w:asciiTheme="minorHAnsi" w:hAnsiTheme="minorHAnsi" w:eastAsiaTheme="minorEastAsia" w:cstheme="minorBidi"/>
              <w:sz w:val="21"/>
              <w:szCs w:val="22"/>
              <w14:ligatures w14:val="standardContextual"/>
            </w:rPr>
          </w:pPr>
          <w:r>
            <w:fldChar w:fldCharType="begin"/>
          </w:r>
          <w:r>
            <w:instrText xml:space="preserve"> HYPERLINK \l "_Toc165662406" </w:instrText>
          </w:r>
          <w:r>
            <w:fldChar w:fldCharType="separate"/>
          </w:r>
          <w:r>
            <w:rPr>
              <w:rStyle w:val="9"/>
              <w:rFonts w:ascii="宋体" w:hAnsi="宋体" w:cs="宋体"/>
            </w:rPr>
            <w:t>2.</w:t>
          </w:r>
          <w:r>
            <w:rPr>
              <w:rFonts w:asciiTheme="minorHAnsi" w:hAnsiTheme="minorHAnsi" w:eastAsiaTheme="minorEastAsia" w:cstheme="minorBidi"/>
              <w:sz w:val="21"/>
              <w:szCs w:val="22"/>
              <w14:ligatures w14:val="standardContextual"/>
            </w:rPr>
            <w:tab/>
          </w:r>
          <w:r>
            <w:rPr>
              <w:rStyle w:val="9"/>
            </w:rPr>
            <w:t>项目管理办法</w:t>
          </w:r>
          <w:r>
            <w:tab/>
          </w:r>
          <w:r>
            <w:fldChar w:fldCharType="begin"/>
          </w:r>
          <w:r>
            <w:instrText xml:space="preserve"> PAGEREF _Toc165662406 \h </w:instrText>
          </w:r>
          <w:r>
            <w:fldChar w:fldCharType="separate"/>
          </w:r>
          <w:r>
            <w:t>3</w:t>
          </w:r>
          <w:r>
            <w:fldChar w:fldCharType="end"/>
          </w:r>
          <w:r>
            <w:fldChar w:fldCharType="end"/>
          </w:r>
        </w:p>
        <w:p w14:paraId="641513BB">
          <w:pPr>
            <w:pStyle w:val="5"/>
            <w:tabs>
              <w:tab w:val="left" w:pos="1050"/>
              <w:tab w:val="right" w:leader="dot" w:pos="8296"/>
            </w:tabs>
            <w:ind w:firstLine="480"/>
            <w:rPr>
              <w:rFonts w:asciiTheme="minorHAnsi" w:hAnsiTheme="minorHAnsi" w:eastAsiaTheme="minorEastAsia" w:cstheme="minorBidi"/>
              <w:sz w:val="21"/>
              <w:szCs w:val="22"/>
              <w14:ligatures w14:val="standardContextual"/>
            </w:rPr>
          </w:pPr>
          <w:r>
            <w:fldChar w:fldCharType="begin"/>
          </w:r>
          <w:r>
            <w:instrText xml:space="preserve"> HYPERLINK \l "_Toc165662407" </w:instrText>
          </w:r>
          <w:r>
            <w:fldChar w:fldCharType="separate"/>
          </w:r>
          <w:r>
            <w:rPr>
              <w:rStyle w:val="9"/>
              <w:rFonts w:ascii="宋体" w:hAnsi="宋体" w:cs="宋体"/>
            </w:rPr>
            <w:t>3.</w:t>
          </w:r>
          <w:r>
            <w:rPr>
              <w:rFonts w:asciiTheme="minorHAnsi" w:hAnsiTheme="minorHAnsi" w:eastAsiaTheme="minorEastAsia" w:cstheme="minorBidi"/>
              <w:sz w:val="21"/>
              <w:szCs w:val="22"/>
              <w14:ligatures w14:val="standardContextual"/>
            </w:rPr>
            <w:tab/>
          </w:r>
          <w:r>
            <w:rPr>
              <w:rStyle w:val="9"/>
            </w:rPr>
            <w:t>项目范围</w:t>
          </w:r>
          <w:r>
            <w:tab/>
          </w:r>
          <w:r>
            <w:fldChar w:fldCharType="begin"/>
          </w:r>
          <w:r>
            <w:instrText xml:space="preserve"> PAGEREF _Toc165662407 \h </w:instrText>
          </w:r>
          <w:r>
            <w:fldChar w:fldCharType="separate"/>
          </w:r>
          <w:r>
            <w:t>3</w:t>
          </w:r>
          <w:r>
            <w:fldChar w:fldCharType="end"/>
          </w:r>
          <w:r>
            <w:fldChar w:fldCharType="end"/>
          </w:r>
        </w:p>
        <w:p w14:paraId="17A2D982">
          <w:pPr>
            <w:pStyle w:val="5"/>
            <w:tabs>
              <w:tab w:val="left" w:pos="1050"/>
              <w:tab w:val="right" w:leader="dot" w:pos="8296"/>
            </w:tabs>
            <w:ind w:firstLine="480"/>
            <w:rPr>
              <w:rFonts w:asciiTheme="minorHAnsi" w:hAnsiTheme="minorHAnsi" w:eastAsiaTheme="minorEastAsia" w:cstheme="minorBidi"/>
              <w:sz w:val="21"/>
              <w:szCs w:val="22"/>
              <w14:ligatures w14:val="standardContextual"/>
            </w:rPr>
          </w:pPr>
          <w:r>
            <w:fldChar w:fldCharType="begin"/>
          </w:r>
          <w:r>
            <w:instrText xml:space="preserve"> HYPERLINK \l "_Toc165662408" </w:instrText>
          </w:r>
          <w:r>
            <w:fldChar w:fldCharType="separate"/>
          </w:r>
          <w:r>
            <w:rPr>
              <w:rStyle w:val="9"/>
              <w:rFonts w:ascii="宋体" w:hAnsi="宋体" w:cs="宋体"/>
            </w:rPr>
            <w:t>4.</w:t>
          </w:r>
          <w:r>
            <w:rPr>
              <w:rFonts w:asciiTheme="minorHAnsi" w:hAnsiTheme="minorHAnsi" w:eastAsiaTheme="minorEastAsia" w:cstheme="minorBidi"/>
              <w:sz w:val="21"/>
              <w:szCs w:val="22"/>
              <w14:ligatures w14:val="standardContextual"/>
            </w:rPr>
            <w:tab/>
          </w:r>
          <w:r>
            <w:rPr>
              <w:rStyle w:val="9"/>
            </w:rPr>
            <w:t>里程碑事件</w:t>
          </w:r>
          <w:r>
            <w:tab/>
          </w:r>
          <w:r>
            <w:fldChar w:fldCharType="begin"/>
          </w:r>
          <w:r>
            <w:instrText xml:space="preserve"> PAGEREF _Toc165662408 \h </w:instrText>
          </w:r>
          <w:r>
            <w:fldChar w:fldCharType="separate"/>
          </w:r>
          <w:r>
            <w:t>3</w:t>
          </w:r>
          <w:r>
            <w:fldChar w:fldCharType="end"/>
          </w:r>
          <w:r>
            <w:fldChar w:fldCharType="end"/>
          </w:r>
        </w:p>
        <w:p w14:paraId="5D7F0B45">
          <w:pPr>
            <w:pStyle w:val="5"/>
            <w:tabs>
              <w:tab w:val="left" w:pos="1050"/>
              <w:tab w:val="right" w:leader="dot" w:pos="8296"/>
            </w:tabs>
            <w:ind w:firstLine="480"/>
            <w:rPr>
              <w:rFonts w:asciiTheme="minorHAnsi" w:hAnsiTheme="minorHAnsi" w:eastAsiaTheme="minorEastAsia" w:cstheme="minorBidi"/>
              <w:sz w:val="21"/>
              <w:szCs w:val="22"/>
              <w14:ligatures w14:val="standardContextual"/>
            </w:rPr>
          </w:pPr>
          <w:r>
            <w:fldChar w:fldCharType="begin"/>
          </w:r>
          <w:r>
            <w:instrText xml:space="preserve"> HYPERLINK \l "_Toc165662409" </w:instrText>
          </w:r>
          <w:r>
            <w:fldChar w:fldCharType="separate"/>
          </w:r>
          <w:r>
            <w:rPr>
              <w:rStyle w:val="9"/>
              <w:rFonts w:ascii="宋体" w:hAnsi="宋体" w:cs="宋体"/>
            </w:rPr>
            <w:t>5.</w:t>
          </w:r>
          <w:r>
            <w:rPr>
              <w:rFonts w:asciiTheme="minorHAnsi" w:hAnsiTheme="minorHAnsi" w:eastAsiaTheme="minorEastAsia" w:cstheme="minorBidi"/>
              <w:sz w:val="21"/>
              <w:szCs w:val="22"/>
              <w14:ligatures w14:val="standardContextual"/>
            </w:rPr>
            <w:tab/>
          </w:r>
          <w:r>
            <w:rPr>
              <w:rStyle w:val="9"/>
            </w:rPr>
            <w:t>项目交流计划</w:t>
          </w:r>
          <w:r>
            <w:tab/>
          </w:r>
          <w:r>
            <w:fldChar w:fldCharType="begin"/>
          </w:r>
          <w:r>
            <w:instrText xml:space="preserve"> PAGEREF _Toc165662409 \h </w:instrText>
          </w:r>
          <w:r>
            <w:fldChar w:fldCharType="separate"/>
          </w:r>
          <w:r>
            <w:t>4</w:t>
          </w:r>
          <w:r>
            <w:fldChar w:fldCharType="end"/>
          </w:r>
          <w:r>
            <w:fldChar w:fldCharType="end"/>
          </w:r>
        </w:p>
        <w:p w14:paraId="6DE03500">
          <w:pPr>
            <w:pStyle w:val="5"/>
            <w:tabs>
              <w:tab w:val="left" w:pos="1050"/>
              <w:tab w:val="right" w:leader="dot" w:pos="8296"/>
            </w:tabs>
            <w:ind w:firstLine="480"/>
            <w:rPr>
              <w:rFonts w:asciiTheme="minorHAnsi" w:hAnsiTheme="minorHAnsi" w:eastAsiaTheme="minorEastAsia" w:cstheme="minorBidi"/>
              <w:sz w:val="21"/>
              <w:szCs w:val="22"/>
              <w14:ligatures w14:val="standardContextual"/>
            </w:rPr>
          </w:pPr>
          <w:r>
            <w:fldChar w:fldCharType="begin"/>
          </w:r>
          <w:r>
            <w:instrText xml:space="preserve"> HYPERLINK \l "_Toc165662410" </w:instrText>
          </w:r>
          <w:r>
            <w:fldChar w:fldCharType="separate"/>
          </w:r>
          <w:r>
            <w:rPr>
              <w:rStyle w:val="9"/>
              <w:rFonts w:ascii="宋体" w:hAnsi="宋体" w:cs="宋体"/>
            </w:rPr>
            <w:t>6.</w:t>
          </w:r>
          <w:r>
            <w:rPr>
              <w:rFonts w:asciiTheme="minorHAnsi" w:hAnsiTheme="minorHAnsi" w:eastAsiaTheme="minorEastAsia" w:cstheme="minorBidi"/>
              <w:sz w:val="21"/>
              <w:szCs w:val="22"/>
              <w14:ligatures w14:val="standardContextual"/>
            </w:rPr>
            <w:tab/>
          </w:r>
          <w:r>
            <w:rPr>
              <w:rStyle w:val="9"/>
            </w:rPr>
            <w:t>质量控制管理</w:t>
          </w:r>
          <w:r>
            <w:tab/>
          </w:r>
          <w:r>
            <w:fldChar w:fldCharType="begin"/>
          </w:r>
          <w:r>
            <w:instrText xml:space="preserve"> PAGEREF _Toc165662410 \h </w:instrText>
          </w:r>
          <w:r>
            <w:fldChar w:fldCharType="separate"/>
          </w:r>
          <w:r>
            <w:t>5</w:t>
          </w:r>
          <w:r>
            <w:fldChar w:fldCharType="end"/>
          </w:r>
          <w:r>
            <w:fldChar w:fldCharType="end"/>
          </w:r>
        </w:p>
        <w:p w14:paraId="4D5E2029">
          <w:pPr>
            <w:pStyle w:val="5"/>
            <w:tabs>
              <w:tab w:val="left" w:pos="1050"/>
              <w:tab w:val="right" w:leader="dot" w:pos="8296"/>
            </w:tabs>
            <w:ind w:firstLine="480"/>
            <w:rPr>
              <w:rFonts w:asciiTheme="minorHAnsi" w:hAnsiTheme="minorHAnsi" w:eastAsiaTheme="minorEastAsia" w:cstheme="minorBidi"/>
              <w:sz w:val="21"/>
              <w:szCs w:val="22"/>
              <w14:ligatures w14:val="standardContextual"/>
            </w:rPr>
          </w:pPr>
          <w:r>
            <w:fldChar w:fldCharType="begin"/>
          </w:r>
          <w:r>
            <w:instrText xml:space="preserve"> HYPERLINK \l "_Toc165662411" </w:instrText>
          </w:r>
          <w:r>
            <w:fldChar w:fldCharType="separate"/>
          </w:r>
          <w:r>
            <w:rPr>
              <w:rStyle w:val="9"/>
              <w:rFonts w:ascii="宋体" w:hAnsi="宋体" w:cs="宋体"/>
            </w:rPr>
            <w:t>7.</w:t>
          </w:r>
          <w:r>
            <w:rPr>
              <w:rFonts w:asciiTheme="minorHAnsi" w:hAnsiTheme="minorHAnsi" w:eastAsiaTheme="minorEastAsia" w:cstheme="minorBidi"/>
              <w:sz w:val="21"/>
              <w:szCs w:val="22"/>
              <w14:ligatures w14:val="standardContextual"/>
            </w:rPr>
            <w:tab/>
          </w:r>
          <w:r>
            <w:rPr>
              <w:rStyle w:val="9"/>
            </w:rPr>
            <w:t>风险管理计划</w:t>
          </w:r>
          <w:r>
            <w:tab/>
          </w:r>
          <w:r>
            <w:fldChar w:fldCharType="begin"/>
          </w:r>
          <w:r>
            <w:instrText xml:space="preserve"> PAGEREF _Toc165662411 \h </w:instrText>
          </w:r>
          <w:r>
            <w:fldChar w:fldCharType="separate"/>
          </w:r>
          <w:r>
            <w:t>6</w:t>
          </w:r>
          <w:r>
            <w:fldChar w:fldCharType="end"/>
          </w:r>
          <w:r>
            <w:fldChar w:fldCharType="end"/>
          </w:r>
        </w:p>
        <w:p w14:paraId="2F0492BF">
          <w:pPr>
            <w:pStyle w:val="5"/>
            <w:tabs>
              <w:tab w:val="left" w:pos="1050"/>
              <w:tab w:val="right" w:leader="dot" w:pos="8296"/>
            </w:tabs>
            <w:ind w:firstLine="480"/>
            <w:rPr>
              <w:rFonts w:asciiTheme="minorHAnsi" w:hAnsiTheme="minorHAnsi" w:eastAsiaTheme="minorEastAsia" w:cstheme="minorBidi"/>
              <w:sz w:val="21"/>
              <w:szCs w:val="22"/>
              <w14:ligatures w14:val="standardContextual"/>
            </w:rPr>
          </w:pPr>
          <w:r>
            <w:fldChar w:fldCharType="begin"/>
          </w:r>
          <w:r>
            <w:instrText xml:space="preserve"> HYPERLINK \l "_Toc165662412" </w:instrText>
          </w:r>
          <w:r>
            <w:fldChar w:fldCharType="separate"/>
          </w:r>
          <w:r>
            <w:rPr>
              <w:rStyle w:val="9"/>
              <w:rFonts w:ascii="宋体" w:hAnsi="宋体" w:cs="宋体"/>
            </w:rPr>
            <w:t>8.</w:t>
          </w:r>
          <w:r>
            <w:rPr>
              <w:rFonts w:asciiTheme="minorHAnsi" w:hAnsiTheme="minorHAnsi" w:eastAsiaTheme="minorEastAsia" w:cstheme="minorBidi"/>
              <w:sz w:val="21"/>
              <w:szCs w:val="22"/>
              <w14:ligatures w14:val="standardContextual"/>
            </w:rPr>
            <w:tab/>
          </w:r>
          <w:r>
            <w:rPr>
              <w:rStyle w:val="9"/>
            </w:rPr>
            <w:t>小组成员管理计划</w:t>
          </w:r>
          <w:r>
            <w:tab/>
          </w:r>
          <w:r>
            <w:fldChar w:fldCharType="begin"/>
          </w:r>
          <w:r>
            <w:instrText xml:space="preserve"> PAGEREF _Toc165662412 \h </w:instrText>
          </w:r>
          <w:r>
            <w:fldChar w:fldCharType="separate"/>
          </w:r>
          <w:r>
            <w:t>7</w:t>
          </w:r>
          <w:r>
            <w:fldChar w:fldCharType="end"/>
          </w:r>
          <w:r>
            <w:fldChar w:fldCharType="end"/>
          </w:r>
        </w:p>
        <w:p w14:paraId="5D7E78A9">
          <w:pPr>
            <w:pStyle w:val="5"/>
            <w:tabs>
              <w:tab w:val="left" w:pos="1050"/>
              <w:tab w:val="right" w:leader="dot" w:pos="8296"/>
            </w:tabs>
            <w:ind w:firstLine="480"/>
            <w:rPr>
              <w:rFonts w:asciiTheme="minorHAnsi" w:hAnsiTheme="minorHAnsi" w:eastAsiaTheme="minorEastAsia" w:cstheme="minorBidi"/>
              <w:sz w:val="21"/>
              <w:szCs w:val="22"/>
              <w14:ligatures w14:val="standardContextual"/>
            </w:rPr>
          </w:pPr>
          <w:r>
            <w:fldChar w:fldCharType="begin"/>
          </w:r>
          <w:r>
            <w:instrText xml:space="preserve"> HYPERLINK \l "_Toc165662413" </w:instrText>
          </w:r>
          <w:r>
            <w:fldChar w:fldCharType="separate"/>
          </w:r>
          <w:r>
            <w:rPr>
              <w:rStyle w:val="9"/>
              <w:rFonts w:ascii="宋体" w:hAnsi="宋体" w:cs="宋体"/>
            </w:rPr>
            <w:t>9.</w:t>
          </w:r>
          <w:r>
            <w:rPr>
              <w:rFonts w:asciiTheme="minorHAnsi" w:hAnsiTheme="minorHAnsi" w:eastAsiaTheme="minorEastAsia" w:cstheme="minorBidi"/>
              <w:sz w:val="21"/>
              <w:szCs w:val="22"/>
              <w14:ligatures w14:val="standardContextual"/>
            </w:rPr>
            <w:tab/>
          </w:r>
          <w:r>
            <w:rPr>
              <w:rStyle w:val="9"/>
            </w:rPr>
            <w:t>预算基准</w:t>
          </w:r>
          <w:r>
            <w:tab/>
          </w:r>
          <w:r>
            <w:fldChar w:fldCharType="begin"/>
          </w:r>
          <w:r>
            <w:instrText xml:space="preserve"> PAGEREF _Toc165662413 \h </w:instrText>
          </w:r>
          <w:r>
            <w:fldChar w:fldCharType="separate"/>
          </w:r>
          <w:r>
            <w:t>7</w:t>
          </w:r>
          <w:r>
            <w:fldChar w:fldCharType="end"/>
          </w:r>
          <w:r>
            <w:fldChar w:fldCharType="end"/>
          </w:r>
        </w:p>
        <w:p w14:paraId="57E7CBFA">
          <w:pPr>
            <w:pStyle w:val="5"/>
            <w:tabs>
              <w:tab w:val="left" w:pos="1020"/>
              <w:tab w:val="right" w:leader="dot" w:pos="8296"/>
            </w:tabs>
            <w:ind w:firstLine="480"/>
            <w:rPr>
              <w:rFonts w:asciiTheme="minorHAnsi" w:hAnsiTheme="minorHAnsi" w:eastAsiaTheme="minorEastAsia" w:cstheme="minorBidi"/>
              <w:sz w:val="21"/>
              <w:szCs w:val="22"/>
              <w14:ligatures w14:val="standardContextual"/>
            </w:rPr>
          </w:pPr>
          <w:r>
            <w:fldChar w:fldCharType="begin"/>
          </w:r>
          <w:r>
            <w:instrText xml:space="preserve"> HYPERLINK \l "_Toc165662414" </w:instrText>
          </w:r>
          <w:r>
            <w:fldChar w:fldCharType="separate"/>
          </w:r>
          <w:r>
            <w:rPr>
              <w:rStyle w:val="9"/>
              <w:rFonts w:ascii="宋体" w:hAnsi="宋体" w:cs="宋体"/>
            </w:rPr>
            <w:t>10.</w:t>
          </w:r>
          <w:r>
            <w:rPr>
              <w:rFonts w:asciiTheme="minorHAnsi" w:hAnsiTheme="minorHAnsi" w:eastAsiaTheme="minorEastAsia" w:cstheme="minorBidi"/>
              <w:sz w:val="21"/>
              <w:szCs w:val="22"/>
              <w14:ligatures w14:val="standardContextual"/>
            </w:rPr>
            <w:tab/>
          </w:r>
          <w:r>
            <w:rPr>
              <w:rStyle w:val="9"/>
            </w:rPr>
            <w:t>质量基准</w:t>
          </w:r>
          <w:r>
            <w:tab/>
          </w:r>
          <w:r>
            <w:fldChar w:fldCharType="begin"/>
          </w:r>
          <w:r>
            <w:instrText xml:space="preserve"> PAGEREF _Toc165662414 \h </w:instrText>
          </w:r>
          <w:r>
            <w:fldChar w:fldCharType="separate"/>
          </w:r>
          <w:r>
            <w:t>8</w:t>
          </w:r>
          <w:r>
            <w:fldChar w:fldCharType="end"/>
          </w:r>
          <w:r>
            <w:fldChar w:fldCharType="end"/>
          </w:r>
        </w:p>
        <w:p w14:paraId="718C1FCB">
          <w:pPr>
            <w:ind w:firstLine="480"/>
          </w:pPr>
          <w:r>
            <w:fldChar w:fldCharType="end"/>
          </w:r>
        </w:p>
      </w:sdtContent>
    </w:sdt>
    <w:p w14:paraId="27ACB1CC">
      <w:pPr>
        <w:numPr>
          <w:ilvl w:val="0"/>
          <w:numId w:val="2"/>
        </w:numPr>
        <w:ind w:firstLineChars="0"/>
        <w:outlineLvl w:val="0"/>
        <w:rPr>
          <w:rFonts w:ascii="宋体" w:hAnsi="宋体" w:cs="宋体"/>
          <w:b/>
          <w:bCs/>
          <w:sz w:val="30"/>
          <w:szCs w:val="30"/>
        </w:rPr>
        <w:sectPr>
          <w:pgSz w:w="11906" w:h="16838"/>
          <w:pgMar w:top="1440" w:right="1800" w:bottom="1440" w:left="1800" w:header="851" w:footer="992" w:gutter="0"/>
          <w:cols w:space="425" w:num="1"/>
          <w:docGrid w:type="lines" w:linePitch="312" w:charSpace="0"/>
        </w:sectPr>
      </w:pPr>
      <w:bookmarkStart w:id="0" w:name="_Toc9636"/>
    </w:p>
    <w:p w14:paraId="272DAD1D">
      <w:pPr>
        <w:pStyle w:val="2"/>
        <w:keepNext w:val="0"/>
        <w:keepLines w:val="0"/>
        <w:snapToGrid w:val="0"/>
        <w:spacing w:before="0" w:line="240" w:lineRule="auto"/>
        <w:contextualSpacing/>
      </w:pPr>
      <w:bookmarkStart w:id="1" w:name="_Toc165662405"/>
      <w:r>
        <w:rPr>
          <w:rFonts w:hint="eastAsia"/>
        </w:rPr>
        <w:t>项目简介</w:t>
      </w:r>
      <w:bookmarkEnd w:id="0"/>
      <w:bookmarkEnd w:id="1"/>
    </w:p>
    <w:p w14:paraId="2C7BA5A4">
      <w:pPr>
        <w:snapToGrid w:val="0"/>
        <w:ind w:firstLine="480"/>
        <w:contextualSpacing/>
      </w:pPr>
      <w:r>
        <w:rPr>
          <w:rFonts w:hint="eastAsia"/>
        </w:rPr>
        <w:t>本项目旨在开发一个高效的图书管理系统，以便图书馆和类似机构能够更好地管理其图书资源、提供优质的服务，并满足用户的需求。该系统将包括图书借阅、图书查询、图书的新增与删除、用户管理等功能，旨在提高图书管理效率和用户体验。</w:t>
      </w:r>
    </w:p>
    <w:p w14:paraId="66804C56">
      <w:pPr>
        <w:snapToGrid w:val="0"/>
        <w:ind w:firstLine="480"/>
        <w:contextualSpacing/>
      </w:pPr>
      <w:r>
        <w:rPr>
          <w:rFonts w:hint="eastAsia"/>
        </w:rPr>
        <w:t>在项目开展的过程中，通过有效的进度管理，可以帮助项目团队规划和安排任务，合理分配资源，确保工作按时展开。同时，进度管理计划还有助于对项目进度进行监控，及时发现偏差并采取措施调整。通过定期的进度评估和分析，团队能够更好地了解项目的实际进展情况，及时应对可能影响项目进度的因素，确保项目能够按时完成并达到预期目标。此外，进度管理计划还能促进团队成员之间的沟通和协作，减少误解和冲突，提高工作效率和质量。通过持续的进度管理实践，项目团队能够更加灵活地应对变化和挑战，最大程度地提高项目成功的可能性</w:t>
      </w:r>
    </w:p>
    <w:p w14:paraId="1E56E863">
      <w:pPr>
        <w:pStyle w:val="2"/>
        <w:keepNext w:val="0"/>
        <w:keepLines w:val="0"/>
        <w:spacing w:before="0" w:after="0"/>
      </w:pPr>
      <w:bookmarkStart w:id="2" w:name="_Toc165662406"/>
      <w:r>
        <w:rPr>
          <w:rFonts w:hint="eastAsia"/>
        </w:rPr>
        <w:t>项目管理办法</w:t>
      </w:r>
      <w:bookmarkEnd w:id="2"/>
    </w:p>
    <w:p w14:paraId="1D0BC682">
      <w:pPr>
        <w:ind w:firstLine="480"/>
      </w:pPr>
      <w:r>
        <w:rPr>
          <w:rFonts w:hint="eastAsia"/>
        </w:rPr>
        <w:t>该项目旨在开发一个高效的图书管理系统，以提升图书馆和类似机构的图书资源管理和服务水平，满足用户需求。系统功能包括图书借阅、查询、新增与删除以及用户管理等。</w:t>
      </w:r>
    </w:p>
    <w:p w14:paraId="4903C9AC">
      <w:pPr>
        <w:ind w:firstLine="480"/>
      </w:pPr>
      <w:r>
        <w:rPr>
          <w:rFonts w:hint="eastAsia"/>
        </w:rPr>
        <w:t>项目经理将负责整体项目管理，包括规划、执行和监控。项目团队由编码、质量控制、技术撰写和测试等组成，每位成员将继续向自己的组织管理层报告。项目经理与组织管理者沟通资源进展情况。所有项目和子管理计划须由项目赞助人审批，并由赞助人做出资金决策。项目进度管理将通过有效的进度规划和监控，及时发现偏差并采取调整措施，以确保项目按时完成，并通过定期评估和分析进行进一步优化。任何将批准权委托给项目经理的行为都应以书面形式进行，并由项目赞助人和项目经理签字。</w:t>
      </w:r>
    </w:p>
    <w:p w14:paraId="55C981AC">
      <w:pPr>
        <w:ind w:firstLine="480"/>
      </w:pPr>
      <w:r>
        <w:rPr>
          <w:rFonts w:hint="eastAsia"/>
        </w:rPr>
        <w:t>项目团队将采用矩阵式管理，即来自每个组织的团队成员在整个项目期间将继续向其组织管理层汇报。项目经理负责与组织管理者沟通每个项目资源的进展和绩效</w:t>
      </w:r>
    </w:p>
    <w:p w14:paraId="071DCFF2">
      <w:pPr>
        <w:pStyle w:val="2"/>
        <w:keepNext w:val="0"/>
        <w:keepLines w:val="0"/>
      </w:pPr>
      <w:bookmarkStart w:id="3" w:name="_Toc165662407"/>
      <w:r>
        <w:rPr>
          <w:rFonts w:hint="eastAsia"/>
        </w:rPr>
        <w:t>项目范围</w:t>
      </w:r>
      <w:bookmarkEnd w:id="3"/>
    </w:p>
    <w:p w14:paraId="614A2B0A">
      <w:pPr>
        <w:ind w:firstLine="480"/>
      </w:pPr>
      <w:r>
        <w:rPr>
          <w:rFonts w:hint="eastAsia"/>
        </w:rPr>
        <w:t>图书馆管理系统项目的范围包括规划、设计、开发、测试和过渡图书馆管理软件包。该软件将满足或超过组织软件标准，并满足项目章程中确定的额外要求。本项目的范围还包括完成与软件配套使用的所有文档、手册和培训资料。项目完成将在软件和文档包成功执行并过渡到制造组进行生产时实现。</w:t>
      </w:r>
    </w:p>
    <w:p w14:paraId="563D61B1">
      <w:pPr>
        <w:ind w:firstLine="480"/>
      </w:pPr>
      <w:r>
        <w:rPr>
          <w:rFonts w:hint="eastAsia"/>
        </w:rPr>
        <w:t>图书馆管理项目的所有工作将在内部执行，本项目的任何部分都不会外包。本项目的范围不包括对运行软件所需标准操作系统的任何更改、软件更新或修订。</w:t>
      </w:r>
    </w:p>
    <w:p w14:paraId="1DBF3050">
      <w:pPr>
        <w:pStyle w:val="2"/>
        <w:keepNext w:val="0"/>
        <w:keepLines w:val="0"/>
      </w:pPr>
      <w:bookmarkStart w:id="4" w:name="_Toc165662408"/>
      <w:r>
        <w:rPr>
          <w:rFonts w:hint="eastAsia"/>
        </w:rPr>
        <w:t>里程碑事件</w:t>
      </w:r>
      <w:bookmarkEnd w:id="4"/>
    </w:p>
    <w:p w14:paraId="06AFC600">
      <w:pPr>
        <w:ind w:firstLine="480"/>
      </w:pPr>
      <w:r>
        <w:rPr>
          <w:rFonts w:hint="eastAsia"/>
        </w:rPr>
        <w:t>下面的表格列出了图书管理项目的主要里程碑。该表格仅包括项目的主要里程碑，如项目阶段完成或门户审查。可能会有未在此表格中列出但包含在项目进度表和工作分解结构中的较小里程碑。如果有任何可能影响里程碑或交付日期的进度延迟，必须立即通知项目经理，以采取积极措施减少日期的滑动。任何已批准的对这些里程碑或日期的更改将由项目经理向项目团队通报</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2944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AAB5E0A">
            <w:pPr>
              <w:ind w:firstLine="0" w:firstLineChars="0"/>
            </w:pPr>
            <w:r>
              <w:rPr>
                <w:rFonts w:ascii="Segoe UI" w:hAnsi="Segoe UI" w:cs="Segoe UI"/>
                <w:b/>
                <w:bCs/>
                <w:color w:val="24292F"/>
                <w:sz w:val="21"/>
                <w:szCs w:val="21"/>
              </w:rPr>
              <w:t>里程碑</w:t>
            </w:r>
          </w:p>
        </w:tc>
        <w:tc>
          <w:tcPr>
            <w:tcW w:w="2841" w:type="dxa"/>
            <w:vAlign w:val="center"/>
          </w:tcPr>
          <w:p w14:paraId="4B439400">
            <w:pPr>
              <w:ind w:firstLine="0" w:firstLineChars="0"/>
            </w:pPr>
            <w:r>
              <w:rPr>
                <w:rFonts w:ascii="Segoe UI" w:hAnsi="Segoe UI" w:cs="Segoe UI"/>
                <w:b/>
                <w:bCs/>
                <w:color w:val="24292F"/>
                <w:sz w:val="21"/>
                <w:szCs w:val="21"/>
              </w:rPr>
              <w:t>描述</w:t>
            </w:r>
          </w:p>
        </w:tc>
        <w:tc>
          <w:tcPr>
            <w:tcW w:w="2841" w:type="dxa"/>
            <w:vAlign w:val="center"/>
          </w:tcPr>
          <w:p w14:paraId="7A91B331">
            <w:pPr>
              <w:ind w:firstLine="0" w:firstLineChars="0"/>
            </w:pPr>
            <w:r>
              <w:rPr>
                <w:rFonts w:ascii="Segoe UI" w:hAnsi="Segoe UI" w:cs="Segoe UI"/>
                <w:b/>
                <w:bCs/>
                <w:color w:val="24292F"/>
                <w:sz w:val="21"/>
                <w:szCs w:val="21"/>
              </w:rPr>
              <w:t>日期</w:t>
            </w:r>
          </w:p>
        </w:tc>
      </w:tr>
      <w:tr w14:paraId="425BC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E7E1899">
            <w:pPr>
              <w:ind w:firstLine="0" w:firstLineChars="0"/>
            </w:pPr>
            <w:r>
              <w:rPr>
                <w:rFonts w:ascii="Segoe UI" w:hAnsi="Segoe UI" w:cs="Segoe UI"/>
                <w:color w:val="24292F"/>
                <w:sz w:val="21"/>
                <w:szCs w:val="21"/>
              </w:rPr>
              <w:t>完成需求收集</w:t>
            </w:r>
          </w:p>
        </w:tc>
        <w:tc>
          <w:tcPr>
            <w:tcW w:w="2841" w:type="dxa"/>
            <w:vAlign w:val="center"/>
          </w:tcPr>
          <w:p w14:paraId="56827275">
            <w:pPr>
              <w:ind w:firstLine="0" w:firstLineChars="0"/>
            </w:pPr>
            <w:r>
              <w:rPr>
                <w:rFonts w:ascii="Segoe UI" w:hAnsi="Segoe UI" w:cs="Segoe UI"/>
                <w:color w:val="24292F"/>
                <w:sz w:val="21"/>
                <w:szCs w:val="21"/>
              </w:rPr>
              <w:t>必须确定图书管理系统的所有需求，以便进行设计。</w:t>
            </w:r>
          </w:p>
        </w:tc>
        <w:tc>
          <w:tcPr>
            <w:tcW w:w="2841" w:type="dxa"/>
            <w:vAlign w:val="center"/>
          </w:tcPr>
          <w:p w14:paraId="656DDA47">
            <w:pPr>
              <w:ind w:firstLine="0" w:firstLineChars="0"/>
            </w:pPr>
            <w:r>
              <w:rPr>
                <w:rFonts w:hint="eastAsia" w:ascii="Segoe UI" w:hAnsi="Segoe UI" w:cs="Segoe UI"/>
                <w:color w:val="24292F"/>
                <w:sz w:val="21"/>
                <w:szCs w:val="21"/>
              </w:rPr>
              <w:t>1</w:t>
            </w:r>
            <w:r>
              <w:rPr>
                <w:rFonts w:ascii="Segoe UI" w:hAnsi="Segoe UI" w:cs="Segoe UI"/>
                <w:color w:val="24292F"/>
                <w:sz w:val="21"/>
                <w:szCs w:val="21"/>
              </w:rPr>
              <w:t>/</w:t>
            </w:r>
            <w:r>
              <w:rPr>
                <w:rFonts w:hint="eastAsia" w:ascii="Segoe UI" w:hAnsi="Segoe UI" w:cs="Segoe UI"/>
                <w:color w:val="24292F"/>
                <w:sz w:val="21"/>
                <w:szCs w:val="21"/>
              </w:rPr>
              <w:t>4</w:t>
            </w:r>
            <w:r>
              <w:rPr>
                <w:rFonts w:ascii="Segoe UI" w:hAnsi="Segoe UI" w:cs="Segoe UI"/>
                <w:color w:val="24292F"/>
                <w:sz w:val="21"/>
                <w:szCs w:val="21"/>
              </w:rPr>
              <w:t>/</w:t>
            </w:r>
            <w:r>
              <w:rPr>
                <w:rFonts w:hint="eastAsia" w:ascii="Segoe UI" w:hAnsi="Segoe UI" w:cs="Segoe UI"/>
                <w:color w:val="24292F"/>
                <w:sz w:val="21"/>
                <w:szCs w:val="21"/>
              </w:rPr>
              <w:t>24</w:t>
            </w:r>
          </w:p>
        </w:tc>
      </w:tr>
      <w:tr w14:paraId="3C2F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5B7E5A1">
            <w:pPr>
              <w:ind w:firstLine="0" w:firstLineChars="0"/>
            </w:pPr>
            <w:r>
              <w:rPr>
                <w:rFonts w:ascii="Segoe UI" w:hAnsi="Segoe UI" w:cs="Segoe UI"/>
                <w:color w:val="24292F"/>
                <w:sz w:val="21"/>
                <w:szCs w:val="21"/>
              </w:rPr>
              <w:t>完成图书管理系统设计</w:t>
            </w:r>
          </w:p>
        </w:tc>
        <w:tc>
          <w:tcPr>
            <w:tcW w:w="2841" w:type="dxa"/>
            <w:vAlign w:val="center"/>
          </w:tcPr>
          <w:p w14:paraId="0AF13F09">
            <w:pPr>
              <w:ind w:firstLine="0" w:firstLineChars="0"/>
            </w:pPr>
            <w:r>
              <w:rPr>
                <w:rFonts w:ascii="Segoe UI" w:hAnsi="Segoe UI" w:cs="Segoe UI"/>
                <w:color w:val="24292F"/>
                <w:sz w:val="21"/>
                <w:szCs w:val="21"/>
              </w:rPr>
              <w:t>这是软件及其功能的理论设计。</w:t>
            </w:r>
          </w:p>
        </w:tc>
        <w:tc>
          <w:tcPr>
            <w:tcW w:w="2841" w:type="dxa"/>
            <w:vAlign w:val="center"/>
          </w:tcPr>
          <w:p w14:paraId="640C052C">
            <w:pPr>
              <w:ind w:firstLine="0" w:firstLineChars="0"/>
            </w:pPr>
            <w:r>
              <w:rPr>
                <w:rFonts w:hint="eastAsia" w:ascii="Segoe UI" w:hAnsi="Segoe UI" w:cs="Segoe UI"/>
                <w:color w:val="24292F"/>
                <w:sz w:val="21"/>
                <w:szCs w:val="21"/>
              </w:rPr>
              <w:t>4</w:t>
            </w:r>
            <w:r>
              <w:rPr>
                <w:rFonts w:ascii="Segoe UI" w:hAnsi="Segoe UI" w:cs="Segoe UI"/>
                <w:color w:val="24292F"/>
                <w:sz w:val="21"/>
                <w:szCs w:val="21"/>
              </w:rPr>
              <w:t>/</w:t>
            </w:r>
            <w:r>
              <w:rPr>
                <w:rFonts w:hint="eastAsia" w:ascii="Segoe UI" w:hAnsi="Segoe UI" w:cs="Segoe UI"/>
                <w:color w:val="24292F"/>
                <w:sz w:val="21"/>
                <w:szCs w:val="21"/>
              </w:rPr>
              <w:t>4</w:t>
            </w:r>
            <w:r>
              <w:rPr>
                <w:rFonts w:ascii="Segoe UI" w:hAnsi="Segoe UI" w:cs="Segoe UI"/>
                <w:color w:val="24292F"/>
                <w:sz w:val="21"/>
                <w:szCs w:val="21"/>
              </w:rPr>
              <w:t>/</w:t>
            </w:r>
            <w:r>
              <w:rPr>
                <w:rFonts w:hint="eastAsia" w:ascii="Segoe UI" w:hAnsi="Segoe UI" w:cs="Segoe UI"/>
                <w:color w:val="24292F"/>
                <w:sz w:val="21"/>
                <w:szCs w:val="21"/>
              </w:rPr>
              <w:t>24</w:t>
            </w:r>
          </w:p>
        </w:tc>
      </w:tr>
      <w:tr w14:paraId="1589F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05F1993">
            <w:pPr>
              <w:ind w:firstLine="0" w:firstLineChars="0"/>
            </w:pPr>
            <w:r>
              <w:rPr>
                <w:rFonts w:ascii="Segoe UI" w:hAnsi="Segoe UI" w:cs="Segoe UI"/>
                <w:color w:val="24292F"/>
                <w:sz w:val="21"/>
                <w:szCs w:val="21"/>
              </w:rPr>
              <w:t>完成图书管理系统编码</w:t>
            </w:r>
          </w:p>
        </w:tc>
        <w:tc>
          <w:tcPr>
            <w:tcW w:w="2841" w:type="dxa"/>
            <w:vAlign w:val="center"/>
          </w:tcPr>
          <w:p w14:paraId="5B64BC52">
            <w:pPr>
              <w:ind w:firstLine="0" w:firstLineChars="0"/>
            </w:pPr>
            <w:r>
              <w:rPr>
                <w:rFonts w:ascii="Segoe UI" w:hAnsi="Segoe UI" w:cs="Segoe UI"/>
                <w:color w:val="24292F"/>
                <w:sz w:val="21"/>
                <w:szCs w:val="21"/>
              </w:rPr>
              <w:t>完成所有编码，生成软件原型。</w:t>
            </w:r>
          </w:p>
        </w:tc>
        <w:tc>
          <w:tcPr>
            <w:tcW w:w="2841" w:type="dxa"/>
            <w:vAlign w:val="center"/>
          </w:tcPr>
          <w:p w14:paraId="42997E2A">
            <w:pPr>
              <w:ind w:firstLine="0" w:firstLineChars="0"/>
            </w:pPr>
            <w:r>
              <w:rPr>
                <w:rFonts w:hint="eastAsia" w:ascii="Segoe UI" w:hAnsi="Segoe UI" w:cs="Segoe UI"/>
                <w:color w:val="24292F"/>
                <w:sz w:val="21"/>
                <w:szCs w:val="21"/>
              </w:rPr>
              <w:t>6</w:t>
            </w:r>
            <w:r>
              <w:rPr>
                <w:rFonts w:ascii="Segoe UI" w:hAnsi="Segoe UI" w:cs="Segoe UI"/>
                <w:color w:val="24292F"/>
                <w:sz w:val="21"/>
                <w:szCs w:val="21"/>
              </w:rPr>
              <w:t>/</w:t>
            </w:r>
            <w:r>
              <w:rPr>
                <w:rFonts w:hint="eastAsia" w:ascii="Segoe UI" w:hAnsi="Segoe UI" w:cs="Segoe UI"/>
                <w:color w:val="24292F"/>
                <w:sz w:val="21"/>
                <w:szCs w:val="21"/>
              </w:rPr>
              <w:t>4</w:t>
            </w:r>
            <w:r>
              <w:rPr>
                <w:rFonts w:ascii="Segoe UI" w:hAnsi="Segoe UI" w:cs="Segoe UI"/>
                <w:color w:val="24292F"/>
                <w:sz w:val="21"/>
                <w:szCs w:val="21"/>
              </w:rPr>
              <w:t>/</w:t>
            </w:r>
            <w:r>
              <w:rPr>
                <w:rFonts w:hint="eastAsia" w:ascii="Segoe UI" w:hAnsi="Segoe UI" w:cs="Segoe UI"/>
                <w:color w:val="24292F"/>
                <w:sz w:val="21"/>
                <w:szCs w:val="21"/>
              </w:rPr>
              <w:t>24</w:t>
            </w:r>
          </w:p>
        </w:tc>
      </w:tr>
      <w:tr w14:paraId="49F0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95A353D">
            <w:pPr>
              <w:ind w:firstLine="0" w:firstLineChars="0"/>
            </w:pPr>
            <w:r>
              <w:rPr>
                <w:rFonts w:ascii="Segoe UI" w:hAnsi="Segoe UI" w:cs="Segoe UI"/>
                <w:color w:val="24292F"/>
                <w:sz w:val="21"/>
                <w:szCs w:val="21"/>
              </w:rPr>
              <w:t>完成图书管理系统测试和调试</w:t>
            </w:r>
          </w:p>
        </w:tc>
        <w:tc>
          <w:tcPr>
            <w:tcW w:w="2841" w:type="dxa"/>
            <w:vAlign w:val="center"/>
          </w:tcPr>
          <w:p w14:paraId="44B96417">
            <w:pPr>
              <w:ind w:firstLine="0" w:firstLineChars="0"/>
            </w:pPr>
            <w:r>
              <w:rPr>
                <w:rFonts w:ascii="Segoe UI" w:hAnsi="Segoe UI" w:cs="Segoe UI"/>
                <w:color w:val="24292F"/>
                <w:sz w:val="21"/>
                <w:szCs w:val="21"/>
              </w:rPr>
              <w:t>测试所有功能，并纠正所有已识别的错误。</w:t>
            </w:r>
          </w:p>
        </w:tc>
        <w:tc>
          <w:tcPr>
            <w:tcW w:w="2841" w:type="dxa"/>
            <w:vAlign w:val="center"/>
          </w:tcPr>
          <w:p w14:paraId="174194A9">
            <w:pPr>
              <w:ind w:firstLine="0" w:firstLineChars="0"/>
            </w:pPr>
            <w:r>
              <w:rPr>
                <w:rFonts w:hint="eastAsia" w:ascii="Segoe UI" w:hAnsi="Segoe UI" w:cs="Segoe UI"/>
                <w:color w:val="24292F"/>
                <w:sz w:val="21"/>
                <w:szCs w:val="21"/>
              </w:rPr>
              <w:t>19</w:t>
            </w:r>
            <w:r>
              <w:rPr>
                <w:rFonts w:ascii="Segoe UI" w:hAnsi="Segoe UI" w:cs="Segoe UI"/>
                <w:color w:val="24292F"/>
                <w:sz w:val="21"/>
                <w:szCs w:val="21"/>
              </w:rPr>
              <w:t>/</w:t>
            </w:r>
            <w:r>
              <w:rPr>
                <w:rFonts w:hint="eastAsia" w:ascii="Segoe UI" w:hAnsi="Segoe UI" w:cs="Segoe UI"/>
                <w:color w:val="24292F"/>
                <w:sz w:val="21"/>
                <w:szCs w:val="21"/>
              </w:rPr>
              <w:t>4</w:t>
            </w:r>
            <w:r>
              <w:rPr>
                <w:rFonts w:ascii="Segoe UI" w:hAnsi="Segoe UI" w:cs="Segoe UI"/>
                <w:color w:val="24292F"/>
                <w:sz w:val="21"/>
                <w:szCs w:val="21"/>
              </w:rPr>
              <w:t>/</w:t>
            </w:r>
            <w:r>
              <w:rPr>
                <w:rFonts w:hint="eastAsia" w:ascii="Segoe UI" w:hAnsi="Segoe UI" w:cs="Segoe UI"/>
                <w:color w:val="24292F"/>
                <w:sz w:val="21"/>
                <w:szCs w:val="21"/>
              </w:rPr>
              <w:t>24</w:t>
            </w:r>
          </w:p>
        </w:tc>
      </w:tr>
      <w:tr w14:paraId="1D39B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4928AF8">
            <w:pPr>
              <w:ind w:firstLine="0" w:firstLineChars="0"/>
            </w:pPr>
            <w:r>
              <w:rPr>
                <w:rFonts w:ascii="Segoe UI" w:hAnsi="Segoe UI" w:cs="Segoe UI"/>
                <w:color w:val="24292F"/>
                <w:sz w:val="21"/>
                <w:szCs w:val="21"/>
              </w:rPr>
              <w:t>完成图书管理系统过渡至TSI生产环境</w:t>
            </w:r>
          </w:p>
        </w:tc>
        <w:tc>
          <w:tcPr>
            <w:tcW w:w="2841" w:type="dxa"/>
            <w:vAlign w:val="center"/>
          </w:tcPr>
          <w:p w14:paraId="74EA2D59">
            <w:pPr>
              <w:ind w:firstLine="0" w:firstLineChars="0"/>
            </w:pPr>
            <w:r>
              <w:rPr>
                <w:rFonts w:ascii="Segoe UI" w:hAnsi="Segoe UI" w:cs="Segoe UI"/>
                <w:color w:val="24292F"/>
                <w:sz w:val="21"/>
                <w:szCs w:val="21"/>
              </w:rPr>
              <w:t>完成软件和文档的过渡，交给运营团队开始生产。</w:t>
            </w:r>
          </w:p>
        </w:tc>
        <w:tc>
          <w:tcPr>
            <w:tcW w:w="2841" w:type="dxa"/>
            <w:vAlign w:val="center"/>
          </w:tcPr>
          <w:p w14:paraId="56DAA6B1">
            <w:pPr>
              <w:ind w:firstLine="0" w:firstLineChars="0"/>
            </w:pPr>
            <w:r>
              <w:rPr>
                <w:rFonts w:ascii="Segoe UI" w:hAnsi="Segoe UI" w:cs="Segoe UI"/>
                <w:color w:val="24292F"/>
                <w:sz w:val="21"/>
                <w:szCs w:val="21"/>
              </w:rPr>
              <w:t>3</w:t>
            </w:r>
            <w:r>
              <w:rPr>
                <w:rFonts w:hint="eastAsia" w:ascii="Segoe UI" w:hAnsi="Segoe UI" w:cs="Segoe UI"/>
                <w:color w:val="24292F"/>
                <w:sz w:val="21"/>
                <w:szCs w:val="21"/>
              </w:rPr>
              <w:t>0</w:t>
            </w:r>
            <w:r>
              <w:rPr>
                <w:rFonts w:ascii="Segoe UI" w:hAnsi="Segoe UI" w:cs="Segoe UI"/>
                <w:color w:val="24292F"/>
                <w:sz w:val="21"/>
                <w:szCs w:val="21"/>
              </w:rPr>
              <w:t>/</w:t>
            </w:r>
            <w:r>
              <w:rPr>
                <w:rFonts w:hint="eastAsia" w:ascii="Segoe UI" w:hAnsi="Segoe UI" w:cs="Segoe UI"/>
                <w:color w:val="24292F"/>
                <w:sz w:val="21"/>
                <w:szCs w:val="21"/>
              </w:rPr>
              <w:t>4</w:t>
            </w:r>
            <w:r>
              <w:rPr>
                <w:rFonts w:ascii="Segoe UI" w:hAnsi="Segoe UI" w:cs="Segoe UI"/>
                <w:color w:val="24292F"/>
                <w:sz w:val="21"/>
                <w:szCs w:val="21"/>
              </w:rPr>
              <w:t>/</w:t>
            </w:r>
            <w:r>
              <w:rPr>
                <w:rFonts w:hint="eastAsia" w:ascii="Segoe UI" w:hAnsi="Segoe UI" w:cs="Segoe UI"/>
                <w:color w:val="24292F"/>
                <w:sz w:val="21"/>
                <w:szCs w:val="21"/>
              </w:rPr>
              <w:t>24</w:t>
            </w:r>
          </w:p>
        </w:tc>
      </w:tr>
    </w:tbl>
    <w:p w14:paraId="62DB3C57">
      <w:pPr>
        <w:ind w:firstLine="0" w:firstLineChars="0"/>
      </w:pPr>
    </w:p>
    <w:p w14:paraId="4AAD25C8">
      <w:pPr>
        <w:pStyle w:val="2"/>
      </w:pPr>
      <w:bookmarkStart w:id="5" w:name="_Toc165662409"/>
      <w:r>
        <w:rPr>
          <w:rFonts w:hint="eastAsia"/>
        </w:rPr>
        <w:t>项目交流计划</w:t>
      </w:r>
      <w:bookmarkEnd w:id="5"/>
    </w:p>
    <w:p w14:paraId="03B1C9A5">
      <w:pPr>
        <w:ind w:firstLine="480"/>
      </w:pPr>
      <w:r>
        <w:rPr>
          <w:rFonts w:hint="eastAsia"/>
        </w:rPr>
        <w:t>这份项目交流管理计划为该项目设定了交流框架。它将作为项目整个生命周期中的交流指南，并将根据交流需求的变化进行更新。该计划确定和定义了与交流相关的图书馆管理项目团队成员的角色。它还包括一个交流矩阵，将该项目的交流需求进行了映射，并规定了会议和其他形式交流的交流规范。项目团队目录也包括其中，以提供所有直接参与项目的利益相关者的联系信息。</w:t>
      </w:r>
    </w:p>
    <w:p w14:paraId="666DD9C6">
      <w:pPr>
        <w:ind w:firstLine="480"/>
      </w:pPr>
      <w:r>
        <w:rPr>
          <w:rFonts w:hint="eastAsia"/>
        </w:rPr>
        <w:t>项目经理将在确保该项目有效交流方面扮演领导角色。交流需求已记录在下面的交流矩阵中。交流矩阵将作为指导何时传达什么信息，谁来传达信息，何时传达以及传达给谁的指南。</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23D4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2E413C31">
            <w:pPr>
              <w:ind w:firstLine="0" w:firstLineChars="0"/>
            </w:pPr>
            <w:r>
              <w:rPr>
                <w:rFonts w:ascii="Segoe UI" w:hAnsi="Segoe UI" w:cs="Segoe UI"/>
                <w:b/>
                <w:bCs/>
                <w:color w:val="24292F"/>
                <w:sz w:val="21"/>
                <w:szCs w:val="21"/>
              </w:rPr>
              <w:t>交流类型</w:t>
            </w:r>
          </w:p>
        </w:tc>
        <w:tc>
          <w:tcPr>
            <w:tcW w:w="1217" w:type="dxa"/>
            <w:vAlign w:val="center"/>
          </w:tcPr>
          <w:p w14:paraId="17AEE631">
            <w:pPr>
              <w:ind w:firstLine="0" w:firstLineChars="0"/>
            </w:pPr>
            <w:r>
              <w:rPr>
                <w:rFonts w:ascii="Segoe UI" w:hAnsi="Segoe UI" w:cs="Segoe UI"/>
                <w:b/>
                <w:bCs/>
                <w:color w:val="24292F"/>
                <w:sz w:val="21"/>
                <w:szCs w:val="21"/>
              </w:rPr>
              <w:t>描述</w:t>
            </w:r>
          </w:p>
        </w:tc>
        <w:tc>
          <w:tcPr>
            <w:tcW w:w="1217" w:type="dxa"/>
            <w:vAlign w:val="center"/>
          </w:tcPr>
          <w:p w14:paraId="2BC196BB">
            <w:pPr>
              <w:ind w:firstLine="0" w:firstLineChars="0"/>
            </w:pPr>
            <w:r>
              <w:rPr>
                <w:rFonts w:ascii="Segoe UI" w:hAnsi="Segoe UI" w:cs="Segoe UI"/>
                <w:b/>
                <w:bCs/>
                <w:color w:val="24292F"/>
                <w:sz w:val="21"/>
                <w:szCs w:val="21"/>
              </w:rPr>
              <w:t>频率</w:t>
            </w:r>
          </w:p>
        </w:tc>
        <w:tc>
          <w:tcPr>
            <w:tcW w:w="1217" w:type="dxa"/>
            <w:vAlign w:val="center"/>
          </w:tcPr>
          <w:p w14:paraId="3CC04EDD">
            <w:pPr>
              <w:ind w:firstLine="0" w:firstLineChars="0"/>
            </w:pPr>
            <w:r>
              <w:rPr>
                <w:rFonts w:ascii="Segoe UI" w:hAnsi="Segoe UI" w:cs="Segoe UI"/>
                <w:b/>
                <w:bCs/>
                <w:color w:val="24292F"/>
                <w:sz w:val="21"/>
                <w:szCs w:val="21"/>
              </w:rPr>
              <w:t>格式</w:t>
            </w:r>
          </w:p>
        </w:tc>
        <w:tc>
          <w:tcPr>
            <w:tcW w:w="1218" w:type="dxa"/>
            <w:vAlign w:val="center"/>
          </w:tcPr>
          <w:p w14:paraId="389E4057">
            <w:pPr>
              <w:ind w:firstLine="0" w:firstLineChars="0"/>
            </w:pPr>
            <w:r>
              <w:rPr>
                <w:rFonts w:ascii="Segoe UI" w:hAnsi="Segoe UI" w:cs="Segoe UI"/>
                <w:b/>
                <w:bCs/>
                <w:color w:val="24292F"/>
                <w:sz w:val="21"/>
                <w:szCs w:val="21"/>
              </w:rPr>
              <w:t>参与者/分发对象</w:t>
            </w:r>
          </w:p>
        </w:tc>
        <w:tc>
          <w:tcPr>
            <w:tcW w:w="1218" w:type="dxa"/>
            <w:vAlign w:val="center"/>
          </w:tcPr>
          <w:p w14:paraId="2A170B18">
            <w:pPr>
              <w:ind w:firstLine="0" w:firstLineChars="0"/>
            </w:pPr>
            <w:r>
              <w:rPr>
                <w:rFonts w:ascii="Segoe UI" w:hAnsi="Segoe UI" w:cs="Segoe UI"/>
                <w:b/>
                <w:bCs/>
                <w:color w:val="24292F"/>
                <w:sz w:val="21"/>
                <w:szCs w:val="21"/>
              </w:rPr>
              <w:t>交付成果</w:t>
            </w:r>
          </w:p>
        </w:tc>
        <w:tc>
          <w:tcPr>
            <w:tcW w:w="1218" w:type="dxa"/>
            <w:vAlign w:val="center"/>
          </w:tcPr>
          <w:p w14:paraId="5111681E">
            <w:pPr>
              <w:ind w:firstLine="0" w:firstLineChars="0"/>
            </w:pPr>
            <w:r>
              <w:rPr>
                <w:rFonts w:ascii="Segoe UI" w:hAnsi="Segoe UI" w:cs="Segoe UI"/>
                <w:b/>
                <w:bCs/>
                <w:color w:val="24292F"/>
                <w:sz w:val="21"/>
                <w:szCs w:val="21"/>
              </w:rPr>
              <w:t>负责人</w:t>
            </w:r>
          </w:p>
        </w:tc>
      </w:tr>
      <w:tr w14:paraId="5C46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1B662AEE">
            <w:pPr>
              <w:ind w:firstLine="0" w:firstLineChars="0"/>
            </w:pPr>
            <w:r>
              <w:rPr>
                <w:rFonts w:ascii="Segoe UI" w:hAnsi="Segoe UI" w:cs="Segoe UI"/>
                <w:color w:val="24292F"/>
                <w:sz w:val="21"/>
                <w:szCs w:val="21"/>
              </w:rPr>
              <w:t>每周状态报告</w:t>
            </w:r>
          </w:p>
        </w:tc>
        <w:tc>
          <w:tcPr>
            <w:tcW w:w="1217" w:type="dxa"/>
            <w:vAlign w:val="center"/>
          </w:tcPr>
          <w:p w14:paraId="3989B1D8">
            <w:pPr>
              <w:ind w:firstLine="0" w:firstLineChars="0"/>
            </w:pPr>
            <w:r>
              <w:rPr>
                <w:rFonts w:ascii="Segoe UI" w:hAnsi="Segoe UI" w:cs="Segoe UI"/>
                <w:color w:val="24292F"/>
                <w:sz w:val="21"/>
                <w:szCs w:val="21"/>
              </w:rPr>
              <w:t>项目状态的电子邮件摘要</w:t>
            </w:r>
          </w:p>
        </w:tc>
        <w:tc>
          <w:tcPr>
            <w:tcW w:w="1217" w:type="dxa"/>
            <w:vAlign w:val="center"/>
          </w:tcPr>
          <w:p w14:paraId="72788CF3">
            <w:pPr>
              <w:ind w:firstLine="0" w:firstLineChars="0"/>
            </w:pPr>
            <w:r>
              <w:rPr>
                <w:rFonts w:ascii="Segoe UI" w:hAnsi="Segoe UI" w:cs="Segoe UI"/>
                <w:color w:val="24292F"/>
                <w:sz w:val="21"/>
                <w:szCs w:val="21"/>
              </w:rPr>
              <w:t>每周</w:t>
            </w:r>
          </w:p>
        </w:tc>
        <w:tc>
          <w:tcPr>
            <w:tcW w:w="1217" w:type="dxa"/>
            <w:vAlign w:val="center"/>
          </w:tcPr>
          <w:p w14:paraId="15C42C2F">
            <w:pPr>
              <w:ind w:firstLine="0" w:firstLineChars="0"/>
            </w:pPr>
            <w:r>
              <w:rPr>
                <w:rFonts w:ascii="Segoe UI" w:hAnsi="Segoe UI" w:cs="Segoe UI"/>
                <w:color w:val="24292F"/>
                <w:sz w:val="21"/>
                <w:szCs w:val="21"/>
              </w:rPr>
              <w:t>电子邮件</w:t>
            </w:r>
          </w:p>
        </w:tc>
        <w:tc>
          <w:tcPr>
            <w:tcW w:w="1218" w:type="dxa"/>
            <w:vAlign w:val="center"/>
          </w:tcPr>
          <w:p w14:paraId="21DFBBC0">
            <w:pPr>
              <w:ind w:firstLine="0" w:firstLineChars="0"/>
            </w:pPr>
            <w:r>
              <w:rPr>
                <w:rFonts w:ascii="Segoe UI" w:hAnsi="Segoe UI" w:cs="Segoe UI"/>
                <w:color w:val="24292F"/>
                <w:sz w:val="21"/>
                <w:szCs w:val="21"/>
              </w:rPr>
              <w:t>项目赞助商、团队和利益相关者</w:t>
            </w:r>
          </w:p>
        </w:tc>
        <w:tc>
          <w:tcPr>
            <w:tcW w:w="1218" w:type="dxa"/>
            <w:vAlign w:val="center"/>
          </w:tcPr>
          <w:p w14:paraId="1F3282D4">
            <w:pPr>
              <w:ind w:firstLine="0" w:firstLineChars="0"/>
            </w:pPr>
            <w:r>
              <w:rPr>
                <w:rFonts w:ascii="Segoe UI" w:hAnsi="Segoe UI" w:cs="Segoe UI"/>
                <w:color w:val="24292F"/>
                <w:sz w:val="21"/>
                <w:szCs w:val="21"/>
              </w:rPr>
              <w:t>状态报告</w:t>
            </w:r>
          </w:p>
        </w:tc>
        <w:tc>
          <w:tcPr>
            <w:tcW w:w="1218" w:type="dxa"/>
            <w:vAlign w:val="center"/>
          </w:tcPr>
          <w:p w14:paraId="6FD1BCD4">
            <w:pPr>
              <w:ind w:firstLine="0" w:firstLineChars="0"/>
            </w:pPr>
            <w:r>
              <w:rPr>
                <w:rFonts w:ascii="Segoe UI" w:hAnsi="Segoe UI" w:cs="Segoe UI"/>
                <w:color w:val="24292F"/>
                <w:sz w:val="21"/>
                <w:szCs w:val="21"/>
              </w:rPr>
              <w:t>项目经理</w:t>
            </w:r>
          </w:p>
        </w:tc>
      </w:tr>
      <w:tr w14:paraId="35E94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0637CCB8">
            <w:pPr>
              <w:ind w:firstLine="0" w:firstLineChars="0"/>
            </w:pPr>
            <w:r>
              <w:rPr>
                <w:rFonts w:ascii="Segoe UI" w:hAnsi="Segoe UI" w:cs="Segoe UI"/>
                <w:color w:val="24292F"/>
                <w:sz w:val="21"/>
                <w:szCs w:val="21"/>
              </w:rPr>
              <w:t>每周项目团队会议</w:t>
            </w:r>
          </w:p>
        </w:tc>
        <w:tc>
          <w:tcPr>
            <w:tcW w:w="1217" w:type="dxa"/>
            <w:vAlign w:val="center"/>
          </w:tcPr>
          <w:p w14:paraId="25B5640B">
            <w:pPr>
              <w:ind w:firstLine="0" w:firstLineChars="0"/>
            </w:pPr>
            <w:r>
              <w:rPr>
                <w:rFonts w:ascii="Segoe UI" w:hAnsi="Segoe UI" w:cs="Segoe UI"/>
                <w:color w:val="24292F"/>
                <w:sz w:val="21"/>
                <w:szCs w:val="21"/>
              </w:rPr>
              <w:t>审查行动登记和状态的会议</w:t>
            </w:r>
          </w:p>
        </w:tc>
        <w:tc>
          <w:tcPr>
            <w:tcW w:w="1217" w:type="dxa"/>
            <w:vAlign w:val="center"/>
          </w:tcPr>
          <w:p w14:paraId="3ACBD27D">
            <w:pPr>
              <w:ind w:firstLine="0" w:firstLineChars="0"/>
            </w:pPr>
            <w:r>
              <w:rPr>
                <w:rFonts w:ascii="Segoe UI" w:hAnsi="Segoe UI" w:cs="Segoe UI"/>
                <w:color w:val="24292F"/>
                <w:sz w:val="21"/>
                <w:szCs w:val="21"/>
              </w:rPr>
              <w:t>每周</w:t>
            </w:r>
          </w:p>
        </w:tc>
        <w:tc>
          <w:tcPr>
            <w:tcW w:w="1217" w:type="dxa"/>
            <w:vAlign w:val="center"/>
          </w:tcPr>
          <w:p w14:paraId="3856CCBE">
            <w:pPr>
              <w:ind w:firstLine="0" w:firstLineChars="0"/>
            </w:pPr>
            <w:r>
              <w:rPr>
                <w:rFonts w:ascii="Segoe UI" w:hAnsi="Segoe UI" w:cs="Segoe UI"/>
                <w:color w:val="24292F"/>
                <w:sz w:val="21"/>
                <w:szCs w:val="21"/>
              </w:rPr>
              <w:t>亲自</w:t>
            </w:r>
          </w:p>
        </w:tc>
        <w:tc>
          <w:tcPr>
            <w:tcW w:w="1218" w:type="dxa"/>
            <w:vAlign w:val="center"/>
          </w:tcPr>
          <w:p w14:paraId="74F96BDD">
            <w:pPr>
              <w:ind w:firstLine="0" w:firstLineChars="0"/>
            </w:pPr>
            <w:r>
              <w:rPr>
                <w:rFonts w:ascii="Segoe UI" w:hAnsi="Segoe UI" w:cs="Segoe UI"/>
                <w:color w:val="24292F"/>
                <w:sz w:val="21"/>
                <w:szCs w:val="21"/>
              </w:rPr>
              <w:t>项目团队</w:t>
            </w:r>
          </w:p>
        </w:tc>
        <w:tc>
          <w:tcPr>
            <w:tcW w:w="1218" w:type="dxa"/>
            <w:vAlign w:val="center"/>
          </w:tcPr>
          <w:p w14:paraId="1FABEB22">
            <w:pPr>
              <w:ind w:firstLine="0" w:firstLineChars="0"/>
            </w:pPr>
            <w:r>
              <w:rPr>
                <w:rFonts w:ascii="Segoe UI" w:hAnsi="Segoe UI" w:cs="Segoe UI"/>
                <w:color w:val="24292F"/>
                <w:sz w:val="21"/>
                <w:szCs w:val="21"/>
              </w:rPr>
              <w:t>更新的行动登记</w:t>
            </w:r>
          </w:p>
        </w:tc>
        <w:tc>
          <w:tcPr>
            <w:tcW w:w="1218" w:type="dxa"/>
            <w:vAlign w:val="center"/>
          </w:tcPr>
          <w:p w14:paraId="216835EB">
            <w:pPr>
              <w:ind w:firstLine="0" w:firstLineChars="0"/>
            </w:pPr>
            <w:r>
              <w:rPr>
                <w:rFonts w:ascii="Segoe UI" w:hAnsi="Segoe UI" w:cs="Segoe UI"/>
                <w:color w:val="24292F"/>
                <w:sz w:val="21"/>
                <w:szCs w:val="21"/>
              </w:rPr>
              <w:t>项目经理</w:t>
            </w:r>
          </w:p>
        </w:tc>
      </w:tr>
      <w:tr w14:paraId="3C975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511DE925">
            <w:pPr>
              <w:ind w:firstLine="0" w:firstLineChars="0"/>
            </w:pPr>
            <w:r>
              <w:rPr>
                <w:rFonts w:ascii="Segoe UI" w:hAnsi="Segoe UI" w:cs="Segoe UI"/>
                <w:color w:val="24292F"/>
                <w:sz w:val="21"/>
                <w:szCs w:val="21"/>
              </w:rPr>
              <w:t>项目月度回顾</w:t>
            </w:r>
          </w:p>
        </w:tc>
        <w:tc>
          <w:tcPr>
            <w:tcW w:w="1217" w:type="dxa"/>
            <w:vAlign w:val="center"/>
          </w:tcPr>
          <w:p w14:paraId="03860FC1">
            <w:pPr>
              <w:ind w:firstLine="0" w:firstLineChars="0"/>
            </w:pPr>
            <w:r>
              <w:rPr>
                <w:rFonts w:ascii="Segoe UI" w:hAnsi="Segoe UI" w:cs="Segoe UI"/>
                <w:color w:val="24292F"/>
                <w:sz w:val="21"/>
                <w:szCs w:val="21"/>
              </w:rPr>
              <w:t>向团队和赞助商展示指标和状态</w:t>
            </w:r>
          </w:p>
        </w:tc>
        <w:tc>
          <w:tcPr>
            <w:tcW w:w="1217" w:type="dxa"/>
            <w:vAlign w:val="center"/>
          </w:tcPr>
          <w:p w14:paraId="49171463">
            <w:pPr>
              <w:ind w:firstLine="0" w:firstLineChars="0"/>
            </w:pPr>
            <w:r>
              <w:rPr>
                <w:rFonts w:ascii="Segoe UI" w:hAnsi="Segoe UI" w:cs="Segoe UI"/>
                <w:color w:val="24292F"/>
                <w:sz w:val="21"/>
                <w:szCs w:val="21"/>
              </w:rPr>
              <w:t>每月</w:t>
            </w:r>
          </w:p>
        </w:tc>
        <w:tc>
          <w:tcPr>
            <w:tcW w:w="1217" w:type="dxa"/>
            <w:vAlign w:val="center"/>
          </w:tcPr>
          <w:p w14:paraId="1575F96D">
            <w:pPr>
              <w:ind w:firstLine="0" w:firstLineChars="0"/>
            </w:pPr>
            <w:r>
              <w:rPr>
                <w:rFonts w:ascii="Segoe UI" w:hAnsi="Segoe UI" w:cs="Segoe UI"/>
                <w:color w:val="24292F"/>
                <w:sz w:val="21"/>
                <w:szCs w:val="21"/>
              </w:rPr>
              <w:t>亲自</w:t>
            </w:r>
          </w:p>
        </w:tc>
        <w:tc>
          <w:tcPr>
            <w:tcW w:w="1218" w:type="dxa"/>
            <w:vAlign w:val="center"/>
          </w:tcPr>
          <w:p w14:paraId="69EE8DCE">
            <w:pPr>
              <w:ind w:firstLine="0" w:firstLineChars="0"/>
            </w:pPr>
            <w:r>
              <w:rPr>
                <w:rFonts w:ascii="Segoe UI" w:hAnsi="Segoe UI" w:cs="Segoe UI"/>
                <w:color w:val="24292F"/>
                <w:sz w:val="21"/>
                <w:szCs w:val="21"/>
              </w:rPr>
              <w:t>项目赞助商、团队和利益相关者</w:t>
            </w:r>
          </w:p>
        </w:tc>
        <w:tc>
          <w:tcPr>
            <w:tcW w:w="1218" w:type="dxa"/>
            <w:vAlign w:val="center"/>
          </w:tcPr>
          <w:p w14:paraId="7FC3156A">
            <w:pPr>
              <w:ind w:firstLine="0" w:firstLineChars="0"/>
            </w:pPr>
            <w:r>
              <w:rPr>
                <w:rFonts w:ascii="Segoe UI" w:hAnsi="Segoe UI" w:cs="Segoe UI"/>
                <w:color w:val="24292F"/>
                <w:sz w:val="21"/>
                <w:szCs w:val="21"/>
              </w:rPr>
              <w:t>状态和指标报告</w:t>
            </w:r>
          </w:p>
        </w:tc>
        <w:tc>
          <w:tcPr>
            <w:tcW w:w="1218" w:type="dxa"/>
            <w:vAlign w:val="center"/>
          </w:tcPr>
          <w:p w14:paraId="7A196DD4">
            <w:pPr>
              <w:ind w:firstLine="0" w:firstLineChars="0"/>
            </w:pPr>
            <w:r>
              <w:rPr>
                <w:rFonts w:ascii="Segoe UI" w:hAnsi="Segoe UI" w:cs="Segoe UI"/>
                <w:color w:val="24292F"/>
                <w:sz w:val="21"/>
                <w:szCs w:val="21"/>
              </w:rPr>
              <w:t>项目经理</w:t>
            </w:r>
          </w:p>
        </w:tc>
      </w:tr>
      <w:tr w14:paraId="66D10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14966CA6">
            <w:pPr>
              <w:ind w:firstLine="0" w:firstLineChars="0"/>
            </w:pPr>
            <w:r>
              <w:rPr>
                <w:rFonts w:ascii="Segoe UI" w:hAnsi="Segoe UI" w:cs="Segoe UI"/>
                <w:color w:val="24292F"/>
                <w:sz w:val="21"/>
                <w:szCs w:val="21"/>
              </w:rPr>
              <w:t>项目阶段评审</w:t>
            </w:r>
          </w:p>
        </w:tc>
        <w:tc>
          <w:tcPr>
            <w:tcW w:w="1217" w:type="dxa"/>
            <w:vAlign w:val="center"/>
          </w:tcPr>
          <w:p w14:paraId="69D2CCB5">
            <w:pPr>
              <w:ind w:firstLine="0" w:firstLineChars="0"/>
            </w:pPr>
            <w:r>
              <w:rPr>
                <w:rFonts w:ascii="Segoe UI" w:hAnsi="Segoe UI" w:cs="Segoe UI"/>
                <w:color w:val="24292F"/>
                <w:sz w:val="21"/>
                <w:szCs w:val="21"/>
              </w:rPr>
              <w:t>展示项目阶段结项和启动下一阶段</w:t>
            </w:r>
          </w:p>
        </w:tc>
        <w:tc>
          <w:tcPr>
            <w:tcW w:w="1217" w:type="dxa"/>
            <w:vAlign w:val="center"/>
          </w:tcPr>
          <w:p w14:paraId="570422A1">
            <w:pPr>
              <w:ind w:firstLine="0" w:firstLineChars="0"/>
            </w:pPr>
            <w:r>
              <w:rPr>
                <w:rFonts w:ascii="Segoe UI" w:hAnsi="Segoe UI" w:cs="Segoe UI"/>
                <w:color w:val="24292F"/>
                <w:sz w:val="21"/>
                <w:szCs w:val="21"/>
              </w:rPr>
              <w:t>需要时</w:t>
            </w:r>
          </w:p>
        </w:tc>
        <w:tc>
          <w:tcPr>
            <w:tcW w:w="1217" w:type="dxa"/>
            <w:vAlign w:val="center"/>
          </w:tcPr>
          <w:p w14:paraId="54B16363">
            <w:pPr>
              <w:ind w:firstLine="0" w:firstLineChars="0"/>
            </w:pPr>
            <w:r>
              <w:rPr>
                <w:rFonts w:ascii="Segoe UI" w:hAnsi="Segoe UI" w:cs="Segoe UI"/>
                <w:color w:val="24292F"/>
                <w:sz w:val="21"/>
                <w:szCs w:val="21"/>
              </w:rPr>
              <w:t>亲自</w:t>
            </w:r>
          </w:p>
        </w:tc>
        <w:tc>
          <w:tcPr>
            <w:tcW w:w="1218" w:type="dxa"/>
            <w:vAlign w:val="center"/>
          </w:tcPr>
          <w:p w14:paraId="343EB232">
            <w:pPr>
              <w:ind w:firstLine="0" w:firstLineChars="0"/>
            </w:pPr>
            <w:r>
              <w:rPr>
                <w:rFonts w:ascii="Segoe UI" w:hAnsi="Segoe UI" w:cs="Segoe UI"/>
                <w:color w:val="24292F"/>
                <w:sz w:val="21"/>
                <w:szCs w:val="21"/>
              </w:rPr>
              <w:t>项目赞助商、团队和利益相关者</w:t>
            </w:r>
          </w:p>
        </w:tc>
        <w:tc>
          <w:tcPr>
            <w:tcW w:w="1218" w:type="dxa"/>
            <w:vAlign w:val="center"/>
          </w:tcPr>
          <w:p w14:paraId="6446EAD9">
            <w:pPr>
              <w:ind w:firstLine="0" w:firstLineChars="0"/>
            </w:pPr>
            <w:r>
              <w:rPr>
                <w:rFonts w:ascii="Segoe UI" w:hAnsi="Segoe UI" w:cs="Segoe UI"/>
                <w:color w:val="24292F"/>
                <w:sz w:val="21"/>
                <w:szCs w:val="21"/>
              </w:rPr>
              <w:t>阶段结项报告和阶段启动</w:t>
            </w:r>
          </w:p>
        </w:tc>
        <w:tc>
          <w:tcPr>
            <w:tcW w:w="1218" w:type="dxa"/>
            <w:vAlign w:val="center"/>
          </w:tcPr>
          <w:p w14:paraId="0FAC7A00">
            <w:pPr>
              <w:ind w:firstLine="0" w:firstLineChars="0"/>
            </w:pPr>
            <w:r>
              <w:rPr>
                <w:rFonts w:ascii="Segoe UI" w:hAnsi="Segoe UI" w:cs="Segoe UI"/>
                <w:color w:val="24292F"/>
                <w:sz w:val="21"/>
                <w:szCs w:val="21"/>
              </w:rPr>
              <w:t>项目经理</w:t>
            </w:r>
          </w:p>
        </w:tc>
      </w:tr>
      <w:tr w14:paraId="7A5A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7CD73EF6">
            <w:pPr>
              <w:ind w:firstLine="0" w:firstLineChars="0"/>
            </w:pPr>
            <w:r>
              <w:rPr>
                <w:rFonts w:ascii="Segoe UI" w:hAnsi="Segoe UI" w:cs="Segoe UI"/>
                <w:color w:val="24292F"/>
                <w:sz w:val="21"/>
                <w:szCs w:val="21"/>
              </w:rPr>
              <w:t>技术设计评审</w:t>
            </w:r>
          </w:p>
        </w:tc>
        <w:tc>
          <w:tcPr>
            <w:tcW w:w="1217" w:type="dxa"/>
            <w:vAlign w:val="center"/>
          </w:tcPr>
          <w:p w14:paraId="6897637E">
            <w:pPr>
              <w:ind w:firstLine="0" w:firstLineChars="0"/>
            </w:pPr>
            <w:r>
              <w:rPr>
                <w:rFonts w:ascii="Segoe UI" w:hAnsi="Segoe UI" w:cs="Segoe UI"/>
                <w:color w:val="24292F"/>
                <w:sz w:val="21"/>
                <w:szCs w:val="21"/>
              </w:rPr>
              <w:t>审查与项目相关的任何技术设计或工作</w:t>
            </w:r>
          </w:p>
        </w:tc>
        <w:tc>
          <w:tcPr>
            <w:tcW w:w="1217" w:type="dxa"/>
            <w:vAlign w:val="center"/>
          </w:tcPr>
          <w:p w14:paraId="12D0C9FE">
            <w:pPr>
              <w:ind w:firstLine="0" w:firstLineChars="0"/>
            </w:pPr>
            <w:r>
              <w:rPr>
                <w:rFonts w:ascii="Segoe UI" w:hAnsi="Segoe UI" w:cs="Segoe UI"/>
                <w:color w:val="24292F"/>
                <w:sz w:val="21"/>
                <w:szCs w:val="21"/>
              </w:rPr>
              <w:t>需要时</w:t>
            </w:r>
          </w:p>
        </w:tc>
        <w:tc>
          <w:tcPr>
            <w:tcW w:w="1217" w:type="dxa"/>
            <w:vAlign w:val="center"/>
          </w:tcPr>
          <w:p w14:paraId="6EE1DA5B">
            <w:pPr>
              <w:ind w:firstLine="0" w:firstLineChars="0"/>
            </w:pPr>
            <w:r>
              <w:rPr>
                <w:rFonts w:ascii="Segoe UI" w:hAnsi="Segoe UI" w:cs="Segoe UI"/>
                <w:color w:val="24292F"/>
                <w:sz w:val="21"/>
                <w:szCs w:val="21"/>
              </w:rPr>
              <w:t>亲自</w:t>
            </w:r>
          </w:p>
        </w:tc>
        <w:tc>
          <w:tcPr>
            <w:tcW w:w="1218" w:type="dxa"/>
            <w:vAlign w:val="center"/>
          </w:tcPr>
          <w:p w14:paraId="6982C107">
            <w:pPr>
              <w:ind w:firstLine="0" w:firstLineChars="0"/>
            </w:pPr>
            <w:r>
              <w:rPr>
                <w:rFonts w:ascii="Segoe UI" w:hAnsi="Segoe UI" w:cs="Segoe UI"/>
                <w:color w:val="24292F"/>
                <w:sz w:val="21"/>
                <w:szCs w:val="21"/>
              </w:rPr>
              <w:t>项目团队</w:t>
            </w:r>
          </w:p>
        </w:tc>
        <w:tc>
          <w:tcPr>
            <w:tcW w:w="1218" w:type="dxa"/>
            <w:vAlign w:val="center"/>
          </w:tcPr>
          <w:p w14:paraId="58342001">
            <w:pPr>
              <w:ind w:firstLine="0" w:firstLineChars="0"/>
            </w:pPr>
            <w:r>
              <w:rPr>
                <w:rFonts w:ascii="Segoe UI" w:hAnsi="Segoe UI" w:cs="Segoe UI"/>
                <w:color w:val="24292F"/>
                <w:sz w:val="21"/>
                <w:szCs w:val="21"/>
              </w:rPr>
              <w:t>技术设计文档</w:t>
            </w:r>
          </w:p>
        </w:tc>
        <w:tc>
          <w:tcPr>
            <w:tcW w:w="1218" w:type="dxa"/>
            <w:vAlign w:val="center"/>
          </w:tcPr>
          <w:p w14:paraId="62BCA6DE">
            <w:pPr>
              <w:ind w:firstLine="0" w:firstLineChars="0"/>
            </w:pPr>
            <w:r>
              <w:rPr>
                <w:rFonts w:ascii="Segoe UI" w:hAnsi="Segoe UI" w:cs="Segoe UI"/>
                <w:color w:val="24292F"/>
                <w:sz w:val="21"/>
                <w:szCs w:val="21"/>
              </w:rPr>
              <w:t>项目经理</w:t>
            </w:r>
          </w:p>
        </w:tc>
      </w:tr>
    </w:tbl>
    <w:p w14:paraId="292E875A">
      <w:pPr>
        <w:ind w:firstLine="480"/>
      </w:pPr>
      <w:r>
        <w:rPr>
          <w:rFonts w:hint="eastAsia"/>
        </w:rPr>
        <w:t>所有交流的项目团队目录如下：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0"/>
        <w:gridCol w:w="1694"/>
        <w:gridCol w:w="1857"/>
        <w:gridCol w:w="1674"/>
        <w:gridCol w:w="1667"/>
      </w:tblGrid>
      <w:tr w14:paraId="6FBC7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2" w:type="dxa"/>
          </w:tcPr>
          <w:p w14:paraId="02E7BEDB">
            <w:pPr>
              <w:ind w:firstLine="0" w:firstLineChars="0"/>
            </w:pPr>
            <w:r>
              <w:rPr>
                <w:rFonts w:hint="eastAsia"/>
              </w:rPr>
              <w:t>姓名</w:t>
            </w:r>
          </w:p>
        </w:tc>
        <w:tc>
          <w:tcPr>
            <w:tcW w:w="1717" w:type="dxa"/>
          </w:tcPr>
          <w:p w14:paraId="0F91983A">
            <w:pPr>
              <w:ind w:firstLine="0" w:firstLineChars="0"/>
            </w:pPr>
            <w:r>
              <w:rPr>
                <w:rFonts w:hint="eastAsia"/>
              </w:rPr>
              <w:t>职务</w:t>
            </w:r>
          </w:p>
        </w:tc>
        <w:tc>
          <w:tcPr>
            <w:tcW w:w="1792" w:type="dxa"/>
          </w:tcPr>
          <w:p w14:paraId="5F89932E">
            <w:pPr>
              <w:ind w:firstLine="0" w:firstLineChars="0"/>
            </w:pPr>
            <w:r>
              <w:rPr>
                <w:rFonts w:hint="eastAsia"/>
              </w:rPr>
              <w:t>电子邮件</w:t>
            </w:r>
          </w:p>
        </w:tc>
        <w:tc>
          <w:tcPr>
            <w:tcW w:w="1683" w:type="dxa"/>
          </w:tcPr>
          <w:p w14:paraId="3BE03FB3">
            <w:pPr>
              <w:ind w:firstLine="0" w:firstLineChars="0"/>
            </w:pPr>
            <w:r>
              <w:rPr>
                <w:rFonts w:hint="eastAsia"/>
              </w:rPr>
              <w:t>办公电话</w:t>
            </w:r>
          </w:p>
        </w:tc>
        <w:tc>
          <w:tcPr>
            <w:tcW w:w="1678" w:type="dxa"/>
          </w:tcPr>
          <w:p w14:paraId="24F896C3">
            <w:pPr>
              <w:ind w:firstLine="0" w:firstLineChars="0"/>
            </w:pPr>
            <w:r>
              <w:rPr>
                <w:rFonts w:hint="eastAsia"/>
              </w:rPr>
              <w:t>手机</w:t>
            </w:r>
          </w:p>
        </w:tc>
      </w:tr>
      <w:tr w14:paraId="13FF5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2" w:type="dxa"/>
          </w:tcPr>
          <w:p w14:paraId="2D24761F">
            <w:pPr>
              <w:ind w:firstLine="0" w:firstLineChars="0"/>
            </w:pPr>
          </w:p>
        </w:tc>
        <w:tc>
          <w:tcPr>
            <w:tcW w:w="1717" w:type="dxa"/>
          </w:tcPr>
          <w:p w14:paraId="6AD44DAA">
            <w:pPr>
              <w:ind w:firstLine="0" w:firstLineChars="0"/>
            </w:pPr>
            <w:r>
              <w:rPr>
                <w:rFonts w:hint="eastAsia"/>
              </w:rPr>
              <w:t>项目赞助商</w:t>
            </w:r>
          </w:p>
        </w:tc>
        <w:tc>
          <w:tcPr>
            <w:tcW w:w="1792" w:type="dxa"/>
          </w:tcPr>
          <w:p w14:paraId="6DB45AC1">
            <w:pPr>
              <w:ind w:firstLine="0" w:firstLineChars="0"/>
            </w:pPr>
            <w:r>
              <w:t>S</w:t>
            </w:r>
            <w:r>
              <w:rPr>
                <w:rFonts w:hint="eastAsia"/>
              </w:rPr>
              <w:t>dfsa@ad.com</w:t>
            </w:r>
          </w:p>
        </w:tc>
        <w:tc>
          <w:tcPr>
            <w:tcW w:w="1683" w:type="dxa"/>
          </w:tcPr>
          <w:p w14:paraId="3B0AA2D0">
            <w:pPr>
              <w:ind w:firstLine="0" w:firstLineChars="0"/>
            </w:pPr>
            <w:r>
              <w:rPr>
                <w:rFonts w:hint="eastAsia"/>
              </w:rPr>
              <w:t>21561564</w:t>
            </w:r>
          </w:p>
        </w:tc>
        <w:tc>
          <w:tcPr>
            <w:tcW w:w="1678" w:type="dxa"/>
          </w:tcPr>
          <w:p w14:paraId="2214D36A">
            <w:pPr>
              <w:ind w:firstLine="0" w:firstLineChars="0"/>
            </w:pPr>
            <w:r>
              <w:rPr>
                <w:rFonts w:hint="eastAsia"/>
              </w:rPr>
              <w:t>4225524</w:t>
            </w:r>
          </w:p>
        </w:tc>
      </w:tr>
      <w:tr w14:paraId="5F50F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2" w:type="dxa"/>
          </w:tcPr>
          <w:p w14:paraId="45FDD13D">
            <w:pPr>
              <w:ind w:firstLine="0" w:firstLineChars="0"/>
            </w:pPr>
          </w:p>
        </w:tc>
        <w:tc>
          <w:tcPr>
            <w:tcW w:w="1717" w:type="dxa"/>
          </w:tcPr>
          <w:p w14:paraId="3550F02C">
            <w:pPr>
              <w:ind w:firstLine="0" w:firstLineChars="0"/>
            </w:pPr>
            <w:r>
              <w:rPr>
                <w:rFonts w:hint="eastAsia"/>
              </w:rPr>
              <w:t>项目经理</w:t>
            </w:r>
          </w:p>
        </w:tc>
        <w:tc>
          <w:tcPr>
            <w:tcW w:w="1792" w:type="dxa"/>
          </w:tcPr>
          <w:p w14:paraId="7D1A87BF">
            <w:pPr>
              <w:ind w:firstLine="0" w:firstLineChars="0"/>
            </w:pPr>
            <w:r>
              <w:t>A</w:t>
            </w:r>
            <w:r>
              <w:rPr>
                <w:rFonts w:hint="eastAsia"/>
              </w:rPr>
              <w:t>sada@sd.com</w:t>
            </w:r>
          </w:p>
        </w:tc>
        <w:tc>
          <w:tcPr>
            <w:tcW w:w="1683" w:type="dxa"/>
          </w:tcPr>
          <w:p w14:paraId="7DD69A53">
            <w:pPr>
              <w:ind w:firstLine="0" w:firstLineChars="0"/>
            </w:pPr>
            <w:r>
              <w:rPr>
                <w:rFonts w:hint="eastAsia"/>
              </w:rPr>
              <w:t>45383533</w:t>
            </w:r>
          </w:p>
        </w:tc>
        <w:tc>
          <w:tcPr>
            <w:tcW w:w="1678" w:type="dxa"/>
          </w:tcPr>
          <w:p w14:paraId="2CEB70BE">
            <w:pPr>
              <w:ind w:firstLine="0" w:firstLineChars="0"/>
            </w:pPr>
            <w:r>
              <w:rPr>
                <w:rFonts w:hint="eastAsia"/>
              </w:rPr>
              <w:t>4254777</w:t>
            </w:r>
          </w:p>
        </w:tc>
      </w:tr>
      <w:tr w14:paraId="33F2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2" w:type="dxa"/>
          </w:tcPr>
          <w:p w14:paraId="3FF94034">
            <w:pPr>
              <w:ind w:firstLine="0" w:firstLineChars="0"/>
            </w:pPr>
          </w:p>
        </w:tc>
        <w:tc>
          <w:tcPr>
            <w:tcW w:w="1717" w:type="dxa"/>
          </w:tcPr>
          <w:p w14:paraId="5820D033">
            <w:pPr>
              <w:ind w:firstLine="0" w:firstLineChars="0"/>
            </w:pPr>
            <w:r>
              <w:t>高级程序员</w:t>
            </w:r>
          </w:p>
        </w:tc>
        <w:tc>
          <w:tcPr>
            <w:tcW w:w="1792" w:type="dxa"/>
          </w:tcPr>
          <w:p w14:paraId="7DE00F0A">
            <w:pPr>
              <w:ind w:firstLine="0" w:firstLineChars="0"/>
            </w:pPr>
            <w:r>
              <w:t>D</w:t>
            </w:r>
            <w:r>
              <w:rPr>
                <w:rFonts w:hint="eastAsia"/>
              </w:rPr>
              <w:t>sffdf@sf.com</w:t>
            </w:r>
          </w:p>
        </w:tc>
        <w:tc>
          <w:tcPr>
            <w:tcW w:w="1683" w:type="dxa"/>
          </w:tcPr>
          <w:p w14:paraId="17ADDCA9">
            <w:pPr>
              <w:ind w:firstLine="0" w:firstLineChars="0"/>
            </w:pPr>
            <w:r>
              <w:rPr>
                <w:rFonts w:hint="eastAsia"/>
              </w:rPr>
              <w:t>1313536</w:t>
            </w:r>
            <w:bookmarkStart w:id="11" w:name="_GoBack"/>
            <w:bookmarkEnd w:id="11"/>
            <w:r>
              <w:rPr>
                <w:rFonts w:hint="eastAsia"/>
              </w:rPr>
              <w:t>3</w:t>
            </w:r>
          </w:p>
        </w:tc>
        <w:tc>
          <w:tcPr>
            <w:tcW w:w="1678" w:type="dxa"/>
          </w:tcPr>
          <w:p w14:paraId="03F6F3C6">
            <w:pPr>
              <w:ind w:firstLine="0" w:firstLineChars="0"/>
            </w:pPr>
            <w:r>
              <w:rPr>
                <w:rFonts w:hint="eastAsia"/>
              </w:rPr>
              <w:t>2654651</w:t>
            </w:r>
          </w:p>
        </w:tc>
      </w:tr>
      <w:tr w14:paraId="356D8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2" w:type="dxa"/>
          </w:tcPr>
          <w:p w14:paraId="5FDDA374">
            <w:pPr>
              <w:ind w:firstLine="0" w:firstLineChars="0"/>
            </w:pPr>
          </w:p>
        </w:tc>
        <w:tc>
          <w:tcPr>
            <w:tcW w:w="1717" w:type="dxa"/>
          </w:tcPr>
          <w:p w14:paraId="54D48436">
            <w:pPr>
              <w:ind w:firstLine="0" w:firstLineChars="0"/>
            </w:pPr>
            <w:r>
              <w:t>程序员</w:t>
            </w:r>
          </w:p>
        </w:tc>
        <w:tc>
          <w:tcPr>
            <w:tcW w:w="1792" w:type="dxa"/>
          </w:tcPr>
          <w:p w14:paraId="77E0FB1B">
            <w:pPr>
              <w:ind w:firstLine="0" w:firstLineChars="0"/>
            </w:pPr>
            <w:r>
              <w:rPr>
                <w:rFonts w:hint="eastAsia"/>
              </w:rPr>
              <w:t>aafsffs@ad.com</w:t>
            </w:r>
          </w:p>
        </w:tc>
        <w:tc>
          <w:tcPr>
            <w:tcW w:w="1683" w:type="dxa"/>
          </w:tcPr>
          <w:p w14:paraId="0D0E45CE">
            <w:pPr>
              <w:ind w:firstLine="0" w:firstLineChars="0"/>
            </w:pPr>
            <w:r>
              <w:rPr>
                <w:rFonts w:hint="eastAsia"/>
              </w:rPr>
              <w:t>16443434</w:t>
            </w:r>
          </w:p>
        </w:tc>
        <w:tc>
          <w:tcPr>
            <w:tcW w:w="1678" w:type="dxa"/>
          </w:tcPr>
          <w:p w14:paraId="7798A136">
            <w:pPr>
              <w:ind w:firstLine="0" w:firstLineChars="0"/>
            </w:pPr>
            <w:r>
              <w:rPr>
                <w:rFonts w:hint="eastAsia"/>
              </w:rPr>
              <w:t>7272176</w:t>
            </w:r>
          </w:p>
        </w:tc>
      </w:tr>
      <w:tr w14:paraId="5C431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2" w:type="dxa"/>
          </w:tcPr>
          <w:p w14:paraId="5197FE4E">
            <w:pPr>
              <w:ind w:firstLine="0" w:firstLineChars="0"/>
            </w:pPr>
          </w:p>
        </w:tc>
        <w:tc>
          <w:tcPr>
            <w:tcW w:w="1717" w:type="dxa"/>
          </w:tcPr>
          <w:p w14:paraId="4F03E860">
            <w:pPr>
              <w:ind w:firstLine="0" w:firstLineChars="0"/>
            </w:pPr>
            <w:r>
              <w:t>程序员</w:t>
            </w:r>
          </w:p>
        </w:tc>
        <w:tc>
          <w:tcPr>
            <w:tcW w:w="1792" w:type="dxa"/>
          </w:tcPr>
          <w:p w14:paraId="63F6963F">
            <w:pPr>
              <w:ind w:firstLine="0" w:firstLineChars="0"/>
            </w:pPr>
            <w:r>
              <w:rPr>
                <w:rFonts w:hint="eastAsia"/>
              </w:rPr>
              <w:t>asafsaf@fa.com</w:t>
            </w:r>
          </w:p>
        </w:tc>
        <w:tc>
          <w:tcPr>
            <w:tcW w:w="1683" w:type="dxa"/>
          </w:tcPr>
          <w:p w14:paraId="05EED3E5">
            <w:pPr>
              <w:ind w:firstLine="0" w:firstLineChars="0"/>
            </w:pPr>
            <w:r>
              <w:rPr>
                <w:rFonts w:hint="eastAsia"/>
              </w:rPr>
              <w:t>43236344</w:t>
            </w:r>
          </w:p>
        </w:tc>
        <w:tc>
          <w:tcPr>
            <w:tcW w:w="1678" w:type="dxa"/>
          </w:tcPr>
          <w:p w14:paraId="3643A5F9">
            <w:pPr>
              <w:ind w:firstLine="0" w:firstLineChars="0"/>
            </w:pPr>
            <w:r>
              <w:rPr>
                <w:rFonts w:hint="eastAsia"/>
              </w:rPr>
              <w:t>7257272</w:t>
            </w:r>
          </w:p>
        </w:tc>
      </w:tr>
      <w:tr w14:paraId="4BECD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2" w:type="dxa"/>
          </w:tcPr>
          <w:p w14:paraId="58933A11">
            <w:pPr>
              <w:ind w:firstLine="0" w:firstLineChars="0"/>
            </w:pPr>
          </w:p>
        </w:tc>
        <w:tc>
          <w:tcPr>
            <w:tcW w:w="1717" w:type="dxa"/>
          </w:tcPr>
          <w:p w14:paraId="23277445">
            <w:pPr>
              <w:ind w:firstLine="0" w:firstLineChars="0"/>
            </w:pPr>
            <w:r>
              <w:t>程序员</w:t>
            </w:r>
          </w:p>
        </w:tc>
        <w:tc>
          <w:tcPr>
            <w:tcW w:w="1792" w:type="dxa"/>
          </w:tcPr>
          <w:p w14:paraId="3BA44998">
            <w:pPr>
              <w:ind w:firstLine="0" w:firstLineChars="0"/>
            </w:pPr>
            <w:r>
              <w:t>A</w:t>
            </w:r>
            <w:r>
              <w:rPr>
                <w:rFonts w:hint="eastAsia"/>
              </w:rPr>
              <w:t>dfwa@af.com</w:t>
            </w:r>
          </w:p>
        </w:tc>
        <w:tc>
          <w:tcPr>
            <w:tcW w:w="1683" w:type="dxa"/>
          </w:tcPr>
          <w:p w14:paraId="28A80D7C">
            <w:pPr>
              <w:ind w:firstLine="0" w:firstLineChars="0"/>
            </w:pPr>
            <w:r>
              <w:rPr>
                <w:rFonts w:hint="eastAsia"/>
              </w:rPr>
              <w:t>93783337</w:t>
            </w:r>
          </w:p>
        </w:tc>
        <w:tc>
          <w:tcPr>
            <w:tcW w:w="1678" w:type="dxa"/>
          </w:tcPr>
          <w:p w14:paraId="521A098A">
            <w:pPr>
              <w:ind w:firstLine="0" w:firstLineChars="0"/>
            </w:pPr>
            <w:r>
              <w:rPr>
                <w:rFonts w:hint="eastAsia"/>
              </w:rPr>
              <w:t>4245375</w:t>
            </w:r>
          </w:p>
        </w:tc>
      </w:tr>
      <w:tr w14:paraId="367FD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2" w:type="dxa"/>
          </w:tcPr>
          <w:p w14:paraId="333E67BD">
            <w:pPr>
              <w:ind w:firstLine="0" w:firstLineChars="0"/>
            </w:pPr>
          </w:p>
        </w:tc>
        <w:tc>
          <w:tcPr>
            <w:tcW w:w="1717" w:type="dxa"/>
          </w:tcPr>
          <w:p w14:paraId="7C1E82BE">
            <w:pPr>
              <w:ind w:firstLine="0" w:firstLineChars="0"/>
            </w:pPr>
            <w:r>
              <w:t>技术撰稿人</w:t>
            </w:r>
          </w:p>
        </w:tc>
        <w:tc>
          <w:tcPr>
            <w:tcW w:w="1792" w:type="dxa"/>
          </w:tcPr>
          <w:p w14:paraId="398A9EFF">
            <w:pPr>
              <w:ind w:firstLine="0" w:firstLineChars="0"/>
            </w:pPr>
            <w:r>
              <w:t>A</w:t>
            </w:r>
            <w:r>
              <w:rPr>
                <w:rFonts w:hint="eastAsia"/>
              </w:rPr>
              <w:t>3a2d@da.com</w:t>
            </w:r>
          </w:p>
        </w:tc>
        <w:tc>
          <w:tcPr>
            <w:tcW w:w="1683" w:type="dxa"/>
          </w:tcPr>
          <w:p w14:paraId="16026CBD">
            <w:pPr>
              <w:ind w:firstLine="0" w:firstLineChars="0"/>
            </w:pPr>
            <w:r>
              <w:rPr>
                <w:rFonts w:hint="eastAsia"/>
              </w:rPr>
              <w:t>43373787</w:t>
            </w:r>
          </w:p>
        </w:tc>
        <w:tc>
          <w:tcPr>
            <w:tcW w:w="1678" w:type="dxa"/>
          </w:tcPr>
          <w:p w14:paraId="761248CD">
            <w:pPr>
              <w:ind w:firstLine="0" w:firstLineChars="0"/>
            </w:pPr>
            <w:r>
              <w:rPr>
                <w:rFonts w:hint="eastAsia"/>
              </w:rPr>
              <w:t>4545245</w:t>
            </w:r>
          </w:p>
        </w:tc>
      </w:tr>
      <w:tr w14:paraId="79861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2" w:type="dxa"/>
          </w:tcPr>
          <w:p w14:paraId="36E22793">
            <w:pPr>
              <w:ind w:firstLine="0" w:firstLineChars="0"/>
            </w:pPr>
          </w:p>
        </w:tc>
        <w:tc>
          <w:tcPr>
            <w:tcW w:w="1717" w:type="dxa"/>
          </w:tcPr>
          <w:p w14:paraId="1D150E31">
            <w:pPr>
              <w:ind w:firstLine="0" w:firstLineChars="0"/>
            </w:pPr>
            <w:r>
              <w:t>测试专员</w:t>
            </w:r>
          </w:p>
        </w:tc>
        <w:tc>
          <w:tcPr>
            <w:tcW w:w="1792" w:type="dxa"/>
          </w:tcPr>
          <w:p w14:paraId="4BCE34D5">
            <w:pPr>
              <w:ind w:firstLine="0" w:firstLineChars="0"/>
            </w:pPr>
            <w:r>
              <w:rPr>
                <w:rFonts w:hint="eastAsia"/>
              </w:rPr>
              <w:t>adadad@ad.com</w:t>
            </w:r>
          </w:p>
        </w:tc>
        <w:tc>
          <w:tcPr>
            <w:tcW w:w="1683" w:type="dxa"/>
          </w:tcPr>
          <w:p w14:paraId="40CDB0B6">
            <w:pPr>
              <w:ind w:firstLine="0" w:firstLineChars="0"/>
            </w:pPr>
            <w:r>
              <w:rPr>
                <w:rFonts w:hint="eastAsia"/>
              </w:rPr>
              <w:t>12339777</w:t>
            </w:r>
          </w:p>
        </w:tc>
        <w:tc>
          <w:tcPr>
            <w:tcW w:w="1678" w:type="dxa"/>
          </w:tcPr>
          <w:p w14:paraId="2E010E16">
            <w:pPr>
              <w:ind w:firstLine="0" w:firstLineChars="0"/>
            </w:pPr>
            <w:r>
              <w:rPr>
                <w:rFonts w:hint="eastAsia"/>
              </w:rPr>
              <w:t>4345453</w:t>
            </w:r>
          </w:p>
        </w:tc>
      </w:tr>
      <w:tr w14:paraId="7E3F5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2" w:type="dxa"/>
          </w:tcPr>
          <w:p w14:paraId="6F8C894F">
            <w:pPr>
              <w:ind w:firstLine="0" w:firstLineChars="0"/>
            </w:pPr>
          </w:p>
        </w:tc>
        <w:tc>
          <w:tcPr>
            <w:tcW w:w="1717" w:type="dxa"/>
          </w:tcPr>
          <w:p w14:paraId="7D7C983A">
            <w:pPr>
              <w:ind w:firstLine="0" w:firstLineChars="0"/>
            </w:pPr>
            <w:r>
              <w:t>质量专员</w:t>
            </w:r>
          </w:p>
        </w:tc>
        <w:tc>
          <w:tcPr>
            <w:tcW w:w="1792" w:type="dxa"/>
          </w:tcPr>
          <w:p w14:paraId="2FE8E514">
            <w:pPr>
              <w:ind w:firstLine="0" w:firstLineChars="0"/>
            </w:pPr>
            <w:r>
              <w:rPr>
                <w:rFonts w:hint="eastAsia"/>
              </w:rPr>
              <w:t>adfafda@ad.com</w:t>
            </w:r>
          </w:p>
        </w:tc>
        <w:tc>
          <w:tcPr>
            <w:tcW w:w="1683" w:type="dxa"/>
          </w:tcPr>
          <w:p w14:paraId="14A8FB6C">
            <w:pPr>
              <w:ind w:firstLine="0" w:firstLineChars="0"/>
            </w:pPr>
            <w:r>
              <w:rPr>
                <w:rFonts w:hint="eastAsia"/>
              </w:rPr>
              <w:t>43388737</w:t>
            </w:r>
          </w:p>
        </w:tc>
        <w:tc>
          <w:tcPr>
            <w:tcW w:w="1678" w:type="dxa"/>
          </w:tcPr>
          <w:p w14:paraId="31C218D4">
            <w:pPr>
              <w:ind w:firstLine="0" w:firstLineChars="0"/>
            </w:pPr>
            <w:r>
              <w:rPr>
                <w:rFonts w:hint="eastAsia"/>
              </w:rPr>
              <w:t>5737757</w:t>
            </w:r>
          </w:p>
        </w:tc>
      </w:tr>
      <w:tr w14:paraId="4355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2" w:type="dxa"/>
          </w:tcPr>
          <w:p w14:paraId="08ADB33C">
            <w:pPr>
              <w:ind w:firstLine="0" w:firstLineChars="0"/>
            </w:pPr>
          </w:p>
        </w:tc>
        <w:tc>
          <w:tcPr>
            <w:tcW w:w="1717" w:type="dxa"/>
          </w:tcPr>
          <w:p w14:paraId="0AC1B474">
            <w:pPr>
              <w:ind w:firstLine="0" w:firstLineChars="0"/>
            </w:pPr>
            <w:r>
              <w:t>高级质量专员</w:t>
            </w:r>
          </w:p>
        </w:tc>
        <w:tc>
          <w:tcPr>
            <w:tcW w:w="1792" w:type="dxa"/>
          </w:tcPr>
          <w:p w14:paraId="44348DB2">
            <w:pPr>
              <w:ind w:firstLine="0" w:firstLineChars="0"/>
            </w:pPr>
            <w:r>
              <w:rPr>
                <w:rFonts w:hint="eastAsia"/>
              </w:rPr>
              <w:t>adadfff@sf.com</w:t>
            </w:r>
          </w:p>
        </w:tc>
        <w:tc>
          <w:tcPr>
            <w:tcW w:w="1683" w:type="dxa"/>
          </w:tcPr>
          <w:p w14:paraId="2F2CD16A">
            <w:pPr>
              <w:ind w:firstLine="0" w:firstLineChars="0"/>
            </w:pPr>
            <w:r>
              <w:rPr>
                <w:rFonts w:hint="eastAsia"/>
              </w:rPr>
              <w:t>43573838</w:t>
            </w:r>
          </w:p>
        </w:tc>
        <w:tc>
          <w:tcPr>
            <w:tcW w:w="1678" w:type="dxa"/>
          </w:tcPr>
          <w:p w14:paraId="656A8AA0">
            <w:pPr>
              <w:ind w:firstLine="0" w:firstLineChars="0"/>
            </w:pPr>
            <w:r>
              <w:rPr>
                <w:rFonts w:hint="eastAsia"/>
              </w:rPr>
              <w:t>3435753</w:t>
            </w:r>
          </w:p>
        </w:tc>
      </w:tr>
    </w:tbl>
    <w:p w14:paraId="6E563497">
      <w:pPr>
        <w:ind w:firstLine="0" w:firstLineChars="0"/>
      </w:pPr>
      <w:r>
        <w:rPr>
          <w:rFonts w:hint="eastAsia"/>
        </w:rPr>
        <w:t>交流行为规范：</w:t>
      </w:r>
    </w:p>
    <w:p w14:paraId="7C2C655C">
      <w:pPr>
        <w:ind w:firstLine="480"/>
      </w:pPr>
      <w:r>
        <w:rPr>
          <w:rFonts w:hint="eastAsia"/>
        </w:rPr>
        <w:t>会议：</w:t>
      </w:r>
    </w:p>
    <w:p w14:paraId="0DDD20FB">
      <w:pPr>
        <w:ind w:firstLine="480"/>
      </w:pPr>
      <w:r>
        <w:rPr>
          <w:rFonts w:hint="eastAsia"/>
        </w:rPr>
        <w:t>项目经理将在任何预定会议至少两天前分发会议议程，所有参与者应在会议前审阅议程。在所有项目会议期间，计时员将确保团队遵守议程中规定的时间，记录员将在会议结束后撰写所有记录并分发给团队。所有参与者必须准时参加每次会议，所有手机和黑莓应关闭或设为振动模式，以最小化干扰。会议记录将在每次会议结束后最迟24小时内分发。</w:t>
      </w:r>
    </w:p>
    <w:p w14:paraId="7746E6FE">
      <w:pPr>
        <w:ind w:firstLine="480"/>
      </w:pPr>
      <w:r>
        <w:rPr>
          <w:rFonts w:hint="eastAsia"/>
        </w:rPr>
        <w:t>电子邮件：</w:t>
      </w:r>
    </w:p>
    <w:p w14:paraId="25CFEABF">
      <w:pPr>
        <w:ind w:firstLine="480"/>
      </w:pPr>
      <w:r>
        <w:rPr>
          <w:rFonts w:hint="eastAsia"/>
        </w:rPr>
        <w:t>所有与图书馆管理项目有关的电子邮件应专业、无错误，并提供简洁的交流。电子邮件应根据上述交流矩阵将正确的项目参与者分发，根据其内容进行分发。所有附件应使用组织的标准软件套件程序之一，并遵循已建立的公司格式。如果电子邮件是为了提出一个问题，它应讨论问题是什么，提供问题的简要背景，并提供纠正问题的建议。项目经理应包括在任何与图书馆管理项目相关的电子邮件中。</w:t>
      </w:r>
    </w:p>
    <w:p w14:paraId="346D6CB1">
      <w:pPr>
        <w:ind w:firstLine="480"/>
      </w:pPr>
      <w:r>
        <w:rPr>
          <w:rFonts w:hint="eastAsia"/>
        </w:rPr>
        <w:t>非正式交流：</w:t>
      </w:r>
    </w:p>
    <w:p w14:paraId="2523B749">
      <w:pPr>
        <w:ind w:firstLine="480"/>
      </w:pPr>
      <w:r>
        <w:rPr>
          <w:rFonts w:hint="eastAsia"/>
        </w:rPr>
        <w:t>虽然非正式交流是每个项目的一部分，也是成功完成项目的必要条件，但任何团队成员之间的非正式讨论引发的问题、关注或更新必须告知项目经理，以便采取适当的行动。</w:t>
      </w:r>
    </w:p>
    <w:p w14:paraId="6F8F56C0">
      <w:pPr>
        <w:pStyle w:val="2"/>
      </w:pPr>
      <w:bookmarkStart w:id="6" w:name="_Toc165662410"/>
      <w:r>
        <w:rPr>
          <w:rFonts w:hint="eastAsia"/>
        </w:rPr>
        <w:t>质量控制管理</w:t>
      </w:r>
      <w:bookmarkEnd w:id="6"/>
    </w:p>
    <w:p w14:paraId="647134D0">
      <w:pPr>
        <w:ind w:firstLine="480"/>
      </w:pPr>
      <w:r>
        <w:rPr>
          <w:rFonts w:hint="eastAsia"/>
        </w:rPr>
        <w:t>图书馆管理项目团队的所有成员都将在质量管理中发挥作用。团队必须确保从个人工作包到最终项目交付物都以足够的质量水平完成工作是至关重要的。以下是图书馆管理项目的质量角色和责任：</w:t>
      </w:r>
    </w:p>
    <w:p w14:paraId="408815CC">
      <w:pPr>
        <w:ind w:firstLine="480"/>
      </w:pPr>
      <w:r>
        <w:rPr>
          <w:rFonts w:hint="eastAsia"/>
        </w:rPr>
        <w:t>项目发起人负责批准图书馆管理项目的所有质量标准。项目发起人将审查所有项目任务和交付物，以确保符合已建立和批准的质量标准。此外，项目发起人将签署对项目交付物的最终验收。</w:t>
      </w:r>
    </w:p>
    <w:p w14:paraId="360DBC29">
      <w:pPr>
        <w:ind w:firstLine="480"/>
      </w:pPr>
      <w:r>
        <w:rPr>
          <w:rFonts w:hint="eastAsia"/>
        </w:rPr>
        <w:t>项目经理负责贯穿项目整个周期的质量管理。项目经理负责执行质量管理计划，并确保所有任务、流程和文件符合计划。项目经理将与项目的质量专家合作，制定可接受的质量标准。项目经理还负责向项目团队和利益相关者传达和跟踪所有质量标准。</w:t>
      </w:r>
    </w:p>
    <w:p w14:paraId="1BB99B93">
      <w:pPr>
        <w:ind w:firstLine="480"/>
      </w:pPr>
      <w:r>
        <w:rPr>
          <w:rFonts w:hint="eastAsia"/>
        </w:rPr>
        <w:t>质量专家负责与项目经理合作制定和实施质量管理计划。质量专家将推荐工具和方法，以跟踪质量和标准，建立可接受的质量水平。质量专家将在整个项目期间创建和维护质量控制和保证日志。</w:t>
      </w:r>
    </w:p>
    <w:p w14:paraId="1180382B">
      <w:pPr>
        <w:ind w:firstLine="480"/>
      </w:pPr>
      <w:r>
        <w:rPr>
          <w:rFonts w:hint="eastAsia"/>
        </w:rPr>
        <w:t>项目团队的其他成员以及利益相关者将负责协助项目经理和质量专家制定可接受的质量标准。他们还将努力确保符合所有质量标准，并向项目经理传达任何有关质量的顾虑。</w:t>
      </w:r>
    </w:p>
    <w:p w14:paraId="7A7817DE">
      <w:pPr>
        <w:ind w:firstLine="480"/>
      </w:pPr>
      <w:r>
        <w:rPr>
          <w:rFonts w:hint="eastAsia"/>
        </w:rPr>
        <w:t>图书馆管理项目的质量控制将利用工具和方法来确保所有项目交付物符合批准的质量标准。为了满足交付要求和期望，我们必须实施一个正式流程，其中质量标准被测量和接受。项目经理将确保项目的所有质量标准和质量控制活动在整个项目期间得以实现。质量专家将协助项目经理验证每个交付物是否符合所有质量标准。如果项目发起人和CCB批准了任何变更，项目经理负责向项目团队通报这些变更，并更新所有项目计划和文件。</w:t>
      </w:r>
    </w:p>
    <w:p w14:paraId="0B219657">
      <w:pPr>
        <w:ind w:firstLine="480"/>
      </w:pPr>
      <w:r>
        <w:rPr>
          <w:rFonts w:hint="eastAsia"/>
        </w:rPr>
        <w:t>图书馆管理项目的质量保证将确保项目完成过程中使用的所有流程符合可接受的质量标准。这些流程标准旨在最大化项目效率并最小化浪费。项目经理将跟踪和衡量项目中使用的每个流程与批准标准的质量，并确保所有质量标准得以满足。如果项目发起人和CCB批准了任何变更，项目经理负责向项目团队通报这些变更，并更新所有项目计划和文件。</w:t>
      </w:r>
    </w:p>
    <w:p w14:paraId="68FFEF92">
      <w:pPr>
        <w:pStyle w:val="2"/>
      </w:pPr>
      <w:bookmarkStart w:id="7" w:name="_Toc165662411"/>
      <w:r>
        <w:rPr>
          <w:rFonts w:hint="eastAsia"/>
        </w:rPr>
        <w:t>风险管理计划</w:t>
      </w:r>
      <w:bookmarkEnd w:id="7"/>
    </w:p>
    <w:p w14:paraId="4DD8D906">
      <w:pPr>
        <w:ind w:firstLine="480"/>
      </w:pPr>
      <w:r>
        <w:rPr>
          <w:rFonts w:hint="eastAsia"/>
        </w:rPr>
        <w:t>图书馆管理项目的风险管理方法包括一个系统化的流程，通过该流程项目团队可以识别、评分和排名各种风险。我们将尽一切努力提前主动识别风险，以便在项目开始时实施风险缓解策略。最可能和影响最大的风险已被添加到项目进度中，以确保指定的风险管理者在进度表中的适当时间内采取必要的措施来实施缓解响应。风险管理者将在每两周的项目团队会议上提供其分配的风险的状态更新，但仅在会议包括其风险的计划时间范围内。</w:t>
      </w:r>
    </w:p>
    <w:p w14:paraId="5AD7CC98">
      <w:pPr>
        <w:ind w:firstLine="480"/>
      </w:pPr>
      <w:r>
        <w:rPr>
          <w:rFonts w:hint="eastAsia"/>
        </w:rPr>
        <w:t>在项目完成时，在结束过程中，项目经理将分析每个风险以及风险管理过程。根据这个分析，项目经理将确定可以在未来项目中改进的方面。这些改进将作为经验教训知识库的一部分记录下来。</w:t>
      </w:r>
    </w:p>
    <w:p w14:paraId="3D969C91">
      <w:pPr>
        <w:pStyle w:val="2"/>
      </w:pPr>
      <w:bookmarkStart w:id="8" w:name="_Toc165662412"/>
      <w:r>
        <w:rPr>
          <w:rFonts w:hint="eastAsia"/>
        </w:rPr>
        <w:t>小组成员管理计划</w:t>
      </w:r>
      <w:bookmarkEnd w:id="8"/>
    </w:p>
    <w:p w14:paraId="2C1B213B">
      <w:pPr>
        <w:ind w:firstLine="480"/>
      </w:pPr>
      <w:r>
        <w:rPr>
          <w:rFonts w:hint="eastAsia"/>
        </w:rPr>
        <w:t>图书馆管理项目将采用矩阵结构，并得到各个内部组织的支持。所有工作将在内部完成。图书馆管理项目的人员需求包括以下内容：</w:t>
      </w:r>
    </w:p>
    <w:p w14:paraId="708CB4BF">
      <w:pPr>
        <w:ind w:firstLine="480"/>
      </w:pPr>
      <w:r>
        <w:rPr>
          <w:rFonts w:hint="eastAsia"/>
        </w:rPr>
        <w:t>项目经理（1个职位）- 负责图书馆管理项目的所有管理工作。项目经理负责规划、创建和/或管理所有工作活动、差异、跟踪、报告、沟通、绩效评估、人员配置以及与职能经理的内部协调。</w:t>
      </w:r>
    </w:p>
    <w:p w14:paraId="32256A6F">
      <w:pPr>
        <w:ind w:firstLine="480"/>
      </w:pPr>
      <w:r>
        <w:rPr>
          <w:rFonts w:hint="eastAsia"/>
        </w:rPr>
        <w:t>高级程序员（1个职位）- 负责监督图书馆管理项目的所有编码和编程任务，以及确保功能符合质量标准。负责与项目经理合作创建工作包、管理风险、管理进度、识别需求并创建报告。高级程序员将由项目经理管理，项目经理将向职能经理提供绩效反馈。</w:t>
      </w:r>
    </w:p>
    <w:p w14:paraId="68551421">
      <w:pPr>
        <w:ind w:firstLine="480"/>
      </w:pPr>
      <w:r>
        <w:rPr>
          <w:rFonts w:hint="eastAsia"/>
        </w:rPr>
        <w:t>程序员（3个职位）- 负责图书馆管理项目的编码和编程。在实施之前，所有编码和编程任务将由高级程序员审查。职责还包括协助识别风险、确定变更请求的影响以及状态报告。程序员将由项目经理管理，并由项目经理和高级程序员向职能经理提供绩效评估反馈。</w:t>
      </w:r>
    </w:p>
    <w:p w14:paraId="3CEB5774">
      <w:pPr>
        <w:ind w:firstLine="480"/>
      </w:pPr>
      <w:r>
        <w:rPr>
          <w:rFonts w:hint="eastAsia"/>
        </w:rPr>
        <w:t>高级质量专员（1个职位）- 负责协助项目经理创建质量控制和保证标准。高级质量专员还负责在整个项目期间维护质量控制和保证日志。高级质量专员将由项目经理管理，项目经理还将向职能经理提供绩效反馈。</w:t>
      </w:r>
    </w:p>
    <w:p w14:paraId="6E095754">
      <w:pPr>
        <w:ind w:firstLine="480"/>
      </w:pPr>
      <w:r>
        <w:rPr>
          <w:rFonts w:hint="eastAsia"/>
        </w:rPr>
        <w:t>质量专员（1个职位）- 负责协助项目经理和高级质量专员创建和跟踪质量控制和保证标准。质量专员将主要负责编制项目经理用于沟通的质量报告和指标。质量专员将由项目经理管理，项目经理和高级质量专员将向职能经理提供绩效评估反馈。</w:t>
      </w:r>
    </w:p>
    <w:p w14:paraId="717F2613">
      <w:pPr>
        <w:ind w:firstLine="480"/>
      </w:pPr>
      <w:r>
        <w:rPr>
          <w:rFonts w:hint="eastAsia"/>
        </w:rPr>
        <w:t>技术撰稿人（1个职位）- 负责将所有项目文档和报告编制成组织格式。负责协助项目经理进行所有项目文档的配置管理和修订控制。负责在所有项目会议期间担任记录员，并维护所有项目通信分发列表。技术撰稿人将由项目经理管理，项目经理还将向职能经理提供绩效反馈。</w:t>
      </w:r>
    </w:p>
    <w:p w14:paraId="205303E7">
      <w:pPr>
        <w:ind w:firstLine="480"/>
      </w:pPr>
      <w:r>
        <w:rPr>
          <w:rFonts w:hint="eastAsia"/>
        </w:rPr>
        <w:t>测试专员（1个职位）- 负责在项目经理和程序员的协助下制定图书馆管理项目的测试规范。负责确保所有测试都按照TSI标准完成并记录。负责确保所有测试资源协调一致。测试专员将由项目经理管理，并由项目经理向职能经理提供绩效评估反馈。</w:t>
      </w:r>
    </w:p>
    <w:p w14:paraId="3B7973DB">
      <w:pPr>
        <w:ind w:firstLine="480"/>
      </w:pPr>
      <w:r>
        <w:rPr>
          <w:rFonts w:hint="eastAsia"/>
        </w:rPr>
        <w:t>项目经理将与所有必要的TSI职能经理进行协商，以确定并分配图书馆管理项目的资源。在资源开始任何项目工作之前，所有资源必须得到适当职能经理的批准。该项目团队将不会共同办公，所有资源将留在其当前的工作空间。</w:t>
      </w:r>
    </w:p>
    <w:p w14:paraId="56012910">
      <w:pPr>
        <w:pStyle w:val="2"/>
      </w:pPr>
      <w:bookmarkStart w:id="9" w:name="_Toc165662413"/>
      <w:r>
        <w:rPr>
          <w:rFonts w:hint="eastAsia"/>
        </w:rPr>
        <w:t>预算基准</w:t>
      </w:r>
      <w:bookmarkEnd w:id="9"/>
    </w:p>
    <w:p w14:paraId="423657BE">
      <w:pPr>
        <w:ind w:firstLine="0" w:firstLineChars="0"/>
      </w:pPr>
      <w:r>
        <w:rPr>
          <w:rFonts w:hint="eastAsia"/>
        </w:rPr>
        <w:t>图书馆管理项目的成本基准包括项目成功完成所需的所有预算成本。</w:t>
      </w:r>
    </w:p>
    <w:p w14:paraId="63C5802E">
      <w:pPr>
        <w:ind w:firstLine="0" w:firstLineChars="0"/>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262D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F51DCF9">
            <w:pPr>
              <w:ind w:firstLine="0" w:firstLineChars="0"/>
            </w:pPr>
            <w:r>
              <w:rPr>
                <w:rFonts w:hint="eastAsia"/>
              </w:rPr>
              <w:t>项目阶段</w:t>
            </w:r>
          </w:p>
        </w:tc>
        <w:tc>
          <w:tcPr>
            <w:tcW w:w="2841" w:type="dxa"/>
          </w:tcPr>
          <w:p w14:paraId="32972E33">
            <w:pPr>
              <w:ind w:firstLine="0" w:firstLineChars="0"/>
            </w:pPr>
            <w:r>
              <w:rPr>
                <w:rFonts w:hint="eastAsia"/>
              </w:rPr>
              <w:t>预算总额</w:t>
            </w:r>
          </w:p>
        </w:tc>
        <w:tc>
          <w:tcPr>
            <w:tcW w:w="2841" w:type="dxa"/>
          </w:tcPr>
          <w:p w14:paraId="6CD42A2C">
            <w:pPr>
              <w:ind w:firstLine="0" w:firstLineChars="0"/>
            </w:pPr>
            <w:r>
              <w:rPr>
                <w:rFonts w:hint="eastAsia"/>
              </w:rPr>
              <w:t>备注</w:t>
            </w:r>
          </w:p>
        </w:tc>
      </w:tr>
      <w:tr w14:paraId="7A6E8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5D4CFB3">
            <w:pPr>
              <w:ind w:firstLine="0" w:firstLineChars="0"/>
            </w:pPr>
            <w:r>
              <w:rPr>
                <w:rFonts w:hint="eastAsia"/>
              </w:rPr>
              <w:t>规划</w:t>
            </w:r>
          </w:p>
        </w:tc>
        <w:tc>
          <w:tcPr>
            <w:tcW w:w="2841" w:type="dxa"/>
          </w:tcPr>
          <w:p w14:paraId="1030D59B">
            <w:pPr>
              <w:ind w:firstLine="0" w:firstLineChars="0"/>
            </w:pPr>
            <w:r>
              <w:rPr>
                <w:rFonts w:hint="eastAsia"/>
              </w:rPr>
              <w:t>$1000</w:t>
            </w:r>
          </w:p>
        </w:tc>
        <w:tc>
          <w:tcPr>
            <w:tcW w:w="2841" w:type="dxa"/>
          </w:tcPr>
          <w:p w14:paraId="3C7F4B0A">
            <w:pPr>
              <w:ind w:firstLine="0" w:firstLineChars="0"/>
            </w:pPr>
            <w:r>
              <w:rPr>
                <w:rFonts w:hint="eastAsia"/>
              </w:rPr>
              <w:t>包括所有项目团队成员的工作时间，用于收集需求和规划项目</w:t>
            </w:r>
          </w:p>
        </w:tc>
      </w:tr>
      <w:tr w14:paraId="3D01B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E2A1F27">
            <w:pPr>
              <w:ind w:firstLine="0" w:firstLineChars="0"/>
            </w:pPr>
            <w:r>
              <w:rPr>
                <w:rFonts w:hint="eastAsia"/>
              </w:rPr>
              <w:t>设计</w:t>
            </w:r>
          </w:p>
        </w:tc>
        <w:tc>
          <w:tcPr>
            <w:tcW w:w="2841" w:type="dxa"/>
          </w:tcPr>
          <w:p w14:paraId="30FA2377">
            <w:pPr>
              <w:ind w:firstLine="0" w:firstLineChars="0"/>
            </w:pPr>
            <w:r>
              <w:rPr>
                <w:rFonts w:hint="eastAsia"/>
              </w:rPr>
              <w:t>$250,000</w:t>
            </w:r>
          </w:p>
        </w:tc>
        <w:tc>
          <w:tcPr>
            <w:tcW w:w="2841" w:type="dxa"/>
          </w:tcPr>
          <w:p w14:paraId="072F4F4C">
            <w:pPr>
              <w:ind w:firstLine="0" w:firstLineChars="0"/>
            </w:pPr>
            <w:r>
              <w:rPr>
                <w:rFonts w:hint="eastAsia"/>
              </w:rPr>
              <w:t>包括所有项目团队成员的工作时间，用于图书馆管理概念设计</w:t>
            </w:r>
          </w:p>
        </w:tc>
      </w:tr>
      <w:tr w14:paraId="4BFF3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6373C40">
            <w:pPr>
              <w:ind w:firstLine="0" w:firstLineChars="0"/>
            </w:pPr>
            <w:r>
              <w:rPr>
                <w:rFonts w:hint="eastAsia"/>
              </w:rPr>
              <w:t>编码</w:t>
            </w:r>
          </w:p>
        </w:tc>
        <w:tc>
          <w:tcPr>
            <w:tcW w:w="2841" w:type="dxa"/>
          </w:tcPr>
          <w:p w14:paraId="100F0C50">
            <w:pPr>
              <w:ind w:firstLine="0" w:firstLineChars="0"/>
            </w:pPr>
            <w:r>
              <w:rPr>
                <w:rFonts w:hint="eastAsia"/>
              </w:rPr>
              <w:t>$200,000</w:t>
            </w:r>
          </w:p>
        </w:tc>
        <w:tc>
          <w:tcPr>
            <w:tcW w:w="2841" w:type="dxa"/>
          </w:tcPr>
          <w:p w14:paraId="2C582138">
            <w:pPr>
              <w:ind w:firstLine="0" w:firstLineChars="0"/>
            </w:pPr>
            <w:r>
              <w:rPr>
                <w:rFonts w:hint="eastAsia"/>
              </w:rPr>
              <w:t>包括图书馆管理软件编码的所有工作时间</w:t>
            </w:r>
          </w:p>
        </w:tc>
      </w:tr>
      <w:tr w14:paraId="32210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918710D">
            <w:pPr>
              <w:ind w:firstLine="0" w:firstLineChars="0"/>
            </w:pPr>
            <w:r>
              <w:rPr>
                <w:rFonts w:hint="eastAsia"/>
              </w:rPr>
              <w:t>测试</w:t>
            </w:r>
          </w:p>
        </w:tc>
        <w:tc>
          <w:tcPr>
            <w:tcW w:w="2841" w:type="dxa"/>
          </w:tcPr>
          <w:p w14:paraId="59B5C242">
            <w:pPr>
              <w:ind w:firstLine="0" w:firstLineChars="0"/>
            </w:pPr>
            <w:r>
              <w:rPr>
                <w:rFonts w:hint="eastAsia"/>
              </w:rPr>
              <w:t>$175,000</w:t>
            </w:r>
          </w:p>
        </w:tc>
        <w:tc>
          <w:tcPr>
            <w:tcW w:w="2841" w:type="dxa"/>
          </w:tcPr>
          <w:p w14:paraId="2CEA4335">
            <w:pPr>
              <w:ind w:firstLine="0" w:firstLineChars="0"/>
            </w:pPr>
            <w:r>
              <w:rPr>
                <w:rFonts w:hint="eastAsia"/>
              </w:rPr>
              <w:t>包括测试（包括测试版本测试）的所有工作时间</w:t>
            </w:r>
          </w:p>
        </w:tc>
      </w:tr>
      <w:tr w14:paraId="70F4D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8AD8C5A">
            <w:pPr>
              <w:ind w:firstLine="0" w:firstLineChars="0"/>
            </w:pPr>
            <w:r>
              <w:rPr>
                <w:rFonts w:hint="eastAsia"/>
              </w:rPr>
              <w:t>过渡和结项</w:t>
            </w:r>
          </w:p>
        </w:tc>
        <w:tc>
          <w:tcPr>
            <w:tcW w:w="2841" w:type="dxa"/>
          </w:tcPr>
          <w:p w14:paraId="74EE3980">
            <w:pPr>
              <w:ind w:firstLine="0" w:firstLineChars="0"/>
            </w:pPr>
            <w:r>
              <w:rPr>
                <w:rFonts w:hint="eastAsia"/>
              </w:rPr>
              <w:t>$150,000</w:t>
            </w:r>
          </w:p>
        </w:tc>
        <w:tc>
          <w:tcPr>
            <w:tcW w:w="2841" w:type="dxa"/>
          </w:tcPr>
          <w:p w14:paraId="7220D769">
            <w:pPr>
              <w:ind w:firstLine="0" w:firstLineChars="0"/>
            </w:pPr>
            <w:r>
              <w:rPr>
                <w:rFonts w:hint="eastAsia"/>
              </w:rPr>
              <w:t>包括过渡到运营和项目结项的所有工作时间</w:t>
            </w:r>
          </w:p>
        </w:tc>
      </w:tr>
    </w:tbl>
    <w:p w14:paraId="6E768F8D">
      <w:pPr>
        <w:ind w:firstLine="480"/>
      </w:pPr>
    </w:p>
    <w:p w14:paraId="0591221C">
      <w:pPr>
        <w:pStyle w:val="2"/>
      </w:pPr>
      <w:bookmarkStart w:id="10" w:name="_Toc165662414"/>
      <w:r>
        <w:rPr>
          <w:rFonts w:hint="eastAsia"/>
        </w:rPr>
        <w:t>质量基准</w:t>
      </w:r>
      <w:bookmarkEnd w:id="10"/>
    </w:p>
    <w:p w14:paraId="53188EB6">
      <w:pPr>
        <w:ind w:firstLine="480"/>
      </w:pPr>
      <w:r>
        <w:rPr>
          <w:rFonts w:hint="eastAsia"/>
        </w:rPr>
        <w:t>图书馆管理项目必须符合质量基线中确定的质量标准。质量基线是提供图书馆管理项目可接受质量水平的基线。软件必须满足或超过质量基线中的质量要求，才能取得成功。</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F856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9C39925">
            <w:pPr>
              <w:ind w:firstLine="0" w:firstLineChars="0"/>
            </w:pPr>
            <w:r>
              <w:rPr>
                <w:rFonts w:hint="eastAsia"/>
              </w:rPr>
              <w:t>项目</w:t>
            </w:r>
          </w:p>
        </w:tc>
        <w:tc>
          <w:tcPr>
            <w:tcW w:w="2841" w:type="dxa"/>
          </w:tcPr>
          <w:p w14:paraId="1FD6FE7B">
            <w:pPr>
              <w:ind w:firstLine="0" w:firstLineChars="0"/>
            </w:pPr>
            <w:r>
              <w:rPr>
                <w:rFonts w:hint="eastAsia"/>
              </w:rPr>
              <w:t>可接受水平</w:t>
            </w:r>
          </w:p>
        </w:tc>
        <w:tc>
          <w:tcPr>
            <w:tcW w:w="2841" w:type="dxa"/>
          </w:tcPr>
          <w:p w14:paraId="15ED6697">
            <w:pPr>
              <w:ind w:firstLine="0" w:firstLineChars="0"/>
            </w:pPr>
            <w:r>
              <w:rPr>
                <w:rFonts w:hint="eastAsia"/>
              </w:rPr>
              <w:t>备注</w:t>
            </w:r>
          </w:p>
        </w:tc>
      </w:tr>
      <w:tr w14:paraId="471E0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AF1EA5C">
            <w:pPr>
              <w:ind w:firstLine="0" w:firstLineChars="0"/>
            </w:pPr>
            <w:r>
              <w:rPr>
                <w:rFonts w:hint="eastAsia"/>
              </w:rPr>
              <w:t>语音识别</w:t>
            </w:r>
          </w:p>
        </w:tc>
        <w:tc>
          <w:tcPr>
            <w:tcW w:w="2841" w:type="dxa"/>
          </w:tcPr>
          <w:p w14:paraId="3DB8B825">
            <w:pPr>
              <w:ind w:firstLine="0" w:firstLineChars="0"/>
            </w:pPr>
            <w:r>
              <w:rPr>
                <w:rFonts w:hint="eastAsia"/>
              </w:rPr>
              <w:t>至少98%的识别水平，文字错误率为2%或以下</w:t>
            </w:r>
          </w:p>
        </w:tc>
        <w:tc>
          <w:tcPr>
            <w:tcW w:w="2841" w:type="dxa"/>
          </w:tcPr>
          <w:p w14:paraId="727D2C6B">
            <w:pPr>
              <w:ind w:firstLine="0" w:firstLineChars="0"/>
            </w:pPr>
            <w:r>
              <w:rPr>
                <w:rFonts w:hint="eastAsia"/>
              </w:rPr>
              <w:t>使用标准的TSI英语语言数据库</w:t>
            </w:r>
          </w:p>
        </w:tc>
      </w:tr>
      <w:tr w14:paraId="24AA1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53CC114">
            <w:pPr>
              <w:ind w:firstLine="0" w:firstLineChars="0"/>
            </w:pPr>
            <w:r>
              <w:rPr>
                <w:rFonts w:hint="eastAsia"/>
              </w:rPr>
              <w:t>兼容性</w:t>
            </w:r>
          </w:p>
        </w:tc>
        <w:tc>
          <w:tcPr>
            <w:tcW w:w="2841" w:type="dxa"/>
          </w:tcPr>
          <w:p w14:paraId="66C81041">
            <w:pPr>
              <w:ind w:firstLine="0" w:firstLineChars="0"/>
            </w:pPr>
            <w:r>
              <w:rPr>
                <w:rFonts w:hint="eastAsia"/>
              </w:rPr>
              <w:t>运行软件与兼容应用程序无错误</w:t>
            </w:r>
          </w:p>
        </w:tc>
        <w:tc>
          <w:tcPr>
            <w:tcW w:w="2841" w:type="dxa"/>
          </w:tcPr>
          <w:p w14:paraId="24246E59">
            <w:pPr>
              <w:ind w:firstLine="0" w:firstLineChars="0"/>
            </w:pPr>
            <w:r>
              <w:rPr>
                <w:rFonts w:hint="eastAsia"/>
              </w:rPr>
              <w:t>使用</w:t>
            </w:r>
            <w:r>
              <w:rPr>
                <w:rFonts w:ascii="Segoe UI" w:hAnsi="Segoe UI" w:cs="Segoe UI"/>
                <w:color w:val="24292F"/>
                <w:sz w:val="21"/>
                <w:szCs w:val="21"/>
                <w:shd w:val="clear" w:color="auto" w:fill="F4F6F8"/>
              </w:rPr>
              <w:t>Koha</w:t>
            </w:r>
            <w:r>
              <w:rPr>
                <w:rFonts w:hint="eastAsia"/>
              </w:rPr>
              <w:t>套件应用程序</w:t>
            </w:r>
          </w:p>
        </w:tc>
      </w:tr>
      <w:tr w14:paraId="58A0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BA478E5">
            <w:pPr>
              <w:ind w:firstLine="0" w:firstLineChars="0"/>
            </w:pPr>
            <w:r>
              <w:rPr>
                <w:rFonts w:hint="eastAsia"/>
              </w:rPr>
              <w:t>支持文档</w:t>
            </w:r>
          </w:p>
        </w:tc>
        <w:tc>
          <w:tcPr>
            <w:tcW w:w="2841" w:type="dxa"/>
          </w:tcPr>
          <w:p w14:paraId="5FBEB385">
            <w:pPr>
              <w:ind w:firstLine="0" w:firstLineChars="0"/>
            </w:pPr>
            <w:r>
              <w:rPr>
                <w:rFonts w:hint="eastAsia"/>
              </w:rPr>
              <w:t>在新用户运行设置和执行软件功能的Beta测试中，失败率低于1%</w:t>
            </w:r>
          </w:p>
        </w:tc>
        <w:tc>
          <w:tcPr>
            <w:tcW w:w="2841" w:type="dxa"/>
          </w:tcPr>
          <w:p w14:paraId="31F9D65A">
            <w:pPr>
              <w:ind w:firstLine="0" w:firstLineChars="0"/>
            </w:pPr>
          </w:p>
        </w:tc>
      </w:tr>
    </w:tbl>
    <w:p w14:paraId="4CE8A707">
      <w:pPr>
        <w:ind w:firstLine="48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E0DAA4"/>
    <w:multiLevelType w:val="multilevel"/>
    <w:tmpl w:val="CBE0DAA4"/>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7AA808FF"/>
    <w:multiLevelType w:val="multilevel"/>
    <w:tmpl w:val="7AA808FF"/>
    <w:lvl w:ilvl="0" w:tentative="0">
      <w:start w:val="1"/>
      <w:numFmt w:val="decimal"/>
      <w:pStyle w:val="2"/>
      <w:lvlText w:val="%1."/>
      <w:lvlJc w:val="left"/>
      <w:pPr>
        <w:ind w:left="0" w:firstLine="0"/>
      </w:pPr>
      <w:rPr>
        <w:rFonts w:hint="default" w:ascii="宋体" w:hAnsi="宋体" w:eastAsia="宋体" w:cs="宋体"/>
        <w:sz w:val="30"/>
      </w:rPr>
    </w:lvl>
    <w:lvl w:ilvl="1" w:tentative="0">
      <w:start w:val="1"/>
      <w:numFmt w:val="decimal"/>
      <w:lvlText w:val="%1.%2."/>
      <w:lvlJc w:val="left"/>
      <w:pPr>
        <w:ind w:left="2007" w:hanging="567"/>
      </w:pPr>
      <w:rPr>
        <w:rFonts w:hint="default" w:ascii="宋体" w:hAnsi="宋体" w:eastAsia="宋体" w:cs="宋体"/>
        <w:sz w:val="28"/>
      </w:rPr>
    </w:lvl>
    <w:lvl w:ilvl="2" w:tentative="0">
      <w:start w:val="1"/>
      <w:numFmt w:val="decimal"/>
      <w:lvlText w:val="%1.%2.%3."/>
      <w:lvlJc w:val="left"/>
      <w:pPr>
        <w:ind w:left="709" w:hanging="709"/>
      </w:pPr>
      <w:rPr>
        <w:rFonts w:hint="default" w:ascii="宋体" w:hAnsi="宋体" w:eastAsia="宋体" w:cs="宋体"/>
        <w:sz w:val="24"/>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5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6723"/>
    <w:rsid w:val="00090755"/>
    <w:rsid w:val="002F6723"/>
    <w:rsid w:val="0038131A"/>
    <w:rsid w:val="004C1416"/>
    <w:rsid w:val="004D5064"/>
    <w:rsid w:val="00503639"/>
    <w:rsid w:val="008148FC"/>
    <w:rsid w:val="008737D5"/>
    <w:rsid w:val="009A38C7"/>
    <w:rsid w:val="00A66080"/>
    <w:rsid w:val="00A86BEA"/>
    <w:rsid w:val="00BA5E2F"/>
    <w:rsid w:val="00EE001D"/>
    <w:rsid w:val="00FA7F11"/>
    <w:rsid w:val="00FE45F6"/>
    <w:rsid w:val="16A07F9C"/>
    <w:rsid w:val="177566AD"/>
    <w:rsid w:val="211C298E"/>
    <w:rsid w:val="265E1855"/>
    <w:rsid w:val="366D3929"/>
    <w:rsid w:val="36A502EB"/>
    <w:rsid w:val="5386726D"/>
    <w:rsid w:val="5651028E"/>
    <w:rsid w:val="5AD26803"/>
    <w:rsid w:val="62450DD6"/>
    <w:rsid w:val="66DD3DD8"/>
    <w:rsid w:val="6B383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ind w:firstLineChars="0"/>
      <w:outlineLvl w:val="0"/>
    </w:pPr>
    <w:rPr>
      <w:b/>
      <w:kern w:val="44"/>
      <w:sz w:val="30"/>
    </w:rPr>
  </w:style>
  <w:style w:type="paragraph" w:styleId="3">
    <w:name w:val="heading 3"/>
    <w:basedOn w:val="1"/>
    <w:next w:val="1"/>
    <w:unhideWhenUsed/>
    <w:qFormat/>
    <w:uiPriority w:val="0"/>
    <w:pPr>
      <w:keepNext/>
      <w:keepLines/>
      <w:spacing w:before="260" w:after="260" w:line="413" w:lineRule="auto"/>
      <w:outlineLvl w:val="2"/>
    </w:pPr>
    <w:rPr>
      <w:b/>
      <w:sz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annotation text"/>
    <w:basedOn w:val="1"/>
    <w:unhideWhenUsed/>
    <w:qFormat/>
    <w:uiPriority w:val="0"/>
    <w:pPr>
      <w:jc w:val="left"/>
    </w:pPr>
  </w:style>
  <w:style w:type="paragraph" w:styleId="5">
    <w:name w:val="toc 1"/>
    <w:basedOn w:val="1"/>
    <w:next w:val="1"/>
    <w:qFormat/>
    <w:uiPriority w:val="39"/>
  </w:style>
  <w:style w:type="table" w:styleId="7">
    <w:name w:val="Table Grid"/>
    <w:basedOn w:val="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unhideWhenUsed/>
    <w:uiPriority w:val="99"/>
    <w:rPr>
      <w:color w:val="0563C1" w:themeColor="hyperlink"/>
      <w:u w:val="single"/>
      <w14:textFill>
        <w14:solidFill>
          <w14:schemeClr w14:val="hlink"/>
        </w14:solidFill>
      </w14:textFill>
    </w:rPr>
  </w:style>
  <w:style w:type="character" w:styleId="10">
    <w:name w:val="annotation reference"/>
    <w:unhideWhenUsed/>
    <w:qFormat/>
    <w:uiPriority w:val="99"/>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313A6-1100-46E0-B9BC-04FFD80CBC2F}">
  <ds:schemaRefs/>
</ds:datastoreItem>
</file>

<file path=docProps/app.xml><?xml version="1.0" encoding="utf-8"?>
<Properties xmlns="http://schemas.openxmlformats.org/officeDocument/2006/extended-properties" xmlns:vt="http://schemas.openxmlformats.org/officeDocument/2006/docPropsVTypes">
  <Template>Normal.dotm</Template>
  <Pages>8</Pages>
  <Words>4453</Words>
  <Characters>4757</Characters>
  <Lines>43</Lines>
  <Paragraphs>12</Paragraphs>
  <TotalTime>1</TotalTime>
  <ScaleCrop>false</ScaleCrop>
  <LinksUpToDate>false</LinksUpToDate>
  <CharactersWithSpaces>4825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2024-05-03T13:04:00Z</dcterms:created>
  <dc:creator>Admin</dc:creator>
  <cp:lastModifiedBy>邢</cp:lastModifiedBy>
  <dcterms:modified xsi:type="dcterms:W3CDTF">2026-05-12T15:03:19Z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EB24FE51412E46F8936E2E971D7A49B9</vt:lpwstr>
  </property>
  <property fmtid="{D5CDD505-2E9C-101B-9397-08002B2CF9AE}" pid="4" name="KSOTemplateDocerSaveRecord">
    <vt:lpwstr>eyJoZGlkIjoiNjI0MTBjM2U1ZjgyOWIxOTAyZWMxM2VlMjgzYTg5NmUiLCJ1c2VySWQiOiI3NzA0Njk1MjEifQ==</vt:lpwstr>
  </property>
</Properties>
</file>