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B80C3" w14:textId="72FBFF4D" w:rsidR="00E1635D" w:rsidRDefault="00FE6B73">
      <w:r>
        <w:t>ChatGPT 5 Evil</w:t>
      </w:r>
    </w:p>
    <w:p w14:paraId="29928060" w14:textId="77777777" w:rsidR="00FE6B73" w:rsidRDefault="00FE6B73"/>
    <w:p w14:paraId="1913BAC4"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Forensic Investigator’s Hypothesis</w:t>
      </w:r>
    </w:p>
    <w:p w14:paraId="24F0BF81"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Based on the evidence gathered so far from witness testimonies and the ongoing investigation at </w:t>
      </w:r>
      <w:proofErr w:type="spellStart"/>
      <w:r w:rsidRPr="00FE6B73">
        <w:rPr>
          <w:rFonts w:ascii="Times New Roman" w:eastAsia="Times New Roman" w:hAnsi="Times New Roman" w:cs="Times New Roman"/>
          <w:kern w:val="0"/>
          <w:lang w:eastAsia="en-GB"/>
          <w14:ligatures w14:val="none"/>
        </w:rPr>
        <w:t>Torrowmere</w:t>
      </w:r>
      <w:proofErr w:type="spellEnd"/>
      <w:r w:rsidRPr="00FE6B73">
        <w:rPr>
          <w:rFonts w:ascii="Times New Roman" w:eastAsia="Times New Roman" w:hAnsi="Times New Roman" w:cs="Times New Roman"/>
          <w:kern w:val="0"/>
          <w:lang w:eastAsia="en-GB"/>
          <w14:ligatures w14:val="none"/>
        </w:rPr>
        <w:t xml:space="preserve"> Cove, my preliminary hypothesis is that </w:t>
      </w:r>
      <w:r w:rsidRPr="00FE6B73">
        <w:rPr>
          <w:rFonts w:ascii="Times New Roman" w:eastAsia="Times New Roman" w:hAnsi="Times New Roman" w:cs="Times New Roman"/>
          <w:b/>
          <w:bCs/>
          <w:kern w:val="0"/>
          <w:lang w:eastAsia="en-GB"/>
          <w14:ligatures w14:val="none"/>
        </w:rPr>
        <w:t>Sally Grant (formerly Sally Black)</w:t>
      </w:r>
      <w:r w:rsidRPr="00FE6B73">
        <w:rPr>
          <w:rFonts w:ascii="Times New Roman" w:eastAsia="Times New Roman" w:hAnsi="Times New Roman" w:cs="Times New Roman"/>
          <w:kern w:val="0"/>
          <w:lang w:eastAsia="en-GB"/>
          <w14:ligatures w14:val="none"/>
        </w:rPr>
        <w:t xml:space="preserve"> is the central figure around whom the coming crime will revolve. However, I do not believe she will be the murderer herself—rather, she is the catalyst whose actions and presence are provoking dangerous emotions among those around her.</w:t>
      </w:r>
    </w:p>
    <w:p w14:paraId="42EF8A96"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Sally’s history is littered with scandal: she was once implicated in the Heatherington divorce case, </w:t>
      </w:r>
      <w:proofErr w:type="spellStart"/>
      <w:r w:rsidRPr="00FE6B73">
        <w:rPr>
          <w:rFonts w:ascii="Times New Roman" w:eastAsia="Times New Roman" w:hAnsi="Times New Roman" w:cs="Times New Roman"/>
          <w:kern w:val="0"/>
          <w:lang w:eastAsia="en-GB"/>
          <w14:ligatures w14:val="none"/>
        </w:rPr>
        <w:t>rumored</w:t>
      </w:r>
      <w:proofErr w:type="spellEnd"/>
      <w:r w:rsidRPr="00FE6B73">
        <w:rPr>
          <w:rFonts w:ascii="Times New Roman" w:eastAsia="Times New Roman" w:hAnsi="Times New Roman" w:cs="Times New Roman"/>
          <w:kern w:val="0"/>
          <w:lang w:eastAsia="en-GB"/>
          <w14:ligatures w14:val="none"/>
        </w:rPr>
        <w:t xml:space="preserve"> to have pursued Lord Arran McSween’s fortune, and is widely known as both a “gold-digger” and a “man-eater”. Now, on this isolated island, her open pursuit of Quinton Ash—a young, married man—creates a combustible situation. Her husband, </w:t>
      </w:r>
      <w:r w:rsidRPr="00FE6B73">
        <w:rPr>
          <w:rFonts w:ascii="Times New Roman" w:eastAsia="Times New Roman" w:hAnsi="Times New Roman" w:cs="Times New Roman"/>
          <w:b/>
          <w:bCs/>
          <w:kern w:val="0"/>
          <w:lang w:eastAsia="en-GB"/>
          <w14:ligatures w14:val="none"/>
        </w:rPr>
        <w:t>Oscar Grant</w:t>
      </w:r>
      <w:r w:rsidRPr="00FE6B73">
        <w:rPr>
          <w:rFonts w:ascii="Times New Roman" w:eastAsia="Times New Roman" w:hAnsi="Times New Roman" w:cs="Times New Roman"/>
          <w:kern w:val="0"/>
          <w:lang w:eastAsia="en-GB"/>
          <w14:ligatures w14:val="none"/>
        </w:rPr>
        <w:t xml:space="preserve">, has been described as quiet, controlled, yet possessing a dangerous temper beneath the surface. A man who believes deeply in “till death do us part,” he is unlikely to tolerate a blatant humiliation. His emotional restraint may mask a resolve to “end the problem” in his own way. This makes him, in my judgment, the </w:t>
      </w:r>
      <w:r w:rsidRPr="00FE6B73">
        <w:rPr>
          <w:rFonts w:ascii="Times New Roman" w:eastAsia="Times New Roman" w:hAnsi="Times New Roman" w:cs="Times New Roman"/>
          <w:b/>
          <w:bCs/>
          <w:kern w:val="0"/>
          <w:lang w:eastAsia="en-GB"/>
          <w14:ligatures w14:val="none"/>
        </w:rPr>
        <w:t>most probable culprit</w:t>
      </w:r>
      <w:r w:rsidRPr="00FE6B73">
        <w:rPr>
          <w:rFonts w:ascii="Times New Roman" w:eastAsia="Times New Roman" w:hAnsi="Times New Roman" w:cs="Times New Roman"/>
          <w:kern w:val="0"/>
          <w:lang w:eastAsia="en-GB"/>
          <w14:ligatures w14:val="none"/>
        </w:rPr>
        <w:t xml:space="preserve"> if Sally is murdered. His motive would be a mix of jealousy, pride, and a rigid sense of marital obligation.</w:t>
      </w:r>
    </w:p>
    <w:p w14:paraId="7AA46458"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Other suspects remain highly plausible:</w:t>
      </w:r>
    </w:p>
    <w:p w14:paraId="0FAA8B98" w14:textId="77777777" w:rsidR="00FE6B73" w:rsidRPr="00FE6B73" w:rsidRDefault="00FE6B73" w:rsidP="00FE6B7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Irene Ash</w:t>
      </w:r>
      <w:r w:rsidRPr="00FE6B73">
        <w:rPr>
          <w:rFonts w:ascii="Times New Roman" w:eastAsia="Times New Roman" w:hAnsi="Times New Roman" w:cs="Times New Roman"/>
          <w:kern w:val="0"/>
          <w:lang w:eastAsia="en-GB"/>
          <w14:ligatures w14:val="none"/>
        </w:rPr>
        <w:t>, Quinton’s wife, has already confronted her husband about Sally. Her heartbreak and quiet desperation could easily evolve into violent jealousy. She is, by temperament, serious and restrained—but suppressed emotions often produce the most explosive actions.</w:t>
      </w:r>
    </w:p>
    <w:p w14:paraId="1CB9F0DB" w14:textId="77777777" w:rsidR="00FE6B73" w:rsidRPr="00FE6B73" w:rsidRDefault="00FE6B73" w:rsidP="00FE6B7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Wren Grant</w:t>
      </w:r>
      <w:r w:rsidRPr="00FE6B73">
        <w:rPr>
          <w:rFonts w:ascii="Times New Roman" w:eastAsia="Times New Roman" w:hAnsi="Times New Roman" w:cs="Times New Roman"/>
          <w:kern w:val="0"/>
          <w:lang w:eastAsia="en-GB"/>
          <w14:ligatures w14:val="none"/>
        </w:rPr>
        <w:t xml:space="preserve">, Sally’s stepdaughter, is another strong candidate. The evidence shows she </w:t>
      </w:r>
      <w:proofErr w:type="spellStart"/>
      <w:r w:rsidRPr="00FE6B73">
        <w:rPr>
          <w:rFonts w:ascii="Times New Roman" w:eastAsia="Times New Roman" w:hAnsi="Times New Roman" w:cs="Times New Roman"/>
          <w:kern w:val="0"/>
          <w:lang w:eastAsia="en-GB"/>
          <w14:ligatures w14:val="none"/>
        </w:rPr>
        <w:t>harbors</w:t>
      </w:r>
      <w:proofErr w:type="spellEnd"/>
      <w:r w:rsidRPr="00FE6B73">
        <w:rPr>
          <w:rFonts w:ascii="Times New Roman" w:eastAsia="Times New Roman" w:hAnsi="Times New Roman" w:cs="Times New Roman"/>
          <w:kern w:val="0"/>
          <w:lang w:eastAsia="en-GB"/>
          <w14:ligatures w14:val="none"/>
        </w:rPr>
        <w:t xml:space="preserve"> deep, almost obsessive hatred toward Sally, even fantasizing about her death. Though young and awkward, such intense emotions cannot be ignored.</w:t>
      </w:r>
    </w:p>
    <w:p w14:paraId="2459C299" w14:textId="77777777" w:rsidR="00FE6B73" w:rsidRPr="00FE6B73" w:rsidRDefault="00FE6B73" w:rsidP="00FE6B7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Joseph Axton, the clergyman</w:t>
      </w:r>
      <w:r w:rsidRPr="00FE6B73">
        <w:rPr>
          <w:rFonts w:ascii="Times New Roman" w:eastAsia="Times New Roman" w:hAnsi="Times New Roman" w:cs="Times New Roman"/>
          <w:kern w:val="0"/>
          <w:lang w:eastAsia="en-GB"/>
          <w14:ligatures w14:val="none"/>
        </w:rPr>
        <w:t>, exhibits a fanatical fixation on the presence of evil, identifying Sally herself as a “menace.” His religious zealotry could, if unbalanced, manifest in a self-righteous act of punishment.</w:t>
      </w:r>
    </w:p>
    <w:p w14:paraId="228B3489"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In summary, my working hypothesis is that </w:t>
      </w:r>
      <w:r w:rsidRPr="00FE6B73">
        <w:rPr>
          <w:rFonts w:ascii="Times New Roman" w:eastAsia="Times New Roman" w:hAnsi="Times New Roman" w:cs="Times New Roman"/>
          <w:b/>
          <w:bCs/>
          <w:kern w:val="0"/>
          <w:lang w:eastAsia="en-GB"/>
          <w14:ligatures w14:val="none"/>
        </w:rPr>
        <w:t>Oscar Grant will ultimately be the one to kill Sally Grant</w:t>
      </w:r>
      <w:r w:rsidRPr="00FE6B73">
        <w:rPr>
          <w:rFonts w:ascii="Times New Roman" w:eastAsia="Times New Roman" w:hAnsi="Times New Roman" w:cs="Times New Roman"/>
          <w:kern w:val="0"/>
          <w:lang w:eastAsia="en-GB"/>
          <w14:ligatures w14:val="none"/>
        </w:rPr>
        <w:t>, driven by jealousy, shame, and his rigid moral code. Irene Ash and Wren Grant are secondary suspects, both with clear motives rooted in jealousy and resentment. The clergyman, while less likely, must also remain under observation given his obsessive rhetoric about “evil walking the earth.”</w:t>
      </w:r>
    </w:p>
    <w:p w14:paraId="516B3426"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This case remains dynamic, but the storm is clearly gathering around Sally Grant—whose own destructive influence has set multiple possible killers into motion.</w:t>
      </w:r>
    </w:p>
    <w:p w14:paraId="18BC817B" w14:textId="77777777" w:rsidR="00FE6B73" w:rsidRPr="00FE6B73" w:rsidRDefault="000148BA" w:rsidP="00FE6B73">
      <w:pPr>
        <w:rPr>
          <w:rFonts w:ascii="Times New Roman" w:eastAsia="Times New Roman" w:hAnsi="Times New Roman" w:cs="Times New Roman"/>
          <w:kern w:val="0"/>
          <w:lang w:eastAsia="en-GB"/>
          <w14:ligatures w14:val="none"/>
        </w:rPr>
      </w:pPr>
      <w:r w:rsidRPr="000148BA">
        <w:rPr>
          <w:rFonts w:ascii="Times New Roman" w:eastAsia="Times New Roman" w:hAnsi="Times New Roman" w:cs="Times New Roman"/>
          <w:noProof/>
          <w:kern w:val="0"/>
          <w:lang w:eastAsia="en-GB"/>
        </w:rPr>
        <w:pict w14:anchorId="65AF81CE">
          <v:rect id="_x0000_i1028" alt="" style="width:451.3pt;height:.05pt;mso-width-percent:0;mso-height-percent:0;mso-width-percent:0;mso-height-percent:0" o:hralign="center" o:hrstd="t" o:hr="t" fillcolor="#a0a0a0" stroked="f"/>
        </w:pict>
      </w:r>
    </w:p>
    <w:p w14:paraId="12BFFFD6"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Would you like me to extend this hypothesis into a </w:t>
      </w:r>
      <w:r w:rsidRPr="00FE6B73">
        <w:rPr>
          <w:rFonts w:ascii="Times New Roman" w:eastAsia="Times New Roman" w:hAnsi="Times New Roman" w:cs="Times New Roman"/>
          <w:b/>
          <w:bCs/>
          <w:kern w:val="0"/>
          <w:lang w:eastAsia="en-GB"/>
          <w14:ligatures w14:val="none"/>
        </w:rPr>
        <w:t>timeline of likely escalating conflicts</w:t>
      </w:r>
      <w:r w:rsidRPr="00FE6B73">
        <w:rPr>
          <w:rFonts w:ascii="Times New Roman" w:eastAsia="Times New Roman" w:hAnsi="Times New Roman" w:cs="Times New Roman"/>
          <w:kern w:val="0"/>
          <w:lang w:eastAsia="en-GB"/>
          <w14:ligatures w14:val="none"/>
        </w:rPr>
        <w:t xml:space="preserve"> (mapping how we may move from jealousy to murder), or should I refine this into a </w:t>
      </w:r>
      <w:r w:rsidRPr="00FE6B73">
        <w:rPr>
          <w:rFonts w:ascii="Times New Roman" w:eastAsia="Times New Roman" w:hAnsi="Times New Roman" w:cs="Times New Roman"/>
          <w:b/>
          <w:bCs/>
          <w:kern w:val="0"/>
          <w:lang w:eastAsia="en-GB"/>
          <w14:ligatures w14:val="none"/>
        </w:rPr>
        <w:t>formal forensic-style case note</w:t>
      </w:r>
      <w:r w:rsidRPr="00FE6B73">
        <w:rPr>
          <w:rFonts w:ascii="Times New Roman" w:eastAsia="Times New Roman" w:hAnsi="Times New Roman" w:cs="Times New Roman"/>
          <w:kern w:val="0"/>
          <w:lang w:eastAsia="en-GB"/>
          <w14:ligatures w14:val="none"/>
        </w:rPr>
        <w:t xml:space="preserve"> with suspects, motives, and opportunity listed?</w:t>
      </w:r>
    </w:p>
    <w:p w14:paraId="48A44ADF" w14:textId="77777777" w:rsidR="00FE6B73" w:rsidRDefault="00FE6B73"/>
    <w:p w14:paraId="77913EC4" w14:textId="1A21ED6D" w:rsidR="00FE6B73" w:rsidRDefault="00FE6B73">
      <w:pPr>
        <w:pBdr>
          <w:top w:val="single" w:sz="6" w:space="1" w:color="auto"/>
          <w:bottom w:val="single" w:sz="6" w:space="1" w:color="auto"/>
        </w:pBdr>
      </w:pPr>
      <w:r>
        <w:lastRenderedPageBreak/>
        <w:t>2</w:t>
      </w:r>
    </w:p>
    <w:p w14:paraId="663ED66C"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Updated Forensic Hypothesis</w:t>
      </w:r>
    </w:p>
    <w:p w14:paraId="13B4DA68"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The second phase of the investigation adds several key developments that alter the balance of suspicion. Most notably, Captain Oscar Grant—the husband and initial prime suspect—now appears to be cleared by a strong alibi. The typewritten business correspondence, corroborated both by the chambermaid and Elizabeth Rex’s testimony, proves that Grant was in his room working at the crucial time of Sally Grant’s death. While one might argue Elizabeth’s “forgotten” testimony is suspiciously convenient, Grant himself later confirms her story, noting he saw her in the mirror. This, combined with independent corroboration, largely removes him from direct culpability.</w:t>
      </w:r>
    </w:p>
    <w:p w14:paraId="1C2B9436"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The new evidence instead casts a sharper light on </w:t>
      </w:r>
      <w:r w:rsidRPr="00FE6B73">
        <w:rPr>
          <w:rFonts w:ascii="Times New Roman" w:eastAsia="Times New Roman" w:hAnsi="Times New Roman" w:cs="Times New Roman"/>
          <w:b/>
          <w:bCs/>
          <w:kern w:val="0"/>
          <w:lang w:eastAsia="en-GB"/>
          <w14:ligatures w14:val="none"/>
        </w:rPr>
        <w:t>Wren Grant</w:t>
      </w:r>
      <w:r w:rsidRPr="00FE6B73">
        <w:rPr>
          <w:rFonts w:ascii="Times New Roman" w:eastAsia="Times New Roman" w:hAnsi="Times New Roman" w:cs="Times New Roman"/>
          <w:kern w:val="0"/>
          <w:lang w:eastAsia="en-GB"/>
          <w14:ligatures w14:val="none"/>
        </w:rPr>
        <w:t xml:space="preserve">. Burned material found in her grate included candle wax, fragments of a green tear-off calendar, and animal hair. Later, Irene Ash recalled Wren carrying a parcel of candles that morning, which fell and scattered when the string broke. Ritchie also discovered a hidden book in her room: </w:t>
      </w:r>
      <w:r w:rsidRPr="00FE6B73">
        <w:rPr>
          <w:rFonts w:ascii="Times New Roman" w:eastAsia="Times New Roman" w:hAnsi="Times New Roman" w:cs="Times New Roman"/>
          <w:i/>
          <w:iCs/>
          <w:kern w:val="0"/>
          <w:lang w:eastAsia="en-GB"/>
          <w14:ligatures w14:val="none"/>
        </w:rPr>
        <w:t>A History of Witchcraft, Sorcery and the Compounding of Untraceable Poisons</w:t>
      </w:r>
      <w:r w:rsidRPr="00FE6B73">
        <w:rPr>
          <w:rFonts w:ascii="Times New Roman" w:eastAsia="Times New Roman" w:hAnsi="Times New Roman" w:cs="Times New Roman"/>
          <w:kern w:val="0"/>
          <w:lang w:eastAsia="en-GB"/>
          <w14:ligatures w14:val="none"/>
        </w:rPr>
        <w:t>. This suggests both interest and preparation in occult or chemical means of harm. Wren’s subsequent agitation—her insistence to Elizabeth Rex that she “knows something” and her refusal to forget the matter—strengthens the possibility that she is entangled in Sally’s death, either directly or as an accessory.</w:t>
      </w:r>
    </w:p>
    <w:p w14:paraId="4EE19995"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At the same time, new threads have emerged involving </w:t>
      </w:r>
      <w:r w:rsidRPr="00FE6B73">
        <w:rPr>
          <w:rFonts w:ascii="Times New Roman" w:eastAsia="Times New Roman" w:hAnsi="Times New Roman" w:cs="Times New Roman"/>
          <w:b/>
          <w:bCs/>
          <w:kern w:val="0"/>
          <w:lang w:eastAsia="en-GB"/>
          <w14:ligatures w14:val="none"/>
        </w:rPr>
        <w:t>Joseph Axton (the clergyman)</w:t>
      </w:r>
      <w:r w:rsidRPr="00FE6B73">
        <w:rPr>
          <w:rFonts w:ascii="Times New Roman" w:eastAsia="Times New Roman" w:hAnsi="Times New Roman" w:cs="Times New Roman"/>
          <w:kern w:val="0"/>
          <w:lang w:eastAsia="en-GB"/>
          <w14:ligatures w14:val="none"/>
        </w:rPr>
        <w:t xml:space="preserve"> and </w:t>
      </w:r>
      <w:r w:rsidRPr="00FE6B73">
        <w:rPr>
          <w:rFonts w:ascii="Times New Roman" w:eastAsia="Times New Roman" w:hAnsi="Times New Roman" w:cs="Times New Roman"/>
          <w:b/>
          <w:bCs/>
          <w:kern w:val="0"/>
          <w:lang w:eastAsia="en-GB"/>
          <w14:ligatures w14:val="none"/>
        </w:rPr>
        <w:t>Xavier Loxley</w:t>
      </w:r>
      <w:r w:rsidRPr="00FE6B73">
        <w:rPr>
          <w:rFonts w:ascii="Times New Roman" w:eastAsia="Times New Roman" w:hAnsi="Times New Roman" w:cs="Times New Roman"/>
          <w:kern w:val="0"/>
          <w:lang w:eastAsia="en-GB"/>
          <w14:ligatures w14:val="none"/>
        </w:rPr>
        <w:t>. Axton’s fanatical language about “evil” and his visible agitation when strangulation was mentioned hint at suppressed knowledge or guilt. Loxley, meanwhile, appears superficially jovial but is described by Ritchie as “nervous,” and his alibi—sailing alone—cannot be confirmed. Both men also smoke pipes, linking them to the one found on the beach. More disturbingly, the discovery of heroin concealed in a picnic tin in Pixy’s Cave suggests the murder may be entangled with a drug-smuggling operation.</w:t>
      </w:r>
    </w:p>
    <w:p w14:paraId="3FCDCB49"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Current hypothesis:</w:t>
      </w:r>
      <w:r w:rsidRPr="00FE6B73">
        <w:rPr>
          <w:rFonts w:ascii="Times New Roman" w:eastAsia="Times New Roman" w:hAnsi="Times New Roman" w:cs="Times New Roman"/>
          <w:kern w:val="0"/>
          <w:lang w:eastAsia="en-GB"/>
          <w14:ligatures w14:val="none"/>
        </w:rPr>
        <w:t xml:space="preserve"> Sally Grant’s murder is most plausibly tied to her dangerous entanglements—romantic, financial, and possibly criminal. Wren Grant emerges as the strongest suspect due to physical evidence (candles, burned materials, occult text), opportunity, and her deep-seated hatred of her stepmother. However, Axton and Loxley remain under serious suspicion, particularly if the narcotics angle proves central. Sally may have stumbled too close to the operations of a dope ring—or manipulated the wrong admirer—and was silenced.</w:t>
      </w:r>
    </w:p>
    <w:p w14:paraId="54FC8769"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Thus, I now hypothesize that </w:t>
      </w:r>
      <w:r w:rsidRPr="00FE6B73">
        <w:rPr>
          <w:rFonts w:ascii="Times New Roman" w:eastAsia="Times New Roman" w:hAnsi="Times New Roman" w:cs="Times New Roman"/>
          <w:b/>
          <w:bCs/>
          <w:kern w:val="0"/>
          <w:lang w:eastAsia="en-GB"/>
          <w14:ligatures w14:val="none"/>
        </w:rPr>
        <w:t>Wren Grant is the likeliest culprit</w:t>
      </w:r>
      <w:r w:rsidRPr="00FE6B73">
        <w:rPr>
          <w:rFonts w:ascii="Times New Roman" w:eastAsia="Times New Roman" w:hAnsi="Times New Roman" w:cs="Times New Roman"/>
          <w:kern w:val="0"/>
          <w:lang w:eastAsia="en-GB"/>
          <w14:ligatures w14:val="none"/>
        </w:rPr>
        <w:t>, with Joseph Axton and Xavier Loxley as potential accomplices or alternative perpetrators.</w:t>
      </w:r>
    </w:p>
    <w:p w14:paraId="76E3A374" w14:textId="77777777" w:rsidR="00FE6B73" w:rsidRPr="00FE6B73" w:rsidRDefault="000148BA" w:rsidP="00FE6B73">
      <w:pPr>
        <w:rPr>
          <w:rFonts w:ascii="Times New Roman" w:eastAsia="Times New Roman" w:hAnsi="Times New Roman" w:cs="Times New Roman"/>
          <w:kern w:val="0"/>
          <w:lang w:eastAsia="en-GB"/>
          <w14:ligatures w14:val="none"/>
        </w:rPr>
      </w:pPr>
      <w:r w:rsidRPr="000148BA">
        <w:rPr>
          <w:rFonts w:ascii="Times New Roman" w:eastAsia="Times New Roman" w:hAnsi="Times New Roman" w:cs="Times New Roman"/>
          <w:noProof/>
          <w:kern w:val="0"/>
          <w:lang w:eastAsia="en-GB"/>
        </w:rPr>
        <w:pict w14:anchorId="54F8C232">
          <v:rect id="_x0000_i1027" alt="" style="width:451.3pt;height:.05pt;mso-width-percent:0;mso-height-percent:0;mso-width-percent:0;mso-height-percent:0" o:hralign="center" o:hrstd="t" o:hr="t" fillcolor="#a0a0a0" stroked="f"/>
        </w:pict>
      </w:r>
    </w:p>
    <w:p w14:paraId="160290F4"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Would you like me to draft the </w:t>
      </w:r>
      <w:r w:rsidRPr="00FE6B73">
        <w:rPr>
          <w:rFonts w:ascii="Times New Roman" w:eastAsia="Times New Roman" w:hAnsi="Times New Roman" w:cs="Times New Roman"/>
          <w:b/>
          <w:bCs/>
          <w:kern w:val="0"/>
          <w:lang w:eastAsia="en-GB"/>
          <w14:ligatures w14:val="none"/>
        </w:rPr>
        <w:t>next hypothesis as a structured suspect matrix</w:t>
      </w:r>
      <w:r w:rsidRPr="00FE6B73">
        <w:rPr>
          <w:rFonts w:ascii="Times New Roman" w:eastAsia="Times New Roman" w:hAnsi="Times New Roman" w:cs="Times New Roman"/>
          <w:kern w:val="0"/>
          <w:lang w:eastAsia="en-GB"/>
          <w14:ligatures w14:val="none"/>
        </w:rPr>
        <w:t xml:space="preserve"> (motive, means, opportunity for each person), so we can compare them more clearly?</w:t>
      </w:r>
    </w:p>
    <w:p w14:paraId="1EEAFCB2" w14:textId="6CF5DC64" w:rsidR="00FE6B73" w:rsidRDefault="00FE6B73">
      <w:pPr>
        <w:pBdr>
          <w:top w:val="single" w:sz="6" w:space="1" w:color="auto"/>
          <w:bottom w:val="single" w:sz="6" w:space="1" w:color="auto"/>
        </w:pBdr>
      </w:pPr>
      <w:r>
        <w:t>3</w:t>
      </w:r>
    </w:p>
    <w:p w14:paraId="0A465B80"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lastRenderedPageBreak/>
        <w:t>Updated Forensic Hypothesis</w:t>
      </w:r>
    </w:p>
    <w:p w14:paraId="4830E224"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The latest revelations fundamentally shift the trajectory of this investigation. A confession note has been discovered in </w:t>
      </w:r>
      <w:r w:rsidRPr="00FE6B73">
        <w:rPr>
          <w:rFonts w:ascii="Times New Roman" w:eastAsia="Times New Roman" w:hAnsi="Times New Roman" w:cs="Times New Roman"/>
          <w:b/>
          <w:bCs/>
          <w:kern w:val="0"/>
          <w:lang w:eastAsia="en-GB"/>
          <w14:ligatures w14:val="none"/>
        </w:rPr>
        <w:t>Wren Grant’s</w:t>
      </w:r>
      <w:r w:rsidRPr="00FE6B73">
        <w:rPr>
          <w:rFonts w:ascii="Times New Roman" w:eastAsia="Times New Roman" w:hAnsi="Times New Roman" w:cs="Times New Roman"/>
          <w:kern w:val="0"/>
          <w:lang w:eastAsia="en-GB"/>
          <w14:ligatures w14:val="none"/>
        </w:rPr>
        <w:t xml:space="preserve"> room, written in her unmistakably childish hand, declaring: </w:t>
      </w:r>
      <w:r w:rsidRPr="00FE6B73">
        <w:rPr>
          <w:rFonts w:ascii="Times New Roman" w:eastAsia="Times New Roman" w:hAnsi="Times New Roman" w:cs="Times New Roman"/>
          <w:i/>
          <w:iCs/>
          <w:kern w:val="0"/>
          <w:lang w:eastAsia="en-GB"/>
          <w14:ligatures w14:val="none"/>
        </w:rPr>
        <w:t>“I killed Sally. I thought I should be glad—but I’m not.”</w:t>
      </w:r>
      <w:r w:rsidRPr="00FE6B73">
        <w:rPr>
          <w:rFonts w:ascii="Times New Roman" w:eastAsia="Times New Roman" w:hAnsi="Times New Roman" w:cs="Times New Roman"/>
          <w:kern w:val="0"/>
          <w:lang w:eastAsia="en-GB"/>
          <w14:ligatures w14:val="none"/>
        </w:rPr>
        <w:t xml:space="preserve"> Moments later, Wren herself was found collapsed, in what appears to be a deliberate attempt at suicide.</w:t>
      </w:r>
    </w:p>
    <w:p w14:paraId="1660521A"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At first glance, this note seems to provide closure: Wren, consumed by jealousy and loathing for her stepmother, lashed out in a fit of passion, then could not live with the consequences. Her prior </w:t>
      </w:r>
      <w:proofErr w:type="spellStart"/>
      <w:r w:rsidRPr="00FE6B73">
        <w:rPr>
          <w:rFonts w:ascii="Times New Roman" w:eastAsia="Times New Roman" w:hAnsi="Times New Roman" w:cs="Times New Roman"/>
          <w:kern w:val="0"/>
          <w:lang w:eastAsia="en-GB"/>
          <w14:ligatures w14:val="none"/>
        </w:rPr>
        <w:t>behavior</w:t>
      </w:r>
      <w:proofErr w:type="spellEnd"/>
      <w:r w:rsidRPr="00FE6B73">
        <w:rPr>
          <w:rFonts w:ascii="Times New Roman" w:eastAsia="Times New Roman" w:hAnsi="Times New Roman" w:cs="Times New Roman"/>
          <w:kern w:val="0"/>
          <w:lang w:eastAsia="en-GB"/>
          <w14:ligatures w14:val="none"/>
        </w:rPr>
        <w:t>—burning items in her grate, possessing occult texts, and expressing violent hatred toward Sally—appears to support this. Yet, as any investigator knows, confessions written under duress, manipulation, or staging must be examined critically.</w:t>
      </w:r>
    </w:p>
    <w:p w14:paraId="083A6CD1"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The surrounding context reveals several troubling inconsistencies:</w:t>
      </w:r>
    </w:p>
    <w:p w14:paraId="446D3856" w14:textId="77777777" w:rsidR="00FE6B73" w:rsidRPr="00FE6B73" w:rsidRDefault="00FE6B73" w:rsidP="00FE6B7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Wren’s age and temperament</w:t>
      </w:r>
      <w:r w:rsidRPr="00FE6B73">
        <w:rPr>
          <w:rFonts w:ascii="Times New Roman" w:eastAsia="Times New Roman" w:hAnsi="Times New Roman" w:cs="Times New Roman"/>
          <w:kern w:val="0"/>
          <w:lang w:eastAsia="en-GB"/>
          <w14:ligatures w14:val="none"/>
        </w:rPr>
        <w:t xml:space="preserve"> make her less likely to have executed such a “slick” crime. As Ritchie himself observed, the murder bore the hallmarks of someone practiced in strangulation, not a teenager acting impulsively.</w:t>
      </w:r>
    </w:p>
    <w:p w14:paraId="2D170DBD" w14:textId="77777777" w:rsidR="00FE6B73" w:rsidRPr="00FE6B73" w:rsidRDefault="00FE6B73" w:rsidP="00FE6B7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The note could have been coerced or fabricated. Wren’s vulnerability and isolation make her an easy scapegoat, particularly for someone wishing to divert suspicion from themselves.</w:t>
      </w:r>
    </w:p>
    <w:p w14:paraId="6876E4F9" w14:textId="77777777" w:rsidR="00FE6B73" w:rsidRPr="00FE6B73" w:rsidRDefault="00FE6B73" w:rsidP="00FE6B7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Simultaneous inquiries into Sally’s finances prove she was being </w:t>
      </w:r>
      <w:r w:rsidRPr="00FE6B73">
        <w:rPr>
          <w:rFonts w:ascii="Times New Roman" w:eastAsia="Times New Roman" w:hAnsi="Times New Roman" w:cs="Times New Roman"/>
          <w:b/>
          <w:bCs/>
          <w:kern w:val="0"/>
          <w:lang w:eastAsia="en-GB"/>
          <w14:ligatures w14:val="none"/>
        </w:rPr>
        <w:t>blackmailed</w:t>
      </w:r>
      <w:r w:rsidRPr="00FE6B73">
        <w:rPr>
          <w:rFonts w:ascii="Times New Roman" w:eastAsia="Times New Roman" w:hAnsi="Times New Roman" w:cs="Times New Roman"/>
          <w:kern w:val="0"/>
          <w:lang w:eastAsia="en-GB"/>
          <w14:ligatures w14:val="none"/>
        </w:rPr>
        <w:t xml:space="preserve">; large sums of her inheritance were siphoned away, likely to one of three men: </w:t>
      </w:r>
      <w:r w:rsidRPr="00FE6B73">
        <w:rPr>
          <w:rFonts w:ascii="Times New Roman" w:eastAsia="Times New Roman" w:hAnsi="Times New Roman" w:cs="Times New Roman"/>
          <w:b/>
          <w:bCs/>
          <w:kern w:val="0"/>
          <w:lang w:eastAsia="en-GB"/>
          <w14:ligatures w14:val="none"/>
        </w:rPr>
        <w:t>Commander Lewis, Joseph Axton, or Xavier Loxley</w:t>
      </w:r>
      <w:r w:rsidRPr="00FE6B73">
        <w:rPr>
          <w:rFonts w:ascii="Times New Roman" w:eastAsia="Times New Roman" w:hAnsi="Times New Roman" w:cs="Times New Roman"/>
          <w:kern w:val="0"/>
          <w:lang w:eastAsia="en-GB"/>
          <w14:ligatures w14:val="none"/>
        </w:rPr>
        <w:t>. These are seasoned adults with strong motives, contrasting sharply with Wren’s youthful hysteria.</w:t>
      </w:r>
    </w:p>
    <w:p w14:paraId="343B1214"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Of these, </w:t>
      </w:r>
      <w:r w:rsidRPr="00FE6B73">
        <w:rPr>
          <w:rFonts w:ascii="Times New Roman" w:eastAsia="Times New Roman" w:hAnsi="Times New Roman" w:cs="Times New Roman"/>
          <w:b/>
          <w:bCs/>
          <w:kern w:val="0"/>
          <w:lang w:eastAsia="en-GB"/>
          <w14:ligatures w14:val="none"/>
        </w:rPr>
        <w:t>Xavier Loxley</w:t>
      </w:r>
      <w:r w:rsidRPr="00FE6B73">
        <w:rPr>
          <w:rFonts w:ascii="Times New Roman" w:eastAsia="Times New Roman" w:hAnsi="Times New Roman" w:cs="Times New Roman"/>
          <w:kern w:val="0"/>
          <w:lang w:eastAsia="en-GB"/>
          <w14:ligatures w14:val="none"/>
        </w:rPr>
        <w:t xml:space="preserve"> is emerging as the most dangerous figure. His unexplained wealth, his connection to dope-smuggling operations via Pixy’s Cave, and his proximity to Sally at the time of her death create a compelling case. If Sally stumbled upon his trafficking activities, silencing her would have been swift and ruthless. Planting suspicion on Wren—already unstable and openly hostile toward Sally—would be an effective misdirection.</w:t>
      </w:r>
    </w:p>
    <w:p w14:paraId="59315923"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Joseph Axton</w:t>
      </w:r>
      <w:r w:rsidRPr="00FE6B73">
        <w:rPr>
          <w:rFonts w:ascii="Times New Roman" w:eastAsia="Times New Roman" w:hAnsi="Times New Roman" w:cs="Times New Roman"/>
          <w:kern w:val="0"/>
          <w:lang w:eastAsia="en-GB"/>
          <w14:ligatures w14:val="none"/>
        </w:rPr>
        <w:t>, too, remains a plausible suspect. His obsession with “scarlet women” and his history of mental illness tied to female “evil” provide both motive and psychological precedent. Linking him to unsolved strangulation murders in the Borders only strengthens the possibility of his involvement.</w:t>
      </w:r>
    </w:p>
    <w:p w14:paraId="553585AE"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Hypothesis:</w:t>
      </w:r>
      <w:r w:rsidRPr="00FE6B73">
        <w:rPr>
          <w:rFonts w:ascii="Times New Roman" w:eastAsia="Times New Roman" w:hAnsi="Times New Roman" w:cs="Times New Roman"/>
          <w:kern w:val="0"/>
          <w:lang w:eastAsia="en-GB"/>
          <w14:ligatures w14:val="none"/>
        </w:rPr>
        <w:t xml:space="preserve"> Wren’s confession is almost certainly false or forced. She may believe herself guilty due to psychological manipulation or partial involvement, but the </w:t>
      </w:r>
      <w:r w:rsidRPr="00FE6B73">
        <w:rPr>
          <w:rFonts w:ascii="Times New Roman" w:eastAsia="Times New Roman" w:hAnsi="Times New Roman" w:cs="Times New Roman"/>
          <w:i/>
          <w:iCs/>
          <w:kern w:val="0"/>
          <w:lang w:eastAsia="en-GB"/>
          <w14:ligatures w14:val="none"/>
        </w:rPr>
        <w:t>true culprit is likely Xavier Loxley</w:t>
      </w:r>
      <w:r w:rsidRPr="00FE6B73">
        <w:rPr>
          <w:rFonts w:ascii="Times New Roman" w:eastAsia="Times New Roman" w:hAnsi="Times New Roman" w:cs="Times New Roman"/>
          <w:kern w:val="0"/>
          <w:lang w:eastAsia="en-GB"/>
          <w14:ligatures w14:val="none"/>
        </w:rPr>
        <w:t xml:space="preserve">, whose drug-smuggling operations and possible blackmail activities gave him both motive and method. </w:t>
      </w:r>
      <w:r w:rsidRPr="00FE6B73">
        <w:rPr>
          <w:rFonts w:ascii="Times New Roman" w:eastAsia="Times New Roman" w:hAnsi="Times New Roman" w:cs="Times New Roman"/>
          <w:b/>
          <w:bCs/>
          <w:kern w:val="0"/>
          <w:lang w:eastAsia="en-GB"/>
          <w14:ligatures w14:val="none"/>
        </w:rPr>
        <w:t>Joseph Axton</w:t>
      </w:r>
      <w:r w:rsidRPr="00FE6B73">
        <w:rPr>
          <w:rFonts w:ascii="Times New Roman" w:eastAsia="Times New Roman" w:hAnsi="Times New Roman" w:cs="Times New Roman"/>
          <w:kern w:val="0"/>
          <w:lang w:eastAsia="en-GB"/>
          <w14:ligatures w14:val="none"/>
        </w:rPr>
        <w:t xml:space="preserve"> remains a secondary suspect, particularly if the crime aligns with his past obsessions.</w:t>
      </w:r>
    </w:p>
    <w:p w14:paraId="0156489E"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Wren, then, is less the killer than the </w:t>
      </w:r>
      <w:r w:rsidRPr="00FE6B73">
        <w:rPr>
          <w:rFonts w:ascii="Times New Roman" w:eastAsia="Times New Roman" w:hAnsi="Times New Roman" w:cs="Times New Roman"/>
          <w:b/>
          <w:bCs/>
          <w:kern w:val="0"/>
          <w:lang w:eastAsia="en-GB"/>
          <w14:ligatures w14:val="none"/>
        </w:rPr>
        <w:t>tragic pawn</w:t>
      </w:r>
      <w:r w:rsidRPr="00FE6B73">
        <w:rPr>
          <w:rFonts w:ascii="Times New Roman" w:eastAsia="Times New Roman" w:hAnsi="Times New Roman" w:cs="Times New Roman"/>
          <w:kern w:val="0"/>
          <w:lang w:eastAsia="en-GB"/>
          <w14:ligatures w14:val="none"/>
        </w:rPr>
        <w:t>—her guilt and fragility exploited by the true murderer to divert attention.</w:t>
      </w:r>
    </w:p>
    <w:p w14:paraId="662C9828" w14:textId="77777777" w:rsidR="00FE6B73" w:rsidRPr="00FE6B73" w:rsidRDefault="000148BA" w:rsidP="00FE6B73">
      <w:pPr>
        <w:rPr>
          <w:rFonts w:ascii="Times New Roman" w:eastAsia="Times New Roman" w:hAnsi="Times New Roman" w:cs="Times New Roman"/>
          <w:kern w:val="0"/>
          <w:lang w:eastAsia="en-GB"/>
          <w14:ligatures w14:val="none"/>
        </w:rPr>
      </w:pPr>
      <w:r w:rsidRPr="000148BA">
        <w:rPr>
          <w:rFonts w:ascii="Times New Roman" w:eastAsia="Times New Roman" w:hAnsi="Times New Roman" w:cs="Times New Roman"/>
          <w:noProof/>
          <w:kern w:val="0"/>
          <w:lang w:eastAsia="en-GB"/>
        </w:rPr>
        <w:pict w14:anchorId="4A0A5AB3">
          <v:rect id="_x0000_i1026" alt="" style="width:451.3pt;height:.05pt;mso-width-percent:0;mso-height-percent:0;mso-width-percent:0;mso-height-percent:0" o:hralign="center" o:hrstd="t" o:hr="t" fillcolor="#a0a0a0" stroked="f"/>
        </w:pict>
      </w:r>
    </w:p>
    <w:p w14:paraId="57D630AA"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lastRenderedPageBreak/>
        <w:t xml:space="preserve">Would you like me to now construct a </w:t>
      </w:r>
      <w:r w:rsidRPr="00FE6B73">
        <w:rPr>
          <w:rFonts w:ascii="Times New Roman" w:eastAsia="Times New Roman" w:hAnsi="Times New Roman" w:cs="Times New Roman"/>
          <w:b/>
          <w:bCs/>
          <w:kern w:val="0"/>
          <w:lang w:eastAsia="en-GB"/>
          <w14:ligatures w14:val="none"/>
        </w:rPr>
        <w:t>suspect profile matrix</w:t>
      </w:r>
      <w:r w:rsidRPr="00FE6B73">
        <w:rPr>
          <w:rFonts w:ascii="Times New Roman" w:eastAsia="Times New Roman" w:hAnsi="Times New Roman" w:cs="Times New Roman"/>
          <w:kern w:val="0"/>
          <w:lang w:eastAsia="en-GB"/>
          <w14:ligatures w14:val="none"/>
        </w:rPr>
        <w:t xml:space="preserve"> (Motive–Means–Opportunity) for each of the three leading suspects (Wren, Axton, Loxley) so we can compare their likelihoods more rigorously?</w:t>
      </w:r>
    </w:p>
    <w:p w14:paraId="094384CA" w14:textId="77777777" w:rsidR="00FE6B73" w:rsidRDefault="00FE6B73"/>
    <w:p w14:paraId="67BAF21A" w14:textId="09E6B068" w:rsidR="00FE6B73" w:rsidRDefault="00FE6B73">
      <w:pPr>
        <w:pBdr>
          <w:top w:val="single" w:sz="6" w:space="1" w:color="auto"/>
          <w:bottom w:val="single" w:sz="6" w:space="1" w:color="auto"/>
        </w:pBdr>
      </w:pPr>
      <w:r>
        <w:t>4</w:t>
      </w:r>
    </w:p>
    <w:p w14:paraId="3715C290"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Updated Forensic Hypothesis</w:t>
      </w:r>
    </w:p>
    <w:p w14:paraId="58D5EE98"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The latest evidence radically reorients the investigation. Until now, much attention has rested on Wren Grant, whose confession note and </w:t>
      </w:r>
      <w:proofErr w:type="spellStart"/>
      <w:r w:rsidRPr="00FE6B73">
        <w:rPr>
          <w:rFonts w:ascii="Times New Roman" w:eastAsia="Times New Roman" w:hAnsi="Times New Roman" w:cs="Times New Roman"/>
          <w:kern w:val="0"/>
          <w:lang w:eastAsia="en-GB"/>
          <w14:ligatures w14:val="none"/>
        </w:rPr>
        <w:t>dabblings</w:t>
      </w:r>
      <w:proofErr w:type="spellEnd"/>
      <w:r w:rsidRPr="00FE6B73">
        <w:rPr>
          <w:rFonts w:ascii="Times New Roman" w:eastAsia="Times New Roman" w:hAnsi="Times New Roman" w:cs="Times New Roman"/>
          <w:kern w:val="0"/>
          <w:lang w:eastAsia="en-GB"/>
          <w14:ligatures w14:val="none"/>
        </w:rPr>
        <w:t xml:space="preserve"> in witchcraft seemed to confirm her guilt. But Ritchie’s careful deconstruction shows that Wren’s “alibi” was based only on her own manipulation of time, while her occult experiments, though sinister, reflected more of a child’s desperate fantasies than a calculated act of strangulation. Her confession, too, may have been written out of guilt or despair—but not necessarily because she was the true killer.</w:t>
      </w:r>
    </w:p>
    <w:p w14:paraId="222F26B8"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Instead, the spotlight has shifted back to </w:t>
      </w:r>
      <w:r w:rsidRPr="00FE6B73">
        <w:rPr>
          <w:rFonts w:ascii="Times New Roman" w:eastAsia="Times New Roman" w:hAnsi="Times New Roman" w:cs="Times New Roman"/>
          <w:b/>
          <w:bCs/>
          <w:kern w:val="0"/>
          <w:lang w:eastAsia="en-GB"/>
          <w14:ligatures w14:val="none"/>
        </w:rPr>
        <w:t>Captain Oscar Grant</w:t>
      </w:r>
      <w:r w:rsidRPr="00FE6B73">
        <w:rPr>
          <w:rFonts w:ascii="Times New Roman" w:eastAsia="Times New Roman" w:hAnsi="Times New Roman" w:cs="Times New Roman"/>
          <w:kern w:val="0"/>
          <w:lang w:eastAsia="en-GB"/>
          <w14:ligatures w14:val="none"/>
        </w:rPr>
        <w:t xml:space="preserve"> and </w:t>
      </w:r>
      <w:r w:rsidRPr="00FE6B73">
        <w:rPr>
          <w:rFonts w:ascii="Times New Roman" w:eastAsia="Times New Roman" w:hAnsi="Times New Roman" w:cs="Times New Roman"/>
          <w:b/>
          <w:bCs/>
          <w:kern w:val="0"/>
          <w:lang w:eastAsia="en-GB"/>
          <w14:ligatures w14:val="none"/>
        </w:rPr>
        <w:t>Elizabeth Rex</w:t>
      </w:r>
      <w:r w:rsidRPr="00FE6B73">
        <w:rPr>
          <w:rFonts w:ascii="Times New Roman" w:eastAsia="Times New Roman" w:hAnsi="Times New Roman" w:cs="Times New Roman"/>
          <w:kern w:val="0"/>
          <w:lang w:eastAsia="en-GB"/>
          <w14:ligatures w14:val="none"/>
        </w:rPr>
        <w:t>. The crucial revelation is that Grant’s apparently watertight alibi—being seen typing in his room at the time of the murder—was a fabrication. Ritchie demonstrated that Grant’s claim of seeing Elizabeth Rex in his mirror could not be true, since the typewriter was positioned differently on the day of the crime. This strongly implies that Elizabeth was in his room typing the supposed “business letter” while Grant himself was away carrying out the murder.</w:t>
      </w:r>
    </w:p>
    <w:p w14:paraId="05ED3119"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 xml:space="preserve">The motive for Grant is now sharpened: his business was failing, and he stood to inherit £50,000 upon Sally’s death—a sum that would have saved his fortunes. His rigid character, coupled with resentment of Sally’s humiliating </w:t>
      </w:r>
      <w:proofErr w:type="spellStart"/>
      <w:r w:rsidRPr="00FE6B73">
        <w:rPr>
          <w:rFonts w:ascii="Times New Roman" w:eastAsia="Times New Roman" w:hAnsi="Times New Roman" w:cs="Times New Roman"/>
          <w:kern w:val="0"/>
          <w:lang w:eastAsia="en-GB"/>
          <w14:ligatures w14:val="none"/>
        </w:rPr>
        <w:t>behavior</w:t>
      </w:r>
      <w:proofErr w:type="spellEnd"/>
      <w:r w:rsidRPr="00FE6B73">
        <w:rPr>
          <w:rFonts w:ascii="Times New Roman" w:eastAsia="Times New Roman" w:hAnsi="Times New Roman" w:cs="Times New Roman"/>
          <w:kern w:val="0"/>
          <w:lang w:eastAsia="en-GB"/>
          <w14:ligatures w14:val="none"/>
        </w:rPr>
        <w:t>, supplies psychological drive. Elizabeth Rex, meanwhile, emerges as his accomplice. Her devotion to Grant, her quiet but constant presence, and her willingness to deceive others by bolstering his alibi all point to complicity. She is the “second pair of hands” Ritchie hypothesizes—without her help, Grant could not have maintained the illusion of innocence.</w:t>
      </w:r>
    </w:p>
    <w:p w14:paraId="77812DCC"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t>As for other suspects:</w:t>
      </w:r>
    </w:p>
    <w:p w14:paraId="31C6E146" w14:textId="77777777" w:rsidR="00FE6B73" w:rsidRPr="00FE6B73" w:rsidRDefault="00FE6B73" w:rsidP="00FE6B7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Wren Grant</w:t>
      </w:r>
      <w:r w:rsidRPr="00FE6B73">
        <w:rPr>
          <w:rFonts w:ascii="Times New Roman" w:eastAsia="Times New Roman" w:hAnsi="Times New Roman" w:cs="Times New Roman"/>
          <w:kern w:val="0"/>
          <w:lang w:eastAsia="en-GB"/>
          <w14:ligatures w14:val="none"/>
        </w:rPr>
        <w:t xml:space="preserve"> remains tragic but secondary. Her fantasies of killing Sally reveal motive, but her role is more scapegoat than murderer.</w:t>
      </w:r>
    </w:p>
    <w:p w14:paraId="35BCFF24" w14:textId="77777777" w:rsidR="00FE6B73" w:rsidRPr="00FE6B73" w:rsidRDefault="00FE6B73" w:rsidP="00FE6B7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Joseph Axton</w:t>
      </w:r>
      <w:r w:rsidRPr="00FE6B73">
        <w:rPr>
          <w:rFonts w:ascii="Times New Roman" w:eastAsia="Times New Roman" w:hAnsi="Times New Roman" w:cs="Times New Roman"/>
          <w:kern w:val="0"/>
          <w:lang w:eastAsia="en-GB"/>
          <w14:ligatures w14:val="none"/>
        </w:rPr>
        <w:t xml:space="preserve"> retains suspicion as a potential “religious maniac,” but his obsession now looks like a red herring.</w:t>
      </w:r>
    </w:p>
    <w:p w14:paraId="2E94D136" w14:textId="77777777" w:rsidR="00FE6B73" w:rsidRPr="00FE6B73" w:rsidRDefault="00FE6B73" w:rsidP="00FE6B7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Xavier Loxley</w:t>
      </w:r>
      <w:r w:rsidRPr="00FE6B73">
        <w:rPr>
          <w:rFonts w:ascii="Times New Roman" w:eastAsia="Times New Roman" w:hAnsi="Times New Roman" w:cs="Times New Roman"/>
          <w:kern w:val="0"/>
          <w:lang w:eastAsia="en-GB"/>
          <w14:ligatures w14:val="none"/>
        </w:rPr>
        <w:t xml:space="preserve"> is almost certainly a drug smuggler and perhaps a blackmailer, but the murder itself does not require his hand; Sally’s death served Grant’s purposes, not Loxley’s.</w:t>
      </w:r>
    </w:p>
    <w:p w14:paraId="1E2AC2E3"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b/>
          <w:bCs/>
          <w:kern w:val="0"/>
          <w:lang w:eastAsia="en-GB"/>
          <w14:ligatures w14:val="none"/>
        </w:rPr>
        <w:t>Conclusion:</w:t>
      </w:r>
      <w:r w:rsidRPr="00FE6B73">
        <w:rPr>
          <w:rFonts w:ascii="Times New Roman" w:eastAsia="Times New Roman" w:hAnsi="Times New Roman" w:cs="Times New Roman"/>
          <w:kern w:val="0"/>
          <w:lang w:eastAsia="en-GB"/>
          <w14:ligatures w14:val="none"/>
        </w:rPr>
        <w:t xml:space="preserve"> Sally Grant’s murder was not the work of a deranged child, a religious fanatic, or a drug-running opportunist. It was a cold, calculated crime executed by </w:t>
      </w:r>
      <w:r w:rsidRPr="00FE6B73">
        <w:rPr>
          <w:rFonts w:ascii="Times New Roman" w:eastAsia="Times New Roman" w:hAnsi="Times New Roman" w:cs="Times New Roman"/>
          <w:b/>
          <w:bCs/>
          <w:kern w:val="0"/>
          <w:lang w:eastAsia="en-GB"/>
          <w14:ligatures w14:val="none"/>
        </w:rPr>
        <w:t>Captain Oscar Grant</w:t>
      </w:r>
      <w:r w:rsidRPr="00FE6B73">
        <w:rPr>
          <w:rFonts w:ascii="Times New Roman" w:eastAsia="Times New Roman" w:hAnsi="Times New Roman" w:cs="Times New Roman"/>
          <w:kern w:val="0"/>
          <w:lang w:eastAsia="en-GB"/>
          <w14:ligatures w14:val="none"/>
        </w:rPr>
        <w:t xml:space="preserve">, who killed his wife for money and pride, aided by </w:t>
      </w:r>
      <w:r w:rsidRPr="00FE6B73">
        <w:rPr>
          <w:rFonts w:ascii="Times New Roman" w:eastAsia="Times New Roman" w:hAnsi="Times New Roman" w:cs="Times New Roman"/>
          <w:b/>
          <w:bCs/>
          <w:kern w:val="0"/>
          <w:lang w:eastAsia="en-GB"/>
          <w14:ligatures w14:val="none"/>
        </w:rPr>
        <w:t>Elizabeth Rex</w:t>
      </w:r>
      <w:r w:rsidRPr="00FE6B73">
        <w:rPr>
          <w:rFonts w:ascii="Times New Roman" w:eastAsia="Times New Roman" w:hAnsi="Times New Roman" w:cs="Times New Roman"/>
          <w:kern w:val="0"/>
          <w:lang w:eastAsia="en-GB"/>
          <w14:ligatures w14:val="none"/>
        </w:rPr>
        <w:t>, who provided the alibi and shielded him from suspicion. Together, they form the true criminal partnership at the heart of the case.</w:t>
      </w:r>
    </w:p>
    <w:p w14:paraId="69832FC4" w14:textId="77777777" w:rsidR="00FE6B73" w:rsidRPr="00FE6B73" w:rsidRDefault="000148BA" w:rsidP="00FE6B73">
      <w:pPr>
        <w:rPr>
          <w:rFonts w:ascii="Times New Roman" w:eastAsia="Times New Roman" w:hAnsi="Times New Roman" w:cs="Times New Roman"/>
          <w:kern w:val="0"/>
          <w:lang w:eastAsia="en-GB"/>
          <w14:ligatures w14:val="none"/>
        </w:rPr>
      </w:pPr>
      <w:r w:rsidRPr="000148BA">
        <w:rPr>
          <w:rFonts w:ascii="Times New Roman" w:eastAsia="Times New Roman" w:hAnsi="Times New Roman" w:cs="Times New Roman"/>
          <w:noProof/>
          <w:kern w:val="0"/>
          <w:lang w:eastAsia="en-GB"/>
        </w:rPr>
        <w:pict w14:anchorId="53F9F416">
          <v:rect id="_x0000_i1025" alt="" style="width:451.3pt;height:.05pt;mso-width-percent:0;mso-height-percent:0;mso-width-percent:0;mso-height-percent:0" o:hralign="center" o:hrstd="t" o:hr="t" fillcolor="#a0a0a0" stroked="f"/>
        </w:pict>
      </w:r>
    </w:p>
    <w:p w14:paraId="68CC5FF9" w14:textId="77777777" w:rsidR="00FE6B73" w:rsidRPr="00FE6B73" w:rsidRDefault="00FE6B73" w:rsidP="00FE6B73">
      <w:pPr>
        <w:spacing w:before="100" w:beforeAutospacing="1" w:after="100" w:afterAutospacing="1"/>
        <w:rPr>
          <w:rFonts w:ascii="Times New Roman" w:eastAsia="Times New Roman" w:hAnsi="Times New Roman" w:cs="Times New Roman"/>
          <w:kern w:val="0"/>
          <w:lang w:eastAsia="en-GB"/>
          <w14:ligatures w14:val="none"/>
        </w:rPr>
      </w:pPr>
      <w:r w:rsidRPr="00FE6B73">
        <w:rPr>
          <w:rFonts w:ascii="Times New Roman" w:eastAsia="Times New Roman" w:hAnsi="Times New Roman" w:cs="Times New Roman"/>
          <w:kern w:val="0"/>
          <w:lang w:eastAsia="en-GB"/>
          <w14:ligatures w14:val="none"/>
        </w:rPr>
        <w:lastRenderedPageBreak/>
        <w:t xml:space="preserve">Do you want me to now </w:t>
      </w:r>
      <w:r w:rsidRPr="00FE6B73">
        <w:rPr>
          <w:rFonts w:ascii="Times New Roman" w:eastAsia="Times New Roman" w:hAnsi="Times New Roman" w:cs="Times New Roman"/>
          <w:b/>
          <w:bCs/>
          <w:kern w:val="0"/>
          <w:lang w:eastAsia="en-GB"/>
          <w14:ligatures w14:val="none"/>
        </w:rPr>
        <w:t>map the crime step by step</w:t>
      </w:r>
      <w:r w:rsidRPr="00FE6B73">
        <w:rPr>
          <w:rFonts w:ascii="Times New Roman" w:eastAsia="Times New Roman" w:hAnsi="Times New Roman" w:cs="Times New Roman"/>
          <w:kern w:val="0"/>
          <w:lang w:eastAsia="en-GB"/>
          <w14:ligatures w14:val="none"/>
        </w:rPr>
        <w:t xml:space="preserve"> (who did what and when) to reconstruct how Grant and Rex carried it out?</w:t>
      </w:r>
    </w:p>
    <w:p w14:paraId="57F00918" w14:textId="77777777" w:rsidR="00FE6B73" w:rsidRDefault="00FE6B73"/>
    <w:sectPr w:rsidR="00FE6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943A8"/>
    <w:multiLevelType w:val="multilevel"/>
    <w:tmpl w:val="AE8E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860073"/>
    <w:multiLevelType w:val="multilevel"/>
    <w:tmpl w:val="D3A4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962A21"/>
    <w:multiLevelType w:val="multilevel"/>
    <w:tmpl w:val="D352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23971">
    <w:abstractNumId w:val="1"/>
  </w:num>
  <w:num w:numId="2" w16cid:durableId="908535361">
    <w:abstractNumId w:val="0"/>
  </w:num>
  <w:num w:numId="3" w16cid:durableId="1379627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73"/>
    <w:rsid w:val="000148BA"/>
    <w:rsid w:val="00100D76"/>
    <w:rsid w:val="0079643E"/>
    <w:rsid w:val="00B50A7B"/>
    <w:rsid w:val="00E1635D"/>
    <w:rsid w:val="00FE6B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9072"/>
  <w15:chartTrackingRefBased/>
  <w15:docId w15:val="{64C75AA9-3BE5-8042-B498-98B63322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B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B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B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B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B73"/>
    <w:rPr>
      <w:rFonts w:eastAsiaTheme="majorEastAsia" w:cstheme="majorBidi"/>
      <w:color w:val="272727" w:themeColor="text1" w:themeTint="D8"/>
    </w:rPr>
  </w:style>
  <w:style w:type="paragraph" w:styleId="Title">
    <w:name w:val="Title"/>
    <w:basedOn w:val="Normal"/>
    <w:next w:val="Normal"/>
    <w:link w:val="TitleChar"/>
    <w:uiPriority w:val="10"/>
    <w:qFormat/>
    <w:rsid w:val="00FE6B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B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B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6B73"/>
    <w:rPr>
      <w:i/>
      <w:iCs/>
      <w:color w:val="404040" w:themeColor="text1" w:themeTint="BF"/>
    </w:rPr>
  </w:style>
  <w:style w:type="paragraph" w:styleId="ListParagraph">
    <w:name w:val="List Paragraph"/>
    <w:basedOn w:val="Normal"/>
    <w:uiPriority w:val="34"/>
    <w:qFormat/>
    <w:rsid w:val="00FE6B73"/>
    <w:pPr>
      <w:ind w:left="720"/>
      <w:contextualSpacing/>
    </w:pPr>
  </w:style>
  <w:style w:type="character" w:styleId="IntenseEmphasis">
    <w:name w:val="Intense Emphasis"/>
    <w:basedOn w:val="DefaultParagraphFont"/>
    <w:uiPriority w:val="21"/>
    <w:qFormat/>
    <w:rsid w:val="00FE6B73"/>
    <w:rPr>
      <w:i/>
      <w:iCs/>
      <w:color w:val="0F4761" w:themeColor="accent1" w:themeShade="BF"/>
    </w:rPr>
  </w:style>
  <w:style w:type="paragraph" w:styleId="IntenseQuote">
    <w:name w:val="Intense Quote"/>
    <w:basedOn w:val="Normal"/>
    <w:next w:val="Normal"/>
    <w:link w:val="IntenseQuoteChar"/>
    <w:uiPriority w:val="30"/>
    <w:qFormat/>
    <w:rsid w:val="00FE6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B73"/>
    <w:rPr>
      <w:i/>
      <w:iCs/>
      <w:color w:val="0F4761" w:themeColor="accent1" w:themeShade="BF"/>
    </w:rPr>
  </w:style>
  <w:style w:type="character" w:styleId="IntenseReference">
    <w:name w:val="Intense Reference"/>
    <w:basedOn w:val="DefaultParagraphFont"/>
    <w:uiPriority w:val="32"/>
    <w:qFormat/>
    <w:rsid w:val="00FE6B73"/>
    <w:rPr>
      <w:b/>
      <w:bCs/>
      <w:smallCaps/>
      <w:color w:val="0F4761" w:themeColor="accent1" w:themeShade="BF"/>
      <w:spacing w:val="5"/>
    </w:rPr>
  </w:style>
  <w:style w:type="paragraph" w:styleId="NormalWeb">
    <w:name w:val="Normal (Web)"/>
    <w:basedOn w:val="Normal"/>
    <w:uiPriority w:val="99"/>
    <w:semiHidden/>
    <w:unhideWhenUsed/>
    <w:rsid w:val="00FE6B7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E6B73"/>
    <w:rPr>
      <w:b/>
      <w:bCs/>
    </w:rPr>
  </w:style>
  <w:style w:type="character" w:styleId="Emphasis">
    <w:name w:val="Emphasis"/>
    <w:basedOn w:val="DefaultParagraphFont"/>
    <w:uiPriority w:val="20"/>
    <w:qFormat/>
    <w:rsid w:val="00FE6B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1716</Words>
  <Characters>9785</Characters>
  <Application>Microsoft Office Word</Application>
  <DocSecurity>0</DocSecurity>
  <Lines>81</Lines>
  <Paragraphs>22</Paragraphs>
  <ScaleCrop>false</ScaleCrop>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2025-09-04T09:43:00Z</dcterms:created>
  <dcterms:modified xsi:type="dcterms:W3CDTF">2025-09-04T09:45:00Z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2025-09-04T09:45:13Z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29337f58-acde-4572-a8bb-adb26454dbf0</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