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00D4F" w14:textId="23FA69B6" w:rsidR="00E1635D" w:rsidRDefault="00456173">
      <w:proofErr w:type="spellStart"/>
      <w:r>
        <w:t>Deepseek</w:t>
      </w:r>
      <w:proofErr w:type="spellEnd"/>
      <w:r>
        <w:t xml:space="preserve"> 3.1 Peril</w:t>
      </w:r>
    </w:p>
    <w:p w14:paraId="5FF3E58B" w14:textId="77777777" w:rsidR="00456173" w:rsidRDefault="00456173"/>
    <w:p w14:paraId="49850CDD" w14:textId="77777777" w:rsidR="00456173" w:rsidRPr="00456173" w:rsidRDefault="00456173" w:rsidP="00456173">
      <w:p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60646C"/>
          <w:spacing w:val="-6"/>
          <w:kern w:val="0"/>
          <w:sz w:val="27"/>
          <w:szCs w:val="27"/>
          <w:lang w:eastAsia="en-GB"/>
          <w14:ligatures w14:val="none"/>
        </w:rPr>
      </w:pPr>
      <w:r w:rsidRPr="00456173">
        <w:rPr>
          <w:rFonts w:ascii="Arial" w:eastAsia="Times New Roman" w:hAnsi="Arial" w:cs="Arial"/>
          <w:color w:val="60646C"/>
          <w:spacing w:val="-6"/>
          <w:kern w:val="0"/>
          <w:sz w:val="27"/>
          <w:szCs w:val="27"/>
          <w:lang w:eastAsia="en-GB"/>
          <w14:ligatures w14:val="none"/>
        </w:rPr>
        <w:t>Hmm, this is a complex forensic analysis request based on a detailed narrative. The user wants a hypothesis about the culprit and other suspects, grounded in the provided text. The text is a murder mystery with multiple characters and red herrings, so I need to carefully extract clues and motivations.</w:t>
      </w:r>
    </w:p>
    <w:p w14:paraId="104B4BBC" w14:textId="77777777" w:rsidR="00456173" w:rsidRPr="00456173" w:rsidRDefault="00456173" w:rsidP="00456173">
      <w:p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60646C"/>
          <w:spacing w:val="-6"/>
          <w:kern w:val="0"/>
          <w:sz w:val="27"/>
          <w:szCs w:val="27"/>
          <w:lang w:eastAsia="en-GB"/>
          <w14:ligatures w14:val="none"/>
        </w:rPr>
      </w:pPr>
      <w:r w:rsidRPr="00456173">
        <w:rPr>
          <w:rFonts w:ascii="Arial" w:eastAsia="Times New Roman" w:hAnsi="Arial" w:cs="Arial"/>
          <w:color w:val="60646C"/>
          <w:spacing w:val="-6"/>
          <w:kern w:val="0"/>
          <w:sz w:val="27"/>
          <w:szCs w:val="27"/>
          <w:lang w:eastAsia="en-GB"/>
          <w14:ligatures w14:val="none"/>
        </w:rPr>
        <w:t>First, I should identify the key elements: the victim (Ellie Lord), the intended target (Vic Lord), the method (shooting during fireworks), and potential suspects. The narrative heavily implies Vic was the real target, mistaken due to the shawl.</w:t>
      </w:r>
    </w:p>
    <w:p w14:paraId="33A52FC8" w14:textId="77777777" w:rsidR="00456173" w:rsidRPr="00456173" w:rsidRDefault="00456173" w:rsidP="00456173">
      <w:p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60646C"/>
          <w:spacing w:val="-6"/>
          <w:kern w:val="0"/>
          <w:sz w:val="27"/>
          <w:szCs w:val="27"/>
          <w:lang w:eastAsia="en-GB"/>
          <w14:ligatures w14:val="none"/>
        </w:rPr>
      </w:pPr>
      <w:r w:rsidRPr="00456173">
        <w:rPr>
          <w:rFonts w:ascii="Arial" w:eastAsia="Times New Roman" w:hAnsi="Arial" w:cs="Arial"/>
          <w:color w:val="60646C"/>
          <w:spacing w:val="-6"/>
          <w:kern w:val="0"/>
          <w:sz w:val="27"/>
          <w:szCs w:val="27"/>
          <w:lang w:eastAsia="en-GB"/>
          <w14:ligatures w14:val="none"/>
        </w:rPr>
        <w:t>Ritchie's observations are crucial here—he notes the killer's audacity and familiarity with the environment. The mention of the newspaper paragraph suggests the killer knew Ritchie was present, which adds pressure to act quickly.</w:t>
      </w:r>
    </w:p>
    <w:p w14:paraId="6326E63E" w14:textId="77777777" w:rsidR="00456173" w:rsidRPr="00456173" w:rsidRDefault="00456173" w:rsidP="00456173">
      <w:p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60646C"/>
          <w:spacing w:val="-6"/>
          <w:kern w:val="0"/>
          <w:sz w:val="27"/>
          <w:szCs w:val="27"/>
          <w:lang w:eastAsia="en-GB"/>
          <w14:ligatures w14:val="none"/>
        </w:rPr>
      </w:pPr>
      <w:r w:rsidRPr="00456173">
        <w:rPr>
          <w:rFonts w:ascii="Arial" w:eastAsia="Times New Roman" w:hAnsi="Arial" w:cs="Arial"/>
          <w:color w:val="60646C"/>
          <w:spacing w:val="-6"/>
          <w:kern w:val="0"/>
          <w:sz w:val="27"/>
          <w:szCs w:val="27"/>
          <w:lang w:eastAsia="en-GB"/>
          <w14:ligatures w14:val="none"/>
        </w:rPr>
        <w:t xml:space="preserve">Steven White stands out due to his financial motive (inheritance) and his misleading statement about Vic's attachment to Old Manse. His alibi for the shooting is weak. Other suspects like Finchley (art dealer with possible interest in the portrait), Josephine Judge (seemingly protective but with unclear motives), and the </w:t>
      </w:r>
      <w:proofErr w:type="spellStart"/>
      <w:r w:rsidRPr="00456173">
        <w:rPr>
          <w:rFonts w:ascii="Arial" w:eastAsia="Times New Roman" w:hAnsi="Arial" w:cs="Arial"/>
          <w:color w:val="60646C"/>
          <w:spacing w:val="-6"/>
          <w:kern w:val="0"/>
          <w:sz w:val="27"/>
          <w:szCs w:val="27"/>
          <w:lang w:eastAsia="en-GB"/>
          <w14:ligatures w14:val="none"/>
        </w:rPr>
        <w:t>Werthers</w:t>
      </w:r>
      <w:proofErr w:type="spellEnd"/>
      <w:r w:rsidRPr="00456173">
        <w:rPr>
          <w:rFonts w:ascii="Arial" w:eastAsia="Times New Roman" w:hAnsi="Arial" w:cs="Arial"/>
          <w:color w:val="60646C"/>
          <w:spacing w:val="-6"/>
          <w:kern w:val="0"/>
          <w:sz w:val="27"/>
          <w:szCs w:val="27"/>
          <w:lang w:eastAsia="en-GB"/>
          <w14:ligatures w14:val="none"/>
        </w:rPr>
        <w:t xml:space="preserve"> (newcomers with possible hidden agendas) need to be considered but with less direct evidence.</w:t>
      </w:r>
    </w:p>
    <w:p w14:paraId="665BC983" w14:textId="77777777" w:rsidR="00456173" w:rsidRPr="00456173" w:rsidRDefault="00456173" w:rsidP="00456173">
      <w:pPr>
        <w:pBdr>
          <w:top w:val="single" w:sz="2" w:space="0" w:color="E4E4E7"/>
          <w:left w:val="single" w:sz="2" w:space="0" w:color="E4E4E7"/>
          <w:bottom w:val="single" w:sz="2" w:space="0" w:color="E4E4E7"/>
          <w:right w:val="single" w:sz="2" w:space="0" w:color="E4E4E7"/>
        </w:pBdr>
        <w:shd w:val="clear" w:color="auto" w:fill="FFFFFF"/>
        <w:rPr>
          <w:rFonts w:ascii="Arial" w:eastAsia="Times New Roman" w:hAnsi="Arial" w:cs="Arial"/>
          <w:color w:val="60646C"/>
          <w:spacing w:val="-6"/>
          <w:kern w:val="0"/>
          <w:sz w:val="27"/>
          <w:szCs w:val="27"/>
          <w:lang w:eastAsia="en-GB"/>
          <w14:ligatures w14:val="none"/>
        </w:rPr>
      </w:pPr>
      <w:r w:rsidRPr="00456173">
        <w:rPr>
          <w:rFonts w:ascii="Arial" w:eastAsia="Times New Roman" w:hAnsi="Arial" w:cs="Arial"/>
          <w:color w:val="60646C"/>
          <w:spacing w:val="-6"/>
          <w:kern w:val="0"/>
          <w:sz w:val="27"/>
          <w:szCs w:val="27"/>
          <w:lang w:eastAsia="en-GB"/>
          <w14:ligatures w14:val="none"/>
        </w:rPr>
        <w:t>The hypothesis should focus on Steven White as the primary culprit, with others as plausible but less likely suspects. The reasoning must tie back to textual clues: the will, the mortgage, the portrait's value, and White's deceptive calm.</w:t>
      </w:r>
    </w:p>
    <w:p w14:paraId="6A4EA37E" w14:textId="77777777" w:rsidR="00456173" w:rsidRPr="00456173" w:rsidRDefault="00456173" w:rsidP="00456173">
      <w:pPr>
        <w:shd w:val="clear" w:color="auto" w:fill="FFFFFF"/>
        <w:rPr>
          <w:rFonts w:ascii="Arial" w:eastAsia="Times New Roman" w:hAnsi="Arial" w:cs="Arial"/>
          <w:color w:val="60646C"/>
          <w:kern w:val="0"/>
          <w:sz w:val="27"/>
          <w:szCs w:val="27"/>
          <w:lang w:eastAsia="en-GB"/>
          <w14:ligatures w14:val="none"/>
        </w:rPr>
      </w:pPr>
      <w:r w:rsidRPr="00456173">
        <w:rPr>
          <w:rFonts w:ascii="Arial" w:eastAsia="Times New Roman" w:hAnsi="Arial" w:cs="Arial"/>
          <w:color w:val="60646C"/>
          <w:kern w:val="0"/>
          <w:sz w:val="27"/>
          <w:szCs w:val="27"/>
          <w:bdr w:val="single" w:sz="2" w:space="0" w:color="E4E4E7" w:frame="1"/>
          <w:lang w:eastAsia="en-GB"/>
          <w14:ligatures w14:val="none"/>
        </w:rPr>
        <w:t>Collapse reasoning</w:t>
      </w:r>
    </w:p>
    <w:p w14:paraId="65E3111B" w14:textId="77777777" w:rsidR="00456173" w:rsidRPr="00456173" w:rsidRDefault="00456173" w:rsidP="00456173">
      <w:p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09090B"/>
          <w:spacing w:val="-6"/>
          <w:kern w:val="0"/>
          <w:sz w:val="27"/>
          <w:szCs w:val="27"/>
          <w:lang w:eastAsia="en-GB"/>
          <w14:ligatures w14:val="none"/>
        </w:rPr>
      </w:pPr>
      <w:r w:rsidRPr="00456173">
        <w:rPr>
          <w:rFonts w:ascii="Arial" w:eastAsia="Times New Roman" w:hAnsi="Arial" w:cs="Arial"/>
          <w:b/>
          <w:bCs/>
          <w:color w:val="09090B"/>
          <w:spacing w:val="-6"/>
          <w:kern w:val="0"/>
          <w:sz w:val="27"/>
          <w:szCs w:val="27"/>
          <w:bdr w:val="single" w:sz="2" w:space="0" w:color="E4E4E7" w:frame="1"/>
          <w:lang w:eastAsia="en-GB"/>
          <w14:ligatures w14:val="none"/>
        </w:rPr>
        <w:t>Hypothesis on the Killieport Case: The Murder of Ellie Lord</w:t>
      </w:r>
    </w:p>
    <w:p w14:paraId="53142E12" w14:textId="77777777" w:rsidR="00456173" w:rsidRPr="00456173" w:rsidRDefault="00456173" w:rsidP="00456173">
      <w:p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09090B"/>
          <w:spacing w:val="-6"/>
          <w:kern w:val="0"/>
          <w:sz w:val="27"/>
          <w:szCs w:val="27"/>
          <w:lang w:eastAsia="en-GB"/>
          <w14:ligatures w14:val="none"/>
        </w:rPr>
      </w:pPr>
      <w:r w:rsidRPr="00456173">
        <w:rPr>
          <w:rFonts w:ascii="Arial" w:eastAsia="Times New Roman" w:hAnsi="Arial" w:cs="Arial"/>
          <w:color w:val="09090B"/>
          <w:spacing w:val="-6"/>
          <w:kern w:val="0"/>
          <w:sz w:val="27"/>
          <w:szCs w:val="27"/>
          <w:lang w:eastAsia="en-GB"/>
          <w14:ligatures w14:val="none"/>
        </w:rPr>
        <w:t>Based on the evidence provided in the report, I hypothesize that </w:t>
      </w:r>
      <w:r w:rsidRPr="00456173">
        <w:rPr>
          <w:rFonts w:ascii="Arial" w:eastAsia="Times New Roman" w:hAnsi="Arial" w:cs="Arial"/>
          <w:b/>
          <w:bCs/>
          <w:color w:val="09090B"/>
          <w:spacing w:val="-6"/>
          <w:kern w:val="0"/>
          <w:sz w:val="27"/>
          <w:szCs w:val="27"/>
          <w:bdr w:val="single" w:sz="2" w:space="0" w:color="E4E4E7" w:frame="1"/>
          <w:lang w:eastAsia="en-GB"/>
          <w14:ligatures w14:val="none"/>
        </w:rPr>
        <w:t>Steven White</w:t>
      </w:r>
      <w:r w:rsidRPr="00456173">
        <w:rPr>
          <w:rFonts w:ascii="Arial" w:eastAsia="Times New Roman" w:hAnsi="Arial" w:cs="Arial"/>
          <w:color w:val="09090B"/>
          <w:spacing w:val="-6"/>
          <w:kern w:val="0"/>
          <w:sz w:val="27"/>
          <w:szCs w:val="27"/>
          <w:lang w:eastAsia="en-GB"/>
          <w14:ligatures w14:val="none"/>
        </w:rPr>
        <w:t> is the primary culprit behind the attempts on Vic Lord’s life and the fatal shooting of Ellie Lord. My reasoning is as follows:</w:t>
      </w:r>
    </w:p>
    <w:p w14:paraId="48384CA5" w14:textId="77777777" w:rsidR="00456173" w:rsidRPr="00456173" w:rsidRDefault="00456173" w:rsidP="00456173">
      <w:p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09090B"/>
          <w:spacing w:val="-6"/>
          <w:kern w:val="0"/>
          <w:sz w:val="27"/>
          <w:szCs w:val="27"/>
          <w:lang w:eastAsia="en-GB"/>
          <w14:ligatures w14:val="none"/>
        </w:rPr>
      </w:pPr>
      <w:r w:rsidRPr="00456173">
        <w:rPr>
          <w:rFonts w:ascii="Arial" w:eastAsia="Times New Roman" w:hAnsi="Arial" w:cs="Arial"/>
          <w:color w:val="09090B"/>
          <w:spacing w:val="-6"/>
          <w:kern w:val="0"/>
          <w:sz w:val="27"/>
          <w:szCs w:val="27"/>
          <w:lang w:eastAsia="en-GB"/>
          <w14:ligatures w14:val="none"/>
        </w:rPr>
        <w:t xml:space="preserve">Steven White stands to inherit Old Manse upon Vic’s death, as confirmed by her will. Although the property is heavily mortgaged, its potential value—especially if linked to undisclosed assets, such as the portrait of Vic’s grandfather, which Harry Finchley offered £50 for—may provide a strong financial motive. White’s insistence that Vic would “never sell” due to “fanatical devotion” contradicts her own pragmatic attitude, suggesting he may be overstating her attachment to deflect suspicion or secure his inheritance. His alibi for the time of the shooting is weak; he left his office early on Saturday, </w:t>
      </w:r>
      <w:r w:rsidRPr="00456173">
        <w:rPr>
          <w:rFonts w:ascii="Arial" w:eastAsia="Times New Roman" w:hAnsi="Arial" w:cs="Arial"/>
          <w:color w:val="09090B"/>
          <w:spacing w:val="-6"/>
          <w:kern w:val="0"/>
          <w:sz w:val="27"/>
          <w:szCs w:val="27"/>
          <w:lang w:eastAsia="en-GB"/>
          <w14:ligatures w14:val="none"/>
        </w:rPr>
        <w:lastRenderedPageBreak/>
        <w:t xml:space="preserve">placing him near the scene of the first attempt. Additionally, his calm, unassuming </w:t>
      </w:r>
      <w:proofErr w:type="spellStart"/>
      <w:r w:rsidRPr="00456173">
        <w:rPr>
          <w:rFonts w:ascii="Arial" w:eastAsia="Times New Roman" w:hAnsi="Arial" w:cs="Arial"/>
          <w:color w:val="09090B"/>
          <w:spacing w:val="-6"/>
          <w:kern w:val="0"/>
          <w:sz w:val="27"/>
          <w:szCs w:val="27"/>
          <w:lang w:eastAsia="en-GB"/>
          <w14:ligatures w14:val="none"/>
        </w:rPr>
        <w:t>demeanor</w:t>
      </w:r>
      <w:proofErr w:type="spellEnd"/>
      <w:r w:rsidRPr="00456173">
        <w:rPr>
          <w:rFonts w:ascii="Arial" w:eastAsia="Times New Roman" w:hAnsi="Arial" w:cs="Arial"/>
          <w:color w:val="09090B"/>
          <w:spacing w:val="-6"/>
          <w:kern w:val="0"/>
          <w:sz w:val="27"/>
          <w:szCs w:val="27"/>
          <w:lang w:eastAsia="en-GB"/>
          <w14:ligatures w14:val="none"/>
        </w:rPr>
        <w:t xml:space="preserve"> could easily mask a calculated aggressor.</w:t>
      </w:r>
    </w:p>
    <w:p w14:paraId="32E12332" w14:textId="77777777" w:rsidR="00456173" w:rsidRPr="00456173" w:rsidRDefault="00456173" w:rsidP="00456173">
      <w:p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09090B"/>
          <w:spacing w:val="-6"/>
          <w:kern w:val="0"/>
          <w:sz w:val="27"/>
          <w:szCs w:val="27"/>
          <w:lang w:eastAsia="en-GB"/>
          <w14:ligatures w14:val="none"/>
        </w:rPr>
      </w:pPr>
      <w:r w:rsidRPr="00456173">
        <w:rPr>
          <w:rFonts w:ascii="Arial" w:eastAsia="Times New Roman" w:hAnsi="Arial" w:cs="Arial"/>
          <w:color w:val="09090B"/>
          <w:spacing w:val="-6"/>
          <w:kern w:val="0"/>
          <w:sz w:val="27"/>
          <w:szCs w:val="27"/>
          <w:lang w:eastAsia="en-GB"/>
          <w14:ligatures w14:val="none"/>
        </w:rPr>
        <w:t>However, other individuals remain suspicious:</w:t>
      </w:r>
    </w:p>
    <w:p w14:paraId="020FF30F" w14:textId="77777777" w:rsidR="00456173" w:rsidRPr="00456173" w:rsidRDefault="00456173" w:rsidP="00456173">
      <w:pPr>
        <w:numPr>
          <w:ilvl w:val="0"/>
          <w:numId w:val="1"/>
        </w:num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09090B"/>
          <w:kern w:val="0"/>
          <w:sz w:val="27"/>
          <w:szCs w:val="27"/>
          <w:lang w:eastAsia="en-GB"/>
          <w14:ligatures w14:val="none"/>
        </w:rPr>
      </w:pPr>
      <w:r w:rsidRPr="00456173">
        <w:rPr>
          <w:rFonts w:ascii="Arial" w:eastAsia="Times New Roman" w:hAnsi="Arial" w:cs="Arial"/>
          <w:b/>
          <w:bCs/>
          <w:color w:val="09090B"/>
          <w:kern w:val="0"/>
          <w:sz w:val="27"/>
          <w:szCs w:val="27"/>
          <w:bdr w:val="single" w:sz="2" w:space="0" w:color="E4E4E7" w:frame="1"/>
          <w:lang w:eastAsia="en-GB"/>
          <w14:ligatures w14:val="none"/>
        </w:rPr>
        <w:t>Harry Finchley</w:t>
      </w:r>
      <w:r w:rsidRPr="00456173">
        <w:rPr>
          <w:rFonts w:ascii="Arial" w:eastAsia="Times New Roman" w:hAnsi="Arial" w:cs="Arial"/>
          <w:color w:val="09090B"/>
          <w:kern w:val="0"/>
          <w:sz w:val="27"/>
          <w:szCs w:val="27"/>
          <w:lang w:eastAsia="en-GB"/>
          <w14:ligatures w14:val="none"/>
        </w:rPr>
        <w:t>: His interest in the portrait and his wealth suggest possible ulterior motives, though his actions are more aligned with art speculation than murder.</w:t>
      </w:r>
    </w:p>
    <w:p w14:paraId="38EC3B46" w14:textId="77777777" w:rsidR="00456173" w:rsidRPr="00456173" w:rsidRDefault="00456173" w:rsidP="00456173">
      <w:pPr>
        <w:numPr>
          <w:ilvl w:val="0"/>
          <w:numId w:val="1"/>
        </w:num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09090B"/>
          <w:kern w:val="0"/>
          <w:sz w:val="27"/>
          <w:szCs w:val="27"/>
          <w:lang w:eastAsia="en-GB"/>
          <w14:ligatures w14:val="none"/>
        </w:rPr>
      </w:pPr>
      <w:r w:rsidRPr="00456173">
        <w:rPr>
          <w:rFonts w:ascii="Arial" w:eastAsia="Times New Roman" w:hAnsi="Arial" w:cs="Arial"/>
          <w:b/>
          <w:bCs/>
          <w:color w:val="09090B"/>
          <w:kern w:val="0"/>
          <w:sz w:val="27"/>
          <w:szCs w:val="27"/>
          <w:bdr w:val="single" w:sz="2" w:space="0" w:color="E4E4E7" w:frame="1"/>
          <w:lang w:eastAsia="en-GB"/>
          <w14:ligatures w14:val="none"/>
        </w:rPr>
        <w:t>Josephine Judge</w:t>
      </w:r>
      <w:r w:rsidRPr="00456173">
        <w:rPr>
          <w:rFonts w:ascii="Arial" w:eastAsia="Times New Roman" w:hAnsi="Arial" w:cs="Arial"/>
          <w:color w:val="09090B"/>
          <w:kern w:val="0"/>
          <w:sz w:val="27"/>
          <w:szCs w:val="27"/>
          <w:lang w:eastAsia="en-GB"/>
          <w14:ligatures w14:val="none"/>
        </w:rPr>
        <w:t>: Her contradictory statements about Vic’s “accidents” and her vague whereabouts prior to arriving in Killieport raise questions. She may be protecting someone or herself, though a clear motive is lacking.</w:t>
      </w:r>
    </w:p>
    <w:p w14:paraId="59AAC871" w14:textId="77777777" w:rsidR="00456173" w:rsidRPr="00456173" w:rsidRDefault="00456173" w:rsidP="00456173">
      <w:pPr>
        <w:numPr>
          <w:ilvl w:val="0"/>
          <w:numId w:val="1"/>
        </w:num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09090B"/>
          <w:kern w:val="0"/>
          <w:sz w:val="27"/>
          <w:szCs w:val="27"/>
          <w:lang w:eastAsia="en-GB"/>
          <w14:ligatures w14:val="none"/>
        </w:rPr>
      </w:pPr>
      <w:r w:rsidRPr="00456173">
        <w:rPr>
          <w:rFonts w:ascii="Arial" w:eastAsia="Times New Roman" w:hAnsi="Arial" w:cs="Arial"/>
          <w:b/>
          <w:bCs/>
          <w:color w:val="09090B"/>
          <w:kern w:val="0"/>
          <w:sz w:val="27"/>
          <w:szCs w:val="27"/>
          <w:bdr w:val="single" w:sz="2" w:space="0" w:color="E4E4E7" w:frame="1"/>
          <w:lang w:eastAsia="en-GB"/>
          <w14:ligatures w14:val="none"/>
        </w:rPr>
        <w:t xml:space="preserve">The </w:t>
      </w:r>
      <w:proofErr w:type="spellStart"/>
      <w:r w:rsidRPr="00456173">
        <w:rPr>
          <w:rFonts w:ascii="Arial" w:eastAsia="Times New Roman" w:hAnsi="Arial" w:cs="Arial"/>
          <w:b/>
          <w:bCs/>
          <w:color w:val="09090B"/>
          <w:kern w:val="0"/>
          <w:sz w:val="27"/>
          <w:szCs w:val="27"/>
          <w:bdr w:val="single" w:sz="2" w:space="0" w:color="E4E4E7" w:frame="1"/>
          <w:lang w:eastAsia="en-GB"/>
          <w14:ligatures w14:val="none"/>
        </w:rPr>
        <w:t>Werthers</w:t>
      </w:r>
      <w:proofErr w:type="spellEnd"/>
      <w:r w:rsidRPr="00456173">
        <w:rPr>
          <w:rFonts w:ascii="Arial" w:eastAsia="Times New Roman" w:hAnsi="Arial" w:cs="Arial"/>
          <w:color w:val="09090B"/>
          <w:kern w:val="0"/>
          <w:sz w:val="27"/>
          <w:szCs w:val="27"/>
          <w:lang w:eastAsia="en-GB"/>
          <w14:ligatures w14:val="none"/>
        </w:rPr>
        <w:t xml:space="preserve">: Their convenient presence at the lodge and overly “typical” </w:t>
      </w:r>
      <w:proofErr w:type="spellStart"/>
      <w:r w:rsidRPr="00456173">
        <w:rPr>
          <w:rFonts w:ascii="Arial" w:eastAsia="Times New Roman" w:hAnsi="Arial" w:cs="Arial"/>
          <w:color w:val="09090B"/>
          <w:kern w:val="0"/>
          <w:sz w:val="27"/>
          <w:szCs w:val="27"/>
          <w:lang w:eastAsia="en-GB"/>
          <w14:ligatures w14:val="none"/>
        </w:rPr>
        <w:t>behavior</w:t>
      </w:r>
      <w:proofErr w:type="spellEnd"/>
      <w:r w:rsidRPr="00456173">
        <w:rPr>
          <w:rFonts w:ascii="Arial" w:eastAsia="Times New Roman" w:hAnsi="Arial" w:cs="Arial"/>
          <w:color w:val="09090B"/>
          <w:kern w:val="0"/>
          <w:sz w:val="27"/>
          <w:szCs w:val="27"/>
          <w:lang w:eastAsia="en-GB"/>
          <w14:ligatures w14:val="none"/>
        </w:rPr>
        <w:t xml:space="preserve"> could be a cover. Mr. Werther’s sudden appearance in the house during our unauthorized visit was notably timely, and Mrs. Werther’s expressed “interest” in Vic may hint at deeper connections.</w:t>
      </w:r>
    </w:p>
    <w:p w14:paraId="07D889FF" w14:textId="77777777" w:rsidR="00456173" w:rsidRPr="00456173" w:rsidRDefault="00456173" w:rsidP="00456173">
      <w:p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09090B"/>
          <w:spacing w:val="-6"/>
          <w:kern w:val="0"/>
          <w:sz w:val="27"/>
          <w:szCs w:val="27"/>
          <w:lang w:eastAsia="en-GB"/>
          <w14:ligatures w14:val="none"/>
        </w:rPr>
      </w:pPr>
      <w:r w:rsidRPr="00456173">
        <w:rPr>
          <w:rFonts w:ascii="Arial" w:eastAsia="Times New Roman" w:hAnsi="Arial" w:cs="Arial"/>
          <w:color w:val="09090B"/>
          <w:spacing w:val="-6"/>
          <w:kern w:val="0"/>
          <w:sz w:val="27"/>
          <w:szCs w:val="27"/>
          <w:lang w:eastAsia="en-GB"/>
          <w14:ligatures w14:val="none"/>
        </w:rPr>
        <w:t>The method—a shooting during fireworks—required precise timing and familiarity with the grounds, implicating someone who knew Vic’s habits and the property layout. The killer likely read the </w:t>
      </w:r>
      <w:r w:rsidRPr="00456173">
        <w:rPr>
          <w:rFonts w:ascii="Arial" w:eastAsia="Times New Roman" w:hAnsi="Arial" w:cs="Arial"/>
          <w:i/>
          <w:iCs/>
          <w:color w:val="09090B"/>
          <w:spacing w:val="-6"/>
          <w:kern w:val="0"/>
          <w:sz w:val="27"/>
          <w:szCs w:val="27"/>
          <w:bdr w:val="single" w:sz="2" w:space="0" w:color="E4E4E7" w:frame="1"/>
          <w:lang w:eastAsia="en-GB"/>
          <w14:ligatures w14:val="none"/>
        </w:rPr>
        <w:t>Killieport Herald</w:t>
      </w:r>
      <w:r w:rsidRPr="00456173">
        <w:rPr>
          <w:rFonts w:ascii="Arial" w:eastAsia="Times New Roman" w:hAnsi="Arial" w:cs="Arial"/>
          <w:color w:val="09090B"/>
          <w:spacing w:val="-6"/>
          <w:kern w:val="0"/>
          <w:sz w:val="27"/>
          <w:szCs w:val="27"/>
          <w:lang w:eastAsia="en-GB"/>
          <w14:ligatures w14:val="none"/>
        </w:rPr>
        <w:t> notice about Ritchie’s presence and acted swiftly to avoid detection. Ellie’s death was a case of mistaken identity due to the shawl, confirming Vic was the intended target.</w:t>
      </w:r>
    </w:p>
    <w:p w14:paraId="1932A12E" w14:textId="77777777" w:rsidR="00456173" w:rsidRPr="00456173" w:rsidRDefault="00456173" w:rsidP="00456173">
      <w:p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09090B"/>
          <w:spacing w:val="-6"/>
          <w:kern w:val="0"/>
          <w:sz w:val="27"/>
          <w:szCs w:val="27"/>
          <w:lang w:eastAsia="en-GB"/>
          <w14:ligatures w14:val="none"/>
        </w:rPr>
      </w:pPr>
      <w:r w:rsidRPr="00456173">
        <w:rPr>
          <w:rFonts w:ascii="Arial" w:eastAsia="Times New Roman" w:hAnsi="Arial" w:cs="Arial"/>
          <w:color w:val="09090B"/>
          <w:spacing w:val="-6"/>
          <w:kern w:val="0"/>
          <w:sz w:val="27"/>
          <w:szCs w:val="27"/>
          <w:lang w:eastAsia="en-GB"/>
          <w14:ligatures w14:val="none"/>
        </w:rPr>
        <w:t xml:space="preserve">Further investigation should focus on verifying alibis for the time of the shooting, examining financial records related to Old Manse and the portrait, and exploring the </w:t>
      </w:r>
      <w:proofErr w:type="spellStart"/>
      <w:r w:rsidRPr="00456173">
        <w:rPr>
          <w:rFonts w:ascii="Arial" w:eastAsia="Times New Roman" w:hAnsi="Arial" w:cs="Arial"/>
          <w:color w:val="09090B"/>
          <w:spacing w:val="-6"/>
          <w:kern w:val="0"/>
          <w:sz w:val="27"/>
          <w:szCs w:val="27"/>
          <w:lang w:eastAsia="en-GB"/>
          <w14:ligatures w14:val="none"/>
        </w:rPr>
        <w:t>Werthers</w:t>
      </w:r>
      <w:proofErr w:type="spellEnd"/>
      <w:r w:rsidRPr="00456173">
        <w:rPr>
          <w:rFonts w:ascii="Arial" w:eastAsia="Times New Roman" w:hAnsi="Arial" w:cs="Arial"/>
          <w:color w:val="09090B"/>
          <w:spacing w:val="-6"/>
          <w:kern w:val="0"/>
          <w:sz w:val="27"/>
          <w:szCs w:val="27"/>
          <w:lang w:eastAsia="en-GB"/>
          <w14:ligatures w14:val="none"/>
        </w:rPr>
        <w:t>’ background. The pistol’s disappearance also warrants urgent attention—its recovery could yield critical forensic evidence.</w:t>
      </w:r>
    </w:p>
    <w:p w14:paraId="465E1543" w14:textId="77777777" w:rsidR="00456173" w:rsidRPr="00456173" w:rsidRDefault="00456173" w:rsidP="00456173">
      <w:p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09090B"/>
          <w:spacing w:val="-6"/>
          <w:kern w:val="0"/>
          <w:sz w:val="27"/>
          <w:szCs w:val="27"/>
          <w:lang w:eastAsia="en-GB"/>
          <w14:ligatures w14:val="none"/>
        </w:rPr>
      </w:pPr>
      <w:r w:rsidRPr="00456173">
        <w:rPr>
          <w:rFonts w:ascii="Arial" w:eastAsia="Times New Roman" w:hAnsi="Arial" w:cs="Arial"/>
          <w:b/>
          <w:bCs/>
          <w:color w:val="09090B"/>
          <w:spacing w:val="-6"/>
          <w:kern w:val="0"/>
          <w:sz w:val="27"/>
          <w:szCs w:val="27"/>
          <w:bdr w:val="single" w:sz="2" w:space="0" w:color="E4E4E7" w:frame="1"/>
          <w:lang w:eastAsia="en-GB"/>
          <w14:ligatures w14:val="none"/>
        </w:rPr>
        <w:t>Conclusion</w:t>
      </w:r>
      <w:r w:rsidRPr="00456173">
        <w:rPr>
          <w:rFonts w:ascii="Arial" w:eastAsia="Times New Roman" w:hAnsi="Arial" w:cs="Arial"/>
          <w:color w:val="09090B"/>
          <w:spacing w:val="-6"/>
          <w:kern w:val="0"/>
          <w:sz w:val="27"/>
          <w:szCs w:val="27"/>
          <w:lang w:eastAsia="en-GB"/>
          <w14:ligatures w14:val="none"/>
        </w:rPr>
        <w:t xml:space="preserve">: While Steven White is the most probable perpetrator due to motive and opportunity, the involvement of others cannot be ruled out. The case requires </w:t>
      </w:r>
      <w:proofErr w:type="gramStart"/>
      <w:r w:rsidRPr="00456173">
        <w:rPr>
          <w:rFonts w:ascii="Arial" w:eastAsia="Times New Roman" w:hAnsi="Arial" w:cs="Arial"/>
          <w:color w:val="09090B"/>
          <w:spacing w:val="-6"/>
          <w:kern w:val="0"/>
          <w:sz w:val="27"/>
          <w:szCs w:val="27"/>
          <w:lang w:eastAsia="en-GB"/>
          <w14:ligatures w14:val="none"/>
        </w:rPr>
        <w:t>careful scrutiny</w:t>
      </w:r>
      <w:proofErr w:type="gramEnd"/>
      <w:r w:rsidRPr="00456173">
        <w:rPr>
          <w:rFonts w:ascii="Arial" w:eastAsia="Times New Roman" w:hAnsi="Arial" w:cs="Arial"/>
          <w:color w:val="09090B"/>
          <w:spacing w:val="-6"/>
          <w:kern w:val="0"/>
          <w:sz w:val="27"/>
          <w:szCs w:val="27"/>
          <w:lang w:eastAsia="en-GB"/>
          <w14:ligatures w14:val="none"/>
        </w:rPr>
        <w:t xml:space="preserve"> of all persons closely associated with Vic Lord and Old Manse.</w:t>
      </w:r>
    </w:p>
    <w:p w14:paraId="226283FB" w14:textId="77777777" w:rsidR="00456173" w:rsidRPr="00456173" w:rsidRDefault="00456173" w:rsidP="00456173">
      <w:pPr>
        <w:pBdr>
          <w:top w:val="single" w:sz="2" w:space="0" w:color="E4E4E7"/>
          <w:left w:val="single" w:sz="2" w:space="0" w:color="E4E4E7"/>
          <w:bottom w:val="single" w:sz="2" w:space="0" w:color="E4E4E7"/>
          <w:right w:val="single" w:sz="2" w:space="0" w:color="E4E4E7"/>
        </w:pBdr>
        <w:shd w:val="clear" w:color="auto" w:fill="FFFFFF"/>
        <w:rPr>
          <w:rFonts w:ascii="Arial" w:eastAsia="Times New Roman" w:hAnsi="Arial" w:cs="Arial"/>
          <w:color w:val="09090B"/>
          <w:spacing w:val="-6"/>
          <w:kern w:val="0"/>
          <w:sz w:val="27"/>
          <w:szCs w:val="27"/>
          <w:lang w:eastAsia="en-GB"/>
          <w14:ligatures w14:val="none"/>
        </w:rPr>
      </w:pPr>
      <w:r w:rsidRPr="00456173">
        <w:rPr>
          <w:rFonts w:ascii="Arial" w:eastAsia="Times New Roman" w:hAnsi="Arial" w:cs="Arial"/>
          <w:color w:val="09090B"/>
          <w:spacing w:val="-6"/>
          <w:kern w:val="0"/>
          <w:sz w:val="27"/>
          <w:szCs w:val="27"/>
          <w:lang w:eastAsia="en-GB"/>
          <w14:ligatures w14:val="none"/>
        </w:rPr>
        <w:t>— </w:t>
      </w:r>
      <w:r w:rsidRPr="00456173">
        <w:rPr>
          <w:rFonts w:ascii="Arial" w:eastAsia="Times New Roman" w:hAnsi="Arial" w:cs="Arial"/>
          <w:i/>
          <w:iCs/>
          <w:color w:val="09090B"/>
          <w:spacing w:val="-6"/>
          <w:kern w:val="0"/>
          <w:sz w:val="27"/>
          <w:szCs w:val="27"/>
          <w:bdr w:val="single" w:sz="2" w:space="0" w:color="E4E4E7" w:frame="1"/>
          <w:lang w:eastAsia="en-GB"/>
          <w14:ligatures w14:val="none"/>
        </w:rPr>
        <w:t>James Ritchie, Forensic Consultant</w:t>
      </w:r>
    </w:p>
    <w:p w14:paraId="3757FC50" w14:textId="19ED1180" w:rsidR="00456173" w:rsidRDefault="00456173"/>
    <w:p w14:paraId="10760010" w14:textId="7E6CDDE1" w:rsidR="00456173" w:rsidRDefault="00456173">
      <w:pPr>
        <w:pBdr>
          <w:top w:val="single" w:sz="6" w:space="1" w:color="auto"/>
          <w:bottom w:val="single" w:sz="6" w:space="1" w:color="auto"/>
        </w:pBdr>
      </w:pPr>
      <w:r>
        <w:t>2</w:t>
      </w:r>
    </w:p>
    <w:p w14:paraId="31284CD7" w14:textId="77777777" w:rsidR="00456173" w:rsidRPr="00456173" w:rsidRDefault="00456173" w:rsidP="00456173">
      <w:p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60646C"/>
          <w:spacing w:val="-6"/>
          <w:kern w:val="0"/>
          <w:sz w:val="27"/>
          <w:szCs w:val="27"/>
          <w:lang w:eastAsia="en-GB"/>
          <w14:ligatures w14:val="none"/>
        </w:rPr>
      </w:pPr>
      <w:r w:rsidRPr="00456173">
        <w:rPr>
          <w:rFonts w:ascii="Arial" w:eastAsia="Times New Roman" w:hAnsi="Arial" w:cs="Arial"/>
          <w:color w:val="60646C"/>
          <w:spacing w:val="-6"/>
          <w:kern w:val="0"/>
          <w:sz w:val="27"/>
          <w:szCs w:val="27"/>
          <w:lang w:eastAsia="en-GB"/>
          <w14:ligatures w14:val="none"/>
        </w:rPr>
        <w:t>Hmm, this is a complex forensic analysis request with substantial new information. The user wants an updated hypothesis on the Killieport case after reviewing additional evidence in old_manse_2.txt.</w:t>
      </w:r>
    </w:p>
    <w:p w14:paraId="72188FE5" w14:textId="77777777" w:rsidR="00456173" w:rsidRPr="00456173" w:rsidRDefault="00456173" w:rsidP="00456173">
      <w:p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60646C"/>
          <w:spacing w:val="-6"/>
          <w:kern w:val="0"/>
          <w:sz w:val="27"/>
          <w:szCs w:val="27"/>
          <w:lang w:eastAsia="en-GB"/>
          <w14:ligatures w14:val="none"/>
        </w:rPr>
      </w:pPr>
      <w:r w:rsidRPr="00456173">
        <w:rPr>
          <w:rFonts w:ascii="Arial" w:eastAsia="Times New Roman" w:hAnsi="Arial" w:cs="Arial"/>
          <w:color w:val="60646C"/>
          <w:spacing w:val="-6"/>
          <w:kern w:val="0"/>
          <w:sz w:val="27"/>
          <w:szCs w:val="27"/>
          <w:lang w:eastAsia="en-GB"/>
          <w14:ligatures w14:val="none"/>
        </w:rPr>
        <w:t xml:space="preserve">Key points to address: maintain or change the primary suspect (previously Steven White), provide reasoning, and name other suspicious persons. The </w:t>
      </w:r>
      <w:r w:rsidRPr="00456173">
        <w:rPr>
          <w:rFonts w:ascii="Arial" w:eastAsia="Times New Roman" w:hAnsi="Arial" w:cs="Arial"/>
          <w:color w:val="60646C"/>
          <w:spacing w:val="-6"/>
          <w:kern w:val="0"/>
          <w:sz w:val="27"/>
          <w:szCs w:val="27"/>
          <w:lang w:eastAsia="en-GB"/>
          <w14:ligatures w14:val="none"/>
        </w:rPr>
        <w:lastRenderedPageBreak/>
        <w:t>new evidence includes Vic's near-fatal poisoning via chocolates, Ritchie's card being forged, and multiple contradictory alibis.</w:t>
      </w:r>
    </w:p>
    <w:p w14:paraId="33554272" w14:textId="77777777" w:rsidR="00456173" w:rsidRPr="00456173" w:rsidRDefault="00456173" w:rsidP="00456173">
      <w:p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60646C"/>
          <w:spacing w:val="-6"/>
          <w:kern w:val="0"/>
          <w:sz w:val="27"/>
          <w:szCs w:val="27"/>
          <w:lang w:eastAsia="en-GB"/>
          <w14:ligatures w14:val="none"/>
        </w:rPr>
      </w:pPr>
      <w:r w:rsidRPr="00456173">
        <w:rPr>
          <w:rFonts w:ascii="Arial" w:eastAsia="Times New Roman" w:hAnsi="Arial" w:cs="Arial"/>
          <w:color w:val="60646C"/>
          <w:spacing w:val="-6"/>
          <w:kern w:val="0"/>
          <w:sz w:val="27"/>
          <w:szCs w:val="27"/>
          <w:lang w:eastAsia="en-GB"/>
          <w14:ligatures w14:val="none"/>
        </w:rPr>
        <w:t>The poisoning method (amateurish cocaine-laced chocolates) and the forged card suggest someone with access to Ritchie's handwriting and knowledge of Vic's preferences. Josephine Judge's involvement in purchasing the chocolates under questionable circumstances makes her highly suspicious, though her reaction seems genuinely shocked.</w:t>
      </w:r>
    </w:p>
    <w:p w14:paraId="68E2EBCC" w14:textId="77777777" w:rsidR="00456173" w:rsidRPr="00456173" w:rsidRDefault="00456173" w:rsidP="00456173">
      <w:p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60646C"/>
          <w:spacing w:val="-6"/>
          <w:kern w:val="0"/>
          <w:sz w:val="27"/>
          <w:szCs w:val="27"/>
          <w:lang w:eastAsia="en-GB"/>
          <w14:ligatures w14:val="none"/>
        </w:rPr>
      </w:pPr>
      <w:r w:rsidRPr="00456173">
        <w:rPr>
          <w:rFonts w:ascii="Arial" w:eastAsia="Times New Roman" w:hAnsi="Arial" w:cs="Arial"/>
          <w:color w:val="60646C"/>
          <w:spacing w:val="-6"/>
          <w:kern w:val="0"/>
          <w:sz w:val="27"/>
          <w:szCs w:val="27"/>
          <w:lang w:eastAsia="en-GB"/>
          <w14:ligatures w14:val="none"/>
        </w:rPr>
        <w:t xml:space="preserve">The financial motive remains strong - Vic inheriting Kenneth Westwick's fortune. But the clumsy poisoning attempt doesn't align with Steven White's legal precision. The </w:t>
      </w:r>
      <w:proofErr w:type="spellStart"/>
      <w:r w:rsidRPr="00456173">
        <w:rPr>
          <w:rFonts w:ascii="Arial" w:eastAsia="Times New Roman" w:hAnsi="Arial" w:cs="Arial"/>
          <w:color w:val="60646C"/>
          <w:spacing w:val="-6"/>
          <w:kern w:val="0"/>
          <w:sz w:val="27"/>
          <w:szCs w:val="27"/>
          <w:lang w:eastAsia="en-GB"/>
          <w14:ligatures w14:val="none"/>
        </w:rPr>
        <w:t>Werthers</w:t>
      </w:r>
      <w:proofErr w:type="spellEnd"/>
      <w:r w:rsidRPr="00456173">
        <w:rPr>
          <w:rFonts w:ascii="Arial" w:eastAsia="Times New Roman" w:hAnsi="Arial" w:cs="Arial"/>
          <w:color w:val="60646C"/>
          <w:spacing w:val="-6"/>
          <w:kern w:val="0"/>
          <w:sz w:val="27"/>
          <w:szCs w:val="27"/>
          <w:lang w:eastAsia="en-GB"/>
          <w14:ligatures w14:val="none"/>
        </w:rPr>
        <w:t>' convenient presence and Mr. Werther's confirmed posting of the will contradict White's denial, creating reasonable doubt about White's guilt.</w:t>
      </w:r>
    </w:p>
    <w:p w14:paraId="647CEFE3" w14:textId="77777777" w:rsidR="00456173" w:rsidRPr="00456173" w:rsidRDefault="00456173" w:rsidP="00456173">
      <w:pPr>
        <w:pBdr>
          <w:top w:val="single" w:sz="2" w:space="0" w:color="E4E4E7"/>
          <w:left w:val="single" w:sz="2" w:space="0" w:color="E4E4E7"/>
          <w:bottom w:val="single" w:sz="2" w:space="0" w:color="E4E4E7"/>
          <w:right w:val="single" w:sz="2" w:space="0" w:color="E4E4E7"/>
        </w:pBdr>
        <w:shd w:val="clear" w:color="auto" w:fill="FFFFFF"/>
        <w:rPr>
          <w:rFonts w:ascii="Arial" w:eastAsia="Times New Roman" w:hAnsi="Arial" w:cs="Arial"/>
          <w:color w:val="60646C"/>
          <w:spacing w:val="-6"/>
          <w:kern w:val="0"/>
          <w:sz w:val="27"/>
          <w:szCs w:val="27"/>
          <w:lang w:eastAsia="en-GB"/>
          <w14:ligatures w14:val="none"/>
        </w:rPr>
      </w:pPr>
      <w:r w:rsidRPr="00456173">
        <w:rPr>
          <w:rFonts w:ascii="Arial" w:eastAsia="Times New Roman" w:hAnsi="Arial" w:cs="Arial"/>
          <w:color w:val="60646C"/>
          <w:spacing w:val="-6"/>
          <w:kern w:val="0"/>
          <w:sz w:val="27"/>
          <w:szCs w:val="27"/>
          <w:lang w:eastAsia="en-GB"/>
          <w14:ligatures w14:val="none"/>
        </w:rPr>
        <w:t xml:space="preserve">The hypothesis should focus on Josephine Judge as the most probable culprit based on the new evidence, while acknowledging Steven White and the </w:t>
      </w:r>
      <w:proofErr w:type="spellStart"/>
      <w:r w:rsidRPr="00456173">
        <w:rPr>
          <w:rFonts w:ascii="Arial" w:eastAsia="Times New Roman" w:hAnsi="Arial" w:cs="Arial"/>
          <w:color w:val="60646C"/>
          <w:spacing w:val="-6"/>
          <w:kern w:val="0"/>
          <w:sz w:val="27"/>
          <w:szCs w:val="27"/>
          <w:lang w:eastAsia="en-GB"/>
          <w14:ligatures w14:val="none"/>
        </w:rPr>
        <w:t>Werthers</w:t>
      </w:r>
      <w:proofErr w:type="spellEnd"/>
      <w:r w:rsidRPr="00456173">
        <w:rPr>
          <w:rFonts w:ascii="Arial" w:eastAsia="Times New Roman" w:hAnsi="Arial" w:cs="Arial"/>
          <w:color w:val="60646C"/>
          <w:spacing w:val="-6"/>
          <w:kern w:val="0"/>
          <w:sz w:val="27"/>
          <w:szCs w:val="27"/>
          <w:lang w:eastAsia="en-GB"/>
          <w14:ligatures w14:val="none"/>
        </w:rPr>
        <w:t xml:space="preserve"> as alternative possibilities requiring further investigation. The analysis must stay within 200-500 words as specified.</w:t>
      </w:r>
    </w:p>
    <w:p w14:paraId="280BBE31" w14:textId="77777777" w:rsidR="00456173" w:rsidRPr="00456173" w:rsidRDefault="00456173" w:rsidP="00456173">
      <w:pPr>
        <w:shd w:val="clear" w:color="auto" w:fill="FFFFFF"/>
        <w:rPr>
          <w:rFonts w:ascii="Arial" w:eastAsia="Times New Roman" w:hAnsi="Arial" w:cs="Arial"/>
          <w:color w:val="60646C"/>
          <w:kern w:val="0"/>
          <w:sz w:val="27"/>
          <w:szCs w:val="27"/>
          <w:lang w:eastAsia="en-GB"/>
          <w14:ligatures w14:val="none"/>
        </w:rPr>
      </w:pPr>
      <w:r w:rsidRPr="00456173">
        <w:rPr>
          <w:rFonts w:ascii="Arial" w:eastAsia="Times New Roman" w:hAnsi="Arial" w:cs="Arial"/>
          <w:color w:val="60646C"/>
          <w:kern w:val="0"/>
          <w:sz w:val="27"/>
          <w:szCs w:val="27"/>
          <w:bdr w:val="single" w:sz="2" w:space="0" w:color="E4E4E7" w:frame="1"/>
          <w:lang w:eastAsia="en-GB"/>
          <w14:ligatures w14:val="none"/>
        </w:rPr>
        <w:t>Collapse reasoning</w:t>
      </w:r>
    </w:p>
    <w:p w14:paraId="658C38C3" w14:textId="77777777" w:rsidR="00456173" w:rsidRPr="00456173" w:rsidRDefault="00456173" w:rsidP="00456173">
      <w:p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09090B"/>
          <w:spacing w:val="-6"/>
          <w:kern w:val="0"/>
          <w:sz w:val="27"/>
          <w:szCs w:val="27"/>
          <w:lang w:eastAsia="en-GB"/>
          <w14:ligatures w14:val="none"/>
        </w:rPr>
      </w:pPr>
      <w:r w:rsidRPr="00456173">
        <w:rPr>
          <w:rFonts w:ascii="Arial" w:eastAsia="Times New Roman" w:hAnsi="Arial" w:cs="Arial"/>
          <w:b/>
          <w:bCs/>
          <w:color w:val="09090B"/>
          <w:spacing w:val="-6"/>
          <w:kern w:val="0"/>
          <w:sz w:val="27"/>
          <w:szCs w:val="27"/>
          <w:bdr w:val="single" w:sz="2" w:space="0" w:color="E4E4E7" w:frame="1"/>
          <w:lang w:eastAsia="en-GB"/>
          <w14:ligatures w14:val="none"/>
        </w:rPr>
        <w:t>Updated Hypothesis on the Killieport Case: The Poisoning of Vic Lord</w:t>
      </w:r>
    </w:p>
    <w:p w14:paraId="4F6A7E4F" w14:textId="77777777" w:rsidR="00456173" w:rsidRPr="00456173" w:rsidRDefault="00456173" w:rsidP="00456173">
      <w:p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09090B"/>
          <w:spacing w:val="-6"/>
          <w:kern w:val="0"/>
          <w:sz w:val="27"/>
          <w:szCs w:val="27"/>
          <w:lang w:eastAsia="en-GB"/>
          <w14:ligatures w14:val="none"/>
        </w:rPr>
      </w:pPr>
      <w:r w:rsidRPr="00456173">
        <w:rPr>
          <w:rFonts w:ascii="Arial" w:eastAsia="Times New Roman" w:hAnsi="Arial" w:cs="Arial"/>
          <w:color w:val="09090B"/>
          <w:spacing w:val="-6"/>
          <w:kern w:val="0"/>
          <w:sz w:val="27"/>
          <w:szCs w:val="27"/>
          <w:lang w:eastAsia="en-GB"/>
          <w14:ligatures w14:val="none"/>
        </w:rPr>
        <w:t>Based on the new evidence, I now believe the primary culprit is </w:t>
      </w:r>
      <w:r w:rsidRPr="00456173">
        <w:rPr>
          <w:rFonts w:ascii="Arial" w:eastAsia="Times New Roman" w:hAnsi="Arial" w:cs="Arial"/>
          <w:b/>
          <w:bCs/>
          <w:color w:val="09090B"/>
          <w:spacing w:val="-6"/>
          <w:kern w:val="0"/>
          <w:sz w:val="27"/>
          <w:szCs w:val="27"/>
          <w:bdr w:val="single" w:sz="2" w:space="0" w:color="E4E4E7" w:frame="1"/>
          <w:lang w:eastAsia="en-GB"/>
          <w14:ligatures w14:val="none"/>
        </w:rPr>
        <w:t>Josephine Judge</w:t>
      </w:r>
      <w:r w:rsidRPr="00456173">
        <w:rPr>
          <w:rFonts w:ascii="Arial" w:eastAsia="Times New Roman" w:hAnsi="Arial" w:cs="Arial"/>
          <w:color w:val="09090B"/>
          <w:spacing w:val="-6"/>
          <w:kern w:val="0"/>
          <w:sz w:val="27"/>
          <w:szCs w:val="27"/>
          <w:lang w:eastAsia="en-GB"/>
          <w14:ligatures w14:val="none"/>
        </w:rPr>
        <w:t>. My reasoning is as follows:</w:t>
      </w:r>
    </w:p>
    <w:p w14:paraId="437C8500" w14:textId="77777777" w:rsidR="00456173" w:rsidRPr="00456173" w:rsidRDefault="00456173" w:rsidP="00456173">
      <w:p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09090B"/>
          <w:spacing w:val="-6"/>
          <w:kern w:val="0"/>
          <w:sz w:val="27"/>
          <w:szCs w:val="27"/>
          <w:lang w:eastAsia="en-GB"/>
          <w14:ligatures w14:val="none"/>
        </w:rPr>
      </w:pPr>
      <w:r w:rsidRPr="00456173">
        <w:rPr>
          <w:rFonts w:ascii="Arial" w:eastAsia="Times New Roman" w:hAnsi="Arial" w:cs="Arial"/>
          <w:color w:val="09090B"/>
          <w:spacing w:val="-6"/>
          <w:kern w:val="0"/>
          <w:sz w:val="27"/>
          <w:szCs w:val="27"/>
          <w:lang w:eastAsia="en-GB"/>
          <w14:ligatures w14:val="none"/>
        </w:rPr>
        <w:t xml:space="preserve">The attempted poisoning of Vic Lord via chocolates—despite her isolation in the nursing home—demonstrates both audacity and intimate knowledge of her habits. Josephine Judge fits this profile perfectly: she purchased the chocolates under suspicious circumstances, claiming Vic requested them via phone—a story that rings false given Vic’s restricted access and the voice’s unrecognizable quality. Josephine’s reaction when confronted (“The other, yes, but not this”) suggests prior knowledge of other attempts, and her history of drug use (cocaine) aligns with the method used. As Vic’s residuary legatee, she stands to gain significantly from her death, especially given Kenneth Westwick’s immense fortune. Her erratic </w:t>
      </w:r>
      <w:proofErr w:type="spellStart"/>
      <w:r w:rsidRPr="00456173">
        <w:rPr>
          <w:rFonts w:ascii="Arial" w:eastAsia="Times New Roman" w:hAnsi="Arial" w:cs="Arial"/>
          <w:color w:val="09090B"/>
          <w:spacing w:val="-6"/>
          <w:kern w:val="0"/>
          <w:sz w:val="27"/>
          <w:szCs w:val="27"/>
          <w:lang w:eastAsia="en-GB"/>
          <w14:ligatures w14:val="none"/>
        </w:rPr>
        <w:t>behavior</w:t>
      </w:r>
      <w:proofErr w:type="spellEnd"/>
      <w:r w:rsidRPr="00456173">
        <w:rPr>
          <w:rFonts w:ascii="Arial" w:eastAsia="Times New Roman" w:hAnsi="Arial" w:cs="Arial"/>
          <w:color w:val="09090B"/>
          <w:spacing w:val="-6"/>
          <w:kern w:val="0"/>
          <w:sz w:val="27"/>
          <w:szCs w:val="27"/>
          <w:lang w:eastAsia="en-GB"/>
          <w14:ligatures w14:val="none"/>
        </w:rPr>
        <w:t>, contradictory statements, and proximity to the events (e.g., arranging for Finchley to deliver the chocolates) further implicate her.</w:t>
      </w:r>
    </w:p>
    <w:p w14:paraId="1B0724D9" w14:textId="77777777" w:rsidR="00456173" w:rsidRPr="00456173" w:rsidRDefault="00456173" w:rsidP="00456173">
      <w:p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09090B"/>
          <w:spacing w:val="-6"/>
          <w:kern w:val="0"/>
          <w:sz w:val="27"/>
          <w:szCs w:val="27"/>
          <w:lang w:eastAsia="en-GB"/>
          <w14:ligatures w14:val="none"/>
        </w:rPr>
      </w:pPr>
      <w:r w:rsidRPr="00456173">
        <w:rPr>
          <w:rFonts w:ascii="Arial" w:eastAsia="Times New Roman" w:hAnsi="Arial" w:cs="Arial"/>
          <w:color w:val="09090B"/>
          <w:spacing w:val="-6"/>
          <w:kern w:val="0"/>
          <w:sz w:val="27"/>
          <w:szCs w:val="27"/>
          <w:lang w:eastAsia="en-GB"/>
          <w14:ligatures w14:val="none"/>
        </w:rPr>
        <w:t>However, other individuals remain under suspicion:</w:t>
      </w:r>
    </w:p>
    <w:p w14:paraId="7C1D561F" w14:textId="77777777" w:rsidR="00456173" w:rsidRPr="00456173" w:rsidRDefault="00456173" w:rsidP="00456173">
      <w:pPr>
        <w:numPr>
          <w:ilvl w:val="0"/>
          <w:numId w:val="2"/>
        </w:num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09090B"/>
          <w:kern w:val="0"/>
          <w:sz w:val="27"/>
          <w:szCs w:val="27"/>
          <w:lang w:eastAsia="en-GB"/>
          <w14:ligatures w14:val="none"/>
        </w:rPr>
      </w:pPr>
      <w:r w:rsidRPr="00456173">
        <w:rPr>
          <w:rFonts w:ascii="Arial" w:eastAsia="Times New Roman" w:hAnsi="Arial" w:cs="Arial"/>
          <w:b/>
          <w:bCs/>
          <w:color w:val="09090B"/>
          <w:kern w:val="0"/>
          <w:sz w:val="27"/>
          <w:szCs w:val="27"/>
          <w:bdr w:val="single" w:sz="2" w:space="0" w:color="E4E4E7" w:frame="1"/>
          <w:lang w:eastAsia="en-GB"/>
          <w14:ligatures w14:val="none"/>
        </w:rPr>
        <w:t>Steven White</w:t>
      </w:r>
      <w:r w:rsidRPr="00456173">
        <w:rPr>
          <w:rFonts w:ascii="Arial" w:eastAsia="Times New Roman" w:hAnsi="Arial" w:cs="Arial"/>
          <w:color w:val="09090B"/>
          <w:kern w:val="0"/>
          <w:sz w:val="27"/>
          <w:szCs w:val="27"/>
          <w:lang w:eastAsia="en-GB"/>
          <w14:ligatures w14:val="none"/>
        </w:rPr>
        <w:t xml:space="preserve">: His denial of receiving Vic’s will contradicts Mr. Werther’s account, suggesting he may be lying to conceal his motive (inheriting Old Manse). His unassuming </w:t>
      </w:r>
      <w:proofErr w:type="spellStart"/>
      <w:r w:rsidRPr="00456173">
        <w:rPr>
          <w:rFonts w:ascii="Arial" w:eastAsia="Times New Roman" w:hAnsi="Arial" w:cs="Arial"/>
          <w:color w:val="09090B"/>
          <w:kern w:val="0"/>
          <w:sz w:val="27"/>
          <w:szCs w:val="27"/>
          <w:lang w:eastAsia="en-GB"/>
          <w14:ligatures w14:val="none"/>
        </w:rPr>
        <w:t>demeanor</w:t>
      </w:r>
      <w:proofErr w:type="spellEnd"/>
      <w:r w:rsidRPr="00456173">
        <w:rPr>
          <w:rFonts w:ascii="Arial" w:eastAsia="Times New Roman" w:hAnsi="Arial" w:cs="Arial"/>
          <w:color w:val="09090B"/>
          <w:kern w:val="0"/>
          <w:sz w:val="27"/>
          <w:szCs w:val="27"/>
          <w:lang w:eastAsia="en-GB"/>
          <w14:ligatures w14:val="none"/>
        </w:rPr>
        <w:t xml:space="preserve"> could mask </w:t>
      </w:r>
      <w:r w:rsidRPr="00456173">
        <w:rPr>
          <w:rFonts w:ascii="Arial" w:eastAsia="Times New Roman" w:hAnsi="Arial" w:cs="Arial"/>
          <w:color w:val="09090B"/>
          <w:kern w:val="0"/>
          <w:sz w:val="27"/>
          <w:szCs w:val="27"/>
          <w:lang w:eastAsia="en-GB"/>
          <w14:ligatures w14:val="none"/>
        </w:rPr>
        <w:lastRenderedPageBreak/>
        <w:t>calculated aggression, but the clumsy poisoning seems inconsistent with his legal precision.</w:t>
      </w:r>
    </w:p>
    <w:p w14:paraId="0C7DD36F" w14:textId="77777777" w:rsidR="00456173" w:rsidRPr="00456173" w:rsidRDefault="00456173" w:rsidP="00456173">
      <w:pPr>
        <w:numPr>
          <w:ilvl w:val="0"/>
          <w:numId w:val="2"/>
        </w:num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09090B"/>
          <w:kern w:val="0"/>
          <w:sz w:val="27"/>
          <w:szCs w:val="27"/>
          <w:lang w:eastAsia="en-GB"/>
          <w14:ligatures w14:val="none"/>
        </w:rPr>
      </w:pPr>
      <w:r w:rsidRPr="00456173">
        <w:rPr>
          <w:rFonts w:ascii="Arial" w:eastAsia="Times New Roman" w:hAnsi="Arial" w:cs="Arial"/>
          <w:b/>
          <w:bCs/>
          <w:color w:val="09090B"/>
          <w:kern w:val="0"/>
          <w:sz w:val="27"/>
          <w:szCs w:val="27"/>
          <w:bdr w:val="single" w:sz="2" w:space="0" w:color="E4E4E7" w:frame="1"/>
          <w:lang w:eastAsia="en-GB"/>
          <w14:ligatures w14:val="none"/>
        </w:rPr>
        <w:t xml:space="preserve">The </w:t>
      </w:r>
      <w:proofErr w:type="spellStart"/>
      <w:r w:rsidRPr="00456173">
        <w:rPr>
          <w:rFonts w:ascii="Arial" w:eastAsia="Times New Roman" w:hAnsi="Arial" w:cs="Arial"/>
          <w:b/>
          <w:bCs/>
          <w:color w:val="09090B"/>
          <w:kern w:val="0"/>
          <w:sz w:val="27"/>
          <w:szCs w:val="27"/>
          <w:bdr w:val="single" w:sz="2" w:space="0" w:color="E4E4E7" w:frame="1"/>
          <w:lang w:eastAsia="en-GB"/>
          <w14:ligatures w14:val="none"/>
        </w:rPr>
        <w:t>Werthers</w:t>
      </w:r>
      <w:proofErr w:type="spellEnd"/>
      <w:r w:rsidRPr="00456173">
        <w:rPr>
          <w:rFonts w:ascii="Arial" w:eastAsia="Times New Roman" w:hAnsi="Arial" w:cs="Arial"/>
          <w:color w:val="09090B"/>
          <w:kern w:val="0"/>
          <w:sz w:val="27"/>
          <w:szCs w:val="27"/>
          <w:lang w:eastAsia="en-GB"/>
          <w14:ligatures w14:val="none"/>
        </w:rPr>
        <w:t xml:space="preserve">: Their overly “helpful” </w:t>
      </w:r>
      <w:proofErr w:type="spellStart"/>
      <w:r w:rsidRPr="00456173">
        <w:rPr>
          <w:rFonts w:ascii="Arial" w:eastAsia="Times New Roman" w:hAnsi="Arial" w:cs="Arial"/>
          <w:color w:val="09090B"/>
          <w:kern w:val="0"/>
          <w:sz w:val="27"/>
          <w:szCs w:val="27"/>
          <w:lang w:eastAsia="en-GB"/>
          <w14:ligatures w14:val="none"/>
        </w:rPr>
        <w:t>behavior</w:t>
      </w:r>
      <w:proofErr w:type="spellEnd"/>
      <w:r w:rsidRPr="00456173">
        <w:rPr>
          <w:rFonts w:ascii="Arial" w:eastAsia="Times New Roman" w:hAnsi="Arial" w:cs="Arial"/>
          <w:color w:val="09090B"/>
          <w:kern w:val="0"/>
          <w:sz w:val="27"/>
          <w:szCs w:val="27"/>
          <w:lang w:eastAsia="en-GB"/>
          <w14:ligatures w14:val="none"/>
        </w:rPr>
        <w:t xml:space="preserve"> (e.g., prompting Vic to make a will, Mr. Werther’s confirmed posting of it) may be a cover. Mrs. Werther’s sentimental interest in Vic and their convenient presence at the lodge raise questions about hidden agendas.</w:t>
      </w:r>
    </w:p>
    <w:p w14:paraId="5224F9A7" w14:textId="77777777" w:rsidR="00456173" w:rsidRPr="00456173" w:rsidRDefault="00456173" w:rsidP="00456173">
      <w:pPr>
        <w:numPr>
          <w:ilvl w:val="0"/>
          <w:numId w:val="2"/>
        </w:num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09090B"/>
          <w:kern w:val="0"/>
          <w:sz w:val="27"/>
          <w:szCs w:val="27"/>
          <w:lang w:eastAsia="en-GB"/>
          <w14:ligatures w14:val="none"/>
        </w:rPr>
      </w:pPr>
      <w:r w:rsidRPr="00456173">
        <w:rPr>
          <w:rFonts w:ascii="Arial" w:eastAsia="Times New Roman" w:hAnsi="Arial" w:cs="Arial"/>
          <w:b/>
          <w:bCs/>
          <w:color w:val="09090B"/>
          <w:kern w:val="0"/>
          <w:sz w:val="27"/>
          <w:szCs w:val="27"/>
          <w:bdr w:val="single" w:sz="2" w:space="0" w:color="E4E4E7" w:frame="1"/>
          <w:lang w:eastAsia="en-GB"/>
          <w14:ligatures w14:val="none"/>
        </w:rPr>
        <w:t>Harry Finchley</w:t>
      </w:r>
      <w:r w:rsidRPr="00456173">
        <w:rPr>
          <w:rFonts w:ascii="Arial" w:eastAsia="Times New Roman" w:hAnsi="Arial" w:cs="Arial"/>
          <w:color w:val="09090B"/>
          <w:kern w:val="0"/>
          <w:sz w:val="27"/>
          <w:szCs w:val="27"/>
          <w:lang w:eastAsia="en-GB"/>
          <w14:ligatures w14:val="none"/>
        </w:rPr>
        <w:t>: His financial instability (per Detective Day’s report) and involvement in delivering the chocolates make him a potential accomplice, though his role appears secondary.</w:t>
      </w:r>
    </w:p>
    <w:p w14:paraId="6F8A5B93" w14:textId="77777777" w:rsidR="00456173" w:rsidRPr="00456173" w:rsidRDefault="00456173" w:rsidP="00456173">
      <w:p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09090B"/>
          <w:spacing w:val="-6"/>
          <w:kern w:val="0"/>
          <w:sz w:val="27"/>
          <w:szCs w:val="27"/>
          <w:lang w:eastAsia="en-GB"/>
          <w14:ligatures w14:val="none"/>
        </w:rPr>
      </w:pPr>
      <w:r w:rsidRPr="00456173">
        <w:rPr>
          <w:rFonts w:ascii="Arial" w:eastAsia="Times New Roman" w:hAnsi="Arial" w:cs="Arial"/>
          <w:color w:val="09090B"/>
          <w:spacing w:val="-6"/>
          <w:kern w:val="0"/>
          <w:sz w:val="27"/>
          <w:szCs w:val="27"/>
          <w:lang w:eastAsia="en-GB"/>
          <w14:ligatures w14:val="none"/>
        </w:rPr>
        <w:t>The forged card (“With the Compliments of James Ritchie”) indicates the killer is not only bold but also observant—having seen Ritchie’s handwriting on the flower card. This points to someone within Vic’s inner circle who attended the fireworks party. Josephine, with her manipulative tendencies and access, fits this best.</w:t>
      </w:r>
    </w:p>
    <w:p w14:paraId="29E8036D" w14:textId="77777777" w:rsidR="00456173" w:rsidRPr="00456173" w:rsidRDefault="00456173" w:rsidP="00456173">
      <w:p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09090B"/>
          <w:spacing w:val="-6"/>
          <w:kern w:val="0"/>
          <w:sz w:val="27"/>
          <w:szCs w:val="27"/>
          <w:lang w:eastAsia="en-GB"/>
          <w14:ligatures w14:val="none"/>
        </w:rPr>
      </w:pPr>
      <w:r w:rsidRPr="00456173">
        <w:rPr>
          <w:rFonts w:ascii="Arial" w:eastAsia="Times New Roman" w:hAnsi="Arial" w:cs="Arial"/>
          <w:b/>
          <w:bCs/>
          <w:color w:val="09090B"/>
          <w:spacing w:val="-6"/>
          <w:kern w:val="0"/>
          <w:sz w:val="27"/>
          <w:szCs w:val="27"/>
          <w:bdr w:val="single" w:sz="2" w:space="0" w:color="E4E4E7" w:frame="1"/>
          <w:lang w:eastAsia="en-GB"/>
          <w14:ligatures w14:val="none"/>
        </w:rPr>
        <w:t>Conclusion</w:t>
      </w:r>
      <w:r w:rsidRPr="00456173">
        <w:rPr>
          <w:rFonts w:ascii="Arial" w:eastAsia="Times New Roman" w:hAnsi="Arial" w:cs="Arial"/>
          <w:color w:val="09090B"/>
          <w:spacing w:val="-6"/>
          <w:kern w:val="0"/>
          <w:sz w:val="27"/>
          <w:szCs w:val="27"/>
          <w:lang w:eastAsia="en-GB"/>
          <w14:ligatures w14:val="none"/>
        </w:rPr>
        <w:t xml:space="preserve">: While Josephine Judge is the most likely perpetrator due to motive, means, and opportunity, the involvement of others (e.g., Finchley as an accomplice) cannot be ruled out. Further investigation should focus on verifying phone records, examining Josephine’s financial pressures, and exploring the </w:t>
      </w:r>
      <w:proofErr w:type="spellStart"/>
      <w:r w:rsidRPr="00456173">
        <w:rPr>
          <w:rFonts w:ascii="Arial" w:eastAsia="Times New Roman" w:hAnsi="Arial" w:cs="Arial"/>
          <w:color w:val="09090B"/>
          <w:spacing w:val="-6"/>
          <w:kern w:val="0"/>
          <w:sz w:val="27"/>
          <w:szCs w:val="27"/>
          <w:lang w:eastAsia="en-GB"/>
          <w14:ligatures w14:val="none"/>
        </w:rPr>
        <w:t>Werthers</w:t>
      </w:r>
      <w:proofErr w:type="spellEnd"/>
      <w:r w:rsidRPr="00456173">
        <w:rPr>
          <w:rFonts w:ascii="Arial" w:eastAsia="Times New Roman" w:hAnsi="Arial" w:cs="Arial"/>
          <w:color w:val="09090B"/>
          <w:spacing w:val="-6"/>
          <w:kern w:val="0"/>
          <w:sz w:val="27"/>
          <w:szCs w:val="27"/>
          <w:lang w:eastAsia="en-GB"/>
          <w14:ligatures w14:val="none"/>
        </w:rPr>
        <w:t>’ background.</w:t>
      </w:r>
    </w:p>
    <w:p w14:paraId="44D82B2A" w14:textId="77777777" w:rsidR="00456173" w:rsidRPr="00456173" w:rsidRDefault="00456173" w:rsidP="00456173">
      <w:pPr>
        <w:pBdr>
          <w:top w:val="single" w:sz="2" w:space="0" w:color="E4E4E7"/>
          <w:left w:val="single" w:sz="2" w:space="0" w:color="E4E4E7"/>
          <w:bottom w:val="single" w:sz="2" w:space="0" w:color="E4E4E7"/>
          <w:right w:val="single" w:sz="2" w:space="0" w:color="E4E4E7"/>
        </w:pBdr>
        <w:shd w:val="clear" w:color="auto" w:fill="FFFFFF"/>
        <w:rPr>
          <w:rFonts w:ascii="Arial" w:eastAsia="Times New Roman" w:hAnsi="Arial" w:cs="Arial"/>
          <w:color w:val="09090B"/>
          <w:spacing w:val="-6"/>
          <w:kern w:val="0"/>
          <w:sz w:val="27"/>
          <w:szCs w:val="27"/>
          <w:lang w:eastAsia="en-GB"/>
          <w14:ligatures w14:val="none"/>
        </w:rPr>
      </w:pPr>
      <w:r w:rsidRPr="00456173">
        <w:rPr>
          <w:rFonts w:ascii="Arial" w:eastAsia="Times New Roman" w:hAnsi="Arial" w:cs="Arial"/>
          <w:color w:val="09090B"/>
          <w:spacing w:val="-6"/>
          <w:kern w:val="0"/>
          <w:sz w:val="27"/>
          <w:szCs w:val="27"/>
          <w:lang w:eastAsia="en-GB"/>
          <w14:ligatures w14:val="none"/>
        </w:rPr>
        <w:t>— </w:t>
      </w:r>
      <w:r w:rsidRPr="00456173">
        <w:rPr>
          <w:rFonts w:ascii="Arial" w:eastAsia="Times New Roman" w:hAnsi="Arial" w:cs="Arial"/>
          <w:i/>
          <w:iCs/>
          <w:color w:val="09090B"/>
          <w:spacing w:val="-6"/>
          <w:kern w:val="0"/>
          <w:sz w:val="27"/>
          <w:szCs w:val="27"/>
          <w:bdr w:val="single" w:sz="2" w:space="0" w:color="E4E4E7" w:frame="1"/>
          <w:lang w:eastAsia="en-GB"/>
          <w14:ligatures w14:val="none"/>
        </w:rPr>
        <w:t>James Ritchie, Forensic Consultant</w:t>
      </w:r>
    </w:p>
    <w:p w14:paraId="6939A87E" w14:textId="4CA8B442" w:rsidR="00456173" w:rsidRDefault="00456173"/>
    <w:p w14:paraId="7D65FD05" w14:textId="7156D54B" w:rsidR="00456173" w:rsidRDefault="00456173">
      <w:pPr>
        <w:pBdr>
          <w:top w:val="single" w:sz="6" w:space="1" w:color="auto"/>
          <w:bottom w:val="single" w:sz="6" w:space="1" w:color="auto"/>
        </w:pBdr>
      </w:pPr>
      <w:r>
        <w:t>3</w:t>
      </w:r>
    </w:p>
    <w:p w14:paraId="1DE896B5" w14:textId="77777777" w:rsidR="00456173" w:rsidRPr="00456173" w:rsidRDefault="00456173" w:rsidP="00456173">
      <w:p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60646C"/>
          <w:spacing w:val="-6"/>
          <w:kern w:val="0"/>
          <w:sz w:val="27"/>
          <w:szCs w:val="27"/>
          <w:lang w:eastAsia="en-GB"/>
          <w14:ligatures w14:val="none"/>
        </w:rPr>
      </w:pPr>
      <w:r w:rsidRPr="00456173">
        <w:rPr>
          <w:rFonts w:ascii="Arial" w:eastAsia="Times New Roman" w:hAnsi="Arial" w:cs="Arial"/>
          <w:color w:val="60646C"/>
          <w:spacing w:val="-6"/>
          <w:kern w:val="0"/>
          <w:sz w:val="27"/>
          <w:szCs w:val="27"/>
          <w:lang w:eastAsia="en-GB"/>
          <w14:ligatures w14:val="none"/>
        </w:rPr>
        <w:t>Hmm, this is a complex forensic investigation scenario with multiple layers of information. The user wants an updated hypothesis after reviewing new case details, requiring careful analysis of all provided texts.</w:t>
      </w:r>
    </w:p>
    <w:p w14:paraId="7EEA5B44" w14:textId="77777777" w:rsidR="00456173" w:rsidRPr="00456173" w:rsidRDefault="00456173" w:rsidP="00456173">
      <w:p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60646C"/>
          <w:spacing w:val="-6"/>
          <w:kern w:val="0"/>
          <w:sz w:val="27"/>
          <w:szCs w:val="27"/>
          <w:lang w:eastAsia="en-GB"/>
          <w14:ligatures w14:val="none"/>
        </w:rPr>
      </w:pPr>
      <w:r w:rsidRPr="00456173">
        <w:rPr>
          <w:rFonts w:ascii="Arial" w:eastAsia="Times New Roman" w:hAnsi="Arial" w:cs="Arial"/>
          <w:color w:val="60646C"/>
          <w:spacing w:val="-6"/>
          <w:kern w:val="0"/>
          <w:sz w:val="27"/>
          <w:szCs w:val="27"/>
          <w:lang w:eastAsia="en-GB"/>
          <w14:ligatures w14:val="none"/>
        </w:rPr>
        <w:t>First, I need to synthesize the key revelations from old_manse_3.txt: the forged will, the seance setup, the appearance of Vic alive, and the final confrontation with Josephine's husband as the shooter. The core twist is that the husband (J.) was the actual perpetrator, not Josephine.</w:t>
      </w:r>
    </w:p>
    <w:p w14:paraId="7FBC44C6" w14:textId="77777777" w:rsidR="00456173" w:rsidRPr="00456173" w:rsidRDefault="00456173" w:rsidP="00456173">
      <w:p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60646C"/>
          <w:spacing w:val="-6"/>
          <w:kern w:val="0"/>
          <w:sz w:val="27"/>
          <w:szCs w:val="27"/>
          <w:lang w:eastAsia="en-GB"/>
          <w14:ligatures w14:val="none"/>
        </w:rPr>
      </w:pPr>
      <w:r w:rsidRPr="00456173">
        <w:rPr>
          <w:rFonts w:ascii="Arial" w:eastAsia="Times New Roman" w:hAnsi="Arial" w:cs="Arial"/>
          <w:color w:val="60646C"/>
          <w:spacing w:val="-6"/>
          <w:kern w:val="0"/>
          <w:sz w:val="27"/>
          <w:szCs w:val="27"/>
          <w:lang w:eastAsia="en-GB"/>
          <w14:ligatures w14:val="none"/>
        </w:rPr>
        <w:t>My response should:</w:t>
      </w:r>
    </w:p>
    <w:p w14:paraId="74A7508B" w14:textId="77777777" w:rsidR="00456173" w:rsidRPr="00456173" w:rsidRDefault="00456173" w:rsidP="00456173">
      <w:pPr>
        <w:numPr>
          <w:ilvl w:val="0"/>
          <w:numId w:val="3"/>
        </w:num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60646C"/>
          <w:kern w:val="0"/>
          <w:sz w:val="27"/>
          <w:szCs w:val="27"/>
          <w:lang w:eastAsia="en-GB"/>
          <w14:ligatures w14:val="none"/>
        </w:rPr>
      </w:pPr>
      <w:r w:rsidRPr="00456173">
        <w:rPr>
          <w:rFonts w:ascii="Arial" w:eastAsia="Times New Roman" w:hAnsi="Arial" w:cs="Arial"/>
          <w:color w:val="60646C"/>
          <w:kern w:val="0"/>
          <w:sz w:val="27"/>
          <w:szCs w:val="27"/>
          <w:lang w:eastAsia="en-GB"/>
          <w14:ligatures w14:val="none"/>
        </w:rPr>
        <w:t>Clearly identify the culprit with supporting evidence</w:t>
      </w:r>
    </w:p>
    <w:p w14:paraId="51C9E4FF" w14:textId="77777777" w:rsidR="00456173" w:rsidRPr="00456173" w:rsidRDefault="00456173" w:rsidP="00456173">
      <w:pPr>
        <w:numPr>
          <w:ilvl w:val="0"/>
          <w:numId w:val="3"/>
        </w:num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60646C"/>
          <w:kern w:val="0"/>
          <w:sz w:val="27"/>
          <w:szCs w:val="27"/>
          <w:lang w:eastAsia="en-GB"/>
          <w14:ligatures w14:val="none"/>
        </w:rPr>
      </w:pPr>
      <w:r w:rsidRPr="00456173">
        <w:rPr>
          <w:rFonts w:ascii="Arial" w:eastAsia="Times New Roman" w:hAnsi="Arial" w:cs="Arial"/>
          <w:color w:val="60646C"/>
          <w:kern w:val="0"/>
          <w:sz w:val="27"/>
          <w:szCs w:val="27"/>
          <w:lang w:eastAsia="en-GB"/>
          <w14:ligatures w14:val="none"/>
        </w:rPr>
        <w:t>Explain why previous suspects are less likely</w:t>
      </w:r>
    </w:p>
    <w:p w14:paraId="4962F842" w14:textId="77777777" w:rsidR="00456173" w:rsidRPr="00456173" w:rsidRDefault="00456173" w:rsidP="00456173">
      <w:pPr>
        <w:numPr>
          <w:ilvl w:val="0"/>
          <w:numId w:val="3"/>
        </w:num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60646C"/>
          <w:kern w:val="0"/>
          <w:sz w:val="27"/>
          <w:szCs w:val="27"/>
          <w:lang w:eastAsia="en-GB"/>
          <w14:ligatures w14:val="none"/>
        </w:rPr>
      </w:pPr>
      <w:r w:rsidRPr="00456173">
        <w:rPr>
          <w:rFonts w:ascii="Arial" w:eastAsia="Times New Roman" w:hAnsi="Arial" w:cs="Arial"/>
          <w:color w:val="60646C"/>
          <w:kern w:val="0"/>
          <w:sz w:val="27"/>
          <w:szCs w:val="27"/>
          <w:lang w:eastAsia="en-GB"/>
          <w14:ligatures w14:val="none"/>
        </w:rPr>
        <w:t>Maintain the forensic investigator persona</w:t>
      </w:r>
    </w:p>
    <w:p w14:paraId="74DACBD9" w14:textId="77777777" w:rsidR="00456173" w:rsidRPr="00456173" w:rsidRDefault="00456173" w:rsidP="00456173">
      <w:pPr>
        <w:numPr>
          <w:ilvl w:val="0"/>
          <w:numId w:val="3"/>
        </w:num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60646C"/>
          <w:kern w:val="0"/>
          <w:sz w:val="27"/>
          <w:szCs w:val="27"/>
          <w:lang w:eastAsia="en-GB"/>
          <w14:ligatures w14:val="none"/>
        </w:rPr>
      </w:pPr>
      <w:r w:rsidRPr="00456173">
        <w:rPr>
          <w:rFonts w:ascii="Arial" w:eastAsia="Times New Roman" w:hAnsi="Arial" w:cs="Arial"/>
          <w:color w:val="60646C"/>
          <w:kern w:val="0"/>
          <w:sz w:val="27"/>
          <w:szCs w:val="27"/>
          <w:lang w:eastAsia="en-GB"/>
          <w14:ligatures w14:val="none"/>
        </w:rPr>
        <w:t>Stay within 200-500 words</w:t>
      </w:r>
    </w:p>
    <w:p w14:paraId="08CB35CD" w14:textId="77777777" w:rsidR="00456173" w:rsidRPr="00456173" w:rsidRDefault="00456173" w:rsidP="00456173">
      <w:p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60646C"/>
          <w:spacing w:val="-6"/>
          <w:kern w:val="0"/>
          <w:sz w:val="27"/>
          <w:szCs w:val="27"/>
          <w:lang w:eastAsia="en-GB"/>
          <w14:ligatures w14:val="none"/>
        </w:rPr>
      </w:pPr>
      <w:r w:rsidRPr="00456173">
        <w:rPr>
          <w:rFonts w:ascii="Arial" w:eastAsia="Times New Roman" w:hAnsi="Arial" w:cs="Arial"/>
          <w:color w:val="60646C"/>
          <w:spacing w:val="-6"/>
          <w:kern w:val="0"/>
          <w:sz w:val="27"/>
          <w:szCs w:val="27"/>
          <w:lang w:eastAsia="en-GB"/>
          <w14:ligatures w14:val="none"/>
        </w:rPr>
        <w:t xml:space="preserve">The husband emerges as the primary culprit based </w:t>
      </w:r>
      <w:proofErr w:type="gramStart"/>
      <w:r w:rsidRPr="00456173">
        <w:rPr>
          <w:rFonts w:ascii="Arial" w:eastAsia="Times New Roman" w:hAnsi="Arial" w:cs="Arial"/>
          <w:color w:val="60646C"/>
          <w:spacing w:val="-6"/>
          <w:kern w:val="0"/>
          <w:sz w:val="27"/>
          <w:szCs w:val="27"/>
          <w:lang w:eastAsia="en-GB"/>
          <w14:ligatures w14:val="none"/>
        </w:rPr>
        <w:t>on:</w:t>
      </w:r>
      <w:proofErr w:type="gramEnd"/>
      <w:r w:rsidRPr="00456173">
        <w:rPr>
          <w:rFonts w:ascii="Arial" w:eastAsia="Times New Roman" w:hAnsi="Arial" w:cs="Arial"/>
          <w:color w:val="60646C"/>
          <w:spacing w:val="-6"/>
          <w:kern w:val="0"/>
          <w:sz w:val="27"/>
          <w:szCs w:val="27"/>
          <w:lang w:eastAsia="en-GB"/>
          <w14:ligatures w14:val="none"/>
        </w:rPr>
        <w:t xml:space="preserve"> his direct confession before death, his history of drug abuse and blackmail, the ballistic evidence, </w:t>
      </w:r>
      <w:r w:rsidRPr="00456173">
        <w:rPr>
          <w:rFonts w:ascii="Arial" w:eastAsia="Times New Roman" w:hAnsi="Arial" w:cs="Arial"/>
          <w:color w:val="60646C"/>
          <w:spacing w:val="-6"/>
          <w:kern w:val="0"/>
          <w:sz w:val="27"/>
          <w:szCs w:val="27"/>
          <w:lang w:eastAsia="en-GB"/>
          <w14:ligatures w14:val="none"/>
        </w:rPr>
        <w:lastRenderedPageBreak/>
        <w:t xml:space="preserve">and his mistaken identity shooting of Ellie. Josephine's earlier suspicious </w:t>
      </w:r>
      <w:proofErr w:type="spellStart"/>
      <w:r w:rsidRPr="00456173">
        <w:rPr>
          <w:rFonts w:ascii="Arial" w:eastAsia="Times New Roman" w:hAnsi="Arial" w:cs="Arial"/>
          <w:color w:val="60646C"/>
          <w:spacing w:val="-6"/>
          <w:kern w:val="0"/>
          <w:sz w:val="27"/>
          <w:szCs w:val="27"/>
          <w:lang w:eastAsia="en-GB"/>
          <w14:ligatures w14:val="none"/>
        </w:rPr>
        <w:t>behavior</w:t>
      </w:r>
      <w:proofErr w:type="spellEnd"/>
      <w:r w:rsidRPr="00456173">
        <w:rPr>
          <w:rFonts w:ascii="Arial" w:eastAsia="Times New Roman" w:hAnsi="Arial" w:cs="Arial"/>
          <w:color w:val="60646C"/>
          <w:spacing w:val="-6"/>
          <w:kern w:val="0"/>
          <w:sz w:val="27"/>
          <w:szCs w:val="27"/>
          <w:lang w:eastAsia="en-GB"/>
          <w14:ligatures w14:val="none"/>
        </w:rPr>
        <w:t xml:space="preserve"> is now explained as fear/coercion rather than guilt.</w:t>
      </w:r>
    </w:p>
    <w:p w14:paraId="76DBB796" w14:textId="77777777" w:rsidR="00456173" w:rsidRPr="00456173" w:rsidRDefault="00456173" w:rsidP="00456173">
      <w:pPr>
        <w:pBdr>
          <w:top w:val="single" w:sz="2" w:space="0" w:color="E4E4E7"/>
          <w:left w:val="single" w:sz="2" w:space="0" w:color="E4E4E7"/>
          <w:bottom w:val="single" w:sz="2" w:space="0" w:color="E4E4E7"/>
          <w:right w:val="single" w:sz="2" w:space="0" w:color="E4E4E7"/>
        </w:pBdr>
        <w:shd w:val="clear" w:color="auto" w:fill="FFFFFF"/>
        <w:rPr>
          <w:rFonts w:ascii="Arial" w:eastAsia="Times New Roman" w:hAnsi="Arial" w:cs="Arial"/>
          <w:color w:val="60646C"/>
          <w:spacing w:val="-6"/>
          <w:kern w:val="0"/>
          <w:sz w:val="27"/>
          <w:szCs w:val="27"/>
          <w:lang w:eastAsia="en-GB"/>
          <w14:ligatures w14:val="none"/>
        </w:rPr>
      </w:pPr>
      <w:r w:rsidRPr="00456173">
        <w:rPr>
          <w:rFonts w:ascii="Arial" w:eastAsia="Times New Roman" w:hAnsi="Arial" w:cs="Arial"/>
          <w:color w:val="60646C"/>
          <w:spacing w:val="-6"/>
          <w:kern w:val="0"/>
          <w:sz w:val="27"/>
          <w:szCs w:val="27"/>
          <w:lang w:eastAsia="en-GB"/>
          <w14:ligatures w14:val="none"/>
        </w:rPr>
        <w:t>I should acknowledge Ritchie's clever seance tactic that flushed out the real killer, while noting that some questions (like the chocolate poisoning) remain partially unresolved but secondary to the main solution.</w:t>
      </w:r>
    </w:p>
    <w:p w14:paraId="661EE595" w14:textId="77777777" w:rsidR="00456173" w:rsidRPr="00456173" w:rsidRDefault="00456173" w:rsidP="00456173">
      <w:pPr>
        <w:shd w:val="clear" w:color="auto" w:fill="FFFFFF"/>
        <w:rPr>
          <w:rFonts w:ascii="Arial" w:eastAsia="Times New Roman" w:hAnsi="Arial" w:cs="Arial"/>
          <w:color w:val="60646C"/>
          <w:kern w:val="0"/>
          <w:sz w:val="27"/>
          <w:szCs w:val="27"/>
          <w:lang w:eastAsia="en-GB"/>
          <w14:ligatures w14:val="none"/>
        </w:rPr>
      </w:pPr>
      <w:r w:rsidRPr="00456173">
        <w:rPr>
          <w:rFonts w:ascii="Arial" w:eastAsia="Times New Roman" w:hAnsi="Arial" w:cs="Arial"/>
          <w:color w:val="60646C"/>
          <w:kern w:val="0"/>
          <w:sz w:val="27"/>
          <w:szCs w:val="27"/>
          <w:bdr w:val="single" w:sz="2" w:space="0" w:color="E4E4E7" w:frame="1"/>
          <w:lang w:eastAsia="en-GB"/>
          <w14:ligatures w14:val="none"/>
        </w:rPr>
        <w:t>Collapse reasoning</w:t>
      </w:r>
    </w:p>
    <w:p w14:paraId="4A5A7B24" w14:textId="77777777" w:rsidR="00456173" w:rsidRPr="00456173" w:rsidRDefault="00456173" w:rsidP="00456173">
      <w:p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09090B"/>
          <w:spacing w:val="-6"/>
          <w:kern w:val="0"/>
          <w:sz w:val="27"/>
          <w:szCs w:val="27"/>
          <w:lang w:eastAsia="en-GB"/>
          <w14:ligatures w14:val="none"/>
        </w:rPr>
      </w:pPr>
      <w:r w:rsidRPr="00456173">
        <w:rPr>
          <w:rFonts w:ascii="Arial" w:eastAsia="Times New Roman" w:hAnsi="Arial" w:cs="Arial"/>
          <w:b/>
          <w:bCs/>
          <w:color w:val="09090B"/>
          <w:spacing w:val="-6"/>
          <w:kern w:val="0"/>
          <w:sz w:val="27"/>
          <w:szCs w:val="27"/>
          <w:bdr w:val="single" w:sz="2" w:space="0" w:color="E4E4E7" w:frame="1"/>
          <w:lang w:eastAsia="en-GB"/>
          <w14:ligatures w14:val="none"/>
        </w:rPr>
        <w:t>Updated Hypothesis on the Killieport Case: The True Culprit Revealed</w:t>
      </w:r>
    </w:p>
    <w:p w14:paraId="0C32F124" w14:textId="77777777" w:rsidR="00456173" w:rsidRPr="00456173" w:rsidRDefault="00456173" w:rsidP="00456173">
      <w:p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09090B"/>
          <w:spacing w:val="-6"/>
          <w:kern w:val="0"/>
          <w:sz w:val="27"/>
          <w:szCs w:val="27"/>
          <w:lang w:eastAsia="en-GB"/>
          <w14:ligatures w14:val="none"/>
        </w:rPr>
      </w:pPr>
      <w:r w:rsidRPr="00456173">
        <w:rPr>
          <w:rFonts w:ascii="Arial" w:eastAsia="Times New Roman" w:hAnsi="Arial" w:cs="Arial"/>
          <w:color w:val="09090B"/>
          <w:spacing w:val="-6"/>
          <w:kern w:val="0"/>
          <w:sz w:val="27"/>
          <w:szCs w:val="27"/>
          <w:lang w:eastAsia="en-GB"/>
          <w14:ligatures w14:val="none"/>
        </w:rPr>
        <w:t>Based on the conclusive new evidence, I now identify the culprit as </w:t>
      </w:r>
      <w:r w:rsidRPr="00456173">
        <w:rPr>
          <w:rFonts w:ascii="Arial" w:eastAsia="Times New Roman" w:hAnsi="Arial" w:cs="Arial"/>
          <w:b/>
          <w:bCs/>
          <w:color w:val="09090B"/>
          <w:spacing w:val="-6"/>
          <w:kern w:val="0"/>
          <w:sz w:val="27"/>
          <w:szCs w:val="27"/>
          <w:bdr w:val="single" w:sz="2" w:space="0" w:color="E4E4E7" w:frame="1"/>
          <w:lang w:eastAsia="en-GB"/>
          <w14:ligatures w14:val="none"/>
        </w:rPr>
        <w:t>Josephine Judge’s husband</w:t>
      </w:r>
      <w:r w:rsidRPr="00456173">
        <w:rPr>
          <w:rFonts w:ascii="Arial" w:eastAsia="Times New Roman" w:hAnsi="Arial" w:cs="Arial"/>
          <w:color w:val="09090B"/>
          <w:spacing w:val="-6"/>
          <w:kern w:val="0"/>
          <w:sz w:val="27"/>
          <w:szCs w:val="27"/>
          <w:lang w:eastAsia="en-GB"/>
          <w14:ligatures w14:val="none"/>
        </w:rPr>
        <w:t> (referred to as "J." in Ritchie’s notes). My reasoning is as follows:</w:t>
      </w:r>
    </w:p>
    <w:p w14:paraId="1959BC7C" w14:textId="77777777" w:rsidR="00456173" w:rsidRPr="00456173" w:rsidRDefault="00456173" w:rsidP="00456173">
      <w:p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09090B"/>
          <w:spacing w:val="-6"/>
          <w:kern w:val="0"/>
          <w:sz w:val="27"/>
          <w:szCs w:val="27"/>
          <w:lang w:eastAsia="en-GB"/>
          <w14:ligatures w14:val="none"/>
        </w:rPr>
      </w:pPr>
      <w:r w:rsidRPr="00456173">
        <w:rPr>
          <w:rFonts w:ascii="Arial" w:eastAsia="Times New Roman" w:hAnsi="Arial" w:cs="Arial"/>
          <w:color w:val="09090B"/>
          <w:spacing w:val="-6"/>
          <w:kern w:val="0"/>
          <w:sz w:val="27"/>
          <w:szCs w:val="27"/>
          <w:lang w:eastAsia="en-GB"/>
          <w14:ligatures w14:val="none"/>
        </w:rPr>
        <w:t xml:space="preserve">The final events—J.’s attempted shooting of Josephine, his confession before death, and Josephine’s own testimony—confirm his guilt. He was a drug-addicted, unstable individual who had been blackmailing Josephine and stalking her. He mistakenly shot Ellie Lord, believing her to be Josephine due to the borrowed shawl, and likely orchestrated the earlier "accidents" targeting Vic (e.g., the boulder, car tampering) in a deranged attempt to harm Josephine or exploit the chaos. His presence at the window listening to Ritchie’s discussions, his vicious nature, and his final act of violence align with the bold, erratic methods seen throughout the case. Josephine’s suspicious </w:t>
      </w:r>
      <w:proofErr w:type="spellStart"/>
      <w:r w:rsidRPr="00456173">
        <w:rPr>
          <w:rFonts w:ascii="Arial" w:eastAsia="Times New Roman" w:hAnsi="Arial" w:cs="Arial"/>
          <w:color w:val="09090B"/>
          <w:spacing w:val="-6"/>
          <w:kern w:val="0"/>
          <w:sz w:val="27"/>
          <w:szCs w:val="27"/>
          <w:lang w:eastAsia="en-GB"/>
          <w14:ligatures w14:val="none"/>
        </w:rPr>
        <w:t>behavior</w:t>
      </w:r>
      <w:proofErr w:type="spellEnd"/>
      <w:r w:rsidRPr="00456173">
        <w:rPr>
          <w:rFonts w:ascii="Arial" w:eastAsia="Times New Roman" w:hAnsi="Arial" w:cs="Arial"/>
          <w:color w:val="09090B"/>
          <w:spacing w:val="-6"/>
          <w:kern w:val="0"/>
          <w:sz w:val="27"/>
          <w:szCs w:val="27"/>
          <w:lang w:eastAsia="en-GB"/>
          <w14:ligatures w14:val="none"/>
        </w:rPr>
        <w:t>—her lies, drug use, and cryptic remarks—was driven by fear of him, not guilt.</w:t>
      </w:r>
    </w:p>
    <w:p w14:paraId="22A0A2B0" w14:textId="77777777" w:rsidR="00456173" w:rsidRPr="00456173" w:rsidRDefault="00456173" w:rsidP="00456173">
      <w:p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09090B"/>
          <w:spacing w:val="-6"/>
          <w:kern w:val="0"/>
          <w:sz w:val="27"/>
          <w:szCs w:val="27"/>
          <w:lang w:eastAsia="en-GB"/>
          <w14:ligatures w14:val="none"/>
        </w:rPr>
      </w:pPr>
      <w:r w:rsidRPr="00456173">
        <w:rPr>
          <w:rFonts w:ascii="Arial" w:eastAsia="Times New Roman" w:hAnsi="Arial" w:cs="Arial"/>
          <w:color w:val="09090B"/>
          <w:spacing w:val="-6"/>
          <w:kern w:val="0"/>
          <w:sz w:val="27"/>
          <w:szCs w:val="27"/>
          <w:lang w:eastAsia="en-GB"/>
          <w14:ligatures w14:val="none"/>
        </w:rPr>
        <w:t>Other individuals are now largely exonerated:</w:t>
      </w:r>
    </w:p>
    <w:p w14:paraId="078DF1EA" w14:textId="77777777" w:rsidR="00456173" w:rsidRPr="00456173" w:rsidRDefault="00456173" w:rsidP="00456173">
      <w:pPr>
        <w:numPr>
          <w:ilvl w:val="0"/>
          <w:numId w:val="4"/>
        </w:num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09090B"/>
          <w:kern w:val="0"/>
          <w:sz w:val="27"/>
          <w:szCs w:val="27"/>
          <w:lang w:eastAsia="en-GB"/>
          <w14:ligatures w14:val="none"/>
        </w:rPr>
      </w:pPr>
      <w:r w:rsidRPr="00456173">
        <w:rPr>
          <w:rFonts w:ascii="Arial" w:eastAsia="Times New Roman" w:hAnsi="Arial" w:cs="Arial"/>
          <w:b/>
          <w:bCs/>
          <w:color w:val="09090B"/>
          <w:kern w:val="0"/>
          <w:sz w:val="27"/>
          <w:szCs w:val="27"/>
          <w:bdr w:val="single" w:sz="2" w:space="0" w:color="E4E4E7" w:frame="1"/>
          <w:lang w:eastAsia="en-GB"/>
          <w14:ligatures w14:val="none"/>
        </w:rPr>
        <w:t>Josephine Judge</w:t>
      </w:r>
      <w:r w:rsidRPr="00456173">
        <w:rPr>
          <w:rFonts w:ascii="Arial" w:eastAsia="Times New Roman" w:hAnsi="Arial" w:cs="Arial"/>
          <w:color w:val="09090B"/>
          <w:kern w:val="0"/>
          <w:sz w:val="27"/>
          <w:szCs w:val="27"/>
          <w:lang w:eastAsia="en-GB"/>
          <w14:ligatures w14:val="none"/>
        </w:rPr>
        <w:t>: Her actions were those of a victim, not a perpetrator. She was coerced and terrified, explaining her contradictions and secrecy.</w:t>
      </w:r>
    </w:p>
    <w:p w14:paraId="6B86456B" w14:textId="77777777" w:rsidR="00456173" w:rsidRPr="00456173" w:rsidRDefault="00456173" w:rsidP="00456173">
      <w:pPr>
        <w:numPr>
          <w:ilvl w:val="0"/>
          <w:numId w:val="4"/>
        </w:num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09090B"/>
          <w:kern w:val="0"/>
          <w:sz w:val="27"/>
          <w:szCs w:val="27"/>
          <w:lang w:eastAsia="en-GB"/>
          <w14:ligatures w14:val="none"/>
        </w:rPr>
      </w:pPr>
      <w:r w:rsidRPr="00456173">
        <w:rPr>
          <w:rFonts w:ascii="Arial" w:eastAsia="Times New Roman" w:hAnsi="Arial" w:cs="Arial"/>
          <w:b/>
          <w:bCs/>
          <w:color w:val="09090B"/>
          <w:kern w:val="0"/>
          <w:sz w:val="27"/>
          <w:szCs w:val="27"/>
          <w:bdr w:val="single" w:sz="2" w:space="0" w:color="E4E4E7" w:frame="1"/>
          <w:lang w:eastAsia="en-GB"/>
          <w14:ligatures w14:val="none"/>
        </w:rPr>
        <w:t>Steven White</w:t>
      </w:r>
      <w:r w:rsidRPr="00456173">
        <w:rPr>
          <w:rFonts w:ascii="Arial" w:eastAsia="Times New Roman" w:hAnsi="Arial" w:cs="Arial"/>
          <w:color w:val="09090B"/>
          <w:kern w:val="0"/>
          <w:sz w:val="27"/>
          <w:szCs w:val="27"/>
          <w:lang w:eastAsia="en-GB"/>
          <w14:ligatures w14:val="none"/>
        </w:rPr>
        <w:t>: His handling of the forged will was legalistic but honest; he had no motive for murder.</w:t>
      </w:r>
    </w:p>
    <w:p w14:paraId="1922088B" w14:textId="77777777" w:rsidR="00456173" w:rsidRPr="00456173" w:rsidRDefault="00456173" w:rsidP="00456173">
      <w:pPr>
        <w:numPr>
          <w:ilvl w:val="0"/>
          <w:numId w:val="4"/>
        </w:num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09090B"/>
          <w:kern w:val="0"/>
          <w:sz w:val="27"/>
          <w:szCs w:val="27"/>
          <w:lang w:eastAsia="en-GB"/>
          <w14:ligatures w14:val="none"/>
        </w:rPr>
      </w:pPr>
      <w:r w:rsidRPr="00456173">
        <w:rPr>
          <w:rFonts w:ascii="Arial" w:eastAsia="Times New Roman" w:hAnsi="Arial" w:cs="Arial"/>
          <w:b/>
          <w:bCs/>
          <w:color w:val="09090B"/>
          <w:kern w:val="0"/>
          <w:sz w:val="27"/>
          <w:szCs w:val="27"/>
          <w:bdr w:val="single" w:sz="2" w:space="0" w:color="E4E4E7" w:frame="1"/>
          <w:lang w:eastAsia="en-GB"/>
          <w14:ligatures w14:val="none"/>
        </w:rPr>
        <w:t xml:space="preserve">The </w:t>
      </w:r>
      <w:proofErr w:type="spellStart"/>
      <w:r w:rsidRPr="00456173">
        <w:rPr>
          <w:rFonts w:ascii="Arial" w:eastAsia="Times New Roman" w:hAnsi="Arial" w:cs="Arial"/>
          <w:b/>
          <w:bCs/>
          <w:color w:val="09090B"/>
          <w:kern w:val="0"/>
          <w:sz w:val="27"/>
          <w:szCs w:val="27"/>
          <w:bdr w:val="single" w:sz="2" w:space="0" w:color="E4E4E7" w:frame="1"/>
          <w:lang w:eastAsia="en-GB"/>
          <w14:ligatures w14:val="none"/>
        </w:rPr>
        <w:t>Werthers</w:t>
      </w:r>
      <w:proofErr w:type="spellEnd"/>
      <w:r w:rsidRPr="00456173">
        <w:rPr>
          <w:rFonts w:ascii="Arial" w:eastAsia="Times New Roman" w:hAnsi="Arial" w:cs="Arial"/>
          <w:color w:val="09090B"/>
          <w:kern w:val="0"/>
          <w:sz w:val="27"/>
          <w:szCs w:val="27"/>
          <w:lang w:eastAsia="en-GB"/>
          <w14:ligatures w14:val="none"/>
        </w:rPr>
        <w:t>: Their forgery was financial (exploiting Vic’s generosity) but unrelated to the attacks. Mrs. Werther’s criminal history as "Wendy Laurel" confirms her deceit but not homicidal intent.</w:t>
      </w:r>
    </w:p>
    <w:p w14:paraId="49AE7AE9" w14:textId="77777777" w:rsidR="00456173" w:rsidRPr="00456173" w:rsidRDefault="00456173" w:rsidP="00456173">
      <w:pPr>
        <w:numPr>
          <w:ilvl w:val="0"/>
          <w:numId w:val="4"/>
        </w:num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09090B"/>
          <w:kern w:val="0"/>
          <w:sz w:val="27"/>
          <w:szCs w:val="27"/>
          <w:lang w:eastAsia="en-GB"/>
          <w14:ligatures w14:val="none"/>
        </w:rPr>
      </w:pPr>
      <w:r w:rsidRPr="00456173">
        <w:rPr>
          <w:rFonts w:ascii="Arial" w:eastAsia="Times New Roman" w:hAnsi="Arial" w:cs="Arial"/>
          <w:b/>
          <w:bCs/>
          <w:color w:val="09090B"/>
          <w:kern w:val="0"/>
          <w:sz w:val="27"/>
          <w:szCs w:val="27"/>
          <w:bdr w:val="single" w:sz="2" w:space="0" w:color="E4E4E7" w:frame="1"/>
          <w:lang w:eastAsia="en-GB"/>
          <w14:ligatures w14:val="none"/>
        </w:rPr>
        <w:t>Harry Finchley &amp; Phineas Kent</w:t>
      </w:r>
      <w:r w:rsidRPr="00456173">
        <w:rPr>
          <w:rFonts w:ascii="Arial" w:eastAsia="Times New Roman" w:hAnsi="Arial" w:cs="Arial"/>
          <w:color w:val="09090B"/>
          <w:kern w:val="0"/>
          <w:sz w:val="27"/>
          <w:szCs w:val="27"/>
          <w:lang w:eastAsia="en-GB"/>
          <w14:ligatures w14:val="none"/>
        </w:rPr>
        <w:t>: Their roles were peripheral, with no evidence of malice.</w:t>
      </w:r>
    </w:p>
    <w:p w14:paraId="45AE223F" w14:textId="77777777" w:rsidR="00456173" w:rsidRPr="00456173" w:rsidRDefault="00456173" w:rsidP="00456173">
      <w:pPr>
        <w:pBdr>
          <w:top w:val="single" w:sz="2" w:space="0" w:color="E4E4E7"/>
          <w:left w:val="single" w:sz="2" w:space="0" w:color="E4E4E7"/>
          <w:bottom w:val="single" w:sz="2" w:space="0" w:color="E4E4E7"/>
          <w:right w:val="single" w:sz="2" w:space="0" w:color="E4E4E7"/>
        </w:pBdr>
        <w:shd w:val="clear" w:color="auto" w:fill="FFFFFF"/>
        <w:spacing w:before="100" w:beforeAutospacing="1" w:after="100" w:afterAutospacing="1"/>
        <w:rPr>
          <w:rFonts w:ascii="Arial" w:eastAsia="Times New Roman" w:hAnsi="Arial" w:cs="Arial"/>
          <w:color w:val="09090B"/>
          <w:spacing w:val="-6"/>
          <w:kern w:val="0"/>
          <w:sz w:val="27"/>
          <w:szCs w:val="27"/>
          <w:lang w:eastAsia="en-GB"/>
          <w14:ligatures w14:val="none"/>
        </w:rPr>
      </w:pPr>
      <w:r w:rsidRPr="00456173">
        <w:rPr>
          <w:rFonts w:ascii="Arial" w:eastAsia="Times New Roman" w:hAnsi="Arial" w:cs="Arial"/>
          <w:b/>
          <w:bCs/>
          <w:color w:val="09090B"/>
          <w:spacing w:val="-6"/>
          <w:kern w:val="0"/>
          <w:sz w:val="27"/>
          <w:szCs w:val="27"/>
          <w:bdr w:val="single" w:sz="2" w:space="0" w:color="E4E4E7" w:frame="1"/>
          <w:lang w:eastAsia="en-GB"/>
          <w14:ligatures w14:val="none"/>
        </w:rPr>
        <w:t>Conclusion</w:t>
      </w:r>
      <w:r w:rsidRPr="00456173">
        <w:rPr>
          <w:rFonts w:ascii="Arial" w:eastAsia="Times New Roman" w:hAnsi="Arial" w:cs="Arial"/>
          <w:color w:val="09090B"/>
          <w:spacing w:val="-6"/>
          <w:kern w:val="0"/>
          <w:sz w:val="27"/>
          <w:szCs w:val="27"/>
          <w:lang w:eastAsia="en-GB"/>
          <w14:ligatures w14:val="none"/>
        </w:rPr>
        <w:t>: J. was the unstable outsider manipulating events from the shadows. His drug-</w:t>
      </w:r>
      <w:proofErr w:type="spellStart"/>
      <w:r w:rsidRPr="00456173">
        <w:rPr>
          <w:rFonts w:ascii="Arial" w:eastAsia="Times New Roman" w:hAnsi="Arial" w:cs="Arial"/>
          <w:color w:val="09090B"/>
          <w:spacing w:val="-6"/>
          <w:kern w:val="0"/>
          <w:sz w:val="27"/>
          <w:szCs w:val="27"/>
          <w:lang w:eastAsia="en-GB"/>
          <w14:ligatures w14:val="none"/>
        </w:rPr>
        <w:t>fueled</w:t>
      </w:r>
      <w:proofErr w:type="spellEnd"/>
      <w:r w:rsidRPr="00456173">
        <w:rPr>
          <w:rFonts w:ascii="Arial" w:eastAsia="Times New Roman" w:hAnsi="Arial" w:cs="Arial"/>
          <w:color w:val="09090B"/>
          <w:spacing w:val="-6"/>
          <w:kern w:val="0"/>
          <w:sz w:val="27"/>
          <w:szCs w:val="27"/>
          <w:lang w:eastAsia="en-GB"/>
          <w14:ligatures w14:val="none"/>
        </w:rPr>
        <w:t xml:space="preserve"> obsession with Josephine and his criminal recklessness explain the seemingly contradictory evidence—the boldness of the attacks, the mistaken identity, and the lack of clear motive among Vic’s inner circle. Josephine’s tragic position as both victim and unwitting catalyst </w:t>
      </w:r>
      <w:r w:rsidRPr="00456173">
        <w:rPr>
          <w:rFonts w:ascii="Arial" w:eastAsia="Times New Roman" w:hAnsi="Arial" w:cs="Arial"/>
          <w:color w:val="09090B"/>
          <w:spacing w:val="-6"/>
          <w:kern w:val="0"/>
          <w:sz w:val="27"/>
          <w:szCs w:val="27"/>
          <w:lang w:eastAsia="en-GB"/>
          <w14:ligatures w14:val="none"/>
        </w:rPr>
        <w:lastRenderedPageBreak/>
        <w:t>closes the case, though minor questions (e.g., the poisoned chocolates) may never be fully resolved.</w:t>
      </w:r>
    </w:p>
    <w:p w14:paraId="4464B06A" w14:textId="77777777" w:rsidR="00456173" w:rsidRPr="00456173" w:rsidRDefault="00456173" w:rsidP="00456173">
      <w:pPr>
        <w:pBdr>
          <w:top w:val="single" w:sz="2" w:space="0" w:color="E4E4E7"/>
          <w:left w:val="single" w:sz="2" w:space="0" w:color="E4E4E7"/>
          <w:bottom w:val="single" w:sz="2" w:space="0" w:color="E4E4E7"/>
          <w:right w:val="single" w:sz="2" w:space="0" w:color="E4E4E7"/>
        </w:pBdr>
        <w:shd w:val="clear" w:color="auto" w:fill="FFFFFF"/>
        <w:rPr>
          <w:rFonts w:ascii="Arial" w:eastAsia="Times New Roman" w:hAnsi="Arial" w:cs="Arial"/>
          <w:color w:val="09090B"/>
          <w:spacing w:val="-6"/>
          <w:kern w:val="0"/>
          <w:sz w:val="27"/>
          <w:szCs w:val="27"/>
          <w:lang w:eastAsia="en-GB"/>
          <w14:ligatures w14:val="none"/>
        </w:rPr>
      </w:pPr>
      <w:r w:rsidRPr="00456173">
        <w:rPr>
          <w:rFonts w:ascii="Arial" w:eastAsia="Times New Roman" w:hAnsi="Arial" w:cs="Arial"/>
          <w:color w:val="09090B"/>
          <w:spacing w:val="-6"/>
          <w:kern w:val="0"/>
          <w:sz w:val="27"/>
          <w:szCs w:val="27"/>
          <w:lang w:eastAsia="en-GB"/>
          <w14:ligatures w14:val="none"/>
        </w:rPr>
        <w:t>— </w:t>
      </w:r>
      <w:r w:rsidRPr="00456173">
        <w:rPr>
          <w:rFonts w:ascii="Arial" w:eastAsia="Times New Roman" w:hAnsi="Arial" w:cs="Arial"/>
          <w:i/>
          <w:iCs/>
          <w:color w:val="09090B"/>
          <w:spacing w:val="-6"/>
          <w:kern w:val="0"/>
          <w:sz w:val="27"/>
          <w:szCs w:val="27"/>
          <w:bdr w:val="single" w:sz="2" w:space="0" w:color="E4E4E7" w:frame="1"/>
          <w:lang w:eastAsia="en-GB"/>
          <w14:ligatures w14:val="none"/>
        </w:rPr>
        <w:t>James Ritchie, Forensic Consultant</w:t>
      </w:r>
    </w:p>
    <w:p w14:paraId="7912EB0A" w14:textId="38D6A702" w:rsidR="00456173" w:rsidRDefault="00456173"/>
    <w:p w14:paraId="10EC7836" w14:textId="77777777" w:rsidR="00456173" w:rsidRDefault="00456173"/>
    <w:sectPr w:rsidR="004561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C3005"/>
    <w:multiLevelType w:val="multilevel"/>
    <w:tmpl w:val="E7E4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A7A6AC3"/>
    <w:multiLevelType w:val="multilevel"/>
    <w:tmpl w:val="120C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E6A4AD4"/>
    <w:multiLevelType w:val="multilevel"/>
    <w:tmpl w:val="C296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D1A3D59"/>
    <w:multiLevelType w:val="multilevel"/>
    <w:tmpl w:val="7990E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6014584">
    <w:abstractNumId w:val="0"/>
  </w:num>
  <w:num w:numId="2" w16cid:durableId="1904607316">
    <w:abstractNumId w:val="2"/>
  </w:num>
  <w:num w:numId="3" w16cid:durableId="1014571758">
    <w:abstractNumId w:val="3"/>
  </w:num>
  <w:num w:numId="4" w16cid:durableId="1678121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173"/>
    <w:rsid w:val="00100D76"/>
    <w:rsid w:val="00456173"/>
    <w:rsid w:val="0079643E"/>
    <w:rsid w:val="00B50A7B"/>
    <w:rsid w:val="00D23C16"/>
    <w:rsid w:val="00E163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8C7BE1D"/>
  <w15:chartTrackingRefBased/>
  <w15:docId w15:val="{222D41BA-E5F0-A14F-92F6-3CF53DF49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1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61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61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1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1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1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1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1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1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1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61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61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1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61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61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1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1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173"/>
    <w:rPr>
      <w:rFonts w:eastAsiaTheme="majorEastAsia" w:cstheme="majorBidi"/>
      <w:color w:val="272727" w:themeColor="text1" w:themeTint="D8"/>
    </w:rPr>
  </w:style>
  <w:style w:type="paragraph" w:styleId="Title">
    <w:name w:val="Title"/>
    <w:basedOn w:val="Normal"/>
    <w:next w:val="Normal"/>
    <w:link w:val="TitleChar"/>
    <w:uiPriority w:val="10"/>
    <w:qFormat/>
    <w:rsid w:val="004561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1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17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1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17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56173"/>
    <w:rPr>
      <w:i/>
      <w:iCs/>
      <w:color w:val="404040" w:themeColor="text1" w:themeTint="BF"/>
    </w:rPr>
  </w:style>
  <w:style w:type="paragraph" w:styleId="ListParagraph">
    <w:name w:val="List Paragraph"/>
    <w:basedOn w:val="Normal"/>
    <w:uiPriority w:val="34"/>
    <w:qFormat/>
    <w:rsid w:val="00456173"/>
    <w:pPr>
      <w:ind w:left="720"/>
      <w:contextualSpacing/>
    </w:pPr>
  </w:style>
  <w:style w:type="character" w:styleId="IntenseEmphasis">
    <w:name w:val="Intense Emphasis"/>
    <w:basedOn w:val="DefaultParagraphFont"/>
    <w:uiPriority w:val="21"/>
    <w:qFormat/>
    <w:rsid w:val="00456173"/>
    <w:rPr>
      <w:i/>
      <w:iCs/>
      <w:color w:val="0F4761" w:themeColor="accent1" w:themeShade="BF"/>
    </w:rPr>
  </w:style>
  <w:style w:type="paragraph" w:styleId="IntenseQuote">
    <w:name w:val="Intense Quote"/>
    <w:basedOn w:val="Normal"/>
    <w:next w:val="Normal"/>
    <w:link w:val="IntenseQuoteChar"/>
    <w:uiPriority w:val="30"/>
    <w:qFormat/>
    <w:rsid w:val="004561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173"/>
    <w:rPr>
      <w:i/>
      <w:iCs/>
      <w:color w:val="0F4761" w:themeColor="accent1" w:themeShade="BF"/>
    </w:rPr>
  </w:style>
  <w:style w:type="character" w:styleId="IntenseReference">
    <w:name w:val="Intense Reference"/>
    <w:basedOn w:val="DefaultParagraphFont"/>
    <w:uiPriority w:val="32"/>
    <w:qFormat/>
    <w:rsid w:val="00456173"/>
    <w:rPr>
      <w:b/>
      <w:bCs/>
      <w:smallCaps/>
      <w:color w:val="0F4761" w:themeColor="accent1" w:themeShade="BF"/>
      <w:spacing w:val="5"/>
    </w:rPr>
  </w:style>
  <w:style w:type="paragraph" w:customStyle="1" w:styleId="mb-4">
    <w:name w:val="mb-4"/>
    <w:basedOn w:val="Normal"/>
    <w:rsid w:val="00456173"/>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text-sm">
    <w:name w:val="text-sm"/>
    <w:basedOn w:val="DefaultParagraphFont"/>
    <w:rsid w:val="00456173"/>
  </w:style>
  <w:style w:type="character" w:styleId="Strong">
    <w:name w:val="Strong"/>
    <w:basedOn w:val="DefaultParagraphFont"/>
    <w:uiPriority w:val="22"/>
    <w:qFormat/>
    <w:rsid w:val="00456173"/>
    <w:rPr>
      <w:b/>
      <w:bCs/>
    </w:rPr>
  </w:style>
  <w:style w:type="paragraph" w:customStyle="1" w:styleId="mt-15">
    <w:name w:val="mt-1.5"/>
    <w:basedOn w:val="Normal"/>
    <w:rsid w:val="0045617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4561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1702</Words>
  <Characters>9703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Schad (PG Research)</dc:creator>
  <cp:keywords/>
  <dc:description/>
  <cp:lastModifiedBy>Ella Schad (PG Research)</cp:lastModifiedBy>
  <cp:revision>1</cp:revision>
  <dcterms:created xsi:type="dcterms:W3CDTF">2025-09-03T13:09:00Z</dcterms:created>
  <dcterms:modified xsi:type="dcterms:W3CDTF">2025-09-03T13:23:00Z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2025-09-03T13:23:59Z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5360f345-377d-4b96-88be-a5df0f34347b</vt:lpwstr>
  </property>
  <property fmtid="{D5CDD505-2E9C-101B-9397-08002B2CF9AE}" pid="8" name="MSIP_Label_a618d1e0-f5d7-4da7-8ddd-3b83021a2c85_ContentBits">
    <vt:lpwstr>0</vt:lpwstr>
  </property>
  <property fmtid="{D5CDD505-2E9C-101B-9397-08002B2CF9AE}" pid="9" name="MSIP_Label_a618d1e0-f5d7-4da7-8ddd-3b83021a2c85_Tag">
    <vt:lpwstr>50, 3, 0, 1</vt:lpwstr>
  </property>
</Properties>
</file>