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AA7D7" w14:textId="77777777" w:rsidR="00B5361B" w:rsidRPr="00B1248E" w:rsidRDefault="00B5361B" w:rsidP="00B5361B">
      <w:pPr>
        <w:spacing w:line="480" w:lineRule="auto"/>
        <w:jc w:val="both"/>
        <w:rPr>
          <w:color w:val="000000"/>
        </w:rPr>
      </w:pPr>
      <w:bookmarkStart w:id="0" w:name="OLE_LINK4"/>
      <w:bookmarkStart w:id="1" w:name="OLE_LINK5"/>
      <w:bookmarkStart w:id="2" w:name="_GoBack"/>
      <w:bookmarkEnd w:id="2"/>
      <w:r w:rsidRPr="00B1248E">
        <w:rPr>
          <w:b/>
          <w:lang w:val="en-GB"/>
        </w:rPr>
        <w:t xml:space="preserve">S1 Table. </w:t>
      </w:r>
      <w:r w:rsidRPr="00B1248E">
        <w:rPr>
          <w:i/>
          <w:lang w:val="en-GB"/>
        </w:rPr>
        <w:t>E. coli</w:t>
      </w:r>
      <w:r w:rsidRPr="00B1248E">
        <w:rPr>
          <w:lang w:val="en-GB"/>
        </w:rPr>
        <w:t xml:space="preserve"> genes whose expression levels were </w:t>
      </w:r>
      <w:bookmarkEnd w:id="0"/>
      <w:bookmarkEnd w:id="1"/>
      <w:r>
        <w:rPr>
          <w:lang w:val="en-GB"/>
        </w:rPr>
        <w:t xml:space="preserve">with significant  up- or down-regulation </w:t>
      </w:r>
      <w:r>
        <w:t xml:space="preserve">in </w:t>
      </w:r>
      <w:r w:rsidRPr="00F80049">
        <w:t>Δ</w:t>
      </w:r>
      <w:r w:rsidRPr="00017E3A">
        <w:rPr>
          <w:i/>
        </w:rPr>
        <w:t>rpoS</w:t>
      </w:r>
      <w:r>
        <w:t xml:space="preserve"> and </w:t>
      </w:r>
      <w:r w:rsidRPr="00F80049">
        <w:t>Δ</w:t>
      </w:r>
      <w:r w:rsidRPr="00017E3A">
        <w:rPr>
          <w:i/>
        </w:rPr>
        <w:t>cya</w:t>
      </w:r>
      <w:r>
        <w:t xml:space="preserve"> strains </w:t>
      </w:r>
      <w:r>
        <w:rPr>
          <w:lang w:val="en-GB"/>
        </w:rPr>
        <w:t xml:space="preserve">(difference in average signal intensity compared to wild-type </w:t>
      </w:r>
      <w:r>
        <w:rPr>
          <w:i/>
        </w:rPr>
        <w:t>E. coli</w:t>
      </w:r>
      <w:r>
        <w:t xml:space="preserve"> K12 </w:t>
      </w:r>
      <w:r>
        <w:rPr>
          <w:lang w:val="en-GB"/>
        </w:rPr>
        <w:t xml:space="preserve"> </w:t>
      </w:r>
      <w:r>
        <w:t xml:space="preserve">≥ 3 or ≤ -3, p-value </w:t>
      </w:r>
      <w:r w:rsidRPr="008711D5">
        <w:rPr>
          <w:lang w:val="en-GB"/>
        </w:rPr>
        <w:t>≤</w:t>
      </w:r>
      <w:r>
        <w:t xml:space="preserve"> 0.2) in glucose-limited continuous </w:t>
      </w:r>
      <w:r w:rsidRPr="00B1248E">
        <w:rPr>
          <w:color w:val="000000"/>
        </w:rPr>
        <w:t>culture cultivated at D = 0.3 h</w:t>
      </w:r>
      <w:r w:rsidRPr="00B1248E">
        <w:rPr>
          <w:color w:val="000000"/>
          <w:vertAlign w:val="superscript"/>
        </w:rPr>
        <w:t>-1</w:t>
      </w:r>
      <w:r w:rsidRPr="00B1248E">
        <w:rPr>
          <w:color w:val="000000"/>
        </w:rPr>
        <w:t xml:space="preserve">. </w:t>
      </w:r>
    </w:p>
    <w:tbl>
      <w:tblPr>
        <w:tblW w:w="91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7"/>
        <w:gridCol w:w="621"/>
        <w:gridCol w:w="50"/>
        <w:gridCol w:w="92"/>
        <w:gridCol w:w="5297"/>
        <w:gridCol w:w="50"/>
        <w:gridCol w:w="92"/>
        <w:gridCol w:w="27"/>
        <w:gridCol w:w="731"/>
        <w:gridCol w:w="50"/>
        <w:gridCol w:w="92"/>
        <w:gridCol w:w="27"/>
        <w:gridCol w:w="731"/>
        <w:gridCol w:w="50"/>
        <w:gridCol w:w="92"/>
        <w:gridCol w:w="30"/>
      </w:tblGrid>
      <w:tr w:rsidR="00B5361B" w:rsidRPr="00986063" w14:paraId="1227252E" w14:textId="77777777" w:rsidTr="00F21D30">
        <w:trPr>
          <w:gridAfter w:val="2"/>
          <w:wAfter w:w="122" w:type="dxa"/>
          <w:trHeight w:val="420"/>
        </w:trPr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D5E33B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Gene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7B3FA7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b no.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C45AED4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Gene product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50C798" w14:textId="77777777" w:rsidR="00B5361B" w:rsidRPr="00986063" w:rsidRDefault="00B5361B" w:rsidP="00CD084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Ratio cAMP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E05DE20" w14:textId="77777777" w:rsidR="00B5361B" w:rsidRPr="00986063" w:rsidRDefault="00B5361B" w:rsidP="00CD084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Ratio RpoS</w:t>
            </w:r>
          </w:p>
        </w:tc>
      </w:tr>
      <w:tr w:rsidR="00B5361B" w:rsidRPr="00986063" w14:paraId="085D2148" w14:textId="77777777" w:rsidTr="00F21D30">
        <w:trPr>
          <w:gridAfter w:val="2"/>
          <w:wAfter w:w="122" w:type="dxa"/>
          <w:trHeight w:val="255"/>
        </w:trPr>
        <w:tc>
          <w:tcPr>
            <w:tcW w:w="17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2CA07FE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Regulation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14A2E" w14:textId="77777777" w:rsidR="00B5361B" w:rsidRPr="00986063" w:rsidRDefault="00B5361B" w:rsidP="00CD08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79551" w14:textId="77777777" w:rsidR="00B5361B" w:rsidRPr="00986063" w:rsidRDefault="00B5361B" w:rsidP="00CD08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7FD4C" w14:textId="77777777" w:rsidR="00B5361B" w:rsidRPr="00986063" w:rsidRDefault="00B5361B" w:rsidP="00CD08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1D562EA3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2845F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sfsA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f,g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D19B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b0146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035D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probable regulator for maltose metabolism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EEB1F" w14:textId="10FBCBE6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5.7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EF913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52B25802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7E9CD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bolA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e,h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114F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b0435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F44F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possible regulator of murein genes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598C3" w14:textId="26CA00BC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7.5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2534C" w14:textId="2E8AFF65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6.7</w:t>
            </w:r>
          </w:p>
        </w:tc>
      </w:tr>
      <w:tr w:rsidR="00B5361B" w:rsidRPr="00986063" w14:paraId="3526ADD6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736EB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hupB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f</w:t>
            </w:r>
            <w:r>
              <w:rPr>
                <w:iCs/>
                <w:color w:val="000000"/>
                <w:sz w:val="18"/>
                <w:szCs w:val="18"/>
                <w:vertAlign w:val="superscript"/>
              </w:rPr>
              <w:t>,g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2A85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b0440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0082F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  <w:lang w:val="de-CH"/>
              </w:rPr>
            </w:pPr>
            <w:r w:rsidRPr="00986063">
              <w:rPr>
                <w:color w:val="000000"/>
                <w:sz w:val="18"/>
                <w:szCs w:val="18"/>
                <w:lang w:val="de-CH"/>
              </w:rPr>
              <w:t>DNA-binding protein HU-beta, NS1 (HU-1)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6EE55" w14:textId="25748A0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7.3</w:t>
            </w:r>
            <w:r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204F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6435087E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7C6AE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ompT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DD62F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b0565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E7BC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outer membrane protein 3b (a), protease VII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04032" w14:textId="02DFFB33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6.5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B64C2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6E4056F9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3B57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d</w:t>
            </w:r>
            <w:r w:rsidRPr="00986063">
              <w:rPr>
                <w:i/>
                <w:iCs/>
                <w:color w:val="000000"/>
                <w:sz w:val="18"/>
                <w:szCs w:val="18"/>
              </w:rPr>
              <w:t>ps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d,e,h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4B0E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b0812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45E2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global regulator, starvation conditions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BA600" w14:textId="65B48008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6.5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C2690" w14:textId="58A0AF10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19.9</w:t>
            </w:r>
          </w:p>
        </w:tc>
      </w:tr>
      <w:tr w:rsidR="00B5361B" w:rsidRPr="00986063" w14:paraId="14404F5B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5878B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ybiJ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DA75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b0845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A08F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DEOR-type transcriptional regulator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649A4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5.9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3D99E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4.9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51F0AA2E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10677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clpA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1C3BF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b0882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F38E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ATP-binding component of serine protease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7B1F6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330B6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</w:t>
            </w:r>
            <w:r w:rsidR="00B5361B">
              <w:rPr>
                <w:color w:val="000000"/>
                <w:sz w:val="18"/>
                <w:szCs w:val="18"/>
              </w:rPr>
              <w:t>.0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6DEFDD3B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D8E6A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wrbA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D3AF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b1004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9C1A5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trp repressor binding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BDBDD" w14:textId="2768E8D5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3.6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EA013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231C00A2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702AB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phoQ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E12B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b1129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FEF7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sensor protein PhoQ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24FB7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9151E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3.3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6B1E09E9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10D70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minD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D393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b1175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896F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cell division inhibitor, a membrane ATPase, activates minC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3A2F2" w14:textId="7EB8FC0E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F005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C8BCD57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F21D5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Hns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1E1B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b1237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BF9C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DNA-binding protein HLP-II (HU, BH2, HD, NS), pleiotropic regulator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9FCCB" w14:textId="19AAACA2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3C5E6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E2048B5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152B4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mokB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EA3E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b1420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2869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regulatory protein, enables hokB expression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25F77" w14:textId="43AD8CF5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4.4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547CD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6C12BAA8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921B4C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ydcI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E20C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b1422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B666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transcriptional regulator LYSR-type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45289" w14:textId="74055F21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5.6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F38CB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B16A21A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FA310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ydeW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F632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b1512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C57F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transcriptional regulator, sorC family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7756C" w14:textId="0D1F63D0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09025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3DFD14BC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57DEF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yneA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D266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b1516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6D21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LACI-type transcriptional regulator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6E804" w14:textId="0844C88E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5.6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FC09D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7377164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15800" w14:textId="7F046EF1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gatR_2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c</w:t>
            </w:r>
            <w:r w:rsidR="009A34E6">
              <w:rPr>
                <w:iCs/>
                <w:color w:val="000000"/>
                <w:sz w:val="18"/>
                <w:szCs w:val="18"/>
                <w:vertAlign w:val="superscript"/>
              </w:rPr>
              <w:t>,i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9BA7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b2090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F2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split galactitol utilization operon repressor, fragment 2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DFBCB" w14:textId="51CEA695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13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1990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3CC2F05D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5BB61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yehH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25EF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b2116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204B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molybdate metabolism regulator, second fragment 2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AE7C6" w14:textId="7FD9886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7.9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A58F2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C5F6B18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BFF5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rseA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EB6F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b2572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E1B3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sigma-E factor, negative regulatory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5EB22" w14:textId="5752D54C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7.9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A6A5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6BEABE4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C547C" w14:textId="68211BEB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rpoE</w:t>
            </w:r>
            <w:r w:rsidR="009A34E6" w:rsidRPr="00CD084D">
              <w:rPr>
                <w:iCs/>
                <w:color w:val="000000"/>
                <w:sz w:val="18"/>
                <w:szCs w:val="18"/>
                <w:vertAlign w:val="superscript"/>
              </w:rPr>
              <w:t>i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1C79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b2573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24AE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RNA polymerase, sigma-E factor heat shock and oxidative stress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FC34C" w14:textId="1FCDA472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43CD5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255FF92B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534FA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yfjN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E2AE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b2630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159E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cell division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1E4C7" w14:textId="2F2A691B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3.8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2908A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EEEF410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6A3D6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csrA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831F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b2696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0C54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carbon storage regulator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D8072" w14:textId="090EF36C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8.3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58A14" w14:textId="1D9D3C12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7.8</w:t>
            </w:r>
          </w:p>
        </w:tc>
      </w:tr>
      <w:tr w:rsidR="00B5361B" w:rsidRPr="00986063" w14:paraId="5497EF5D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15D8A3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glcC</w:t>
            </w:r>
            <w:r w:rsidRPr="00D6486E">
              <w:rPr>
                <w:iCs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4C25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b2980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0C81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transcriptional activator for glc operon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8180E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FAFCB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3.1</w:t>
            </w:r>
          </w:p>
        </w:tc>
      </w:tr>
      <w:tr w:rsidR="00B5361B" w:rsidRPr="00986063" w14:paraId="05333DDA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9CD9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damX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C176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b3388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AE42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membrane protein; interferes with cell division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03B56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1136D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3.5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45444D55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89469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yhiE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24D2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b3512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7605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regulator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7846F" w14:textId="34163D1B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16.6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04ADA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E17F325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7A24C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yiaG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d,e,h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A377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b3555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DD13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transcriptional regulator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07C7C" w14:textId="543301FC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44F6E" w14:textId="43DFFDD5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34.7</w:t>
            </w:r>
            <w:r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5361B" w:rsidRPr="00986063" w14:paraId="3DACF185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7B786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soxS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8446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b4062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6050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regulation of superoxide response regulon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AD77F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3.9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9FEB4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6.2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24EBB426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A42A6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adiY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BB12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b4116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7C64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ARAC-type regulatory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EC34D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5.</w:t>
            </w:r>
            <w:r w:rsidR="00B5361B" w:rsidRPr="00986063">
              <w:rPr>
                <w:color w:val="000000"/>
                <w:sz w:val="18"/>
                <w:szCs w:val="18"/>
                <w:vertAlign w:val="superscript"/>
              </w:rPr>
              <w:t xml:space="preserve"> </w:t>
            </w:r>
            <w:r w:rsidR="00B5361B" w:rsidRPr="00986063">
              <w:rPr>
                <w:color w:val="000000"/>
                <w:sz w:val="18"/>
                <w:szCs w:val="18"/>
              </w:rPr>
              <w:t>1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72037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3.3</w:t>
            </w:r>
          </w:p>
        </w:tc>
      </w:tr>
      <w:tr w:rsidR="00B5361B" w:rsidRPr="00986063" w14:paraId="59F8D11B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AEB4D" w14:textId="5938F6B0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yjjM</w:t>
            </w:r>
            <w:r w:rsidR="009A34E6" w:rsidRPr="00CD084D">
              <w:rPr>
                <w:iCs/>
                <w:color w:val="000000"/>
                <w:sz w:val="18"/>
                <w:szCs w:val="18"/>
                <w:vertAlign w:val="superscript"/>
              </w:rPr>
              <w:t>i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1A61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b4357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E88C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transcriptional regulator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1B1AD" w14:textId="0319B3B1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6.8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A1809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54944862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AEFB8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bglJ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B49C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b4366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AFCC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2-component transcriptional regulator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09784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17D64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3.3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5361B" w:rsidRPr="00986063" w14:paraId="19F53630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9B66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rsmC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6C53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b4371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7986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16S RNA m2G1207 methylase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DA832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A2975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3.8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6A674E0A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C8A41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0D002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8A1E2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6695F378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29C80D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Cell structure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C5C36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A5404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4239D6C5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A3084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ybjP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3FD5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b0865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AADB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lipoprotein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7781B" w14:textId="0C0F4294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4.3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7A536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D9FFD86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1085A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lolA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A34C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b0891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8304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 xml:space="preserve">periplasmic protein effects translocation of lipoproteins 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005A7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5C1FE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3.6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49EC3675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DC5C3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ycbQ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899A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b0938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AED3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fimbrial-like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B1924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6.4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062D3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3.7</w:t>
            </w:r>
          </w:p>
        </w:tc>
      </w:tr>
      <w:tr w:rsidR="00B5361B" w:rsidRPr="00986063" w14:paraId="45ABC399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1FF73" w14:textId="4079E0DD" w:rsidR="00B5361B" w:rsidRPr="00986063" w:rsidRDefault="007D4AC8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s</w:t>
            </w:r>
            <w:r w:rsidR="00B5361B" w:rsidRPr="00986063">
              <w:rPr>
                <w:i/>
                <w:iCs/>
                <w:color w:val="000000"/>
                <w:sz w:val="18"/>
                <w:szCs w:val="18"/>
              </w:rPr>
              <w:t>fa</w:t>
            </w:r>
            <w:r w:rsidR="009A34E6" w:rsidRPr="00CD084D">
              <w:rPr>
                <w:iCs/>
                <w:color w:val="000000"/>
                <w:sz w:val="18"/>
                <w:szCs w:val="18"/>
                <w:vertAlign w:val="superscript"/>
              </w:rPr>
              <w:t>i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1833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b0991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2D34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suppresses fabA and ts growth mutation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03AE3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3.9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FE61E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A66AF98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B8EFC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ycdS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94D0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b1024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C426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outer membrane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C7336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CB9F4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</w:t>
            </w:r>
            <w:r w:rsidR="00B5361B">
              <w:rPr>
                <w:color w:val="000000"/>
                <w:sz w:val="18"/>
                <w:szCs w:val="18"/>
              </w:rPr>
              <w:t>.0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5EC10378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B078C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flgD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D81F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b1075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ECC9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flagellar biosynthesis, initiation of hook assembly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BDF73" w14:textId="1EB4587E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4.5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81EC4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CCDA75A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EEA43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ycgB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e,</w:t>
            </w:r>
            <w:r>
              <w:rPr>
                <w:iCs/>
                <w:color w:val="000000"/>
                <w:sz w:val="18"/>
                <w:szCs w:val="18"/>
                <w:vertAlign w:val="superscript"/>
              </w:rPr>
              <w:t>g,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h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DD3C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b1188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1243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sporulation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67BE4" w14:textId="07B398A4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6.9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B98B2" w14:textId="0FF38E44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11.9</w:t>
            </w:r>
          </w:p>
        </w:tc>
      </w:tr>
      <w:tr w:rsidR="00B5361B" w:rsidRPr="00986063" w14:paraId="0BAC831F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9F480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kdsA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58CF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b1215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CED7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2-dehydro-3-deoxyphosphooctulonate aldolase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EC7F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B4C57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3.3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1B03825B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EE3BF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ddpX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40C0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b1488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E22E9" w14:textId="77777777" w:rsidR="00B5361B" w:rsidRPr="00B1248E" w:rsidRDefault="00B5361B" w:rsidP="00CD084D">
            <w:pPr>
              <w:rPr>
                <w:color w:val="000000"/>
                <w:sz w:val="18"/>
                <w:szCs w:val="18"/>
                <w:lang w:val="it-CH"/>
              </w:rPr>
            </w:pPr>
            <w:r w:rsidRPr="00B1248E">
              <w:rPr>
                <w:color w:val="000000"/>
                <w:sz w:val="18"/>
                <w:szCs w:val="18"/>
                <w:lang w:val="it-CH"/>
              </w:rPr>
              <w:t>D-Ala-D-Ala dipeptidase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E3198" w14:textId="0DA59382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4.4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14BBE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A521743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C97BA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ydeS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59D0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b1504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5E31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fimbrial-like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5E97C" w14:textId="24189CAC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5.5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B04C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7E2D698E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33330" w14:textId="5F3F4009" w:rsidR="00B5361B" w:rsidRPr="00986063" w:rsidRDefault="007D4AC8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l</w:t>
            </w:r>
            <w:r w:rsidR="00B5361B" w:rsidRPr="00986063">
              <w:rPr>
                <w:i/>
                <w:iCs/>
                <w:color w:val="000000"/>
                <w:sz w:val="18"/>
                <w:szCs w:val="18"/>
              </w:rPr>
              <w:t>pp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DFAE1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b1677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5EF7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murein lipoprotein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1470E" w14:textId="18887309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5.8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FCA38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562839B" w14:textId="77777777" w:rsidTr="00F21D30">
        <w:trPr>
          <w:gridAfter w:val="1"/>
          <w:wAfter w:w="30" w:type="dxa"/>
          <w:trHeight w:val="255"/>
        </w:trPr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377B07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wbbL</w:t>
            </w: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777A8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b2031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59092" w14:textId="45B1EAF9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putaive lipopol</w:t>
            </w:r>
            <w:r w:rsidR="002D2000">
              <w:rPr>
                <w:color w:val="000000"/>
                <w:sz w:val="18"/>
                <w:szCs w:val="18"/>
              </w:rPr>
              <w:t>y</w:t>
            </w:r>
            <w:r w:rsidRPr="00986063">
              <w:rPr>
                <w:color w:val="000000"/>
                <w:sz w:val="18"/>
                <w:szCs w:val="18"/>
              </w:rPr>
              <w:t>saccharide biosynthesis glycosyl transferase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A81BF7" w14:textId="55902FF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3.7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458DEC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3C58785" w14:textId="77777777" w:rsidTr="00F21D30">
        <w:trPr>
          <w:gridAfter w:val="2"/>
          <w:wAfter w:w="122" w:type="dxa"/>
          <w:trHeight w:val="180"/>
        </w:trPr>
        <w:tc>
          <w:tcPr>
            <w:tcW w:w="899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F5FA839" w14:textId="16A3C368" w:rsidR="00B5361B" w:rsidRPr="00986063" w:rsidRDefault="00CD084D" w:rsidP="00CD084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Continuation S1 T</w:t>
            </w:r>
            <w:r w:rsidR="00B5361B">
              <w:rPr>
                <w:b/>
                <w:bCs/>
                <w:color w:val="000000"/>
                <w:sz w:val="18"/>
                <w:szCs w:val="18"/>
              </w:rPr>
              <w:t>able</w:t>
            </w:r>
          </w:p>
        </w:tc>
      </w:tr>
      <w:tr w:rsidR="00B5361B" w:rsidRPr="00986063" w14:paraId="049CDC6F" w14:textId="77777777" w:rsidTr="00F21D30">
        <w:trPr>
          <w:trHeight w:val="420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BECDA0D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Gene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75EB4F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b no.</w:t>
            </w:r>
          </w:p>
        </w:tc>
        <w:tc>
          <w:tcPr>
            <w:tcW w:w="56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ED0ED38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Gene product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0296E0A" w14:textId="77777777" w:rsidR="00B5361B" w:rsidRPr="00986063" w:rsidRDefault="00B5361B" w:rsidP="00CD084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Ratio cAMP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06F304D" w14:textId="77777777" w:rsidR="00B5361B" w:rsidRPr="00986063" w:rsidRDefault="00B5361B" w:rsidP="00CD084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Ratio RpoS</w:t>
            </w:r>
          </w:p>
        </w:tc>
      </w:tr>
      <w:tr w:rsidR="00B5361B" w:rsidRPr="00986063" w14:paraId="209F0953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1355D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yfcX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8FC9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b2341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FE5F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bifunctional fatty acid oxidation complex protein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6AAF2" w14:textId="178D0AF2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5.3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8DAC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5455CC13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56BA1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pssA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EB4F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b2585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21BE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phosphatidylserine synthase,  phospholipid synthesis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596EF" w14:textId="18E9B531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5.1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C07D8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A02BD83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2D03D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r</w:t>
            </w:r>
            <w:r w:rsidRPr="00986063">
              <w:rPr>
                <w:i/>
                <w:iCs/>
                <w:color w:val="000000"/>
                <w:sz w:val="18"/>
                <w:szCs w:val="18"/>
              </w:rPr>
              <w:t>fe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B9E1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b3784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D6C0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UDP-GlcNAc:undecaprenylphosphate GlcNAc-1-phosphate transferase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5B91B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B30FA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3.6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1193760C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D2A7F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nlpD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4372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b2742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4DE6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lipoprotein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44252" w14:textId="58D8D305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1332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6BF278C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463E7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blc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981F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b4149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AB90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outer membrane lipoprotein (lipocalin)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9A135" w14:textId="112445D4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4.2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A294C" w14:textId="379795C8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5.5</w:t>
            </w:r>
          </w:p>
        </w:tc>
      </w:tr>
      <w:tr w:rsidR="00B5361B" w:rsidRPr="00986063" w14:paraId="4D5279F1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CDEA7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fimI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6A0B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b4315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10DB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fimbrial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7C8A0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3.5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85CF2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3A928BE9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CFE1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fimD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BEB7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b4317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599B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outer membrane protein  export and assembly of type 1 fimbriae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7A926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</w:t>
            </w:r>
            <w:r w:rsidR="00B5361B">
              <w:rPr>
                <w:color w:val="000000"/>
                <w:sz w:val="18"/>
                <w:szCs w:val="18"/>
              </w:rPr>
              <w:t>.0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0E733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2362386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E3134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fimG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25D4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b4319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127E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fimbrial morphology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4FB9E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3.2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5E4C4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4.5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345D1495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FD89F2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1E095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7B88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32CFF86E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EB5B7D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Stress response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1AF90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9098B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4055065A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A731E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f</w:t>
            </w:r>
            <w:r w:rsidRPr="00986063">
              <w:rPr>
                <w:i/>
                <w:iCs/>
                <w:color w:val="000000"/>
                <w:sz w:val="18"/>
                <w:szCs w:val="18"/>
              </w:rPr>
              <w:t>sr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F39F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b0479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F7A2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fosmidomycin resistance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DA6D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79328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3.6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6A317943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1739B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cspD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g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CC1A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b0880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EBE7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cold shock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D08E3" w14:textId="4D59E33C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13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AAE66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5F47A48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5F176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mdoG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CE17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b1048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30C9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periplasmic glucans biosynthesis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5EB3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CB2CF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3.2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7346ABDE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3CFC8" w14:textId="71D28C78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umuC</w:t>
            </w:r>
            <w:r w:rsidR="009A34E6" w:rsidRPr="00CD084D">
              <w:rPr>
                <w:iCs/>
                <w:color w:val="000000"/>
                <w:sz w:val="18"/>
                <w:szCs w:val="18"/>
                <w:vertAlign w:val="superscript"/>
              </w:rPr>
              <w:t>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70B4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b1184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800D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SOS mutagenesis and repair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57A2B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4.2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CAEB2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6936EEC1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C4F3E" w14:textId="3563C990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pspE</w:t>
            </w:r>
            <w:r w:rsidR="009A34E6" w:rsidRPr="00CD084D">
              <w:rPr>
                <w:iCs/>
                <w:color w:val="000000"/>
                <w:sz w:val="18"/>
                <w:szCs w:val="18"/>
                <w:vertAlign w:val="superscript"/>
              </w:rPr>
              <w:t>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8F76F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b1308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9252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phage shock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436F7" w14:textId="0C6F5CE0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D9918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5AAC8C61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2556D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gadB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b,e,f,h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4255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b1493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9666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glutamate decarboxylase isozyme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B4C20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42A02" w14:textId="274ABC51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15.4</w:t>
            </w:r>
          </w:p>
        </w:tc>
      </w:tr>
      <w:tr w:rsidR="00B5361B" w:rsidRPr="00986063" w14:paraId="4BB5B81B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25688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marC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E6B7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b1529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D4F5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multiple antibiotic resistance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A2675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22C98" w14:textId="79273914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</w:tr>
      <w:tr w:rsidR="00B5361B" w:rsidRPr="00986063" w14:paraId="3D399215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4CB70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cspF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D432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b1558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71E1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cold shock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A4526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5.7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BB91D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53E63B91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615E7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osmE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d,h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33CC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b1739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03DF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activator of ntrL gene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52C9B" w14:textId="70C5A34F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10.4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CF8EC" w14:textId="6916EF0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10.2</w:t>
            </w:r>
          </w:p>
        </w:tc>
      </w:tr>
      <w:tr w:rsidR="00B5361B" w:rsidRPr="00986063" w14:paraId="08FC1E20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80E9B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yeaA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g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51D7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b1778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8FB5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methionine sulfoxide reductase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ECB43" w14:textId="2FDCDDF3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5.9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8AC06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527A771B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C7117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cspC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B536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b1823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C4EC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cold shock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7A58E" w14:textId="473B772A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4.2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6E9F7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625390DF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82080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cutC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3923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b1874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DE96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copper homeostasis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0EE71" w14:textId="4F574F76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4.5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8117C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68AA5AC8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99826" w14:textId="63904D76" w:rsidR="00B5361B" w:rsidRPr="00986063" w:rsidRDefault="007D4AC8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b</w:t>
            </w:r>
            <w:r w:rsidR="00B5361B" w:rsidRPr="00986063">
              <w:rPr>
                <w:i/>
                <w:iCs/>
                <w:color w:val="000000"/>
                <w:sz w:val="18"/>
                <w:szCs w:val="18"/>
              </w:rPr>
              <w:t>fr</w:t>
            </w:r>
            <w:r w:rsidR="00B5361B" w:rsidRPr="009C2499">
              <w:rPr>
                <w:iCs/>
                <w:color w:val="000000"/>
                <w:sz w:val="18"/>
                <w:szCs w:val="18"/>
                <w:vertAlign w:val="superscript"/>
              </w:rPr>
              <w:t>b,d,e,h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EBB2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b3336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F913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bacterioferrin, an iron storage homoprotein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D33CC7" w14:textId="31F8A1C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5.1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F8EE9" w14:textId="2A631713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14.3</w:t>
            </w:r>
          </w:p>
        </w:tc>
      </w:tr>
      <w:tr w:rsidR="00B5361B" w:rsidRPr="00986063" w14:paraId="0CB99EFA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99833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0CBC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b3472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720D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Resistant to lytic phage C1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36F68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5D56D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3.2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079D0422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49158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uspB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8C37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b3494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FBF0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universal stress protein B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FCFEB" w14:textId="36790E31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3.7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877E9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ADBF1E2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441C7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uspA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C365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b3495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CEF7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universal stress protein A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C4016" w14:textId="5D2242EB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3763D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DB6B15A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B17E9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hdeB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b,e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110F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b3509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402C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periplasmic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C9273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AF1AF" w14:textId="066E186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32.9</w:t>
            </w:r>
            <w:r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5361B" w:rsidRPr="00986063" w14:paraId="2F04B1C8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E8DF5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hdeA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8B5B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b3510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EF7E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periplasmic chaperon of acid-denaturared proteins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A3AE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1A645" w14:textId="48AAD18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23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</w:tr>
      <w:tr w:rsidR="00B5361B" w:rsidRPr="00986063" w14:paraId="3DBE1BAB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5244A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creD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E148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b4400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6839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tolerance to colicin E2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31E0E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3.6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4F5F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668763AF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38357B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878AA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9E873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372C3352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081D98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Protein processing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43513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4E043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6D39EDB9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9A77B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rpsV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b,d,e,h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AF99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b1480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602E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30S ribosomal subunit protein S22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9303B" w14:textId="5C35050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9.8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C0DCA" w14:textId="790EC75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17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</w:tr>
      <w:tr w:rsidR="00B5361B" w:rsidRPr="00986063" w14:paraId="1AA8B983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1CF43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pheT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91D5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b1713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6C6C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phenylalanine tRNA synthetase, beta-subunit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4A106" w14:textId="470240BA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6.1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2502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6AF104AB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1A0EB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yfiA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g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7386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b2597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BA9E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Stationary phase translation inhibitor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0C3C7" w14:textId="3C79FD9B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6.7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3751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D85CB94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D0F3B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rpmJ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E0EB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b3299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6885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50S ribosomal subunit protein L36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99552" w14:textId="2F02FB93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3.8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26692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19E1EAD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DFACC1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34698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8374C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52F82285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0B91EF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Amino acids biosynthesis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A7BC8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B682B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1D75ADD1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12D8C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hisG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D168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b2019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C5A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ATP phosphoribosyltransferase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9C534" w14:textId="207A0F32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4.2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F297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35F9835C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9F5A1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hisC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0FF0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b2021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370D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histidinol-phosphate aminotransferase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3D2A79" w14:textId="05A5AE02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4.6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31E2D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233F2598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12030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aroC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C9B0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b2329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3D08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chorismate synthase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3B059" w14:textId="40114916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7.9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10FFE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51AB7DA0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1F30A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ivbL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f</w:t>
            </w:r>
            <w:r>
              <w:rPr>
                <w:iCs/>
                <w:color w:val="000000"/>
                <w:sz w:val="18"/>
                <w:szCs w:val="18"/>
                <w:vertAlign w:val="superscript"/>
              </w:rPr>
              <w:t>,g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590A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b3672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B8EE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ilvB operon leader peptide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699F3" w14:textId="722D99F8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5.2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CCB2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39A6142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FF3BC4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4A378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02790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057D8A97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91DF51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Nucleotide biosynthesis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11C0D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E1663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4E4078B7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A864B" w14:textId="77777777" w:rsidR="00B5361B" w:rsidRPr="00986063" w:rsidRDefault="00B5361B" w:rsidP="00751FE3">
            <w:pPr>
              <w:ind w:right="-109"/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apbA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EB10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b0425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9515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involved in thiamin biosynthesis, pyrimidine biosynthesis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1AE72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8.5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E4EC3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6.6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165BBA97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136" w14:textId="77777777" w:rsidR="00B5361B" w:rsidRPr="00986063" w:rsidRDefault="00B5361B" w:rsidP="00751FE3">
            <w:pPr>
              <w:ind w:right="-109"/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purM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DB81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b2499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C426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phosphoribosylaminoimidazole synthetase = AIR synthetase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BCFB9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4.1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CAB12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55AB79E3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FCE" w14:textId="77777777" w:rsidR="00B5361B" w:rsidRPr="00986063" w:rsidRDefault="00B5361B" w:rsidP="00751FE3">
            <w:pPr>
              <w:ind w:right="-109"/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purN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F709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b2500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EC97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phosphoribosylglycinamide formyltransferase 1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2A834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</w:t>
            </w:r>
            <w:r w:rsidR="00B5361B" w:rsidRPr="009C2499">
              <w:rPr>
                <w:color w:val="000000"/>
                <w:sz w:val="18"/>
                <w:szCs w:val="18"/>
              </w:rPr>
              <w:t>.0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B968C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5BEFB950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FCB37" w14:textId="77777777" w:rsidR="00B5361B" w:rsidRPr="00986063" w:rsidRDefault="00B5361B" w:rsidP="00751FE3">
            <w:pPr>
              <w:ind w:right="-109"/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deoC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e,f</w:t>
            </w:r>
            <w:r>
              <w:rPr>
                <w:iCs/>
                <w:color w:val="000000"/>
                <w:sz w:val="18"/>
                <w:szCs w:val="18"/>
                <w:vertAlign w:val="superscript"/>
              </w:rPr>
              <w:t>,g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3B6F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b4381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F5EE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2-deoxyribose-5-phosphate aldolase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9763A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-3.9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95788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25E978C0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A51682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D2C54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A67B5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115AE50E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A2A1B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Miscellaneous functions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E04CE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B391C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070E5BD6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2038E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trs5_1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F44A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b0259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90A3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IS5 transposase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8BFA3" w14:textId="5A78BC26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5.2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C8EC9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E6A928B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5D7AA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ycjK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F741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b1297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48BD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glutamine synthetase (EC 6.3.1.2)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48A06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FCB63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3.4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5361B" w:rsidRPr="00986063" w14:paraId="5CEF440A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4C8D1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ycjL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8F07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b1298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DC65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probable amidotransferase subunit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EF1E3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27C17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4</w:t>
            </w:r>
            <w:r w:rsidR="00B5361B">
              <w:rPr>
                <w:color w:val="000000"/>
                <w:sz w:val="18"/>
                <w:szCs w:val="18"/>
              </w:rPr>
              <w:t>.0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5361B" w:rsidRPr="00986063" w14:paraId="0C075B95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120A9F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rzpR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2E718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b1362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C6BE0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Rac prophage endopeptidase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751F43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4.5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3D0576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4.5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70BFF440" w14:textId="77777777" w:rsidTr="00F21D30">
        <w:trPr>
          <w:gridAfter w:val="2"/>
          <w:wAfter w:w="122" w:type="dxa"/>
          <w:trHeight w:val="180"/>
        </w:trPr>
        <w:tc>
          <w:tcPr>
            <w:tcW w:w="899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1512332" w14:textId="66AAD70B" w:rsidR="00B5361B" w:rsidRPr="00986063" w:rsidRDefault="00F21D30" w:rsidP="00CD084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Continuation S1 T</w:t>
            </w:r>
            <w:r w:rsidR="00B5361B">
              <w:rPr>
                <w:b/>
                <w:bCs/>
                <w:color w:val="000000"/>
                <w:sz w:val="18"/>
                <w:szCs w:val="18"/>
              </w:rPr>
              <w:t>able</w:t>
            </w:r>
          </w:p>
        </w:tc>
      </w:tr>
      <w:tr w:rsidR="00B5361B" w:rsidRPr="00986063" w14:paraId="34FB2F92" w14:textId="77777777" w:rsidTr="00F21D30">
        <w:trPr>
          <w:trHeight w:val="420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F0A3935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Gene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4166C5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b no.</w:t>
            </w:r>
          </w:p>
        </w:tc>
        <w:tc>
          <w:tcPr>
            <w:tcW w:w="56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610561A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Gene product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408AD" w14:textId="77777777" w:rsidR="00B5361B" w:rsidRPr="00986063" w:rsidRDefault="00B5361B" w:rsidP="00CD084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Ratio cAMP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8D9789" w14:textId="77777777" w:rsidR="00B5361B" w:rsidRPr="00986063" w:rsidRDefault="00B5361B" w:rsidP="00CD084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Ratio RpoS</w:t>
            </w:r>
          </w:p>
        </w:tc>
      </w:tr>
      <w:tr w:rsidR="00B5361B" w:rsidRPr="00986063" w14:paraId="1E8C189B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CD4D9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ynaK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E566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b1365</w:t>
            </w:r>
          </w:p>
        </w:tc>
        <w:tc>
          <w:tcPr>
            <w:tcW w:w="54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4C75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Rac prophage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12BD9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3.5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C27B6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3.1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2E2048A9" w14:textId="77777777" w:rsidTr="00F21D30">
        <w:trPr>
          <w:gridAfter w:val="3"/>
          <w:wAfter w:w="172" w:type="dxa"/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8C195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rsmC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768B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b4371</w:t>
            </w:r>
          </w:p>
        </w:tc>
        <w:tc>
          <w:tcPr>
            <w:tcW w:w="5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90A6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16S RNA m2G1207 methylase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1B830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4.1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3D2F1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3.8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046A8823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903E75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8D7C8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B0639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3A7756B4" w14:textId="77777777" w:rsidTr="00F21D30">
        <w:trPr>
          <w:gridAfter w:val="2"/>
          <w:wAfter w:w="122" w:type="dxa"/>
          <w:trHeight w:val="255"/>
        </w:trPr>
        <w:tc>
          <w:tcPr>
            <w:tcW w:w="71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F54883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Unknown or hypothetical functions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B79FF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3EC27" w14:textId="77777777" w:rsidR="00B5361B" w:rsidRPr="00986063" w:rsidRDefault="00B5361B" w:rsidP="00CD08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361B" w:rsidRPr="00986063" w14:paraId="23B2F668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61C9F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yaaA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4C27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b0006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4829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24893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6FCF5" w14:textId="64D6DDC9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</w:tr>
      <w:tr w:rsidR="00B5361B" w:rsidRPr="00986063" w14:paraId="27634A1B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3BE7D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yahO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d,e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F788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b0329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0D3C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A2EBF" w14:textId="22075C03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14.7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035F8" w14:textId="0F619976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7.8</w:t>
            </w:r>
          </w:p>
        </w:tc>
      </w:tr>
      <w:tr w:rsidR="00B5361B" w:rsidRPr="00986063" w14:paraId="1D49BE52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EAD93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ybaB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5A9F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b0471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6EA4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5CB47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452D0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5.3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3693D617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71194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ybaK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A20A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b0481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4526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942A9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7.5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F04B1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6.4</w:t>
            </w:r>
            <w:r w:rsidR="00B5361B" w:rsidRPr="009C2499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05274FFE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8F763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ybaS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724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b0485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8A59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glutaminase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4DBA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CA15E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3.7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5361B" w:rsidRPr="00986063" w14:paraId="604CC12D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489A1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ybeD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0D4D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b0631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1C61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88074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4826F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</w:t>
            </w:r>
            <w:r w:rsidR="00B5361B">
              <w:rPr>
                <w:color w:val="000000"/>
                <w:sz w:val="18"/>
                <w:szCs w:val="18"/>
              </w:rPr>
              <w:t>.0</w:t>
            </w:r>
          </w:p>
        </w:tc>
      </w:tr>
      <w:tr w:rsidR="00B5361B" w:rsidRPr="00986063" w14:paraId="47746F45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BC811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ybeL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7238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b0643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A7C2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alpha helical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9F860" w14:textId="2E490A73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8.1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A5FA7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7D4E3830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D8F98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ybfB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A98C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b0702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3ECF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6EEC3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22.3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294AC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24.5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350000BF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E81FF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ybgA</w:t>
            </w:r>
            <w:r w:rsidRPr="00D6486E">
              <w:rPr>
                <w:iCs/>
                <w:color w:val="000000"/>
                <w:sz w:val="18"/>
                <w:szCs w:val="18"/>
                <w:vertAlign w:val="superscript"/>
              </w:rPr>
              <w:t>d,</w:t>
            </w:r>
            <w:r>
              <w:rPr>
                <w:iCs/>
                <w:color w:val="000000"/>
                <w:sz w:val="18"/>
                <w:szCs w:val="18"/>
                <w:vertAlign w:val="superscript"/>
              </w:rPr>
              <w:t>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DF78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b0707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D61A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88104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A2A28" w14:textId="4322BBAA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</w:tr>
      <w:tr w:rsidR="00B5361B" w:rsidRPr="00986063" w14:paraId="67E516B2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96C69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yccV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0EDD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b0966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1D21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6570F" w14:textId="2686331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5.3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6C0F3" w14:textId="0562B40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4.8</w:t>
            </w:r>
          </w:p>
        </w:tc>
      </w:tr>
      <w:tr w:rsidR="00B5361B" w:rsidRPr="00986063" w14:paraId="2C38F57B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4A47F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yccW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7834F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b0967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5727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methyltransferase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560B3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B9D93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3.1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7412DF77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E4ACC" w14:textId="5038576D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yccM</w:t>
            </w:r>
            <w:r w:rsidR="009A34E6" w:rsidRPr="00CD084D">
              <w:rPr>
                <w:iCs/>
                <w:color w:val="000000"/>
                <w:sz w:val="18"/>
                <w:szCs w:val="18"/>
                <w:vertAlign w:val="superscript"/>
              </w:rPr>
              <w:t>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8492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b0992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B3D3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ferredoxin-type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8AEAA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3.2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18C5E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A7E9A2C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3D909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ycdP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9EB0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b1021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A9E0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membrane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D196E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</w:t>
            </w:r>
            <w:r w:rsidR="00B5361B">
              <w:rPr>
                <w:color w:val="000000"/>
                <w:sz w:val="18"/>
                <w:szCs w:val="18"/>
              </w:rPr>
              <w:t>.0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57538" w14:textId="36A12CA3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5.3</w:t>
            </w:r>
          </w:p>
        </w:tc>
      </w:tr>
      <w:tr w:rsidR="00B5361B" w:rsidRPr="00986063" w14:paraId="72ECF767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D3FA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ymdB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F05C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b1045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DEB5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polyprotein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AB4C9" w14:textId="603A369D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5.2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65BC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2955F1C5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C1725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grxB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0892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b1064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9BB0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glutaredoxin 2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83DE1" w14:textId="344E173A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5.4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AA7D8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2DCB2A9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8E669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ycfH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C2DC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b1100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5DB4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hydrolase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A097C" w14:textId="32DDDF04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AB9F4" w14:textId="04C17938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8.8</w:t>
            </w:r>
          </w:p>
        </w:tc>
      </w:tr>
      <w:tr w:rsidR="00B5361B" w:rsidRPr="00986063" w14:paraId="6899B2CC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EE240" w14:textId="1C7EE0B1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ychH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f</w:t>
            </w:r>
            <w:r w:rsidR="009A34E6">
              <w:rPr>
                <w:iCs/>
                <w:color w:val="000000"/>
                <w:sz w:val="18"/>
                <w:szCs w:val="18"/>
                <w:vertAlign w:val="superscript"/>
              </w:rPr>
              <w:t>,i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A777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b1205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5A4E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45D94" w14:textId="0D5407E1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6.8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6D5ED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60D464DD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D23CF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ymjA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3A50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b1295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EB58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656BC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A0C3D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4.1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5361B" w:rsidRPr="00986063" w14:paraId="2270A8A5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E50EB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ydbD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3310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b1407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C6B0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1C534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4.9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2C71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3.8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61B48847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28141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ydcX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5871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b1445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D179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F9EBA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9245B" w14:textId="6BBEEE7E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5.4</w:t>
            </w:r>
          </w:p>
        </w:tc>
      </w:tr>
      <w:tr w:rsidR="00B5361B" w:rsidRPr="00986063" w14:paraId="1FA226D6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D0819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yncH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C8E0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b1455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1B8C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A651D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3.3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5D390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3.3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  <w:tr w:rsidR="00B5361B" w:rsidRPr="00986063" w14:paraId="7C3AED81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8AC5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yneC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791B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b1518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D0D3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0CF9F" w14:textId="16D05AFA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9DC08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C0F3BF0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65C74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ynfA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5D23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b1582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F50F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transmembrane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2EA27" w14:textId="523EDE65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8.7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DB7C1" w14:textId="50E69DA9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11.3</w:t>
            </w:r>
          </w:p>
        </w:tc>
      </w:tr>
      <w:tr w:rsidR="00B5361B" w:rsidRPr="00986063" w14:paraId="24B2BF9E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B0AFA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ydgA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0F9C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b1614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B22C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244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5A408" w14:textId="3A3B357C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</w:tr>
      <w:tr w:rsidR="00B5361B" w:rsidRPr="00986063" w14:paraId="33CC7AD0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DDBC6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ydiZ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d,e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530C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b1724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DAAF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3DF86" w14:textId="0C7FAEC4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5.4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3212D" w14:textId="19604B14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8.9</w:t>
            </w:r>
          </w:p>
        </w:tc>
      </w:tr>
      <w:tr w:rsidR="00B5361B" w:rsidRPr="00986063" w14:paraId="796C6390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051A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yeaC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g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98860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b1777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B5E2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848FF" w14:textId="1E2D08BF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3.8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5536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456F4CF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47569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yeaG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e,h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91EC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b1783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E85C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EA95D" w14:textId="40B54FFE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13.1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4239D" w14:textId="06CA9D7E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22.2</w:t>
            </w:r>
          </w:p>
        </w:tc>
      </w:tr>
      <w:tr w:rsidR="00B5361B" w:rsidRPr="00986063" w14:paraId="012B14D7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A7A9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yobF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D16E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b1824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5141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033E2" w14:textId="26089290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5.2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33F2A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B944C60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B22C4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yebV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1AEE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b1836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03A2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48ACB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D5B4C" w14:textId="31EB6319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23.9</w:t>
            </w:r>
          </w:p>
        </w:tc>
      </w:tr>
      <w:tr w:rsidR="00B5361B" w:rsidRPr="00986063" w14:paraId="3C162F52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2C995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yebW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C1046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b1837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941A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82637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EEC90" w14:textId="2E45862F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5.1</w:t>
            </w:r>
          </w:p>
        </w:tc>
      </w:tr>
      <w:tr w:rsidR="00B5361B" w:rsidRPr="00986063" w14:paraId="3317A0B6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242EB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yodD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DFAF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b1953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1245A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C75FF" w14:textId="3C397338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7A7A7" w14:textId="03060363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7.5</w:t>
            </w:r>
          </w:p>
        </w:tc>
      </w:tr>
      <w:tr w:rsidR="00B5361B" w:rsidRPr="00986063" w14:paraId="6CF97364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D474D" w14:textId="4A7EB5F3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yeeI</w:t>
            </w:r>
            <w:r w:rsidR="009A34E6" w:rsidRPr="00CD084D">
              <w:rPr>
                <w:iCs/>
                <w:color w:val="000000"/>
                <w:sz w:val="18"/>
                <w:szCs w:val="18"/>
                <w:vertAlign w:val="superscript"/>
              </w:rPr>
              <w:t>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51F0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b1976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32E8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C9743" w14:textId="18BCB0DA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23.3</w:t>
            </w:r>
            <w:r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38B07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2540C312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CBA17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wbbK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BDA7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b2032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83C4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glucose transferase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E3D99" w14:textId="19D96468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DF87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3213810A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84FF9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elaB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e,h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0D36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b2266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B0F5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8CFFA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F9352" w14:textId="43ED9FA8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7.7</w:t>
            </w:r>
          </w:p>
        </w:tc>
      </w:tr>
      <w:tr w:rsidR="00B5361B" w:rsidRPr="00986063" w14:paraId="37A34E33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A24B7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yfbN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504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b2273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79EC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393E8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E1407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</w:t>
            </w:r>
            <w:r w:rsidR="00B5361B" w:rsidRPr="009C2499">
              <w:rPr>
                <w:color w:val="000000"/>
                <w:sz w:val="18"/>
                <w:szCs w:val="18"/>
              </w:rPr>
              <w:t>.0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B5361B" w:rsidRPr="00986063" w14:paraId="51875972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BC589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yfdY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5C56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b2377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3CA5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5C95D" w14:textId="0E12BA83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ACE4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99A8F56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F4F57" w14:textId="7A170856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ucpA</w:t>
            </w:r>
            <w:r w:rsidR="009A34E6" w:rsidRPr="00CD084D">
              <w:rPr>
                <w:iCs/>
                <w:color w:val="000000"/>
                <w:sz w:val="18"/>
                <w:szCs w:val="18"/>
                <w:vertAlign w:val="superscript"/>
              </w:rPr>
              <w:t>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3B02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b2426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958B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oxidoreductase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DB6E2" w14:textId="7F89FC31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3.6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DB161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2AF676B4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99974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yfiL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0CE5C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b2602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9636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676C6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77168" w14:textId="6B9CE460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</w:tr>
      <w:tr w:rsidR="00B5361B" w:rsidRPr="00986063" w14:paraId="1A5A1793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49BA6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yfjO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41B5B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b2631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A22AF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18F5C" w14:textId="7CF22B63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57298" w14:textId="7177602F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</w:tr>
      <w:tr w:rsidR="00B5361B" w:rsidRPr="00986063" w14:paraId="53351066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71A87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ygaF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d,</w:t>
            </w:r>
            <w:r>
              <w:rPr>
                <w:iCs/>
                <w:color w:val="000000"/>
                <w:sz w:val="18"/>
                <w:szCs w:val="18"/>
                <w:vertAlign w:val="superscript"/>
              </w:rPr>
              <w:t>g,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1626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b2660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87CC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6DDA5" w14:textId="0BB1E895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6.1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1BB23" w14:textId="43345932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</w:tr>
      <w:tr w:rsidR="00B5361B" w:rsidRPr="00986063" w14:paraId="051CF3B2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2EC00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ygaM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498C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b2672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545B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10F6A" w14:textId="4A4EAE6D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4.3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958B5" w14:textId="47866E94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8.6</w:t>
            </w:r>
          </w:p>
        </w:tc>
      </w:tr>
      <w:tr w:rsidR="00B5361B" w:rsidRPr="00986063" w14:paraId="4C3A4CE0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DA245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ygaD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70A29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b2700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D794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1421F" w14:textId="0B4CFB96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4.8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29DBE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27572C08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418D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ygdH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91C4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b2795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E067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9D745" w14:textId="235C5879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4.1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45114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C209B22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0F87C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ygfJ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9952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b2877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AAB9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4A355" w14:textId="28BAEF8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32.6</w:t>
            </w:r>
            <w:r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ABC8E" w14:textId="2683D228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</w:tr>
      <w:tr w:rsidR="00B5361B" w:rsidRPr="00986063" w14:paraId="796528D4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C3174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glcG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221A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b2977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10C4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1FEF9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F935C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5.1</w:t>
            </w:r>
          </w:p>
        </w:tc>
      </w:tr>
      <w:tr w:rsidR="00B5361B" w:rsidRPr="00986063" w14:paraId="2C7F85BC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C4953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yqiB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5B5D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b3033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CE36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enzyme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C9D32" w14:textId="2A220048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5.3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E7323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324F17A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A57E3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yqjC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d,e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A6A1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b3097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4F14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86951" w14:textId="75718306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3.8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CF0F6" w14:textId="1EBC783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6.9</w:t>
            </w:r>
          </w:p>
        </w:tc>
      </w:tr>
      <w:tr w:rsidR="00B5361B" w:rsidRPr="00986063" w14:paraId="4C70C12C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087C0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yhcO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48D9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b3239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8C69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6E4C0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24A15" w14:textId="3F5C9359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6.1</w:t>
            </w:r>
          </w:p>
        </w:tc>
      </w:tr>
      <w:tr w:rsidR="00B5361B" w:rsidRPr="00986063" w14:paraId="65730A77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AFA20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s</w:t>
            </w:r>
            <w:r w:rsidRPr="00986063">
              <w:rPr>
                <w:i/>
                <w:iCs/>
                <w:color w:val="000000"/>
                <w:sz w:val="18"/>
                <w:szCs w:val="18"/>
              </w:rPr>
              <w:t>mg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E6E53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b3284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F45B8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6911A0" w14:textId="5D8D8E1A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5.7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D62C6C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3DD57EC" w14:textId="77777777" w:rsidTr="00F21D30">
        <w:trPr>
          <w:gridAfter w:val="2"/>
          <w:wAfter w:w="122" w:type="dxa"/>
          <w:trHeight w:val="180"/>
        </w:trPr>
        <w:tc>
          <w:tcPr>
            <w:tcW w:w="899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657244" w14:textId="57B0D582" w:rsidR="00B5361B" w:rsidRPr="00986063" w:rsidRDefault="00B5361B" w:rsidP="00CD084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 xml:space="preserve">Continuation S1 </w:t>
            </w:r>
            <w:r w:rsidR="00CD084D">
              <w:rPr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b/>
                <w:bCs/>
                <w:color w:val="000000"/>
                <w:sz w:val="18"/>
                <w:szCs w:val="18"/>
              </w:rPr>
              <w:t>able</w:t>
            </w:r>
          </w:p>
        </w:tc>
      </w:tr>
      <w:tr w:rsidR="00B5361B" w:rsidRPr="00986063" w14:paraId="32649ED1" w14:textId="77777777" w:rsidTr="00F21D30">
        <w:trPr>
          <w:trHeight w:val="420"/>
        </w:trPr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D82BB92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Gene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62AAC8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b no.</w:t>
            </w:r>
          </w:p>
        </w:tc>
        <w:tc>
          <w:tcPr>
            <w:tcW w:w="56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3E6CDB" w14:textId="77777777" w:rsidR="00B5361B" w:rsidRPr="00986063" w:rsidRDefault="00B5361B" w:rsidP="00CD084D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Gene product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CE30238" w14:textId="77777777" w:rsidR="00B5361B" w:rsidRPr="00986063" w:rsidRDefault="00B5361B" w:rsidP="00CD084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Ratio cAMP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BD9176D" w14:textId="77777777" w:rsidR="00B5361B" w:rsidRPr="00986063" w:rsidRDefault="00B5361B" w:rsidP="00CD084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86063">
              <w:rPr>
                <w:b/>
                <w:bCs/>
                <w:color w:val="000000"/>
                <w:sz w:val="18"/>
                <w:szCs w:val="18"/>
              </w:rPr>
              <w:t>Ratio RpoS</w:t>
            </w:r>
          </w:p>
        </w:tc>
      </w:tr>
      <w:tr w:rsidR="00B5361B" w:rsidRPr="00986063" w14:paraId="3A5BB732" w14:textId="77777777" w:rsidTr="00F21D30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D992E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yjbB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A711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b4020</w:t>
            </w:r>
          </w:p>
        </w:tc>
        <w:tc>
          <w:tcPr>
            <w:tcW w:w="560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0A6F1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alpha helix protein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13880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3.6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1753E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B09B34A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FD3AD" w14:textId="60A7BC02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yjbA</w:t>
            </w:r>
            <w:r w:rsidRPr="00437744">
              <w:rPr>
                <w:iCs/>
                <w:color w:val="000000"/>
                <w:sz w:val="18"/>
                <w:szCs w:val="18"/>
                <w:vertAlign w:val="superscript"/>
              </w:rPr>
              <w:t>g</w:t>
            </w:r>
            <w:r w:rsidR="009A34E6">
              <w:rPr>
                <w:iCs/>
                <w:color w:val="000000"/>
                <w:sz w:val="18"/>
                <w:szCs w:val="18"/>
                <w:vertAlign w:val="superscript"/>
              </w:rPr>
              <w:t>,i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87DE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b4030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1AEC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putative membrane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9D450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6.2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2F5B9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3F153DD4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00C1A" w14:textId="1DE480CE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yjcB</w:t>
            </w:r>
            <w:r w:rsidR="009A34E6" w:rsidRPr="00CD084D">
              <w:rPr>
                <w:iCs/>
                <w:color w:val="000000"/>
                <w:sz w:val="18"/>
                <w:szCs w:val="18"/>
                <w:vertAlign w:val="superscript"/>
              </w:rPr>
              <w:t>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D22B4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b4060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9246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5D15E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3.4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DD019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D29B834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1B37A" w14:textId="622E1DC6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yjcH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f</w:t>
            </w:r>
            <w:r w:rsidR="009A34E6">
              <w:rPr>
                <w:iCs/>
                <w:color w:val="000000"/>
                <w:sz w:val="18"/>
                <w:szCs w:val="18"/>
                <w:vertAlign w:val="superscript"/>
              </w:rPr>
              <w:t>,i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F116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b4068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BA49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503BA" w14:textId="1A91744F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9.1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CC11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716C6684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C52C6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phnB</w:t>
            </w:r>
            <w:r w:rsidRPr="009C2499">
              <w:rPr>
                <w:iCs/>
                <w:color w:val="000000"/>
                <w:sz w:val="18"/>
                <w:szCs w:val="18"/>
                <w:vertAlign w:val="superscript"/>
              </w:rPr>
              <w:t>h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02C07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b4107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5E7E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F51B4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E41BA" w14:textId="5927ADA6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6.8</w:t>
            </w:r>
          </w:p>
        </w:tc>
      </w:tr>
      <w:tr w:rsidR="00B5361B" w:rsidRPr="00986063" w14:paraId="3EAA7960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5D00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yjdK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9D8E3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b4128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22F1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663A6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3.2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9A84E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ACC6B98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F24D4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yjfN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4A16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b4188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08B5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F494C" w14:textId="623DA6EC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10.7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BD2A2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0F674563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8586B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yjfO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4F588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b4189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C5B7E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EB8A1" w14:textId="7239A1F8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63.3</w:t>
            </w:r>
            <w:r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DD9BF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3.4</w:t>
            </w:r>
          </w:p>
        </w:tc>
      </w:tr>
      <w:tr w:rsidR="00B5361B" w:rsidRPr="00986063" w14:paraId="3D0A39AF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DA802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ytfI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2FB50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b4215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01ACF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13C83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5.1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B21BE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4C8E16FB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3C93D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ytfJ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BFAC2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b4216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FB6E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867E7" w14:textId="28079910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6D45F" w14:textId="77777777" w:rsidR="00B5361B" w:rsidRPr="00986063" w:rsidRDefault="00B5361B" w:rsidP="00CD08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5361B" w:rsidRPr="00986063" w14:paraId="1FA9F085" w14:textId="77777777" w:rsidTr="00F21D30">
        <w:trPr>
          <w:trHeight w:val="255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146631" w14:textId="77777777" w:rsidR="00B5361B" w:rsidRPr="00986063" w:rsidRDefault="00B5361B" w:rsidP="00CD084D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986063">
              <w:rPr>
                <w:i/>
                <w:iCs/>
                <w:color w:val="000000"/>
                <w:sz w:val="18"/>
                <w:szCs w:val="18"/>
              </w:rPr>
              <w:t>yjgW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A11275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b4274</w:t>
            </w:r>
          </w:p>
        </w:tc>
        <w:tc>
          <w:tcPr>
            <w:tcW w:w="560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4DF63D" w14:textId="77777777" w:rsidR="00B5361B" w:rsidRPr="00986063" w:rsidRDefault="00B5361B" w:rsidP="00CD084D">
            <w:pPr>
              <w:rPr>
                <w:color w:val="000000"/>
                <w:sz w:val="18"/>
                <w:szCs w:val="18"/>
              </w:rPr>
            </w:pPr>
            <w:r w:rsidRPr="00986063">
              <w:rPr>
                <w:color w:val="000000"/>
                <w:sz w:val="18"/>
                <w:szCs w:val="18"/>
              </w:rPr>
              <w:t>orf, hypothetical protein</w:t>
            </w:r>
          </w:p>
        </w:tc>
        <w:tc>
          <w:tcPr>
            <w:tcW w:w="9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EC4393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3.5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E927D6" w14:textId="77777777" w:rsidR="00B5361B" w:rsidRPr="00986063" w:rsidRDefault="000A57ED" w:rsidP="00CD084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B5361B" w:rsidRPr="00986063">
              <w:rPr>
                <w:color w:val="000000"/>
                <w:sz w:val="18"/>
                <w:szCs w:val="18"/>
              </w:rPr>
              <w:t>5.9</w:t>
            </w:r>
            <w:r w:rsidR="00B5361B"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</w:tr>
    </w:tbl>
    <w:p w14:paraId="557CE57F" w14:textId="77777777" w:rsidR="00CF089C" w:rsidRDefault="00CF089C" w:rsidP="00B67794"/>
    <w:p w14:paraId="337D2868" w14:textId="77777777" w:rsidR="00B5361B" w:rsidRDefault="00B5361B" w:rsidP="00B5361B">
      <w:pPr>
        <w:spacing w:line="480" w:lineRule="auto"/>
        <w:jc w:val="both"/>
        <w:rPr>
          <w:sz w:val="18"/>
          <w:szCs w:val="18"/>
          <w:lang w:val="fr-CH"/>
        </w:rPr>
      </w:pPr>
      <w:r w:rsidRPr="00B5361B">
        <w:rPr>
          <w:sz w:val="18"/>
          <w:szCs w:val="18"/>
          <w:vertAlign w:val="superscript"/>
          <w:lang w:val="fr-CH"/>
        </w:rPr>
        <w:t>*</w:t>
      </w:r>
      <w:r w:rsidRPr="00B5361B">
        <w:rPr>
          <w:sz w:val="18"/>
          <w:szCs w:val="18"/>
          <w:lang w:val="fr-CH"/>
        </w:rPr>
        <w:t xml:space="preserve"> p-value &lt; 0.1, </w:t>
      </w:r>
      <w:r w:rsidRPr="00B5361B">
        <w:rPr>
          <w:sz w:val="18"/>
          <w:szCs w:val="18"/>
          <w:vertAlign w:val="superscript"/>
          <w:lang w:val="fr-CH"/>
        </w:rPr>
        <w:t>**</w:t>
      </w:r>
      <w:r w:rsidRPr="00B5361B">
        <w:rPr>
          <w:sz w:val="18"/>
          <w:szCs w:val="18"/>
          <w:lang w:val="fr-CH"/>
        </w:rPr>
        <w:t xml:space="preserve"> p-value &lt; 0.05</w:t>
      </w:r>
    </w:p>
    <w:p w14:paraId="6383ED81" w14:textId="77777777" w:rsidR="00B5361B" w:rsidRPr="00B5361B" w:rsidRDefault="00B5361B" w:rsidP="00B5361B">
      <w:pPr>
        <w:rPr>
          <w:sz w:val="18"/>
          <w:szCs w:val="18"/>
          <w:lang w:val="fr-CH"/>
        </w:rPr>
      </w:pPr>
    </w:p>
    <w:p w14:paraId="573B51E4" w14:textId="4687B8EE" w:rsidR="00B5361B" w:rsidRPr="00B5361B" w:rsidRDefault="00B5361B" w:rsidP="00B5361B">
      <w:pPr>
        <w:rPr>
          <w:sz w:val="18"/>
          <w:szCs w:val="18"/>
        </w:rPr>
      </w:pPr>
      <w:r w:rsidRPr="00B5361B">
        <w:rPr>
          <w:sz w:val="18"/>
          <w:szCs w:val="18"/>
        </w:rPr>
        <w:t xml:space="preserve">References: </w:t>
      </w:r>
      <w:r w:rsidRPr="00B5361B">
        <w:rPr>
          <w:sz w:val="18"/>
          <w:szCs w:val="18"/>
          <w:vertAlign w:val="superscript"/>
        </w:rPr>
        <w:t>a</w:t>
      </w:r>
      <w:r w:rsidRPr="00B5361B">
        <w:rPr>
          <w:sz w:val="18"/>
          <w:szCs w:val="18"/>
        </w:rPr>
        <w:t xml:space="preserve">[1]; </w:t>
      </w:r>
      <w:r w:rsidRPr="00B5361B">
        <w:rPr>
          <w:sz w:val="18"/>
          <w:szCs w:val="18"/>
          <w:vertAlign w:val="superscript"/>
        </w:rPr>
        <w:t>b</w:t>
      </w:r>
      <w:r w:rsidRPr="00B5361B">
        <w:rPr>
          <w:sz w:val="18"/>
          <w:szCs w:val="18"/>
        </w:rPr>
        <w:t xml:space="preserve">[2]; </w:t>
      </w:r>
      <w:r w:rsidRPr="00B5361B">
        <w:rPr>
          <w:sz w:val="18"/>
          <w:szCs w:val="18"/>
          <w:vertAlign w:val="superscript"/>
        </w:rPr>
        <w:t>c</w:t>
      </w:r>
      <w:r w:rsidRPr="00B5361B">
        <w:rPr>
          <w:sz w:val="18"/>
          <w:szCs w:val="18"/>
        </w:rPr>
        <w:t xml:space="preserve">[3]; </w:t>
      </w:r>
      <w:r w:rsidRPr="00B5361B">
        <w:rPr>
          <w:sz w:val="18"/>
          <w:szCs w:val="18"/>
          <w:vertAlign w:val="superscript"/>
        </w:rPr>
        <w:t>d</w:t>
      </w:r>
      <w:r w:rsidRPr="00B5361B">
        <w:rPr>
          <w:sz w:val="18"/>
          <w:szCs w:val="18"/>
        </w:rPr>
        <w:t xml:space="preserve">[4]; </w:t>
      </w:r>
      <w:r w:rsidRPr="00B5361B">
        <w:rPr>
          <w:sz w:val="18"/>
          <w:szCs w:val="18"/>
          <w:vertAlign w:val="superscript"/>
        </w:rPr>
        <w:t>e</w:t>
      </w:r>
      <w:r w:rsidRPr="00B5361B">
        <w:rPr>
          <w:sz w:val="18"/>
          <w:szCs w:val="18"/>
        </w:rPr>
        <w:t xml:space="preserve">[5]; </w:t>
      </w:r>
      <w:r w:rsidRPr="00B5361B">
        <w:rPr>
          <w:sz w:val="18"/>
          <w:szCs w:val="18"/>
          <w:vertAlign w:val="superscript"/>
        </w:rPr>
        <w:t>f</w:t>
      </w:r>
      <w:r w:rsidRPr="00B5361B">
        <w:rPr>
          <w:sz w:val="18"/>
          <w:szCs w:val="18"/>
        </w:rPr>
        <w:t xml:space="preserve">[6]; </w:t>
      </w:r>
      <w:r w:rsidRPr="00B5361B">
        <w:rPr>
          <w:sz w:val="18"/>
          <w:szCs w:val="18"/>
          <w:vertAlign w:val="superscript"/>
        </w:rPr>
        <w:t>g</w:t>
      </w:r>
      <w:r w:rsidRPr="00B5361B">
        <w:rPr>
          <w:sz w:val="18"/>
          <w:szCs w:val="18"/>
        </w:rPr>
        <w:t xml:space="preserve">[7]; </w:t>
      </w:r>
      <w:r w:rsidRPr="00B5361B">
        <w:rPr>
          <w:sz w:val="18"/>
          <w:szCs w:val="18"/>
          <w:vertAlign w:val="superscript"/>
        </w:rPr>
        <w:t>h</w:t>
      </w:r>
      <w:r>
        <w:rPr>
          <w:sz w:val="18"/>
          <w:szCs w:val="18"/>
        </w:rPr>
        <w:t>[8]</w:t>
      </w:r>
      <w:r w:rsidR="009A34E6">
        <w:rPr>
          <w:sz w:val="18"/>
          <w:szCs w:val="18"/>
        </w:rPr>
        <w:t xml:space="preserve">; </w:t>
      </w:r>
      <w:r w:rsidR="009A34E6" w:rsidRPr="00CD084D">
        <w:rPr>
          <w:sz w:val="18"/>
          <w:szCs w:val="18"/>
          <w:vertAlign w:val="superscript"/>
        </w:rPr>
        <w:t>i</w:t>
      </w:r>
      <w:r w:rsidR="009A34E6">
        <w:rPr>
          <w:sz w:val="18"/>
          <w:szCs w:val="18"/>
        </w:rPr>
        <w:t>[9]</w:t>
      </w:r>
    </w:p>
    <w:p w14:paraId="19C1847A" w14:textId="77777777" w:rsidR="00B5361B" w:rsidRPr="00B5361B" w:rsidRDefault="00B5361B" w:rsidP="00B67794"/>
    <w:p w14:paraId="3003FE55" w14:textId="77777777" w:rsidR="00B5361B" w:rsidRDefault="00B5361B" w:rsidP="00B5361B">
      <w:pPr>
        <w:spacing w:line="480" w:lineRule="auto"/>
        <w:rPr>
          <w:noProof/>
          <w:color w:val="000000" w:themeColor="text1"/>
          <w:lang w:val="es-ES"/>
        </w:rPr>
      </w:pPr>
    </w:p>
    <w:p w14:paraId="2440DDB2" w14:textId="77777777" w:rsidR="00B5361B" w:rsidRPr="00B5361B" w:rsidRDefault="00B5361B" w:rsidP="00B5361B">
      <w:pPr>
        <w:spacing w:line="480" w:lineRule="auto"/>
        <w:rPr>
          <w:b/>
          <w:noProof/>
          <w:color w:val="000000" w:themeColor="text1"/>
          <w:lang w:val="es-ES"/>
        </w:rPr>
      </w:pPr>
      <w:r w:rsidRPr="00B5361B">
        <w:rPr>
          <w:b/>
          <w:noProof/>
          <w:color w:val="000000" w:themeColor="text1"/>
          <w:lang w:val="es-ES"/>
        </w:rPr>
        <w:t>References</w:t>
      </w:r>
    </w:p>
    <w:p w14:paraId="6785AED5" w14:textId="77777777" w:rsidR="00B5361B" w:rsidRPr="00D62968" w:rsidRDefault="00B5361B" w:rsidP="00B5361B">
      <w:pPr>
        <w:spacing w:line="480" w:lineRule="auto"/>
        <w:rPr>
          <w:noProof/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t>1</w:t>
      </w:r>
      <w:r w:rsidRPr="00D848D1">
        <w:rPr>
          <w:noProof/>
          <w:color w:val="000000" w:themeColor="text1"/>
          <w:lang w:val="es-ES"/>
        </w:rPr>
        <w:t>. Dong, T, Kirchhof, MG</w:t>
      </w:r>
      <w:r>
        <w:rPr>
          <w:noProof/>
          <w:color w:val="000000" w:themeColor="text1"/>
          <w:lang w:val="es-ES"/>
        </w:rPr>
        <w:t xml:space="preserve">, </w:t>
      </w:r>
      <w:r w:rsidRPr="00D848D1">
        <w:rPr>
          <w:noProof/>
          <w:color w:val="000000" w:themeColor="text1"/>
          <w:lang w:val="es-ES"/>
        </w:rPr>
        <w:t>Schellhorn, HE.</w:t>
      </w:r>
      <w:r w:rsidRPr="00D62968">
        <w:rPr>
          <w:noProof/>
          <w:color w:val="000000" w:themeColor="text1"/>
          <w:lang w:val="es-ES"/>
        </w:rPr>
        <w:t xml:space="preserve"> RpoS regulation of gene</w:t>
      </w:r>
      <w:r w:rsidRPr="0048215D">
        <w:rPr>
          <w:noProof/>
          <w:color w:val="000000" w:themeColor="text1"/>
          <w:lang w:val="es-ES"/>
        </w:rPr>
        <w:t xml:space="preserve"> expression during exponential growth of </w:t>
      </w:r>
      <w:r w:rsidRPr="0048215D">
        <w:rPr>
          <w:i/>
          <w:noProof/>
          <w:color w:val="000000" w:themeColor="text1"/>
          <w:lang w:val="es-ES"/>
        </w:rPr>
        <w:t>Escherichia coli</w:t>
      </w:r>
      <w:r w:rsidRPr="0048215D">
        <w:rPr>
          <w:noProof/>
          <w:color w:val="000000" w:themeColor="text1"/>
          <w:lang w:val="es-ES"/>
        </w:rPr>
        <w:t xml:space="preserve"> K12. </w:t>
      </w:r>
      <w:r w:rsidRPr="00D848D1">
        <w:rPr>
          <w:noProof/>
          <w:color w:val="000000" w:themeColor="text1"/>
          <w:lang w:val="es-ES"/>
        </w:rPr>
        <w:t>Mol Genet Genomics</w:t>
      </w:r>
      <w:r w:rsidRPr="0048215D">
        <w:rPr>
          <w:noProof/>
          <w:color w:val="000000" w:themeColor="text1"/>
          <w:lang w:val="es-ES"/>
        </w:rPr>
        <w:t xml:space="preserve"> </w:t>
      </w:r>
      <w:r w:rsidRPr="00D62968">
        <w:rPr>
          <w:noProof/>
          <w:color w:val="000000" w:themeColor="text1"/>
          <w:lang w:val="es-ES"/>
        </w:rPr>
        <w:t xml:space="preserve">2008; </w:t>
      </w:r>
      <w:r w:rsidRPr="00D848D1">
        <w:rPr>
          <w:noProof/>
          <w:color w:val="000000" w:themeColor="text1"/>
          <w:lang w:val="es-ES"/>
        </w:rPr>
        <w:t>279</w:t>
      </w:r>
      <w:r w:rsidRPr="00D62968">
        <w:rPr>
          <w:noProof/>
          <w:color w:val="000000" w:themeColor="text1"/>
          <w:lang w:val="es-ES"/>
        </w:rPr>
        <w:t>: 267-277.</w:t>
      </w:r>
    </w:p>
    <w:p w14:paraId="0E9111ED" w14:textId="77777777" w:rsidR="00B5361B" w:rsidRPr="0048215D" w:rsidRDefault="00B5361B" w:rsidP="00B5361B">
      <w:pPr>
        <w:spacing w:line="480" w:lineRule="auto"/>
        <w:rPr>
          <w:noProof/>
          <w:color w:val="000000" w:themeColor="text1"/>
          <w:lang w:val="es-ES"/>
        </w:rPr>
      </w:pPr>
    </w:p>
    <w:p w14:paraId="6E695DD4" w14:textId="77777777" w:rsidR="00B5361B" w:rsidRPr="00D848D1" w:rsidRDefault="00B5361B" w:rsidP="00B5361B">
      <w:pPr>
        <w:spacing w:line="480" w:lineRule="auto"/>
        <w:rPr>
          <w:noProof/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t>2</w:t>
      </w:r>
      <w:r w:rsidRPr="003E7A56">
        <w:rPr>
          <w:noProof/>
          <w:color w:val="000000" w:themeColor="text1"/>
          <w:lang w:val="es-ES"/>
        </w:rPr>
        <w:t>. Dong, T, Schellhorn, HE (2009). Control of RpoS in global gene expression of</w:t>
      </w:r>
      <w:r w:rsidRPr="0048215D">
        <w:rPr>
          <w:noProof/>
          <w:color w:val="000000" w:themeColor="text1"/>
          <w:lang w:val="es-ES"/>
        </w:rPr>
        <w:t xml:space="preserve"> </w:t>
      </w:r>
      <w:r w:rsidRPr="0048215D">
        <w:rPr>
          <w:i/>
          <w:noProof/>
          <w:color w:val="000000" w:themeColor="text1"/>
          <w:lang w:val="es-ES"/>
        </w:rPr>
        <w:t>Escherichia coli</w:t>
      </w:r>
      <w:r w:rsidRPr="0048215D">
        <w:rPr>
          <w:noProof/>
          <w:color w:val="000000" w:themeColor="text1"/>
          <w:lang w:val="es-ES"/>
        </w:rPr>
        <w:t xml:space="preserve"> in minimal media. </w:t>
      </w:r>
      <w:r w:rsidRPr="00D848D1">
        <w:rPr>
          <w:noProof/>
          <w:color w:val="000000" w:themeColor="text1"/>
          <w:lang w:val="es-ES"/>
        </w:rPr>
        <w:t>Mol Genet Genomics</w:t>
      </w:r>
      <w:r w:rsidRPr="00D62968">
        <w:rPr>
          <w:noProof/>
          <w:color w:val="000000" w:themeColor="text1"/>
          <w:lang w:val="es-ES"/>
        </w:rPr>
        <w:t xml:space="preserve"> </w:t>
      </w:r>
      <w:r w:rsidRPr="00D848D1">
        <w:rPr>
          <w:noProof/>
          <w:color w:val="000000" w:themeColor="text1"/>
          <w:lang w:val="es-ES"/>
        </w:rPr>
        <w:t>2009; 281</w:t>
      </w:r>
      <w:r w:rsidRPr="00D62968">
        <w:rPr>
          <w:noProof/>
          <w:color w:val="000000" w:themeColor="text1"/>
          <w:lang w:val="es-ES"/>
        </w:rPr>
        <w:t>:</w:t>
      </w:r>
      <w:r w:rsidRPr="00D848D1">
        <w:rPr>
          <w:noProof/>
          <w:color w:val="000000" w:themeColor="text1"/>
          <w:lang w:val="es-ES"/>
        </w:rPr>
        <w:t xml:space="preserve"> 19-33.</w:t>
      </w:r>
    </w:p>
    <w:p w14:paraId="5B4178B6" w14:textId="77777777" w:rsidR="00B5361B" w:rsidRDefault="00B5361B" w:rsidP="00B5361B">
      <w:pPr>
        <w:spacing w:line="480" w:lineRule="auto"/>
        <w:rPr>
          <w:color w:val="000000" w:themeColor="text1"/>
          <w:lang w:val="en-GB"/>
        </w:rPr>
      </w:pPr>
    </w:p>
    <w:p w14:paraId="79C0D121" w14:textId="77777777" w:rsidR="00B5361B" w:rsidRPr="00AE2D6F" w:rsidRDefault="00B5361B" w:rsidP="00B5361B">
      <w:pPr>
        <w:spacing w:line="480" w:lineRule="auto"/>
        <w:rPr>
          <w:noProof/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t>3</w:t>
      </w:r>
      <w:r w:rsidRPr="00D848D1">
        <w:rPr>
          <w:noProof/>
          <w:color w:val="000000" w:themeColor="text1"/>
          <w:lang w:val="es-ES"/>
        </w:rPr>
        <w:t>. Gosset, G, Zhang, ZG, Nayyar, SN, Cuevas, WA</w:t>
      </w:r>
      <w:r>
        <w:rPr>
          <w:noProof/>
          <w:color w:val="000000" w:themeColor="text1"/>
          <w:lang w:val="es-ES"/>
        </w:rPr>
        <w:t>,</w:t>
      </w:r>
      <w:r w:rsidRPr="00D848D1">
        <w:rPr>
          <w:noProof/>
          <w:color w:val="000000" w:themeColor="text1"/>
          <w:lang w:val="es-ES"/>
        </w:rPr>
        <w:t xml:space="preserve"> Saier, MH. </w:t>
      </w:r>
      <w:r w:rsidRPr="0048215D">
        <w:rPr>
          <w:noProof/>
          <w:color w:val="000000" w:themeColor="text1"/>
          <w:lang w:val="es-ES"/>
        </w:rPr>
        <w:t xml:space="preserve">Transcriptome analysis of Crp-dependent catabolite control of gene expression in </w:t>
      </w:r>
      <w:r w:rsidRPr="0048215D">
        <w:rPr>
          <w:i/>
          <w:noProof/>
          <w:color w:val="000000" w:themeColor="text1"/>
          <w:lang w:val="es-ES"/>
        </w:rPr>
        <w:t>Escherichia coli</w:t>
      </w:r>
      <w:r w:rsidRPr="0048215D">
        <w:rPr>
          <w:noProof/>
          <w:color w:val="000000" w:themeColor="text1"/>
          <w:lang w:val="es-ES"/>
        </w:rPr>
        <w:t xml:space="preserve">. </w:t>
      </w:r>
      <w:r w:rsidRPr="00D848D1">
        <w:rPr>
          <w:noProof/>
          <w:color w:val="000000" w:themeColor="text1"/>
          <w:lang w:val="es-ES"/>
        </w:rPr>
        <w:t>J Bacteriol</w:t>
      </w:r>
      <w:r w:rsidRPr="00AE2D6F">
        <w:rPr>
          <w:noProof/>
          <w:color w:val="000000" w:themeColor="text1"/>
          <w:lang w:val="es-ES"/>
        </w:rPr>
        <w:t xml:space="preserve"> </w:t>
      </w:r>
      <w:r>
        <w:rPr>
          <w:noProof/>
          <w:color w:val="000000" w:themeColor="text1"/>
          <w:lang w:val="es-ES"/>
        </w:rPr>
        <w:t xml:space="preserve">2004; </w:t>
      </w:r>
      <w:r w:rsidRPr="00D848D1">
        <w:rPr>
          <w:noProof/>
          <w:color w:val="000000" w:themeColor="text1"/>
          <w:lang w:val="es-ES"/>
        </w:rPr>
        <w:t>186</w:t>
      </w:r>
      <w:r>
        <w:rPr>
          <w:noProof/>
          <w:color w:val="000000" w:themeColor="text1"/>
          <w:lang w:val="es-ES"/>
        </w:rPr>
        <w:t>:</w:t>
      </w:r>
      <w:r w:rsidRPr="00AE2D6F">
        <w:rPr>
          <w:noProof/>
          <w:color w:val="000000" w:themeColor="text1"/>
          <w:lang w:val="es-ES"/>
        </w:rPr>
        <w:t xml:space="preserve"> 3516-3524.</w:t>
      </w:r>
    </w:p>
    <w:p w14:paraId="7523D838" w14:textId="77777777" w:rsidR="00B5361B" w:rsidRPr="003A49F0" w:rsidRDefault="00B5361B" w:rsidP="00B5361B">
      <w:pPr>
        <w:spacing w:line="480" w:lineRule="auto"/>
        <w:rPr>
          <w:color w:val="000000" w:themeColor="text1"/>
          <w:lang w:val="en-GB"/>
        </w:rPr>
      </w:pPr>
    </w:p>
    <w:p w14:paraId="7B2AD8A6" w14:textId="77777777" w:rsidR="00B5361B" w:rsidRPr="00985205" w:rsidRDefault="00B5361B" w:rsidP="00B5361B">
      <w:pPr>
        <w:spacing w:line="480" w:lineRule="auto"/>
        <w:rPr>
          <w:noProof/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t>4</w:t>
      </w:r>
      <w:r w:rsidRPr="00D848D1">
        <w:rPr>
          <w:noProof/>
          <w:color w:val="000000" w:themeColor="text1"/>
          <w:lang w:val="es-ES"/>
        </w:rPr>
        <w:t>. Lacour, S</w:t>
      </w:r>
      <w:r>
        <w:rPr>
          <w:noProof/>
          <w:color w:val="000000" w:themeColor="text1"/>
          <w:lang w:val="es-ES"/>
        </w:rPr>
        <w:t>,</w:t>
      </w:r>
      <w:r w:rsidRPr="00D848D1">
        <w:rPr>
          <w:noProof/>
          <w:color w:val="000000" w:themeColor="text1"/>
          <w:lang w:val="es-ES"/>
        </w:rPr>
        <w:t xml:space="preserve"> Landini, P.</w:t>
      </w:r>
      <w:r w:rsidRPr="00985205">
        <w:rPr>
          <w:noProof/>
          <w:color w:val="000000" w:themeColor="text1"/>
          <w:lang w:val="es-ES"/>
        </w:rPr>
        <w:t xml:space="preserve"> σ</w:t>
      </w:r>
      <w:r w:rsidRPr="00985205">
        <w:rPr>
          <w:noProof/>
          <w:color w:val="000000" w:themeColor="text1"/>
          <w:vertAlign w:val="superscript"/>
          <w:lang w:val="es-ES"/>
        </w:rPr>
        <w:t>S</w:t>
      </w:r>
      <w:r w:rsidRPr="00985205">
        <w:rPr>
          <w:noProof/>
          <w:color w:val="000000" w:themeColor="text1"/>
          <w:lang w:val="es-ES"/>
        </w:rPr>
        <w:t>-dependent gene expression at the onset of</w:t>
      </w:r>
      <w:r w:rsidRPr="0048215D">
        <w:rPr>
          <w:noProof/>
          <w:color w:val="000000" w:themeColor="text1"/>
          <w:lang w:val="es-ES"/>
        </w:rPr>
        <w:t xml:space="preserve"> stationary phase in</w:t>
      </w:r>
      <w:r w:rsidRPr="0048215D">
        <w:rPr>
          <w:i/>
          <w:noProof/>
          <w:color w:val="000000" w:themeColor="text1"/>
          <w:lang w:val="es-ES"/>
        </w:rPr>
        <w:t xml:space="preserve"> Escherichia coli</w:t>
      </w:r>
      <w:r w:rsidRPr="0048215D">
        <w:rPr>
          <w:noProof/>
          <w:color w:val="000000" w:themeColor="text1"/>
          <w:lang w:val="es-ES"/>
        </w:rPr>
        <w:t>: Function of σ</w:t>
      </w:r>
      <w:r w:rsidRPr="0048215D">
        <w:rPr>
          <w:noProof/>
          <w:color w:val="000000" w:themeColor="text1"/>
          <w:vertAlign w:val="superscript"/>
          <w:lang w:val="es-ES"/>
        </w:rPr>
        <w:t>S</w:t>
      </w:r>
      <w:r w:rsidRPr="0048215D">
        <w:rPr>
          <w:noProof/>
          <w:color w:val="000000" w:themeColor="text1"/>
          <w:lang w:val="es-ES"/>
        </w:rPr>
        <w:t xml:space="preserve">-dependent genes and identification of </w:t>
      </w:r>
      <w:r w:rsidRPr="00985205">
        <w:rPr>
          <w:noProof/>
          <w:color w:val="000000" w:themeColor="text1"/>
          <w:lang w:val="es-ES"/>
        </w:rPr>
        <w:t xml:space="preserve">their promoter sequences. </w:t>
      </w:r>
      <w:r w:rsidRPr="00D848D1">
        <w:rPr>
          <w:noProof/>
          <w:color w:val="000000" w:themeColor="text1"/>
          <w:lang w:val="es-ES"/>
        </w:rPr>
        <w:t>J Bacteriol</w:t>
      </w:r>
      <w:r w:rsidRPr="00985205">
        <w:rPr>
          <w:noProof/>
          <w:color w:val="000000" w:themeColor="text1"/>
          <w:lang w:val="es-ES"/>
        </w:rPr>
        <w:t xml:space="preserve"> 2004; </w:t>
      </w:r>
      <w:r w:rsidRPr="00D848D1">
        <w:rPr>
          <w:noProof/>
          <w:color w:val="000000" w:themeColor="text1"/>
          <w:lang w:val="es-ES"/>
        </w:rPr>
        <w:t>186</w:t>
      </w:r>
      <w:r w:rsidRPr="00985205">
        <w:rPr>
          <w:noProof/>
          <w:color w:val="000000" w:themeColor="text1"/>
          <w:lang w:val="es-ES"/>
        </w:rPr>
        <w:t>: 7186-7195.</w:t>
      </w:r>
    </w:p>
    <w:p w14:paraId="35C63F55" w14:textId="77777777" w:rsidR="00B5361B" w:rsidRDefault="00B5361B" w:rsidP="00B5361B">
      <w:pPr>
        <w:spacing w:line="480" w:lineRule="auto"/>
        <w:rPr>
          <w:color w:val="000000" w:themeColor="text1"/>
          <w:lang w:val="en-GB"/>
        </w:rPr>
      </w:pPr>
    </w:p>
    <w:p w14:paraId="1178706E" w14:textId="77777777" w:rsidR="00B5361B" w:rsidRPr="00985205" w:rsidRDefault="00B5361B" w:rsidP="00B5361B">
      <w:pPr>
        <w:spacing w:line="480" w:lineRule="auto"/>
        <w:rPr>
          <w:noProof/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lastRenderedPageBreak/>
        <w:t>5</w:t>
      </w:r>
      <w:r w:rsidRPr="003A49F0">
        <w:rPr>
          <w:noProof/>
          <w:color w:val="000000" w:themeColor="text1"/>
          <w:lang w:val="es-ES"/>
        </w:rPr>
        <w:t xml:space="preserve">. </w:t>
      </w:r>
      <w:r w:rsidRPr="00985205">
        <w:rPr>
          <w:noProof/>
          <w:color w:val="000000" w:themeColor="text1"/>
          <w:lang w:val="es-ES"/>
        </w:rPr>
        <w:t>Patten, CL, Kirchhof, MG, Schertzberg, MR, Morton, RA, Schellhorn, H</w:t>
      </w:r>
      <w:r w:rsidRPr="003A49F0">
        <w:rPr>
          <w:noProof/>
          <w:color w:val="000000" w:themeColor="text1"/>
          <w:lang w:val="es-ES"/>
        </w:rPr>
        <w:t>E.</w:t>
      </w:r>
      <w:r w:rsidRPr="00985205">
        <w:rPr>
          <w:noProof/>
          <w:color w:val="000000" w:themeColor="text1"/>
          <w:lang w:val="es-ES"/>
        </w:rPr>
        <w:t xml:space="preserve"> Microarray analysis of RpoS-mediated gene expression in </w:t>
      </w:r>
      <w:r w:rsidRPr="00985205">
        <w:rPr>
          <w:i/>
          <w:noProof/>
          <w:color w:val="000000" w:themeColor="text1"/>
          <w:lang w:val="es-ES"/>
        </w:rPr>
        <w:t>Escherichia coli</w:t>
      </w:r>
      <w:r w:rsidRPr="0048215D">
        <w:rPr>
          <w:i/>
          <w:noProof/>
          <w:color w:val="000000" w:themeColor="text1"/>
          <w:lang w:val="es-ES"/>
        </w:rPr>
        <w:t xml:space="preserve"> </w:t>
      </w:r>
      <w:r w:rsidRPr="0048215D">
        <w:rPr>
          <w:noProof/>
          <w:color w:val="000000" w:themeColor="text1"/>
          <w:lang w:val="es-ES"/>
        </w:rPr>
        <w:t xml:space="preserve">K-12. </w:t>
      </w:r>
      <w:r w:rsidRPr="003A49F0">
        <w:rPr>
          <w:noProof/>
          <w:color w:val="000000" w:themeColor="text1"/>
          <w:lang w:val="es-ES"/>
        </w:rPr>
        <w:t>Mol Genet Genomics</w:t>
      </w:r>
      <w:r w:rsidRPr="00985205">
        <w:rPr>
          <w:noProof/>
          <w:color w:val="000000" w:themeColor="text1"/>
          <w:lang w:val="es-ES"/>
        </w:rPr>
        <w:t xml:space="preserve"> </w:t>
      </w:r>
      <w:r>
        <w:rPr>
          <w:noProof/>
          <w:color w:val="000000" w:themeColor="text1"/>
          <w:lang w:val="es-ES"/>
        </w:rPr>
        <w:t xml:space="preserve">2004; </w:t>
      </w:r>
      <w:r w:rsidRPr="003A49F0">
        <w:rPr>
          <w:noProof/>
          <w:color w:val="000000" w:themeColor="text1"/>
          <w:lang w:val="es-ES"/>
        </w:rPr>
        <w:t>272</w:t>
      </w:r>
      <w:r>
        <w:rPr>
          <w:noProof/>
          <w:color w:val="000000" w:themeColor="text1"/>
          <w:lang w:val="es-ES"/>
        </w:rPr>
        <w:t>:</w:t>
      </w:r>
      <w:r w:rsidRPr="00985205">
        <w:rPr>
          <w:noProof/>
          <w:color w:val="000000" w:themeColor="text1"/>
          <w:lang w:val="es-ES"/>
        </w:rPr>
        <w:t xml:space="preserve"> 580-591.</w:t>
      </w:r>
    </w:p>
    <w:p w14:paraId="547DE98D" w14:textId="77777777" w:rsidR="00B5361B" w:rsidRPr="00490331" w:rsidRDefault="00B5361B" w:rsidP="00B5361B">
      <w:pPr>
        <w:widowControl w:val="0"/>
        <w:autoSpaceDE w:val="0"/>
        <w:autoSpaceDN w:val="0"/>
        <w:adjustRightInd w:val="0"/>
        <w:spacing w:line="480" w:lineRule="auto"/>
        <w:rPr>
          <w:noProof/>
          <w:color w:val="000000" w:themeColor="text1"/>
          <w:lang w:val="es-ES"/>
        </w:rPr>
      </w:pPr>
      <w:r>
        <w:rPr>
          <w:color w:val="000000" w:themeColor="text1"/>
          <w:lang w:val="es-ES"/>
        </w:rPr>
        <w:t>6</w:t>
      </w:r>
      <w:r w:rsidRPr="00D848D1">
        <w:rPr>
          <w:color w:val="000000" w:themeColor="text1"/>
          <w:lang w:val="es-ES"/>
        </w:rPr>
        <w:t>. Salgado, H, Peralta-Gil, M, Gama-Castro, S, Santos-Zavaleta, A, Muniz-Rascado, L, Garcia-Sotelo, JS</w:t>
      </w:r>
      <w:r>
        <w:rPr>
          <w:color w:val="000000" w:themeColor="text1"/>
          <w:lang w:val="es-ES"/>
        </w:rPr>
        <w:t xml:space="preserve">, </w:t>
      </w:r>
      <w:r w:rsidRPr="00D848D1">
        <w:rPr>
          <w:i/>
          <w:color w:val="000000" w:themeColor="text1"/>
          <w:lang w:val="es-ES"/>
        </w:rPr>
        <w:t>et al.</w:t>
      </w:r>
      <w:r w:rsidRPr="00D848D1">
        <w:rPr>
          <w:color w:val="000000" w:themeColor="text1"/>
          <w:lang w:val="es-ES"/>
        </w:rPr>
        <w:t xml:space="preserve">, </w:t>
      </w:r>
      <w:r w:rsidRPr="00490331">
        <w:rPr>
          <w:noProof/>
          <w:color w:val="000000" w:themeColor="text1"/>
          <w:lang w:val="es-ES"/>
        </w:rPr>
        <w:t>RegulonDB v8.0: omics data sets,</w:t>
      </w:r>
      <w:r w:rsidRPr="0048215D">
        <w:rPr>
          <w:noProof/>
          <w:color w:val="000000" w:themeColor="text1"/>
          <w:lang w:val="es-ES"/>
        </w:rPr>
        <w:t xml:space="preserve"> evolutionary conservation, regulatory </w:t>
      </w:r>
      <w:r w:rsidRPr="00490331">
        <w:rPr>
          <w:noProof/>
          <w:color w:val="000000" w:themeColor="text1"/>
          <w:lang w:val="es-ES"/>
        </w:rPr>
        <w:t>phrases, cross-validated gold standards and more.</w:t>
      </w:r>
      <w:r w:rsidRPr="00D848D1">
        <w:rPr>
          <w:noProof/>
          <w:color w:val="000000" w:themeColor="text1"/>
          <w:lang w:val="es-ES"/>
        </w:rPr>
        <w:t xml:space="preserve"> Nucleic Acids Res</w:t>
      </w:r>
      <w:r w:rsidRPr="00490331">
        <w:rPr>
          <w:noProof/>
          <w:color w:val="000000" w:themeColor="text1"/>
          <w:lang w:val="es-ES"/>
        </w:rPr>
        <w:t xml:space="preserve"> </w:t>
      </w:r>
      <w:r>
        <w:rPr>
          <w:noProof/>
          <w:color w:val="000000" w:themeColor="text1"/>
          <w:lang w:val="es-ES"/>
        </w:rPr>
        <w:t xml:space="preserve">2013; </w:t>
      </w:r>
      <w:r w:rsidRPr="00D848D1">
        <w:rPr>
          <w:noProof/>
          <w:color w:val="000000" w:themeColor="text1"/>
          <w:lang w:val="es-ES"/>
        </w:rPr>
        <w:t>41</w:t>
      </w:r>
      <w:r>
        <w:rPr>
          <w:noProof/>
          <w:color w:val="000000" w:themeColor="text1"/>
          <w:lang w:val="es-ES"/>
        </w:rPr>
        <w:t>:</w:t>
      </w:r>
      <w:r w:rsidRPr="00490331">
        <w:rPr>
          <w:noProof/>
          <w:color w:val="000000" w:themeColor="text1"/>
          <w:lang w:val="es-ES"/>
        </w:rPr>
        <w:t xml:space="preserve"> D203-D213.</w:t>
      </w:r>
    </w:p>
    <w:p w14:paraId="7D75ABE6" w14:textId="77777777" w:rsidR="00B5361B" w:rsidRPr="003A49F0" w:rsidRDefault="00B5361B" w:rsidP="00B5361B">
      <w:pPr>
        <w:spacing w:line="480" w:lineRule="auto"/>
        <w:rPr>
          <w:color w:val="000000" w:themeColor="text1"/>
          <w:lang w:val="es-ES"/>
        </w:rPr>
      </w:pPr>
    </w:p>
    <w:p w14:paraId="2650830E" w14:textId="77777777" w:rsidR="00B5361B" w:rsidRDefault="00B5361B" w:rsidP="00B5361B">
      <w:pPr>
        <w:spacing w:line="480" w:lineRule="auto"/>
        <w:rPr>
          <w:noProof/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t>7</w:t>
      </w:r>
      <w:r w:rsidRPr="00D848D1">
        <w:rPr>
          <w:noProof/>
          <w:color w:val="000000" w:themeColor="text1"/>
          <w:lang w:val="es-ES"/>
        </w:rPr>
        <w:t>. Tan, K, Moreno-Hagelsieb, G, Collado-Vides, J</w:t>
      </w:r>
      <w:r>
        <w:rPr>
          <w:noProof/>
          <w:color w:val="000000" w:themeColor="text1"/>
          <w:lang w:val="es-ES"/>
        </w:rPr>
        <w:t>,</w:t>
      </w:r>
      <w:r w:rsidRPr="00D848D1">
        <w:rPr>
          <w:noProof/>
          <w:color w:val="000000" w:themeColor="text1"/>
          <w:lang w:val="es-ES"/>
        </w:rPr>
        <w:t xml:space="preserve"> Stormo, GD.</w:t>
      </w:r>
      <w:r w:rsidRPr="0031150B">
        <w:rPr>
          <w:noProof/>
          <w:color w:val="000000" w:themeColor="text1"/>
          <w:lang w:val="es-ES"/>
        </w:rPr>
        <w:t xml:space="preserve"> A comparative genomics approach to prediction of new members of regulons. </w:t>
      </w:r>
      <w:r w:rsidRPr="00D848D1">
        <w:rPr>
          <w:noProof/>
          <w:color w:val="000000" w:themeColor="text1"/>
          <w:lang w:val="es-ES"/>
        </w:rPr>
        <w:t>Genome Res</w:t>
      </w:r>
      <w:r w:rsidRPr="0031150B">
        <w:rPr>
          <w:noProof/>
          <w:color w:val="000000" w:themeColor="text1"/>
          <w:lang w:val="es-ES"/>
        </w:rPr>
        <w:t xml:space="preserve"> </w:t>
      </w:r>
      <w:r>
        <w:rPr>
          <w:noProof/>
          <w:color w:val="000000" w:themeColor="text1"/>
          <w:lang w:val="es-ES"/>
        </w:rPr>
        <w:t xml:space="preserve">2001; </w:t>
      </w:r>
      <w:r w:rsidRPr="00D848D1">
        <w:rPr>
          <w:noProof/>
          <w:color w:val="000000" w:themeColor="text1"/>
          <w:lang w:val="es-ES"/>
        </w:rPr>
        <w:t>11</w:t>
      </w:r>
      <w:r>
        <w:rPr>
          <w:noProof/>
          <w:color w:val="000000" w:themeColor="text1"/>
          <w:lang w:val="es-ES"/>
        </w:rPr>
        <w:t>:</w:t>
      </w:r>
      <w:r w:rsidRPr="0031150B">
        <w:rPr>
          <w:noProof/>
          <w:color w:val="000000" w:themeColor="text1"/>
          <w:lang w:val="es-ES"/>
        </w:rPr>
        <w:t xml:space="preserve"> 566-584.</w:t>
      </w:r>
    </w:p>
    <w:p w14:paraId="79C06428" w14:textId="77777777" w:rsidR="00B5361B" w:rsidRPr="00F85A22" w:rsidRDefault="00B5361B" w:rsidP="00B5361B">
      <w:pPr>
        <w:spacing w:line="480" w:lineRule="auto"/>
        <w:rPr>
          <w:color w:val="000000" w:themeColor="text1"/>
        </w:rPr>
      </w:pPr>
    </w:p>
    <w:p w14:paraId="64CF5BF3" w14:textId="77777777" w:rsidR="00B5361B" w:rsidRDefault="00B5361B" w:rsidP="00B5361B">
      <w:pPr>
        <w:spacing w:line="480" w:lineRule="auto"/>
        <w:rPr>
          <w:noProof/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t>8. Weber, H, Polen, T, Heuveling, J, Wendisch, VF, Hengge, R</w:t>
      </w:r>
      <w:r w:rsidRPr="00D848D1">
        <w:rPr>
          <w:noProof/>
          <w:color w:val="000000" w:themeColor="text1"/>
          <w:lang w:val="es-ES"/>
        </w:rPr>
        <w:t>.</w:t>
      </w:r>
      <w:r w:rsidRPr="0048215D">
        <w:rPr>
          <w:noProof/>
          <w:color w:val="000000" w:themeColor="text1"/>
          <w:lang w:val="es-ES"/>
        </w:rPr>
        <w:t xml:space="preserve"> Genome-wide analysis of the general stress response network in </w:t>
      </w:r>
      <w:r w:rsidRPr="0048215D">
        <w:rPr>
          <w:i/>
          <w:noProof/>
          <w:color w:val="000000" w:themeColor="text1"/>
          <w:lang w:val="es-ES"/>
        </w:rPr>
        <w:t>Escherichia coli</w:t>
      </w:r>
      <w:r w:rsidRPr="0048215D">
        <w:rPr>
          <w:noProof/>
          <w:color w:val="000000" w:themeColor="text1"/>
          <w:lang w:val="es-ES"/>
        </w:rPr>
        <w:t>: σ</w:t>
      </w:r>
      <w:r w:rsidRPr="0048215D">
        <w:rPr>
          <w:noProof/>
          <w:color w:val="000000" w:themeColor="text1"/>
          <w:vertAlign w:val="superscript"/>
          <w:lang w:val="es-ES"/>
        </w:rPr>
        <w:t>S</w:t>
      </w:r>
      <w:r w:rsidRPr="0048215D">
        <w:rPr>
          <w:noProof/>
          <w:color w:val="000000" w:themeColor="text1"/>
          <w:lang w:val="es-ES"/>
        </w:rPr>
        <w:t xml:space="preserve">-dependent </w:t>
      </w:r>
      <w:r w:rsidRPr="00985205">
        <w:rPr>
          <w:noProof/>
          <w:color w:val="000000" w:themeColor="text1"/>
          <w:lang w:val="es-ES"/>
        </w:rPr>
        <w:t xml:space="preserve">genes, promoters, and sigma factor selectivity. J Bacteriol 2005; </w:t>
      </w:r>
      <w:r w:rsidRPr="003A49F0">
        <w:rPr>
          <w:noProof/>
          <w:color w:val="000000" w:themeColor="text1"/>
          <w:lang w:val="es-ES"/>
        </w:rPr>
        <w:t>187</w:t>
      </w:r>
      <w:r w:rsidRPr="00985205">
        <w:rPr>
          <w:noProof/>
          <w:color w:val="000000" w:themeColor="text1"/>
          <w:lang w:val="es-ES"/>
        </w:rPr>
        <w:t>: 1591-1603.</w:t>
      </w:r>
    </w:p>
    <w:p w14:paraId="4FD37422" w14:textId="77777777" w:rsidR="009A34E6" w:rsidRDefault="009A34E6" w:rsidP="00B5361B">
      <w:pPr>
        <w:spacing w:line="480" w:lineRule="auto"/>
        <w:rPr>
          <w:noProof/>
          <w:color w:val="000000" w:themeColor="text1"/>
          <w:lang w:val="es-ES"/>
        </w:rPr>
      </w:pPr>
    </w:p>
    <w:p w14:paraId="3A3FA421" w14:textId="271C2D59" w:rsidR="009A34E6" w:rsidRDefault="009A34E6" w:rsidP="009A34E6">
      <w:pPr>
        <w:spacing w:line="480" w:lineRule="auto"/>
        <w:rPr>
          <w:noProof/>
          <w:color w:val="000000" w:themeColor="text1"/>
          <w:lang w:val="es-ES"/>
        </w:rPr>
      </w:pPr>
      <w:r>
        <w:rPr>
          <w:noProof/>
          <w:color w:val="000000" w:themeColor="text1"/>
          <w:lang w:val="es-ES"/>
        </w:rPr>
        <w:t xml:space="preserve">9. Khankal, R, Chin, JW, Gosh, D, Cirino PC. Transcriptional effects of CRP* expression in </w:t>
      </w:r>
      <w:r w:rsidRPr="00A33CE9">
        <w:rPr>
          <w:i/>
          <w:noProof/>
          <w:color w:val="000000" w:themeColor="text1"/>
          <w:lang w:val="es-ES"/>
        </w:rPr>
        <w:t>Escherichia coli</w:t>
      </w:r>
      <w:r>
        <w:rPr>
          <w:noProof/>
          <w:color w:val="000000" w:themeColor="text1"/>
          <w:lang w:val="es-ES"/>
        </w:rPr>
        <w:t xml:space="preserve">. </w:t>
      </w:r>
      <w:r w:rsidRPr="0099483C">
        <w:rPr>
          <w:noProof/>
          <w:color w:val="000000" w:themeColor="text1"/>
          <w:lang w:val="es-ES"/>
        </w:rPr>
        <w:t>J Biol Eng 2009;</w:t>
      </w:r>
      <w:r w:rsidRPr="00A33CE9">
        <w:rPr>
          <w:noProof/>
          <w:color w:val="000000" w:themeColor="text1"/>
          <w:lang w:val="es-ES"/>
        </w:rPr>
        <w:t xml:space="preserve"> 3:13</w:t>
      </w:r>
    </w:p>
    <w:p w14:paraId="7E1B22C6" w14:textId="721211BE" w:rsidR="009A34E6" w:rsidRPr="00985205" w:rsidRDefault="009A34E6" w:rsidP="00B5361B">
      <w:pPr>
        <w:spacing w:line="480" w:lineRule="auto"/>
        <w:rPr>
          <w:noProof/>
          <w:color w:val="000000" w:themeColor="text1"/>
          <w:lang w:val="es-ES"/>
        </w:rPr>
      </w:pPr>
    </w:p>
    <w:p w14:paraId="02075837" w14:textId="77777777" w:rsidR="00B5361B" w:rsidRPr="003A49F0" w:rsidRDefault="00B5361B" w:rsidP="00B5361B">
      <w:pPr>
        <w:spacing w:line="480" w:lineRule="auto"/>
        <w:rPr>
          <w:color w:val="000000" w:themeColor="text1"/>
          <w:lang w:val="es-ES"/>
        </w:rPr>
      </w:pPr>
    </w:p>
    <w:p w14:paraId="6ECFEEC6" w14:textId="77777777" w:rsidR="00B5361B" w:rsidRDefault="00B5361B" w:rsidP="00B5361B">
      <w:pPr>
        <w:spacing w:line="480" w:lineRule="auto"/>
        <w:rPr>
          <w:color w:val="000000" w:themeColor="text1"/>
          <w:lang w:val="en-GB"/>
        </w:rPr>
      </w:pPr>
    </w:p>
    <w:p w14:paraId="3A0815FF" w14:textId="77777777" w:rsidR="00B5361B" w:rsidRPr="003A49F0" w:rsidRDefault="00B5361B" w:rsidP="00B5361B">
      <w:pPr>
        <w:spacing w:line="480" w:lineRule="auto"/>
        <w:rPr>
          <w:color w:val="000000" w:themeColor="text1"/>
          <w:lang w:val="es-ES"/>
        </w:rPr>
      </w:pPr>
    </w:p>
    <w:p w14:paraId="6340AFFA" w14:textId="77777777" w:rsidR="00B5361B" w:rsidRPr="00B5361B" w:rsidRDefault="00B5361B" w:rsidP="00B67794">
      <w:pPr>
        <w:rPr>
          <w:lang w:val="fr-CH"/>
        </w:rPr>
      </w:pPr>
    </w:p>
    <w:sectPr w:rsidR="00B5361B" w:rsidRPr="00B536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20F18"/>
    <w:multiLevelType w:val="hybridMultilevel"/>
    <w:tmpl w:val="97D2D86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5431B11"/>
    <w:multiLevelType w:val="hybridMultilevel"/>
    <w:tmpl w:val="2DC2C984"/>
    <w:lvl w:ilvl="0" w:tplc="79F8C092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61B"/>
    <w:rsid w:val="0001583F"/>
    <w:rsid w:val="0006529D"/>
    <w:rsid w:val="000A57ED"/>
    <w:rsid w:val="000D149D"/>
    <w:rsid w:val="002D2000"/>
    <w:rsid w:val="004C0CE7"/>
    <w:rsid w:val="004C6876"/>
    <w:rsid w:val="00612C16"/>
    <w:rsid w:val="00652509"/>
    <w:rsid w:val="00751FE3"/>
    <w:rsid w:val="007D4AC8"/>
    <w:rsid w:val="008C607B"/>
    <w:rsid w:val="00922346"/>
    <w:rsid w:val="009A34E6"/>
    <w:rsid w:val="00B164D2"/>
    <w:rsid w:val="00B30DA1"/>
    <w:rsid w:val="00B5361B"/>
    <w:rsid w:val="00B67794"/>
    <w:rsid w:val="00CD084D"/>
    <w:rsid w:val="00CF089C"/>
    <w:rsid w:val="00D271EB"/>
    <w:rsid w:val="00DF13C5"/>
    <w:rsid w:val="00F2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52CB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361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0DA1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  <w:lang w:val="de-CH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0DA1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Cs w:val="26"/>
      <w:lang w:val="de-CH"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0DA1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sz w:val="22"/>
      <w:szCs w:val="22"/>
      <w:lang w:val="de-CH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30DA1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Cs/>
      <w:sz w:val="20"/>
      <w:szCs w:val="22"/>
      <w:lang w:val="de-CH" w:eastAsia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30DA1"/>
    <w:pPr>
      <w:keepNext/>
      <w:keepLines/>
      <w:spacing w:before="200"/>
      <w:outlineLvl w:val="4"/>
    </w:pPr>
    <w:rPr>
      <w:rFonts w:ascii="Arial" w:eastAsiaTheme="majorEastAsia" w:hAnsi="Arial" w:cstheme="majorBidi"/>
      <w:b/>
      <w:sz w:val="20"/>
      <w:szCs w:val="22"/>
      <w:lang w:val="de-CH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B30DA1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1D4D67" w:themeColor="accent1" w:themeShade="7F"/>
      <w:sz w:val="20"/>
      <w:szCs w:val="22"/>
      <w:lang w:val="de-CH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0DA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0DA1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0DA1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30DA1"/>
    <w:rPr>
      <w:rFonts w:ascii="Arial" w:eastAsiaTheme="majorEastAsia" w:hAnsi="Arial" w:cstheme="majorBidi"/>
      <w:b/>
      <w:bCs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30DA1"/>
    <w:rPr>
      <w:rFonts w:ascii="Arial" w:eastAsiaTheme="majorEastAsia" w:hAnsi="Arial" w:cstheme="majorBidi"/>
      <w:b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0DA1"/>
    <w:rPr>
      <w:rFonts w:ascii="Arial" w:eastAsiaTheme="majorEastAsia" w:hAnsi="Arial" w:cstheme="majorBidi"/>
      <w:b/>
      <w:iCs/>
      <w:color w:val="1D4D67" w:themeColor="accent1" w:themeShade="7F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B30DA1"/>
    <w:pPr>
      <w:spacing w:after="300"/>
      <w:contextualSpacing/>
    </w:pPr>
    <w:rPr>
      <w:rFonts w:ascii="Arial" w:eastAsiaTheme="majorEastAsia" w:hAnsi="Arial" w:cstheme="majorBidi"/>
      <w:b/>
      <w:spacing w:val="5"/>
      <w:kern w:val="28"/>
      <w:sz w:val="52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30DA1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B30DA1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40"/>
      <w:lang w:val="de-CH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0DA1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enabsatz">
    <w:name w:val="List Paragraph"/>
    <w:basedOn w:val="Standard"/>
    <w:uiPriority w:val="34"/>
    <w:qFormat/>
    <w:rsid w:val="00CF089C"/>
    <w:pPr>
      <w:numPr>
        <w:numId w:val="2"/>
      </w:numPr>
      <w:ind w:left="357" w:hanging="357"/>
      <w:contextualSpacing/>
    </w:pPr>
    <w:rPr>
      <w:rFonts w:ascii="Arial" w:eastAsiaTheme="minorHAnsi" w:hAnsi="Arial" w:cstheme="minorBidi"/>
      <w:sz w:val="20"/>
      <w:szCs w:val="22"/>
      <w:lang w:val="de-CH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36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361B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361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30DA1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  <w:lang w:val="de-CH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0DA1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Cs w:val="26"/>
      <w:lang w:val="de-CH"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0DA1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sz w:val="22"/>
      <w:szCs w:val="22"/>
      <w:lang w:val="de-CH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30DA1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Cs/>
      <w:sz w:val="20"/>
      <w:szCs w:val="22"/>
      <w:lang w:val="de-CH" w:eastAsia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30DA1"/>
    <w:pPr>
      <w:keepNext/>
      <w:keepLines/>
      <w:spacing w:before="200"/>
      <w:outlineLvl w:val="4"/>
    </w:pPr>
    <w:rPr>
      <w:rFonts w:ascii="Arial" w:eastAsiaTheme="majorEastAsia" w:hAnsi="Arial" w:cstheme="majorBidi"/>
      <w:b/>
      <w:sz w:val="20"/>
      <w:szCs w:val="22"/>
      <w:lang w:val="de-CH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B30DA1"/>
    <w:pPr>
      <w:keepNext/>
      <w:keepLines/>
      <w:spacing w:before="200"/>
      <w:outlineLvl w:val="5"/>
    </w:pPr>
    <w:rPr>
      <w:rFonts w:ascii="Arial" w:eastAsiaTheme="majorEastAsia" w:hAnsi="Arial" w:cstheme="majorBidi"/>
      <w:b/>
      <w:iCs/>
      <w:color w:val="1D4D67" w:themeColor="accent1" w:themeShade="7F"/>
      <w:sz w:val="20"/>
      <w:szCs w:val="22"/>
      <w:lang w:val="de-CH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0DA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0DA1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0DA1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30DA1"/>
    <w:rPr>
      <w:rFonts w:ascii="Arial" w:eastAsiaTheme="majorEastAsia" w:hAnsi="Arial" w:cstheme="majorBidi"/>
      <w:b/>
      <w:bCs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30DA1"/>
    <w:rPr>
      <w:rFonts w:ascii="Arial" w:eastAsiaTheme="majorEastAsia" w:hAnsi="Arial" w:cstheme="majorBidi"/>
      <w:b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0DA1"/>
    <w:rPr>
      <w:rFonts w:ascii="Arial" w:eastAsiaTheme="majorEastAsia" w:hAnsi="Arial" w:cstheme="majorBidi"/>
      <w:b/>
      <w:iCs/>
      <w:color w:val="1D4D67" w:themeColor="accent1" w:themeShade="7F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B30DA1"/>
    <w:pPr>
      <w:spacing w:after="300"/>
      <w:contextualSpacing/>
    </w:pPr>
    <w:rPr>
      <w:rFonts w:ascii="Arial" w:eastAsiaTheme="majorEastAsia" w:hAnsi="Arial" w:cstheme="majorBidi"/>
      <w:b/>
      <w:spacing w:val="5"/>
      <w:kern w:val="28"/>
      <w:sz w:val="52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30DA1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B30DA1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40"/>
      <w:lang w:val="de-CH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0DA1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enabsatz">
    <w:name w:val="List Paragraph"/>
    <w:basedOn w:val="Standard"/>
    <w:uiPriority w:val="34"/>
    <w:qFormat/>
    <w:rsid w:val="00CF089C"/>
    <w:pPr>
      <w:numPr>
        <w:numId w:val="2"/>
      </w:numPr>
      <w:ind w:left="357" w:hanging="357"/>
      <w:contextualSpacing/>
    </w:pPr>
    <w:rPr>
      <w:rFonts w:ascii="Arial" w:eastAsiaTheme="minorHAnsi" w:hAnsi="Arial" w:cstheme="minorBidi"/>
      <w:sz w:val="20"/>
      <w:szCs w:val="22"/>
      <w:lang w:val="de-CH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36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361B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USZ">
  <a:themeElements>
    <a:clrScheme name="USZ">
      <a:dk1>
        <a:sysClr val="windowText" lastClr="000000"/>
      </a:dk1>
      <a:lt1>
        <a:sysClr val="window" lastClr="FFFFFF"/>
      </a:lt1>
      <a:dk2>
        <a:srgbClr val="0057A2"/>
      </a:dk2>
      <a:lt2>
        <a:srgbClr val="E5EAED"/>
      </a:lt2>
      <a:accent1>
        <a:srgbClr val="419BC9"/>
      </a:accent1>
      <a:accent2>
        <a:srgbClr val="86929A"/>
      </a:accent2>
      <a:accent3>
        <a:srgbClr val="FABC34"/>
      </a:accent3>
      <a:accent4>
        <a:srgbClr val="478B7D"/>
      </a:accent4>
      <a:accent5>
        <a:srgbClr val="A64633"/>
      </a:accent5>
      <a:accent6>
        <a:srgbClr val="8F699C"/>
      </a:accent6>
      <a:hlink>
        <a:srgbClr val="0000FF"/>
      </a:hlink>
      <a:folHlink>
        <a:srgbClr val="800080"/>
      </a:folHlink>
    </a:clrScheme>
    <a:fontScheme name="USZ_Powerpoi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1410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UniversitätsSpital Zürich</Company>
  <LinksUpToDate>false</LinksUpToDate>
  <CharactersWithSpaces>10275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Franchini Alessandro</dc:creator>
  <cp:lastModifiedBy>Franchini Alessandro</cp:lastModifiedBy>
  <cp:revision>2</cp:revision>
  <dcterms:created xsi:type="dcterms:W3CDTF">2015-06-17T08:07:00Z</dcterms:created>
  <dcterms:modified xsi:type="dcterms:W3CDTF">2015-06-17T08:07:00Z</dcterms:modified>
</cp:coreProperties>
</file>