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294F6" w14:textId="251EDE6B" w:rsidR="005D6C70" w:rsidRPr="006A3153" w:rsidRDefault="005D6C70" w:rsidP="005D6C70">
      <w:pPr>
        <w:spacing w:before="240" w:after="240"/>
        <w:jc w:val="center"/>
        <w:rPr>
          <w:rFonts w:ascii="Times New Roman Bold" w:hAnsi="Times New Roman Bold"/>
          <w:b/>
          <w:sz w:val="36"/>
          <w:szCs w:val="24"/>
          <w:lang w:eastAsia="en-US"/>
        </w:rPr>
      </w:pPr>
      <w:r w:rsidRPr="006A3153">
        <w:rPr>
          <w:rFonts w:ascii="Times New Roman Bold" w:hAnsi="Times New Roman Bold"/>
          <w:b/>
          <w:sz w:val="36"/>
          <w:szCs w:val="24"/>
          <w:lang w:eastAsia="en-US"/>
        </w:rPr>
        <w:t>Acte d’Engagement – Services autres que les services consultants</w:t>
      </w:r>
    </w:p>
    <w:p w14:paraId="2C478664" w14:textId="74BE3077" w:rsidR="00786A0C" w:rsidRPr="006A3153" w:rsidRDefault="00786A0C" w:rsidP="005D6C70">
      <w:pPr>
        <w:spacing w:before="240" w:after="240"/>
        <w:jc w:val="center"/>
        <w:rPr>
          <w:rFonts w:ascii="Times New Roman Bold" w:hAnsi="Times New Roman Bold"/>
          <w:b/>
          <w:sz w:val="28"/>
          <w:szCs w:val="28"/>
          <w:lang w:eastAsia="en-US"/>
        </w:rPr>
      </w:pPr>
      <w:r w:rsidRPr="006A3153">
        <w:rPr>
          <w:rFonts w:ascii="Times New Roman Bold" w:hAnsi="Times New Roman Bold"/>
          <w:b/>
          <w:sz w:val="28"/>
          <w:szCs w:val="28"/>
          <w:lang w:eastAsia="en-US"/>
        </w:rPr>
        <w:t>Contrat forfaitaire</w:t>
      </w:r>
    </w:p>
    <w:p w14:paraId="5409938F" w14:textId="1441B8A8" w:rsidR="005D6C70" w:rsidRPr="006A3153" w:rsidRDefault="005D6C70" w:rsidP="005D6C70">
      <w:pPr>
        <w:suppressAutoHyphens/>
        <w:spacing w:before="120" w:after="240"/>
        <w:rPr>
          <w:szCs w:val="24"/>
        </w:rPr>
      </w:pPr>
      <w:r w:rsidRPr="006A3153">
        <w:rPr>
          <w:szCs w:val="24"/>
        </w:rPr>
        <w:t xml:space="preserve">AUX TERMES DU PRÉSENT MARCHÉ [insérer le </w:t>
      </w:r>
      <w:r w:rsidR="005702E8" w:rsidRPr="006A3153">
        <w:rPr>
          <w:szCs w:val="24"/>
        </w:rPr>
        <w:t>numéro</w:t>
      </w:r>
      <w:r w:rsidRPr="006A3153">
        <w:rPr>
          <w:szCs w:val="24"/>
        </w:rPr>
        <w:t xml:space="preserve"> du contrat], conclu  le </w:t>
      </w:r>
      <w:r w:rsidRPr="006A3153">
        <w:rPr>
          <w:b/>
          <w:i/>
          <w:szCs w:val="24"/>
        </w:rPr>
        <w:t>[date]</w:t>
      </w:r>
      <w:r w:rsidRPr="006A3153">
        <w:rPr>
          <w:szCs w:val="24"/>
        </w:rPr>
        <w:t xml:space="preserve"> jour de </w:t>
      </w:r>
      <w:r w:rsidRPr="006A3153">
        <w:rPr>
          <w:b/>
          <w:i/>
          <w:szCs w:val="24"/>
        </w:rPr>
        <w:t>[mois]</w:t>
      </w:r>
      <w:r w:rsidRPr="006A3153">
        <w:rPr>
          <w:szCs w:val="24"/>
        </w:rPr>
        <w:t xml:space="preserve"> de </w:t>
      </w:r>
      <w:r w:rsidRPr="006A3153">
        <w:rPr>
          <w:b/>
          <w:i/>
          <w:szCs w:val="24"/>
        </w:rPr>
        <w:t>[année]</w:t>
      </w:r>
      <w:r w:rsidRPr="006A3153">
        <w:rPr>
          <w:szCs w:val="24"/>
        </w:rPr>
        <w:t xml:space="preserve"> </w:t>
      </w:r>
    </w:p>
    <w:p w14:paraId="0E6EA7E6" w14:textId="77777777" w:rsidR="005D6C70" w:rsidRPr="006A3153" w:rsidRDefault="005D6C70" w:rsidP="005D6C70">
      <w:pPr>
        <w:suppressAutoHyphens/>
        <w:spacing w:before="120" w:after="240"/>
        <w:rPr>
          <w:szCs w:val="24"/>
        </w:rPr>
      </w:pPr>
      <w:r w:rsidRPr="006A3153">
        <w:rPr>
          <w:szCs w:val="24"/>
        </w:rPr>
        <w:t xml:space="preserve">ENTRE </w:t>
      </w:r>
    </w:p>
    <w:p w14:paraId="462BD8F4" w14:textId="2E9EC0F3" w:rsidR="005D6C70" w:rsidRPr="006A3153" w:rsidRDefault="005D6C70" w:rsidP="005D6C70">
      <w:pPr>
        <w:spacing w:before="120" w:after="120"/>
        <w:ind w:left="720"/>
        <w:jc w:val="both"/>
      </w:pPr>
      <w:r w:rsidRPr="006A3153">
        <w:t xml:space="preserve">(1) </w:t>
      </w:r>
      <w:r w:rsidRPr="006A3153">
        <w:rPr>
          <w:i/>
          <w:iCs/>
          <w:highlight w:val="yellow"/>
        </w:rPr>
        <w:t>[insérer le nom légal complet du  Maître d’Ouvrage</w:t>
      </w:r>
      <w:r w:rsidRPr="006A3153">
        <w:rPr>
          <w:i/>
          <w:iCs/>
        </w:rPr>
        <w:t xml:space="preserve">] </w:t>
      </w:r>
      <w:r w:rsidR="005702E8" w:rsidRPr="006A3153">
        <w:t>domicilié</w:t>
      </w:r>
      <w:r w:rsidRPr="006A3153">
        <w:t xml:space="preserve"> </w:t>
      </w:r>
      <w:r w:rsidR="005702E8" w:rsidRPr="006A3153">
        <w:t>à</w:t>
      </w:r>
      <w:r w:rsidRPr="006A3153">
        <w:rPr>
          <w:i/>
          <w:iCs/>
        </w:rPr>
        <w:t xml:space="preserve"> </w:t>
      </w:r>
      <w:r w:rsidRPr="006A3153">
        <w:rPr>
          <w:i/>
          <w:iCs/>
          <w:highlight w:val="yellow"/>
        </w:rPr>
        <w:t>[insérer l’adresse complète du Maître d’Ouvrage]</w:t>
      </w:r>
      <w:r w:rsidRPr="006A3153">
        <w:rPr>
          <w:i/>
          <w:iCs/>
        </w:rPr>
        <w:t xml:space="preserve"> </w:t>
      </w:r>
      <w:r w:rsidRPr="006A3153">
        <w:t xml:space="preserve">(ci-après dénommé le « Maître d’Ouvrage ») d’une part, et </w:t>
      </w:r>
    </w:p>
    <w:p w14:paraId="1B2EDD89" w14:textId="2ACF3DBC" w:rsidR="005D6C70" w:rsidRPr="006A3153" w:rsidRDefault="005D6C70" w:rsidP="005D6C70">
      <w:pPr>
        <w:spacing w:before="120" w:after="120"/>
        <w:ind w:left="720"/>
        <w:jc w:val="both"/>
      </w:pPr>
      <w:r w:rsidRPr="006A3153">
        <w:t xml:space="preserve">(2) </w:t>
      </w:r>
      <w:r w:rsidRPr="006A3153">
        <w:rPr>
          <w:i/>
          <w:iCs/>
          <w:highlight w:val="yellow"/>
        </w:rPr>
        <w:t>[insérer le nom légal complet de l’Entrepreneur</w:t>
      </w:r>
      <w:r w:rsidRPr="006A3153">
        <w:rPr>
          <w:i/>
          <w:iCs/>
        </w:rPr>
        <w:t>]</w:t>
      </w:r>
      <w:r w:rsidRPr="006A3153">
        <w:t xml:space="preserve"> une société constituée en vertu des lois de </w:t>
      </w:r>
      <w:r w:rsidRPr="006A3153">
        <w:rPr>
          <w:highlight w:val="yellow"/>
        </w:rPr>
        <w:t>[</w:t>
      </w:r>
      <w:r w:rsidRPr="006A3153">
        <w:rPr>
          <w:i/>
          <w:iCs/>
          <w:highlight w:val="yellow"/>
        </w:rPr>
        <w:t>insérer le pays</w:t>
      </w:r>
      <w:r w:rsidRPr="006A3153">
        <w:rPr>
          <w:highlight w:val="yellow"/>
        </w:rPr>
        <w:t>]</w:t>
      </w:r>
      <w:r w:rsidRPr="006A3153">
        <w:t xml:space="preserve"> </w:t>
      </w:r>
      <w:r w:rsidR="005702E8" w:rsidRPr="006A3153">
        <w:t>domicilié</w:t>
      </w:r>
      <w:r w:rsidRPr="006A3153">
        <w:t xml:space="preserve"> `</w:t>
      </w:r>
      <w:r w:rsidR="005702E8" w:rsidRPr="006A3153">
        <w:rPr>
          <w:highlight w:val="yellow"/>
        </w:rPr>
        <w:t>à</w:t>
      </w:r>
      <w:r w:rsidRPr="006A3153">
        <w:rPr>
          <w:highlight w:val="yellow"/>
        </w:rPr>
        <w:t xml:space="preserve"> </w:t>
      </w:r>
      <w:r w:rsidRPr="006A3153">
        <w:rPr>
          <w:i/>
          <w:iCs/>
          <w:highlight w:val="yellow"/>
        </w:rPr>
        <w:t>[insérer l’adresse complète de l’Entrepreneur</w:t>
      </w:r>
      <w:r w:rsidRPr="006A3153">
        <w:rPr>
          <w:i/>
          <w:iCs/>
        </w:rPr>
        <w:t xml:space="preserve">] </w:t>
      </w:r>
      <w:r w:rsidRPr="006A3153">
        <w:t>(ci-après dénommé l’ « Entrepreneur »), d’autre part :</w:t>
      </w:r>
    </w:p>
    <w:p w14:paraId="6FF5A2E3" w14:textId="77777777" w:rsidR="005D6C70" w:rsidRPr="006A3153" w:rsidRDefault="005D6C70" w:rsidP="005D6C70">
      <w:pPr>
        <w:spacing w:after="200"/>
      </w:pPr>
    </w:p>
    <w:p w14:paraId="3D76E1AA" w14:textId="77777777" w:rsidR="005D6C70" w:rsidRPr="006A3153" w:rsidRDefault="005D6C70" w:rsidP="005D6C70">
      <w:pPr>
        <w:suppressAutoHyphens/>
        <w:spacing w:before="120" w:after="240"/>
        <w:jc w:val="both"/>
        <w:rPr>
          <w:szCs w:val="24"/>
        </w:rPr>
      </w:pPr>
      <w:r w:rsidRPr="006A3153">
        <w:rPr>
          <w:szCs w:val="24"/>
        </w:rPr>
        <w:t>Le Maitre de l’Ouvrage et l’ Entrepreneur ont convenu ce qui suit :</w:t>
      </w:r>
    </w:p>
    <w:p w14:paraId="14BC12B3" w14:textId="77777777" w:rsidR="005D6C70" w:rsidRPr="006A3153" w:rsidRDefault="005D6C70" w:rsidP="005D6C70">
      <w:pPr>
        <w:suppressAutoHyphens/>
        <w:spacing w:before="120" w:after="240"/>
        <w:ind w:left="567" w:hanging="567"/>
        <w:jc w:val="both"/>
        <w:rPr>
          <w:szCs w:val="24"/>
        </w:rPr>
      </w:pPr>
      <w:r w:rsidRPr="006A3153">
        <w:rPr>
          <w:szCs w:val="24"/>
        </w:rPr>
        <w:t>1.</w:t>
      </w:r>
      <w:r w:rsidRPr="006A3153">
        <w:rPr>
          <w:szCs w:val="24"/>
        </w:rPr>
        <w:tab/>
        <w:t>Dans ce Marché, les mots et expressions auront le même sens que celui qui leur est respectivement donné dans les clauses du Marché auxquelles il est fait référence.</w:t>
      </w:r>
    </w:p>
    <w:p w14:paraId="0E260BA3" w14:textId="77777777" w:rsidR="005D6C70" w:rsidRPr="006A3153" w:rsidRDefault="005D6C70" w:rsidP="005D6C70">
      <w:pPr>
        <w:suppressAutoHyphens/>
        <w:spacing w:before="120" w:after="240"/>
        <w:ind w:left="567" w:hanging="567"/>
        <w:jc w:val="both"/>
        <w:rPr>
          <w:szCs w:val="24"/>
        </w:rPr>
      </w:pPr>
      <w:r w:rsidRPr="006A3153">
        <w:rPr>
          <w:szCs w:val="24"/>
        </w:rPr>
        <w:t>2.</w:t>
      </w:r>
      <w:r w:rsidRPr="006A3153">
        <w:rPr>
          <w:szCs w:val="24"/>
        </w:rPr>
        <w:tab/>
        <w:t>Les documents ci-après sont réputés faire partie intégrante du Marché et être lus et interprétés à ce titre. Le présent Acte d’Engagement prévaudra sur toute autre pièce constitutive du Marché.</w:t>
      </w:r>
    </w:p>
    <w:p w14:paraId="6144DC44" w14:textId="121C2228" w:rsidR="005D6C70" w:rsidRPr="006A3153" w:rsidRDefault="005D6C70" w:rsidP="0044122B">
      <w:pPr>
        <w:pStyle w:val="ListParagraph"/>
        <w:numPr>
          <w:ilvl w:val="0"/>
          <w:numId w:val="90"/>
        </w:numPr>
        <w:spacing w:before="120" w:after="120"/>
      </w:pPr>
      <w:r w:rsidRPr="006A3153">
        <w:t xml:space="preserve">la Cotation de l’Entrepreneur  - Attachement 1; </w:t>
      </w:r>
    </w:p>
    <w:p w14:paraId="29C2F8F1" w14:textId="082EEE92" w:rsidR="005D6C70" w:rsidRPr="006A3153" w:rsidRDefault="005D6C70" w:rsidP="0044122B">
      <w:pPr>
        <w:pStyle w:val="ListParagraph"/>
        <w:numPr>
          <w:ilvl w:val="0"/>
          <w:numId w:val="90"/>
        </w:numPr>
        <w:spacing w:before="120" w:after="120"/>
      </w:pPr>
      <w:r w:rsidRPr="006A3153">
        <w:t xml:space="preserve">les Conditions </w:t>
      </w:r>
      <w:r w:rsidR="007E0094" w:rsidRPr="006A3153">
        <w:t>P</w:t>
      </w:r>
      <w:r w:rsidR="00C1716A" w:rsidRPr="006A3153">
        <w:t xml:space="preserve">articulières </w:t>
      </w:r>
      <w:r w:rsidRPr="006A3153">
        <w:t>du Marché, y compris ses annexes ;</w:t>
      </w:r>
    </w:p>
    <w:p w14:paraId="37D50008" w14:textId="55DFDD12" w:rsidR="005D6C70" w:rsidRPr="006A3153" w:rsidRDefault="005D6C70" w:rsidP="0044122B">
      <w:pPr>
        <w:pStyle w:val="ListParagraph"/>
        <w:numPr>
          <w:ilvl w:val="0"/>
          <w:numId w:val="90"/>
        </w:numPr>
        <w:spacing w:before="120" w:after="120"/>
      </w:pPr>
      <w:r w:rsidRPr="006A3153">
        <w:t xml:space="preserve">les </w:t>
      </w:r>
      <w:r w:rsidR="00C1716A" w:rsidRPr="006A3153">
        <w:t xml:space="preserve">Conditions </w:t>
      </w:r>
      <w:r w:rsidR="00722F2F" w:rsidRPr="006A3153">
        <w:t>Générales</w:t>
      </w:r>
      <w:r w:rsidR="007E0094" w:rsidRPr="006A3153">
        <w:t xml:space="preserve"> du Marches</w:t>
      </w:r>
      <w:r w:rsidR="007C3FE3" w:rsidRPr="006A3153">
        <w:t> ;</w:t>
      </w:r>
    </w:p>
    <w:p w14:paraId="016EFB84" w14:textId="5584EFC1" w:rsidR="005D6C70" w:rsidRPr="006A3153" w:rsidRDefault="005D6C70" w:rsidP="0044122B">
      <w:pPr>
        <w:pStyle w:val="ListParagraph"/>
        <w:numPr>
          <w:ilvl w:val="0"/>
          <w:numId w:val="90"/>
        </w:numPr>
        <w:spacing w:before="120" w:after="120"/>
      </w:pPr>
      <w:r w:rsidRPr="006A3153">
        <w:t xml:space="preserve">les </w:t>
      </w:r>
      <w:r w:rsidR="00722F2F" w:rsidRPr="006A3153">
        <w:t>Spécifications</w:t>
      </w:r>
      <w:r w:rsidR="007E0094" w:rsidRPr="006A3153">
        <w:t xml:space="preserve">, </w:t>
      </w:r>
      <w:r w:rsidR="007C3FE3" w:rsidRPr="006A3153">
        <w:t>selon le cas ;</w:t>
      </w:r>
    </w:p>
    <w:p w14:paraId="19B3AACE" w14:textId="78A3A5C5" w:rsidR="005D6C70" w:rsidRPr="006A3153" w:rsidRDefault="005D6C70" w:rsidP="0044122B">
      <w:pPr>
        <w:pStyle w:val="ListParagraph"/>
        <w:numPr>
          <w:ilvl w:val="0"/>
          <w:numId w:val="90"/>
        </w:numPr>
        <w:spacing w:before="120" w:after="120"/>
      </w:pPr>
      <w:r w:rsidRPr="006A3153">
        <w:t>le calendrier des activités, selon le cas ; et</w:t>
      </w:r>
    </w:p>
    <w:p w14:paraId="1CAC6EFD" w14:textId="34A7C3BF" w:rsidR="005D6C70" w:rsidRPr="006A3153" w:rsidRDefault="00642BB9" w:rsidP="0044122B">
      <w:pPr>
        <w:pStyle w:val="ListParagraph"/>
        <w:numPr>
          <w:ilvl w:val="0"/>
          <w:numId w:val="90"/>
        </w:numPr>
        <w:spacing w:before="120" w:after="120"/>
      </w:pPr>
      <w:r w:rsidRPr="006A3153">
        <w:t>t</w:t>
      </w:r>
      <w:r w:rsidR="005D6C70" w:rsidRPr="006A3153">
        <w:t>out autre document figurant dans le CC comme faisant partie du contrat.</w:t>
      </w:r>
    </w:p>
    <w:p w14:paraId="1E2AB033" w14:textId="77777777" w:rsidR="005D6C70" w:rsidRPr="006A3153" w:rsidRDefault="005D6C70" w:rsidP="005D6C70">
      <w:pPr>
        <w:spacing w:before="120" w:after="120"/>
        <w:ind w:left="1080" w:hanging="540"/>
        <w:jc w:val="both"/>
      </w:pPr>
    </w:p>
    <w:p w14:paraId="7AB16790" w14:textId="77777777" w:rsidR="005D6C70" w:rsidRPr="006A3153" w:rsidRDefault="005D6C70" w:rsidP="005D6C70">
      <w:pPr>
        <w:suppressAutoHyphens/>
        <w:spacing w:before="120" w:after="240"/>
        <w:ind w:left="567" w:hanging="567"/>
        <w:jc w:val="both"/>
        <w:rPr>
          <w:szCs w:val="24"/>
        </w:rPr>
      </w:pPr>
      <w:r w:rsidRPr="006A3153">
        <w:rPr>
          <w:szCs w:val="24"/>
        </w:rPr>
        <w:t>3.</w:t>
      </w:r>
      <w:r w:rsidRPr="006A315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02DEEA77" w14:textId="77777777" w:rsidR="005D6C70" w:rsidRPr="006A3153" w:rsidRDefault="005D6C70" w:rsidP="005D6C70">
      <w:pPr>
        <w:suppressAutoHyphens/>
        <w:spacing w:before="120" w:after="240"/>
        <w:ind w:left="567" w:hanging="567"/>
        <w:jc w:val="both"/>
        <w:rPr>
          <w:szCs w:val="24"/>
        </w:rPr>
      </w:pPr>
      <w:r w:rsidRPr="006A3153">
        <w:rPr>
          <w:szCs w:val="24"/>
        </w:rPr>
        <w:t>4.</w:t>
      </w:r>
      <w:r w:rsidRPr="006A315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3CD5811E" w14:textId="77777777" w:rsidR="005D6C70" w:rsidRPr="006A3153" w:rsidRDefault="005D6C70" w:rsidP="005D6C70">
      <w:pPr>
        <w:suppressAutoHyphens/>
        <w:spacing w:before="120" w:after="240"/>
        <w:jc w:val="both"/>
        <w:rPr>
          <w:szCs w:val="24"/>
        </w:rPr>
      </w:pPr>
      <w:r w:rsidRPr="006A3153">
        <w:rPr>
          <w:szCs w:val="24"/>
        </w:rPr>
        <w:lastRenderedPageBreak/>
        <w:t xml:space="preserve">EN FOI DE QUOI les parties au présent Marché ont signé le présent document conformément aux lois de </w:t>
      </w:r>
      <w:r w:rsidRPr="006A3153">
        <w:rPr>
          <w:b/>
          <w:i/>
          <w:iCs/>
          <w:szCs w:val="24"/>
          <w:highlight w:val="yellow"/>
        </w:rPr>
        <w:t>[insérer le nom du pays dont la législation est applicable au Marché</w:t>
      </w:r>
      <w:r w:rsidRPr="006A3153">
        <w:rPr>
          <w:b/>
          <w:i/>
          <w:iCs/>
          <w:szCs w:val="24"/>
        </w:rPr>
        <w:t>]</w:t>
      </w:r>
      <w:r w:rsidRPr="006A3153">
        <w:rPr>
          <w:szCs w:val="24"/>
        </w:rPr>
        <w:t>, les jour et année mentionnés ci-dessous.</w:t>
      </w:r>
    </w:p>
    <w:p w14:paraId="65C723FB" w14:textId="77777777" w:rsidR="005D6C70" w:rsidRPr="006A3153" w:rsidRDefault="005D6C70" w:rsidP="005D6C70">
      <w:pPr>
        <w:suppressAutoHyphens/>
        <w:spacing w:before="120" w:after="240"/>
        <w:jc w:val="both"/>
        <w:rPr>
          <w:b/>
          <w:i/>
          <w:szCs w:val="24"/>
        </w:rPr>
      </w:pPr>
    </w:p>
    <w:p w14:paraId="23BC3AFD" w14:textId="77777777" w:rsidR="005D6C70" w:rsidRPr="006A3153" w:rsidRDefault="005D6C70" w:rsidP="005D6C70">
      <w:pPr>
        <w:ind w:left="288"/>
      </w:pPr>
      <w:r w:rsidRPr="006A3153">
        <w:rPr>
          <w:b/>
          <w:bCs/>
        </w:rPr>
        <w:t>Pour et au nom de l’Employeur</w:t>
      </w:r>
      <w:r w:rsidRPr="006A3153">
        <w:t xml:space="preserve"> :</w:t>
      </w:r>
    </w:p>
    <w:p w14:paraId="072FB77B" w14:textId="77777777" w:rsidR="005D6C70" w:rsidRPr="006A3153" w:rsidRDefault="005D6C70" w:rsidP="005D6C70">
      <w:pPr>
        <w:ind w:left="288"/>
      </w:pPr>
    </w:p>
    <w:p w14:paraId="4C9EACAB" w14:textId="46CDA18E" w:rsidR="005D6C70" w:rsidRPr="006A3153" w:rsidRDefault="005D6C70" w:rsidP="005D6C70">
      <w:pPr>
        <w:ind w:left="288"/>
      </w:pPr>
      <w:r w:rsidRPr="006A3153">
        <w:t xml:space="preserve">Accepté numériquement sur la solution </w:t>
      </w:r>
      <w:r w:rsidRPr="006A3153">
        <w:rPr>
          <w:highlight w:val="yellow"/>
        </w:rPr>
        <w:t>d’acquisition</w:t>
      </w:r>
      <w:r w:rsidRPr="006A3153">
        <w:t xml:space="preserve"> en ligne – SOL par: </w:t>
      </w:r>
      <w:r w:rsidRPr="006A3153">
        <w:rPr>
          <w:highlight w:val="yellow"/>
        </w:rPr>
        <w:t>[</w:t>
      </w:r>
      <w:r w:rsidR="00722F2F" w:rsidRPr="006A3153">
        <w:rPr>
          <w:i/>
          <w:iCs/>
          <w:highlight w:val="yellow"/>
        </w:rPr>
        <w:t>insérer</w:t>
      </w:r>
      <w:r w:rsidRPr="006A3153">
        <w:rPr>
          <w:i/>
          <w:iCs/>
          <w:highlight w:val="yellow"/>
        </w:rPr>
        <w:t xml:space="preserve"> le nom du représentant le Maitre de l’Ouvrage</w:t>
      </w:r>
      <w:r w:rsidRPr="006A3153">
        <w:rPr>
          <w:highlight w:val="yellow"/>
        </w:rPr>
        <w:t>]</w:t>
      </w:r>
      <w:r w:rsidRPr="006A3153">
        <w:t xml:space="preserve"> </w:t>
      </w:r>
      <w:r w:rsidRPr="006A3153">
        <w:tab/>
      </w:r>
    </w:p>
    <w:p w14:paraId="7E5304CB" w14:textId="0DBF4D04" w:rsidR="005D6C70" w:rsidRPr="006A3153" w:rsidRDefault="005D6C70" w:rsidP="005D6C70">
      <w:pPr>
        <w:ind w:left="288"/>
      </w:pPr>
      <w:r w:rsidRPr="006A3153">
        <w:t xml:space="preserve">en qualité de </w:t>
      </w:r>
      <w:r w:rsidRPr="006A3153">
        <w:rPr>
          <w:highlight w:val="yellow"/>
        </w:rPr>
        <w:t>[</w:t>
      </w:r>
      <w:r w:rsidRPr="006A3153">
        <w:rPr>
          <w:i/>
          <w:iCs/>
          <w:highlight w:val="yellow"/>
        </w:rPr>
        <w:t xml:space="preserve">insérer le titre/la fonction du </w:t>
      </w:r>
      <w:r w:rsidR="00722F2F" w:rsidRPr="006A3153">
        <w:rPr>
          <w:i/>
          <w:iCs/>
          <w:highlight w:val="yellow"/>
        </w:rPr>
        <w:t>représentant</w:t>
      </w:r>
      <w:r w:rsidRPr="006A3153">
        <w:rPr>
          <w:highlight w:val="yellow"/>
        </w:rPr>
        <w:t>]</w:t>
      </w:r>
    </w:p>
    <w:p w14:paraId="51EBD66F" w14:textId="77777777" w:rsidR="005D6C70" w:rsidRPr="006A3153" w:rsidRDefault="005D6C70" w:rsidP="005D6C70">
      <w:pPr>
        <w:ind w:left="288"/>
      </w:pPr>
    </w:p>
    <w:p w14:paraId="5F8E2F5F" w14:textId="77777777" w:rsidR="005D6C70" w:rsidRPr="006A3153" w:rsidRDefault="005D6C70" w:rsidP="005D6C70">
      <w:pPr>
        <w:ind w:left="288"/>
        <w:rPr>
          <w:b/>
          <w:bCs/>
        </w:rPr>
      </w:pPr>
      <w:r w:rsidRPr="006A3153">
        <w:rPr>
          <w:b/>
          <w:bCs/>
        </w:rPr>
        <w:t>Pour et au nom de l’entrepreneur :</w:t>
      </w:r>
    </w:p>
    <w:p w14:paraId="6CBC418D" w14:textId="77777777" w:rsidR="005D6C70" w:rsidRPr="006A3153" w:rsidRDefault="005D6C70" w:rsidP="005D6C70">
      <w:pPr>
        <w:ind w:left="288"/>
        <w:rPr>
          <w:b/>
          <w:bCs/>
        </w:rPr>
      </w:pPr>
    </w:p>
    <w:p w14:paraId="0D2BA999" w14:textId="5D3564FB" w:rsidR="005D6C70" w:rsidRPr="006A3153" w:rsidRDefault="005D6C70" w:rsidP="005D6C70">
      <w:pPr>
        <w:ind w:left="288"/>
      </w:pPr>
      <w:r w:rsidRPr="006A3153">
        <w:t xml:space="preserve">Accepté numériquement sur la solution d’acquisition en ligne – SOL par: </w:t>
      </w:r>
      <w:r w:rsidRPr="006A3153">
        <w:rPr>
          <w:highlight w:val="yellow"/>
        </w:rPr>
        <w:t>[</w:t>
      </w:r>
      <w:r w:rsidR="00722F2F" w:rsidRPr="006A3153">
        <w:rPr>
          <w:i/>
          <w:iCs/>
          <w:highlight w:val="yellow"/>
        </w:rPr>
        <w:t>insérer</w:t>
      </w:r>
      <w:r w:rsidRPr="006A3153">
        <w:rPr>
          <w:i/>
          <w:iCs/>
          <w:highlight w:val="yellow"/>
        </w:rPr>
        <w:t xml:space="preserve"> le nom du représentant l’</w:t>
      </w:r>
      <w:r w:rsidR="00722F2F" w:rsidRPr="006A3153">
        <w:rPr>
          <w:i/>
          <w:iCs/>
          <w:highlight w:val="yellow"/>
        </w:rPr>
        <w:t>Entrepreneur</w:t>
      </w:r>
      <w:r w:rsidRPr="006A3153">
        <w:rPr>
          <w:highlight w:val="yellow"/>
        </w:rPr>
        <w:t>]</w:t>
      </w:r>
      <w:r w:rsidRPr="006A3153">
        <w:t xml:space="preserve"> </w:t>
      </w:r>
      <w:r w:rsidRPr="006A3153">
        <w:tab/>
      </w:r>
    </w:p>
    <w:p w14:paraId="5F16114C" w14:textId="2F95D94F" w:rsidR="005D6C70" w:rsidRPr="006A3153" w:rsidRDefault="005D6C70" w:rsidP="005D6C70">
      <w:pPr>
        <w:ind w:left="288"/>
      </w:pPr>
      <w:r w:rsidRPr="006A3153">
        <w:t xml:space="preserve">en qualité de </w:t>
      </w:r>
      <w:r w:rsidRPr="006A3153">
        <w:rPr>
          <w:highlight w:val="yellow"/>
        </w:rPr>
        <w:t>[</w:t>
      </w:r>
      <w:r w:rsidRPr="006A3153">
        <w:rPr>
          <w:i/>
          <w:iCs/>
          <w:highlight w:val="yellow"/>
        </w:rPr>
        <w:t xml:space="preserve">insérer le titre/la fonction du </w:t>
      </w:r>
      <w:r w:rsidR="00722F2F" w:rsidRPr="006A3153">
        <w:rPr>
          <w:i/>
          <w:iCs/>
          <w:highlight w:val="yellow"/>
        </w:rPr>
        <w:t>représentant</w:t>
      </w:r>
      <w:r w:rsidRPr="006A3153">
        <w:rPr>
          <w:highlight w:val="yellow"/>
        </w:rPr>
        <w:t>]</w:t>
      </w:r>
    </w:p>
    <w:p w14:paraId="6D57F434"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5A241DCC"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7EC23E44"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11ABEF23"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39D74768" w14:textId="5202062E"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32B406DA" w14:textId="3F77A180"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6B7B9034" w14:textId="7E57F986"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100C7368" w14:textId="48B41BA5"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409571FE" w14:textId="4042EA13"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621ABBB5" w14:textId="36A002AB"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339333E3" w14:textId="313A562B"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26088D22" w14:textId="311B1F34"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7888DD29" w14:textId="359974D7"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5B243B30" w14:textId="17FF8D89"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41E5863A" w14:textId="1D5B4786"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51D39B19" w14:textId="77777777" w:rsidR="007C3FE3" w:rsidRPr="006A3153" w:rsidRDefault="007C3FE3" w:rsidP="00FF45A1">
      <w:pPr>
        <w:suppressAutoHyphens/>
        <w:overflowPunct w:val="0"/>
        <w:autoSpaceDE w:val="0"/>
        <w:autoSpaceDN w:val="0"/>
        <w:adjustRightInd w:val="0"/>
        <w:jc w:val="center"/>
        <w:textAlignment w:val="baseline"/>
        <w:rPr>
          <w:b/>
          <w:sz w:val="32"/>
          <w:szCs w:val="32"/>
          <w:lang w:eastAsia="en-US"/>
        </w:rPr>
      </w:pPr>
    </w:p>
    <w:p w14:paraId="7DD80947"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782B5CCC" w14:textId="77777777" w:rsidR="008C242F" w:rsidRPr="006A3153" w:rsidRDefault="008C242F" w:rsidP="00FF45A1">
      <w:pPr>
        <w:suppressAutoHyphens/>
        <w:overflowPunct w:val="0"/>
        <w:autoSpaceDE w:val="0"/>
        <w:autoSpaceDN w:val="0"/>
        <w:adjustRightInd w:val="0"/>
        <w:jc w:val="center"/>
        <w:textAlignment w:val="baseline"/>
        <w:rPr>
          <w:b/>
          <w:sz w:val="32"/>
          <w:szCs w:val="32"/>
          <w:lang w:eastAsia="en-US"/>
        </w:rPr>
      </w:pPr>
    </w:p>
    <w:p w14:paraId="6282E9B1" w14:textId="77777777" w:rsidR="0073390F" w:rsidRDefault="0073390F" w:rsidP="00FF45A1">
      <w:pPr>
        <w:suppressAutoHyphens/>
        <w:overflowPunct w:val="0"/>
        <w:autoSpaceDE w:val="0"/>
        <w:autoSpaceDN w:val="0"/>
        <w:adjustRightInd w:val="0"/>
        <w:jc w:val="center"/>
        <w:textAlignment w:val="baseline"/>
        <w:rPr>
          <w:b/>
          <w:sz w:val="32"/>
          <w:szCs w:val="32"/>
          <w:lang w:eastAsia="en-US"/>
        </w:rPr>
        <w:sectPr w:rsidR="0073390F" w:rsidSect="00D94210">
          <w:headerReference w:type="even" r:id="rId11"/>
          <w:headerReference w:type="default" r:id="rId12"/>
          <w:footerReference w:type="even" r:id="rId13"/>
          <w:footerReference w:type="default" r:id="rId14"/>
          <w:headerReference w:type="first" r:id="rId15"/>
          <w:footerReference w:type="first" r:id="rId16"/>
          <w:footnotePr>
            <w:numRestart w:val="eachSect"/>
          </w:footnotePr>
          <w:endnotePr>
            <w:numFmt w:val="decimal"/>
            <w:numRestart w:val="eachSect"/>
          </w:endnotePr>
          <w:type w:val="nextColumn"/>
          <w:pgSz w:w="12240" w:h="15840" w:code="1"/>
          <w:pgMar w:top="1440" w:right="1440" w:bottom="1440" w:left="1440" w:header="720" w:footer="720" w:gutter="0"/>
          <w:cols w:space="720"/>
          <w:docGrid w:linePitch="326"/>
        </w:sectPr>
      </w:pPr>
      <w:bookmarkStart w:id="0" w:name="_Hlk78377338"/>
    </w:p>
    <w:p w14:paraId="2A0212A0" w14:textId="1897AF76" w:rsidR="00FF45A1" w:rsidRPr="006A3153" w:rsidRDefault="00FF45A1" w:rsidP="00FF45A1">
      <w:pPr>
        <w:suppressAutoHyphens/>
        <w:overflowPunct w:val="0"/>
        <w:autoSpaceDE w:val="0"/>
        <w:autoSpaceDN w:val="0"/>
        <w:adjustRightInd w:val="0"/>
        <w:jc w:val="center"/>
        <w:textAlignment w:val="baseline"/>
        <w:rPr>
          <w:b/>
          <w:sz w:val="32"/>
          <w:szCs w:val="32"/>
          <w:lang w:eastAsia="en-US"/>
        </w:rPr>
      </w:pPr>
      <w:r w:rsidRPr="006A3153">
        <w:rPr>
          <w:b/>
          <w:sz w:val="32"/>
          <w:szCs w:val="32"/>
          <w:lang w:eastAsia="en-US"/>
        </w:rPr>
        <w:lastRenderedPageBreak/>
        <w:t>Conditions du Marché</w:t>
      </w:r>
      <w:r w:rsidR="007C3FE3" w:rsidRPr="006A3153">
        <w:rPr>
          <w:b/>
          <w:sz w:val="32"/>
          <w:szCs w:val="32"/>
          <w:lang w:eastAsia="en-US"/>
        </w:rPr>
        <w:t xml:space="preserve"> – Services autres que les services consultants</w:t>
      </w:r>
    </w:p>
    <w:bookmarkEnd w:id="0"/>
    <w:p w14:paraId="2C913DE5" w14:textId="6DA60A76" w:rsidR="00FF45A1" w:rsidRPr="006A3153" w:rsidRDefault="00FF45A1" w:rsidP="00FF45A1">
      <w:pPr>
        <w:suppressAutoHyphens/>
        <w:overflowPunct w:val="0"/>
        <w:autoSpaceDE w:val="0"/>
        <w:autoSpaceDN w:val="0"/>
        <w:adjustRightInd w:val="0"/>
        <w:jc w:val="center"/>
        <w:textAlignment w:val="baseline"/>
        <w:rPr>
          <w:b/>
          <w:lang w:eastAsia="en-US"/>
        </w:rPr>
      </w:pPr>
    </w:p>
    <w:p w14:paraId="15EC30A1" w14:textId="7DBDDCED" w:rsidR="0005671F" w:rsidRPr="006A3153" w:rsidRDefault="0005671F" w:rsidP="00FF45A1">
      <w:pPr>
        <w:suppressAutoHyphens/>
        <w:overflowPunct w:val="0"/>
        <w:autoSpaceDE w:val="0"/>
        <w:autoSpaceDN w:val="0"/>
        <w:adjustRightInd w:val="0"/>
        <w:jc w:val="center"/>
        <w:textAlignment w:val="baseline"/>
        <w:rPr>
          <w:b/>
          <w:lang w:eastAsia="en-US"/>
        </w:rPr>
      </w:pPr>
      <w:r w:rsidRPr="006A3153">
        <w:rPr>
          <w:b/>
          <w:lang w:eastAsia="en-US"/>
        </w:rPr>
        <w:t>Table de matières</w:t>
      </w:r>
    </w:p>
    <w:p w14:paraId="6455088B" w14:textId="77D165CF" w:rsidR="0005671F" w:rsidRPr="006A3153" w:rsidRDefault="0005671F" w:rsidP="00FF45A1">
      <w:pPr>
        <w:suppressAutoHyphens/>
        <w:overflowPunct w:val="0"/>
        <w:autoSpaceDE w:val="0"/>
        <w:autoSpaceDN w:val="0"/>
        <w:adjustRightInd w:val="0"/>
        <w:jc w:val="center"/>
        <w:textAlignment w:val="baseline"/>
        <w:rPr>
          <w:b/>
          <w:lang w:eastAsia="en-US"/>
        </w:rPr>
      </w:pPr>
    </w:p>
    <w:p w14:paraId="373B9DD3" w14:textId="05228996" w:rsidR="0005671F" w:rsidRPr="006A3153" w:rsidRDefault="0005671F" w:rsidP="00FF45A1">
      <w:pPr>
        <w:suppressAutoHyphens/>
        <w:overflowPunct w:val="0"/>
        <w:autoSpaceDE w:val="0"/>
        <w:autoSpaceDN w:val="0"/>
        <w:adjustRightInd w:val="0"/>
        <w:jc w:val="center"/>
        <w:textAlignment w:val="baseline"/>
        <w:rPr>
          <w:b/>
          <w:lang w:eastAsia="en-US"/>
        </w:rPr>
      </w:pPr>
    </w:p>
    <w:p w14:paraId="1905027B" w14:textId="3E34946B" w:rsidR="0005671F" w:rsidRPr="006A3153" w:rsidRDefault="0005671F" w:rsidP="00FF45A1">
      <w:pPr>
        <w:suppressAutoHyphens/>
        <w:overflowPunct w:val="0"/>
        <w:autoSpaceDE w:val="0"/>
        <w:autoSpaceDN w:val="0"/>
        <w:adjustRightInd w:val="0"/>
        <w:jc w:val="center"/>
        <w:textAlignment w:val="baseline"/>
        <w:rPr>
          <w:b/>
          <w:lang w:eastAsia="en-US"/>
        </w:rPr>
      </w:pPr>
    </w:p>
    <w:p w14:paraId="022E98A1" w14:textId="574BDE09" w:rsidR="0005671F" w:rsidRPr="006A3153" w:rsidRDefault="0005671F" w:rsidP="00FF45A1">
      <w:pPr>
        <w:suppressAutoHyphens/>
        <w:overflowPunct w:val="0"/>
        <w:autoSpaceDE w:val="0"/>
        <w:autoSpaceDN w:val="0"/>
        <w:adjustRightInd w:val="0"/>
        <w:jc w:val="center"/>
        <w:textAlignment w:val="baseline"/>
        <w:rPr>
          <w:b/>
          <w:lang w:eastAsia="en-US"/>
        </w:rPr>
      </w:pPr>
    </w:p>
    <w:p w14:paraId="1491F24A" w14:textId="44E19D47" w:rsidR="0005671F" w:rsidRPr="006A3153" w:rsidRDefault="0005671F" w:rsidP="00FF45A1">
      <w:pPr>
        <w:suppressAutoHyphens/>
        <w:overflowPunct w:val="0"/>
        <w:autoSpaceDE w:val="0"/>
        <w:autoSpaceDN w:val="0"/>
        <w:adjustRightInd w:val="0"/>
        <w:jc w:val="center"/>
        <w:textAlignment w:val="baseline"/>
        <w:rPr>
          <w:b/>
          <w:lang w:eastAsia="en-US"/>
        </w:rPr>
      </w:pPr>
    </w:p>
    <w:p w14:paraId="1E5B7E8B" w14:textId="1A7996DE" w:rsidR="0005671F" w:rsidRPr="006A3153" w:rsidRDefault="0005671F" w:rsidP="00FF45A1">
      <w:pPr>
        <w:suppressAutoHyphens/>
        <w:overflowPunct w:val="0"/>
        <w:autoSpaceDE w:val="0"/>
        <w:autoSpaceDN w:val="0"/>
        <w:adjustRightInd w:val="0"/>
        <w:jc w:val="center"/>
        <w:textAlignment w:val="baseline"/>
        <w:rPr>
          <w:b/>
          <w:lang w:eastAsia="en-US"/>
        </w:rPr>
      </w:pPr>
    </w:p>
    <w:p w14:paraId="459D8B1B" w14:textId="2E614300" w:rsidR="0005671F" w:rsidRPr="006A3153" w:rsidRDefault="0005671F" w:rsidP="00FF45A1">
      <w:pPr>
        <w:suppressAutoHyphens/>
        <w:overflowPunct w:val="0"/>
        <w:autoSpaceDE w:val="0"/>
        <w:autoSpaceDN w:val="0"/>
        <w:adjustRightInd w:val="0"/>
        <w:jc w:val="center"/>
        <w:textAlignment w:val="baseline"/>
        <w:rPr>
          <w:b/>
          <w:lang w:eastAsia="en-US"/>
        </w:rPr>
      </w:pPr>
    </w:p>
    <w:p w14:paraId="64542E24" w14:textId="7073E07F" w:rsidR="0005671F" w:rsidRPr="006A3153" w:rsidRDefault="0005671F" w:rsidP="00FF45A1">
      <w:pPr>
        <w:suppressAutoHyphens/>
        <w:overflowPunct w:val="0"/>
        <w:autoSpaceDE w:val="0"/>
        <w:autoSpaceDN w:val="0"/>
        <w:adjustRightInd w:val="0"/>
        <w:jc w:val="center"/>
        <w:textAlignment w:val="baseline"/>
        <w:rPr>
          <w:b/>
          <w:lang w:eastAsia="en-US"/>
        </w:rPr>
      </w:pPr>
    </w:p>
    <w:p w14:paraId="287865F1" w14:textId="4A7CA0B4" w:rsidR="0005671F" w:rsidRPr="006A3153" w:rsidRDefault="0005671F" w:rsidP="00FF45A1">
      <w:pPr>
        <w:suppressAutoHyphens/>
        <w:overflowPunct w:val="0"/>
        <w:autoSpaceDE w:val="0"/>
        <w:autoSpaceDN w:val="0"/>
        <w:adjustRightInd w:val="0"/>
        <w:jc w:val="center"/>
        <w:textAlignment w:val="baseline"/>
        <w:rPr>
          <w:b/>
          <w:lang w:eastAsia="en-US"/>
        </w:rPr>
      </w:pPr>
    </w:p>
    <w:p w14:paraId="2A2DE31F" w14:textId="07A2B829" w:rsidR="0005671F" w:rsidRPr="006A3153" w:rsidRDefault="0005671F" w:rsidP="00FF45A1">
      <w:pPr>
        <w:suppressAutoHyphens/>
        <w:overflowPunct w:val="0"/>
        <w:autoSpaceDE w:val="0"/>
        <w:autoSpaceDN w:val="0"/>
        <w:adjustRightInd w:val="0"/>
        <w:jc w:val="center"/>
        <w:textAlignment w:val="baseline"/>
        <w:rPr>
          <w:b/>
          <w:lang w:eastAsia="en-US"/>
        </w:rPr>
      </w:pPr>
    </w:p>
    <w:p w14:paraId="087FBE89" w14:textId="041A1BC8" w:rsidR="0005671F" w:rsidRPr="006A3153" w:rsidRDefault="0005671F" w:rsidP="00FF45A1">
      <w:pPr>
        <w:suppressAutoHyphens/>
        <w:overflowPunct w:val="0"/>
        <w:autoSpaceDE w:val="0"/>
        <w:autoSpaceDN w:val="0"/>
        <w:adjustRightInd w:val="0"/>
        <w:jc w:val="center"/>
        <w:textAlignment w:val="baseline"/>
        <w:rPr>
          <w:b/>
          <w:lang w:eastAsia="en-US"/>
        </w:rPr>
      </w:pPr>
    </w:p>
    <w:p w14:paraId="78A885FE" w14:textId="44EC809C" w:rsidR="0005671F" w:rsidRPr="006A3153" w:rsidRDefault="0005671F" w:rsidP="00FF45A1">
      <w:pPr>
        <w:suppressAutoHyphens/>
        <w:overflowPunct w:val="0"/>
        <w:autoSpaceDE w:val="0"/>
        <w:autoSpaceDN w:val="0"/>
        <w:adjustRightInd w:val="0"/>
        <w:jc w:val="center"/>
        <w:textAlignment w:val="baseline"/>
        <w:rPr>
          <w:b/>
          <w:lang w:eastAsia="en-US"/>
        </w:rPr>
      </w:pPr>
    </w:p>
    <w:p w14:paraId="400EC9CC" w14:textId="16F62187" w:rsidR="0005671F" w:rsidRPr="006A3153" w:rsidRDefault="0005671F" w:rsidP="00FF45A1">
      <w:pPr>
        <w:suppressAutoHyphens/>
        <w:overflowPunct w:val="0"/>
        <w:autoSpaceDE w:val="0"/>
        <w:autoSpaceDN w:val="0"/>
        <w:adjustRightInd w:val="0"/>
        <w:jc w:val="center"/>
        <w:textAlignment w:val="baseline"/>
        <w:rPr>
          <w:b/>
          <w:lang w:eastAsia="en-US"/>
        </w:rPr>
      </w:pPr>
    </w:p>
    <w:p w14:paraId="7B70E7EB" w14:textId="33B77335" w:rsidR="0005671F" w:rsidRPr="006A3153" w:rsidRDefault="0005671F" w:rsidP="00FF45A1">
      <w:pPr>
        <w:suppressAutoHyphens/>
        <w:overflowPunct w:val="0"/>
        <w:autoSpaceDE w:val="0"/>
        <w:autoSpaceDN w:val="0"/>
        <w:adjustRightInd w:val="0"/>
        <w:jc w:val="center"/>
        <w:textAlignment w:val="baseline"/>
        <w:rPr>
          <w:b/>
          <w:lang w:eastAsia="en-US"/>
        </w:rPr>
      </w:pPr>
    </w:p>
    <w:p w14:paraId="1FCB8B5A" w14:textId="603DA3D1" w:rsidR="0005671F" w:rsidRPr="006A3153" w:rsidRDefault="0005671F" w:rsidP="00FF45A1">
      <w:pPr>
        <w:suppressAutoHyphens/>
        <w:overflowPunct w:val="0"/>
        <w:autoSpaceDE w:val="0"/>
        <w:autoSpaceDN w:val="0"/>
        <w:adjustRightInd w:val="0"/>
        <w:jc w:val="center"/>
        <w:textAlignment w:val="baseline"/>
        <w:rPr>
          <w:b/>
          <w:lang w:eastAsia="en-US"/>
        </w:rPr>
      </w:pPr>
    </w:p>
    <w:p w14:paraId="37C28515" w14:textId="4835C64C" w:rsidR="0005671F" w:rsidRPr="006A3153" w:rsidRDefault="0005671F" w:rsidP="00FF45A1">
      <w:pPr>
        <w:suppressAutoHyphens/>
        <w:overflowPunct w:val="0"/>
        <w:autoSpaceDE w:val="0"/>
        <w:autoSpaceDN w:val="0"/>
        <w:adjustRightInd w:val="0"/>
        <w:jc w:val="center"/>
        <w:textAlignment w:val="baseline"/>
        <w:rPr>
          <w:b/>
          <w:lang w:eastAsia="en-US"/>
        </w:rPr>
      </w:pPr>
    </w:p>
    <w:p w14:paraId="52051BDD" w14:textId="0000C2AD" w:rsidR="0005671F" w:rsidRPr="006A3153" w:rsidRDefault="0005671F" w:rsidP="00FF45A1">
      <w:pPr>
        <w:suppressAutoHyphens/>
        <w:overflowPunct w:val="0"/>
        <w:autoSpaceDE w:val="0"/>
        <w:autoSpaceDN w:val="0"/>
        <w:adjustRightInd w:val="0"/>
        <w:jc w:val="center"/>
        <w:textAlignment w:val="baseline"/>
        <w:rPr>
          <w:b/>
          <w:lang w:eastAsia="en-US"/>
        </w:rPr>
      </w:pPr>
    </w:p>
    <w:p w14:paraId="38390FD6" w14:textId="5699A30A" w:rsidR="0005671F" w:rsidRPr="006A3153" w:rsidRDefault="0005671F" w:rsidP="00FF45A1">
      <w:pPr>
        <w:suppressAutoHyphens/>
        <w:overflowPunct w:val="0"/>
        <w:autoSpaceDE w:val="0"/>
        <w:autoSpaceDN w:val="0"/>
        <w:adjustRightInd w:val="0"/>
        <w:jc w:val="center"/>
        <w:textAlignment w:val="baseline"/>
        <w:rPr>
          <w:b/>
          <w:lang w:eastAsia="en-US"/>
        </w:rPr>
      </w:pPr>
    </w:p>
    <w:p w14:paraId="5F10940C" w14:textId="7B27261D" w:rsidR="0005671F" w:rsidRPr="006A3153" w:rsidRDefault="0005671F" w:rsidP="00FF45A1">
      <w:pPr>
        <w:suppressAutoHyphens/>
        <w:overflowPunct w:val="0"/>
        <w:autoSpaceDE w:val="0"/>
        <w:autoSpaceDN w:val="0"/>
        <w:adjustRightInd w:val="0"/>
        <w:jc w:val="center"/>
        <w:textAlignment w:val="baseline"/>
        <w:rPr>
          <w:b/>
          <w:lang w:eastAsia="en-US"/>
        </w:rPr>
      </w:pPr>
    </w:p>
    <w:p w14:paraId="27EE307B" w14:textId="10E5C98C" w:rsidR="0005671F" w:rsidRPr="006A3153" w:rsidRDefault="0005671F" w:rsidP="00FF45A1">
      <w:pPr>
        <w:suppressAutoHyphens/>
        <w:overflowPunct w:val="0"/>
        <w:autoSpaceDE w:val="0"/>
        <w:autoSpaceDN w:val="0"/>
        <w:adjustRightInd w:val="0"/>
        <w:jc w:val="center"/>
        <w:textAlignment w:val="baseline"/>
        <w:rPr>
          <w:b/>
          <w:lang w:eastAsia="en-US"/>
        </w:rPr>
      </w:pPr>
    </w:p>
    <w:p w14:paraId="5A71A82B" w14:textId="5AF83E11" w:rsidR="0005671F" w:rsidRPr="006A3153" w:rsidRDefault="0005671F" w:rsidP="00FF45A1">
      <w:pPr>
        <w:suppressAutoHyphens/>
        <w:overflowPunct w:val="0"/>
        <w:autoSpaceDE w:val="0"/>
        <w:autoSpaceDN w:val="0"/>
        <w:adjustRightInd w:val="0"/>
        <w:jc w:val="center"/>
        <w:textAlignment w:val="baseline"/>
        <w:rPr>
          <w:b/>
          <w:lang w:eastAsia="en-US"/>
        </w:rPr>
      </w:pPr>
    </w:p>
    <w:p w14:paraId="0071F7EF" w14:textId="1C7BD36C" w:rsidR="0005671F" w:rsidRPr="006A3153" w:rsidRDefault="0005671F" w:rsidP="00FF45A1">
      <w:pPr>
        <w:suppressAutoHyphens/>
        <w:overflowPunct w:val="0"/>
        <w:autoSpaceDE w:val="0"/>
        <w:autoSpaceDN w:val="0"/>
        <w:adjustRightInd w:val="0"/>
        <w:jc w:val="center"/>
        <w:textAlignment w:val="baseline"/>
        <w:rPr>
          <w:b/>
          <w:lang w:eastAsia="en-US"/>
        </w:rPr>
      </w:pPr>
    </w:p>
    <w:p w14:paraId="556A99E5" w14:textId="0E3DC808" w:rsidR="0005671F" w:rsidRPr="006A3153" w:rsidRDefault="0005671F" w:rsidP="00FF45A1">
      <w:pPr>
        <w:suppressAutoHyphens/>
        <w:overflowPunct w:val="0"/>
        <w:autoSpaceDE w:val="0"/>
        <w:autoSpaceDN w:val="0"/>
        <w:adjustRightInd w:val="0"/>
        <w:jc w:val="center"/>
        <w:textAlignment w:val="baseline"/>
        <w:rPr>
          <w:b/>
          <w:lang w:eastAsia="en-US"/>
        </w:rPr>
      </w:pPr>
    </w:p>
    <w:p w14:paraId="732F8DDB" w14:textId="190A41F8" w:rsidR="0005671F" w:rsidRPr="006A3153" w:rsidRDefault="0005671F" w:rsidP="00FF45A1">
      <w:pPr>
        <w:suppressAutoHyphens/>
        <w:overflowPunct w:val="0"/>
        <w:autoSpaceDE w:val="0"/>
        <w:autoSpaceDN w:val="0"/>
        <w:adjustRightInd w:val="0"/>
        <w:jc w:val="center"/>
        <w:textAlignment w:val="baseline"/>
        <w:rPr>
          <w:b/>
          <w:lang w:eastAsia="en-US"/>
        </w:rPr>
      </w:pPr>
    </w:p>
    <w:p w14:paraId="39919802" w14:textId="49A1A36A" w:rsidR="0005671F" w:rsidRPr="006A3153" w:rsidRDefault="0005671F" w:rsidP="00FF45A1">
      <w:pPr>
        <w:suppressAutoHyphens/>
        <w:overflowPunct w:val="0"/>
        <w:autoSpaceDE w:val="0"/>
        <w:autoSpaceDN w:val="0"/>
        <w:adjustRightInd w:val="0"/>
        <w:jc w:val="center"/>
        <w:textAlignment w:val="baseline"/>
        <w:rPr>
          <w:b/>
          <w:lang w:eastAsia="en-US"/>
        </w:rPr>
      </w:pPr>
    </w:p>
    <w:p w14:paraId="5906F824" w14:textId="12DC9165" w:rsidR="0005671F" w:rsidRPr="006A3153" w:rsidRDefault="0005671F" w:rsidP="00FF45A1">
      <w:pPr>
        <w:suppressAutoHyphens/>
        <w:overflowPunct w:val="0"/>
        <w:autoSpaceDE w:val="0"/>
        <w:autoSpaceDN w:val="0"/>
        <w:adjustRightInd w:val="0"/>
        <w:jc w:val="center"/>
        <w:textAlignment w:val="baseline"/>
        <w:rPr>
          <w:b/>
          <w:lang w:eastAsia="en-US"/>
        </w:rPr>
      </w:pPr>
    </w:p>
    <w:p w14:paraId="32C280D8" w14:textId="04A6AD4F" w:rsidR="0005671F" w:rsidRPr="006A3153" w:rsidRDefault="0005671F" w:rsidP="00FF45A1">
      <w:pPr>
        <w:suppressAutoHyphens/>
        <w:overflowPunct w:val="0"/>
        <w:autoSpaceDE w:val="0"/>
        <w:autoSpaceDN w:val="0"/>
        <w:adjustRightInd w:val="0"/>
        <w:jc w:val="center"/>
        <w:textAlignment w:val="baseline"/>
        <w:rPr>
          <w:b/>
          <w:lang w:eastAsia="en-US"/>
        </w:rPr>
      </w:pPr>
    </w:p>
    <w:p w14:paraId="09535D1C" w14:textId="793AF30D" w:rsidR="0005671F" w:rsidRPr="006A3153" w:rsidRDefault="0005671F" w:rsidP="00FF45A1">
      <w:pPr>
        <w:suppressAutoHyphens/>
        <w:overflowPunct w:val="0"/>
        <w:autoSpaceDE w:val="0"/>
        <w:autoSpaceDN w:val="0"/>
        <w:adjustRightInd w:val="0"/>
        <w:jc w:val="center"/>
        <w:textAlignment w:val="baseline"/>
        <w:rPr>
          <w:b/>
          <w:lang w:eastAsia="en-US"/>
        </w:rPr>
      </w:pPr>
    </w:p>
    <w:p w14:paraId="658B3C8C" w14:textId="4179501C" w:rsidR="0005671F" w:rsidRPr="006A3153" w:rsidRDefault="0005671F" w:rsidP="00FF45A1">
      <w:pPr>
        <w:suppressAutoHyphens/>
        <w:overflowPunct w:val="0"/>
        <w:autoSpaceDE w:val="0"/>
        <w:autoSpaceDN w:val="0"/>
        <w:adjustRightInd w:val="0"/>
        <w:jc w:val="center"/>
        <w:textAlignment w:val="baseline"/>
        <w:rPr>
          <w:b/>
          <w:lang w:eastAsia="en-US"/>
        </w:rPr>
      </w:pPr>
    </w:p>
    <w:p w14:paraId="66030681" w14:textId="4A0A3577" w:rsidR="0005671F" w:rsidRPr="006A3153" w:rsidRDefault="0005671F" w:rsidP="00FF45A1">
      <w:pPr>
        <w:suppressAutoHyphens/>
        <w:overflowPunct w:val="0"/>
        <w:autoSpaceDE w:val="0"/>
        <w:autoSpaceDN w:val="0"/>
        <w:adjustRightInd w:val="0"/>
        <w:jc w:val="center"/>
        <w:textAlignment w:val="baseline"/>
        <w:rPr>
          <w:b/>
          <w:lang w:eastAsia="en-US"/>
        </w:rPr>
      </w:pPr>
    </w:p>
    <w:p w14:paraId="04B1EF40" w14:textId="03C389BA" w:rsidR="0005671F" w:rsidRPr="006A3153" w:rsidRDefault="0005671F" w:rsidP="00FF45A1">
      <w:pPr>
        <w:suppressAutoHyphens/>
        <w:overflowPunct w:val="0"/>
        <w:autoSpaceDE w:val="0"/>
        <w:autoSpaceDN w:val="0"/>
        <w:adjustRightInd w:val="0"/>
        <w:jc w:val="center"/>
        <w:textAlignment w:val="baseline"/>
        <w:rPr>
          <w:b/>
          <w:lang w:eastAsia="en-US"/>
        </w:rPr>
      </w:pPr>
    </w:p>
    <w:p w14:paraId="7F874A55" w14:textId="56F4DE99" w:rsidR="0005671F" w:rsidRPr="006A3153" w:rsidRDefault="0005671F" w:rsidP="00FF45A1">
      <w:pPr>
        <w:suppressAutoHyphens/>
        <w:overflowPunct w:val="0"/>
        <w:autoSpaceDE w:val="0"/>
        <w:autoSpaceDN w:val="0"/>
        <w:adjustRightInd w:val="0"/>
        <w:jc w:val="center"/>
        <w:textAlignment w:val="baseline"/>
        <w:rPr>
          <w:b/>
          <w:lang w:eastAsia="en-US"/>
        </w:rPr>
      </w:pPr>
    </w:p>
    <w:p w14:paraId="0B0C7A03" w14:textId="2D0060DA" w:rsidR="0005671F" w:rsidRPr="006A3153" w:rsidRDefault="0005671F" w:rsidP="00FF45A1">
      <w:pPr>
        <w:suppressAutoHyphens/>
        <w:overflowPunct w:val="0"/>
        <w:autoSpaceDE w:val="0"/>
        <w:autoSpaceDN w:val="0"/>
        <w:adjustRightInd w:val="0"/>
        <w:jc w:val="center"/>
        <w:textAlignment w:val="baseline"/>
        <w:rPr>
          <w:b/>
          <w:lang w:eastAsia="en-US"/>
        </w:rPr>
      </w:pPr>
    </w:p>
    <w:p w14:paraId="02904DBC" w14:textId="62A3E4CB" w:rsidR="0005671F" w:rsidRPr="006A3153" w:rsidRDefault="0005671F" w:rsidP="00FF45A1">
      <w:pPr>
        <w:suppressAutoHyphens/>
        <w:overflowPunct w:val="0"/>
        <w:autoSpaceDE w:val="0"/>
        <w:autoSpaceDN w:val="0"/>
        <w:adjustRightInd w:val="0"/>
        <w:jc w:val="center"/>
        <w:textAlignment w:val="baseline"/>
        <w:rPr>
          <w:b/>
          <w:lang w:eastAsia="en-US"/>
        </w:rPr>
      </w:pPr>
    </w:p>
    <w:p w14:paraId="448D1E75" w14:textId="5DEE48DC" w:rsidR="0005671F" w:rsidRPr="006A3153" w:rsidRDefault="0005671F" w:rsidP="00FF45A1">
      <w:pPr>
        <w:suppressAutoHyphens/>
        <w:overflowPunct w:val="0"/>
        <w:autoSpaceDE w:val="0"/>
        <w:autoSpaceDN w:val="0"/>
        <w:adjustRightInd w:val="0"/>
        <w:jc w:val="center"/>
        <w:textAlignment w:val="baseline"/>
        <w:rPr>
          <w:b/>
          <w:lang w:eastAsia="en-US"/>
        </w:rPr>
      </w:pPr>
    </w:p>
    <w:p w14:paraId="196DFAE3" w14:textId="71A52773" w:rsidR="0005671F" w:rsidRPr="006A3153" w:rsidRDefault="0005671F" w:rsidP="00FF45A1">
      <w:pPr>
        <w:suppressAutoHyphens/>
        <w:overflowPunct w:val="0"/>
        <w:autoSpaceDE w:val="0"/>
        <w:autoSpaceDN w:val="0"/>
        <w:adjustRightInd w:val="0"/>
        <w:jc w:val="center"/>
        <w:textAlignment w:val="baseline"/>
        <w:rPr>
          <w:b/>
          <w:lang w:eastAsia="en-US"/>
        </w:rPr>
      </w:pPr>
    </w:p>
    <w:p w14:paraId="67E74A6E" w14:textId="3F00CD08" w:rsidR="0005671F" w:rsidRPr="006A3153" w:rsidRDefault="0005671F" w:rsidP="00FF45A1">
      <w:pPr>
        <w:suppressAutoHyphens/>
        <w:overflowPunct w:val="0"/>
        <w:autoSpaceDE w:val="0"/>
        <w:autoSpaceDN w:val="0"/>
        <w:adjustRightInd w:val="0"/>
        <w:jc w:val="center"/>
        <w:textAlignment w:val="baseline"/>
        <w:rPr>
          <w:b/>
          <w:lang w:eastAsia="en-US"/>
        </w:rPr>
      </w:pPr>
    </w:p>
    <w:p w14:paraId="1CC67770" w14:textId="3908399A" w:rsidR="0005671F" w:rsidRPr="006A3153" w:rsidRDefault="0005671F" w:rsidP="00FF45A1">
      <w:pPr>
        <w:suppressAutoHyphens/>
        <w:overflowPunct w:val="0"/>
        <w:autoSpaceDE w:val="0"/>
        <w:autoSpaceDN w:val="0"/>
        <w:adjustRightInd w:val="0"/>
        <w:jc w:val="center"/>
        <w:textAlignment w:val="baseline"/>
        <w:rPr>
          <w:b/>
          <w:lang w:eastAsia="en-US"/>
        </w:rPr>
      </w:pPr>
    </w:p>
    <w:p w14:paraId="0B96A928" w14:textId="6F4D12C2" w:rsidR="0005671F" w:rsidRPr="006A3153" w:rsidRDefault="0005671F" w:rsidP="00FF45A1">
      <w:pPr>
        <w:suppressAutoHyphens/>
        <w:overflowPunct w:val="0"/>
        <w:autoSpaceDE w:val="0"/>
        <w:autoSpaceDN w:val="0"/>
        <w:adjustRightInd w:val="0"/>
        <w:jc w:val="center"/>
        <w:textAlignment w:val="baseline"/>
        <w:rPr>
          <w:b/>
          <w:lang w:eastAsia="en-US"/>
        </w:rPr>
      </w:pPr>
    </w:p>
    <w:p w14:paraId="7AD59628" w14:textId="4B3ED94E" w:rsidR="0005671F" w:rsidRPr="006A3153" w:rsidRDefault="0005671F" w:rsidP="00FF45A1">
      <w:pPr>
        <w:suppressAutoHyphens/>
        <w:overflowPunct w:val="0"/>
        <w:autoSpaceDE w:val="0"/>
        <w:autoSpaceDN w:val="0"/>
        <w:adjustRightInd w:val="0"/>
        <w:jc w:val="center"/>
        <w:textAlignment w:val="baseline"/>
        <w:rPr>
          <w:b/>
          <w:lang w:eastAsia="en-US"/>
        </w:rPr>
      </w:pPr>
    </w:p>
    <w:p w14:paraId="45235369" w14:textId="5A830FA5" w:rsidR="0005671F" w:rsidRPr="006A3153" w:rsidRDefault="0005671F" w:rsidP="00FF45A1">
      <w:pPr>
        <w:suppressAutoHyphens/>
        <w:overflowPunct w:val="0"/>
        <w:autoSpaceDE w:val="0"/>
        <w:autoSpaceDN w:val="0"/>
        <w:adjustRightInd w:val="0"/>
        <w:jc w:val="center"/>
        <w:textAlignment w:val="baseline"/>
        <w:rPr>
          <w:b/>
          <w:lang w:eastAsia="en-US"/>
        </w:rPr>
      </w:pPr>
    </w:p>
    <w:p w14:paraId="70FC0893" w14:textId="77777777" w:rsidR="0005671F" w:rsidRPr="006A3153" w:rsidRDefault="0005671F" w:rsidP="00FF45A1">
      <w:pPr>
        <w:suppressAutoHyphens/>
        <w:overflowPunct w:val="0"/>
        <w:autoSpaceDE w:val="0"/>
        <w:autoSpaceDN w:val="0"/>
        <w:adjustRightInd w:val="0"/>
        <w:jc w:val="center"/>
        <w:textAlignment w:val="baseline"/>
        <w:rPr>
          <w:b/>
          <w:lang w:eastAsia="en-US"/>
        </w:rPr>
      </w:pPr>
    </w:p>
    <w:p w14:paraId="74AAD3CF" w14:textId="1483B5A4" w:rsidR="0005671F" w:rsidRPr="006A315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 w:name="_Toc39068102"/>
      <w:r w:rsidRPr="006A3153">
        <w:rPr>
          <w:b/>
          <w:sz w:val="28"/>
          <w:lang w:eastAsia="en-US"/>
        </w:rPr>
        <w:lastRenderedPageBreak/>
        <w:t>Conditions générales du Marché – Services autres que les services consultants</w:t>
      </w:r>
    </w:p>
    <w:p w14:paraId="274BC257" w14:textId="77777777" w:rsidR="0005671F" w:rsidRPr="006A315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p>
    <w:p w14:paraId="5B0055C1" w14:textId="588CA967" w:rsidR="00FF45A1" w:rsidRPr="006A3153" w:rsidRDefault="00FF45A1" w:rsidP="00FF45A1">
      <w:pPr>
        <w:suppressAutoHyphens/>
        <w:overflowPunct w:val="0"/>
        <w:autoSpaceDE w:val="0"/>
        <w:autoSpaceDN w:val="0"/>
        <w:adjustRightInd w:val="0"/>
        <w:spacing w:before="240" w:after="240"/>
        <w:jc w:val="center"/>
        <w:textAlignment w:val="baseline"/>
        <w:outlineLvl w:val="1"/>
        <w:rPr>
          <w:b/>
          <w:sz w:val="28"/>
          <w:lang w:eastAsia="en-US"/>
        </w:rPr>
      </w:pPr>
      <w:r w:rsidRPr="006A3153">
        <w:rPr>
          <w:b/>
          <w:sz w:val="28"/>
          <w:lang w:eastAsia="en-US"/>
        </w:rPr>
        <w:t>A. Dispositions Générales</w:t>
      </w:r>
      <w:bookmarkEnd w:id="1"/>
    </w:p>
    <w:p w14:paraId="36E6A59B" w14:textId="77777777" w:rsidR="00FF45A1" w:rsidRPr="006A3153" w:rsidRDefault="00FF45A1" w:rsidP="00FF45A1">
      <w:pPr>
        <w:suppressAutoHyphens/>
        <w:overflowPunct w:val="0"/>
        <w:autoSpaceDE w:val="0"/>
        <w:autoSpaceDN w:val="0"/>
        <w:adjustRightInd w:val="0"/>
        <w:jc w:val="both"/>
        <w:textAlignment w:val="baseline"/>
        <w:rPr>
          <w:lang w:eastAsia="en-US"/>
        </w:rPr>
      </w:pPr>
    </w:p>
    <w:tbl>
      <w:tblPr>
        <w:tblW w:w="9379" w:type="dxa"/>
        <w:tblLayout w:type="fixed"/>
        <w:tblLook w:val="0000" w:firstRow="0" w:lastRow="0" w:firstColumn="0" w:lastColumn="0" w:noHBand="0" w:noVBand="0"/>
      </w:tblPr>
      <w:tblGrid>
        <w:gridCol w:w="3206"/>
        <w:gridCol w:w="6173"/>
      </w:tblGrid>
      <w:tr w:rsidR="00FF45A1" w:rsidRPr="006A3153" w14:paraId="7DAA6014" w14:textId="77777777" w:rsidTr="00AB0EE9">
        <w:tc>
          <w:tcPr>
            <w:tcW w:w="3206" w:type="dxa"/>
            <w:tcMar>
              <w:top w:w="28" w:type="dxa"/>
              <w:bottom w:w="28" w:type="dxa"/>
            </w:tcMar>
          </w:tcPr>
          <w:p w14:paraId="496BF2A4" w14:textId="77777777"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 w:name="_Toc356621429"/>
            <w:bookmarkStart w:id="3" w:name="_Toc474753331"/>
            <w:bookmarkStart w:id="4" w:name="_Toc39068103"/>
            <w:r w:rsidRPr="006A3153">
              <w:rPr>
                <w:b/>
                <w:szCs w:val="24"/>
                <w:lang w:eastAsia="en-US"/>
              </w:rPr>
              <w:t>1.1</w:t>
            </w:r>
            <w:r w:rsidRPr="006A3153">
              <w:rPr>
                <w:b/>
                <w:szCs w:val="24"/>
                <w:lang w:eastAsia="en-US"/>
              </w:rPr>
              <w:tab/>
              <w:t>Définitions</w:t>
            </w:r>
            <w:bookmarkEnd w:id="2"/>
            <w:bookmarkEnd w:id="3"/>
            <w:bookmarkEnd w:id="4"/>
          </w:p>
        </w:tc>
        <w:tc>
          <w:tcPr>
            <w:tcW w:w="6173" w:type="dxa"/>
            <w:shd w:val="clear" w:color="auto" w:fill="auto"/>
            <w:tcMar>
              <w:top w:w="28" w:type="dxa"/>
              <w:bottom w:w="28" w:type="dxa"/>
            </w:tcMar>
          </w:tcPr>
          <w:p w14:paraId="4D48546B"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A moins que le contexte ne le requière différemment, chaque fois qu’ils sont utilisés dans le présent Marché, les termes ci-après ont les significations suivantes :</w:t>
            </w:r>
          </w:p>
          <w:p w14:paraId="00FFA343" w14:textId="77777777" w:rsidR="00FF45A1" w:rsidRPr="006A3153" w:rsidRDefault="00FF45A1" w:rsidP="00FF45A1">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6A3153">
              <w:rPr>
                <w:lang w:eastAsia="en-US"/>
              </w:rPr>
              <w:t>Programme d’activités : le Programme d’activités chiffré et complété inclus dans la Soumission.</w:t>
            </w:r>
          </w:p>
          <w:p w14:paraId="7550F32A" w14:textId="0661DF46" w:rsidR="00FF45A1" w:rsidRPr="006A3153" w:rsidRDefault="00FF45A1" w:rsidP="0044122B">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6A3153">
              <w:rPr>
                <w:lang w:eastAsia="en-US"/>
              </w:rPr>
              <w:t>Banque : la Banque Internationale pour la Reconstruction et le Développement, Washington, D.C., Etats-Unis </w:t>
            </w:r>
            <w:r w:rsidR="00441A8C" w:rsidRPr="006A3153">
              <w:rPr>
                <w:lang w:eastAsia="en-US"/>
              </w:rPr>
              <w:t xml:space="preserve"> ou </w:t>
            </w:r>
            <w:r w:rsidRPr="006A3153">
              <w:rPr>
                <w:lang w:eastAsia="en-US"/>
              </w:rPr>
              <w:t>l’Association Internationale de Développement, Washington, D.C., Etats-Unis ;</w:t>
            </w:r>
          </w:p>
          <w:p w14:paraId="3D8D7829"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Date d’achèvement : la date d’achèvement des Services certifiée par le Maître d’Ouvrage.</w:t>
            </w:r>
          </w:p>
          <w:p w14:paraId="774797EE" w14:textId="085E825C"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 xml:space="preserve">Marché : le Marché entre le Maître d’Ouvrage et le Prestataire en vue d’exécuter les Services. Il est constitué par les documents énumérés </w:t>
            </w:r>
            <w:r w:rsidR="00D12347" w:rsidRPr="006A3153">
              <w:rPr>
                <w:lang w:eastAsia="en-US"/>
              </w:rPr>
              <w:t>d</w:t>
            </w:r>
            <w:r w:rsidR="00872715" w:rsidRPr="006A3153">
              <w:rPr>
                <w:lang w:eastAsia="en-US"/>
              </w:rPr>
              <w:t>ans</w:t>
            </w:r>
            <w:r w:rsidRPr="006A3153">
              <w:rPr>
                <w:lang w:eastAsia="en-US"/>
              </w:rPr>
              <w:t xml:space="preserve"> l’Acte d’engagement.</w:t>
            </w:r>
          </w:p>
          <w:p w14:paraId="109C79E7" w14:textId="26B15A3F" w:rsidR="00FF45A1" w:rsidRPr="006A315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 xml:space="preserve">“Montant du Marché” signifie le prix à payer pour l’exécution des Services, suivant la Clause </w:t>
            </w:r>
            <w:r w:rsidR="00872715" w:rsidRPr="006A3153">
              <w:rPr>
                <w:lang w:eastAsia="en-US"/>
              </w:rPr>
              <w:t>20</w:t>
            </w:r>
            <w:r w:rsidRPr="006A3153">
              <w:rPr>
                <w:lang w:eastAsia="en-US"/>
              </w:rPr>
              <w:t>;</w:t>
            </w:r>
          </w:p>
          <w:p w14:paraId="7CDFEBB7" w14:textId="7F731DBF" w:rsidR="0056055B" w:rsidRPr="006A3153" w:rsidRDefault="00A97776"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Employeur » désigne la partie qui emploie le Presta</w:t>
            </w:r>
            <w:r w:rsidR="00B05C3E" w:rsidRPr="006A3153">
              <w:rPr>
                <w:lang w:eastAsia="en-US"/>
              </w:rPr>
              <w:t>taire</w:t>
            </w:r>
            <w:r w:rsidRPr="006A3153">
              <w:rPr>
                <w:lang w:eastAsia="en-US"/>
              </w:rPr>
              <w:t xml:space="preserve"> de services</w:t>
            </w:r>
          </w:p>
          <w:p w14:paraId="7E491867" w14:textId="10187C97" w:rsidR="00B05C3E" w:rsidRPr="006A3153" w:rsidRDefault="00D3241B"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6A3153">
              <w:rPr>
                <w:lang w:eastAsia="en-US"/>
              </w:rPr>
              <w:t>Personnel de l’</w:t>
            </w:r>
            <w:r w:rsidR="009A1853" w:rsidRPr="006A3153">
              <w:rPr>
                <w:lang w:eastAsia="en-US"/>
              </w:rPr>
              <w:t>E</w:t>
            </w:r>
            <w:r w:rsidRPr="006A3153">
              <w:rPr>
                <w:lang w:eastAsia="en-US"/>
              </w:rPr>
              <w:t>mployeur » désigne l’ensemble du personnel, de la main-d’œuvre et des autres employés de l’</w:t>
            </w:r>
            <w:r w:rsidR="009A1853" w:rsidRPr="006A3153">
              <w:rPr>
                <w:lang w:eastAsia="en-US"/>
              </w:rPr>
              <w:t>E</w:t>
            </w:r>
            <w:r w:rsidRPr="006A3153">
              <w:rPr>
                <w:lang w:eastAsia="en-US"/>
              </w:rPr>
              <w:t>mployeur engagés dans l’exécution des obligations de l’</w:t>
            </w:r>
            <w:r w:rsidR="009A1853" w:rsidRPr="006A3153">
              <w:rPr>
                <w:lang w:eastAsia="en-US"/>
              </w:rPr>
              <w:t>E</w:t>
            </w:r>
            <w:r w:rsidRPr="006A3153">
              <w:rPr>
                <w:lang w:eastAsia="en-US"/>
              </w:rPr>
              <w:t>mployeur en vertu du contrat; et tout autre membre du personnel identifié comme étant le personnel de l’</w:t>
            </w:r>
            <w:r w:rsidR="009A1853" w:rsidRPr="006A3153">
              <w:rPr>
                <w:lang w:eastAsia="en-US"/>
              </w:rPr>
              <w:t>E</w:t>
            </w:r>
            <w:r w:rsidRPr="006A3153">
              <w:rPr>
                <w:lang w:eastAsia="en-US"/>
              </w:rPr>
              <w:t>mployeur, par un avis de l’</w:t>
            </w:r>
            <w:r w:rsidR="009A1853" w:rsidRPr="006A3153">
              <w:rPr>
                <w:lang w:eastAsia="en-US"/>
              </w:rPr>
              <w:t>E</w:t>
            </w:r>
            <w:r w:rsidRPr="006A3153">
              <w:rPr>
                <w:lang w:eastAsia="en-US"/>
              </w:rPr>
              <w:t xml:space="preserve">mployeur au </w:t>
            </w:r>
            <w:r w:rsidR="00722F2F" w:rsidRPr="006A3153">
              <w:rPr>
                <w:lang w:eastAsia="en-US"/>
              </w:rPr>
              <w:t>Prestataire</w:t>
            </w:r>
            <w:r w:rsidR="009A1853" w:rsidRPr="006A3153">
              <w:rPr>
                <w:lang w:eastAsia="en-US"/>
              </w:rPr>
              <w:t xml:space="preserve"> </w:t>
            </w:r>
            <w:r w:rsidRPr="006A3153">
              <w:rPr>
                <w:lang w:eastAsia="en-US"/>
              </w:rPr>
              <w:t xml:space="preserve"> de services</w:t>
            </w:r>
          </w:p>
          <w:p w14:paraId="1A195FF6" w14:textId="77777777" w:rsidR="00FF45A1" w:rsidRPr="006A3153" w:rsidRDefault="00FF45A1" w:rsidP="00FF45A1">
            <w:pPr>
              <w:numPr>
                <w:ilvl w:val="0"/>
                <w:numId w:val="67"/>
              </w:numPr>
              <w:suppressAutoHyphens/>
              <w:overflowPunct w:val="0"/>
              <w:autoSpaceDE w:val="0"/>
              <w:autoSpaceDN w:val="0"/>
              <w:adjustRightInd w:val="0"/>
              <w:spacing w:before="120" w:after="120"/>
              <w:ind w:left="484" w:right="36" w:hanging="270"/>
              <w:contextualSpacing/>
              <w:jc w:val="both"/>
              <w:textAlignment w:val="baseline"/>
              <w:rPr>
                <w:szCs w:val="24"/>
                <w:lang w:eastAsia="en-US"/>
              </w:rPr>
            </w:pPr>
            <w:r w:rsidRPr="006A3153">
              <w:rPr>
                <w:szCs w:val="24"/>
                <w:lang w:eastAsia="en-US"/>
              </w:rPr>
              <w:t xml:space="preserve">Le sigle  </w:t>
            </w:r>
            <w:r w:rsidRPr="006A3153">
              <w:rPr>
                <w:b/>
                <w:bCs/>
                <w:szCs w:val="24"/>
                <w:shd w:val="clear" w:color="auto" w:fill="FFFFFF" w:themeFill="background1"/>
                <w:lang w:eastAsia="en-US"/>
              </w:rPr>
              <w:t xml:space="preserve">« ES » </w:t>
            </w:r>
            <w:r w:rsidRPr="006A3153">
              <w:rPr>
                <w:szCs w:val="24"/>
                <w:shd w:val="clear" w:color="auto" w:fill="FFFFFF" w:themeFill="background1"/>
                <w:lang w:eastAsia="en-US"/>
              </w:rPr>
              <w:t>signifie environnemental et social (y compris l’Exploitation et les Abus Sexuels (EAS), et le Harcèlement Sexuel (HS</w:t>
            </w:r>
            <w:r w:rsidRPr="006A3153">
              <w:rPr>
                <w:szCs w:val="24"/>
                <w:lang w:eastAsia="en-US"/>
              </w:rPr>
              <w:t>);</w:t>
            </w:r>
          </w:p>
          <w:p w14:paraId="4E26F3F1"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Partie : le Maître d’Ouvrage ou, selon le cas ; Parties : le Maître d’Ouvrage et le Prestataire ;</w:t>
            </w:r>
          </w:p>
          <w:p w14:paraId="4769428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“Le Prestataire” est une personne ou une compagnie dont l’offre de service a été acceptée par le Maître d’Ouvrage ;</w:t>
            </w:r>
          </w:p>
          <w:p w14:paraId="2C296CE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lastRenderedPageBreak/>
              <w:t>“Offre du Prestataire” signifie les documents complets constituent l’offre soumise par le Prestataire au Maître d’Ouvrage ;</w:t>
            </w:r>
          </w:p>
          <w:p w14:paraId="4C431D60" w14:textId="5119ECA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 xml:space="preserve">« Personnel du Fournisseur de </w:t>
            </w:r>
            <w:r w:rsidR="00722F2F" w:rsidRPr="006A3153">
              <w:rPr>
                <w:lang w:eastAsia="en-US"/>
              </w:rPr>
              <w:t>Service</w:t>
            </w:r>
            <w:r w:rsidR="00722F2F">
              <w:rPr>
                <w:lang w:eastAsia="en-US"/>
              </w:rPr>
              <w:t>s</w:t>
            </w:r>
            <w:r w:rsidRPr="006A3153">
              <w:rPr>
                <w:lang w:eastAsia="en-US"/>
              </w:rPr>
              <w:t> »</w:t>
            </w:r>
            <w:r w:rsidR="005E22E2" w:rsidRPr="006A3153">
              <w:rPr>
                <w:lang w:eastAsia="en-US"/>
              </w:rPr>
              <w:t xml:space="preserve"> </w:t>
            </w:r>
            <w:r w:rsidRPr="006A3153">
              <w:rPr>
                <w:lang w:eastAsia="en-US"/>
              </w:rPr>
              <w:t xml:space="preserve">signifie tout le personnel que le Prestataire utilise pour l’exécution des services, y compris le personnel, la main d’œuvre et autres employés du Prestataire et </w:t>
            </w:r>
            <w:r w:rsidR="00722F2F" w:rsidRPr="006A3153">
              <w:rPr>
                <w:lang w:eastAsia="en-US"/>
              </w:rPr>
              <w:t>chaque</w:t>
            </w:r>
            <w:r w:rsidRPr="006A3153">
              <w:rPr>
                <w:lang w:eastAsia="en-US"/>
              </w:rPr>
              <w:t xml:space="preserve"> sous-traitant ; et tout autre personnel assistant le Prestataire dans l’exécution des services.</w:t>
            </w:r>
          </w:p>
          <w:p w14:paraId="45CACEB5"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6A3153">
              <w:rPr>
                <w:lang w:eastAsia="en-US"/>
              </w:rPr>
              <w:t>“CP” signifie le Cahier des Conditions Particulières du Contrat par lequel le Cahier des Clauses Générales du Contrat peut être amendé ou complété ;</w:t>
            </w:r>
          </w:p>
          <w:p w14:paraId="1068BFA3" w14:textId="77777777" w:rsidR="00FF45A1" w:rsidRPr="006A3153" w:rsidRDefault="00FF45A1" w:rsidP="00FF45A1">
            <w:pPr>
              <w:numPr>
                <w:ilvl w:val="0"/>
                <w:numId w:val="67"/>
              </w:numPr>
              <w:suppressAutoHyphens/>
              <w:overflowPunct w:val="0"/>
              <w:autoSpaceDE w:val="0"/>
              <w:autoSpaceDN w:val="0"/>
              <w:adjustRightInd w:val="0"/>
              <w:spacing w:after="180"/>
              <w:ind w:left="567" w:right="-72" w:hanging="353"/>
              <w:jc w:val="both"/>
              <w:textAlignment w:val="baseline"/>
              <w:rPr>
                <w:lang w:eastAsia="en-US"/>
              </w:rPr>
            </w:pPr>
            <w:r w:rsidRPr="006A3153">
              <w:rPr>
                <w:lang w:eastAsia="en-US"/>
              </w:rPr>
              <w:t>Spécifications : les Spécifications de service incluses dans la soumission présentée par le Prestataire au Maître d’Ouvrage.</w:t>
            </w:r>
          </w:p>
          <w:p w14:paraId="1D8C8770"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6A3153">
              <w:rPr>
                <w:lang w:eastAsia="en-US"/>
              </w:rPr>
              <w:t>Services : les prestations que le Prestataire doit réaliser pour le compte du Maître d’Ouvrage en vertu du Marché, comme définis à l’Annexe A et selon les Spécifications et le Programme d’activités inclus dans la soumission du Prestataire.</w:t>
            </w:r>
          </w:p>
          <w:p w14:paraId="3334A882" w14:textId="77777777" w:rsidR="00FF45A1" w:rsidRPr="006A315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6A3153">
              <w:rPr>
                <w:lang w:eastAsia="en-US"/>
              </w:rPr>
              <w:t xml:space="preserve">L’expression « </w:t>
            </w:r>
            <w:r w:rsidRPr="006A3153">
              <w:rPr>
                <w:b/>
                <w:bCs/>
                <w:lang w:eastAsia="en-US"/>
              </w:rPr>
              <w:t xml:space="preserve">Exploitation et Abus Sexuels » « (EAS) » englobe les </w:t>
            </w:r>
            <w:r w:rsidRPr="006A3153">
              <w:rPr>
                <w:lang w:eastAsia="en-US"/>
              </w:rPr>
              <w:t xml:space="preserve">significations ci-après : </w:t>
            </w:r>
          </w:p>
          <w:p w14:paraId="06314E62"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b/>
                <w:bCs/>
                <w:szCs w:val="24"/>
                <w:lang w:eastAsia="en-US"/>
              </w:rPr>
              <w:t xml:space="preserve">L’Exploitation Sexuelle, </w:t>
            </w:r>
            <w:r w:rsidRPr="006A3153">
              <w:rPr>
                <w:szCs w:val="24"/>
                <w:lang w:eastAsia="en-US"/>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2C98C032"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szCs w:val="24"/>
                <w:lang w:eastAsia="en-US"/>
              </w:rPr>
              <w:t xml:space="preserve">Dans les opérations/projets financés par la Banque, l’exploitation sexuelle se produit lorsque l’accès ou le bénéfice d’un fonds financé par la Banque, des biens, des travaux, des services physiques ou des services de consultants est utilisé pour obtenir des faveurs d’ordre sexuel; </w:t>
            </w:r>
          </w:p>
          <w:p w14:paraId="7B1219A6" w14:textId="77777777" w:rsidR="00FF45A1" w:rsidRPr="006A315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6A3153">
              <w:rPr>
                <w:b/>
                <w:bCs/>
                <w:szCs w:val="24"/>
                <w:lang w:eastAsia="en-US"/>
              </w:rPr>
              <w:t xml:space="preserve">Les Abus Sexuels, </w:t>
            </w:r>
            <w:r w:rsidRPr="006A3153">
              <w:rPr>
                <w:szCs w:val="24"/>
                <w:lang w:eastAsia="en-US"/>
              </w:rPr>
              <w:t xml:space="preserve">définis comme toute intrusion physique ou menace d’intrusion physique de  nature sexuelle, soit par force ou dans des conditions inégales ou par coercition; </w:t>
            </w:r>
          </w:p>
          <w:p w14:paraId="006EED32" w14:textId="3E2C85A9" w:rsidR="00FF45A1" w:rsidRPr="006A3153" w:rsidRDefault="00FF45A1" w:rsidP="00FF45A1">
            <w:pPr>
              <w:suppressAutoHyphens/>
              <w:overflowPunct w:val="0"/>
              <w:autoSpaceDE w:val="0"/>
              <w:autoSpaceDN w:val="0"/>
              <w:adjustRightInd w:val="0"/>
              <w:spacing w:before="120" w:after="120"/>
              <w:ind w:left="844" w:right="36" w:hanging="360"/>
              <w:jc w:val="both"/>
              <w:textAlignment w:val="baseline"/>
              <w:rPr>
                <w:szCs w:val="24"/>
                <w:lang w:eastAsia="en-US"/>
              </w:rPr>
            </w:pPr>
            <w:r w:rsidRPr="006A3153">
              <w:rPr>
                <w:bCs/>
                <w:szCs w:val="24"/>
                <w:lang w:eastAsia="en-US"/>
              </w:rPr>
              <w:t>(</w:t>
            </w:r>
            <w:r w:rsidR="00133173" w:rsidRPr="006A3153">
              <w:rPr>
                <w:bCs/>
                <w:szCs w:val="24"/>
                <w:lang w:eastAsia="en-US"/>
              </w:rPr>
              <w:t>q</w:t>
            </w:r>
            <w:r w:rsidRPr="006A3153">
              <w:rPr>
                <w:bCs/>
                <w:szCs w:val="24"/>
                <w:lang w:eastAsia="en-US"/>
              </w:rPr>
              <w:t>)</w:t>
            </w:r>
            <w:r w:rsidRPr="006A3153">
              <w:rPr>
                <w:b/>
                <w:bCs/>
                <w:szCs w:val="24"/>
                <w:lang w:eastAsia="en-US"/>
              </w:rPr>
              <w:t xml:space="preserve"> Le « Harcèlement Sexuel » (HS) »,</w:t>
            </w:r>
            <w:r w:rsidRPr="006A3153">
              <w:rPr>
                <w:szCs w:val="24"/>
                <w:lang w:eastAsia="en-US"/>
              </w:rPr>
              <w:t xml:space="preserve"> défini comme toute avance sexuelle inopportune, toute demande de </w:t>
            </w:r>
            <w:r w:rsidRPr="006A3153">
              <w:rPr>
                <w:szCs w:val="24"/>
                <w:lang w:eastAsia="en-US"/>
              </w:rPr>
              <w:lastRenderedPageBreak/>
              <w:t xml:space="preserve">faveurs sexuelles ou tout autre comportement verbal ou physique à connotation sexuelle par le personnel de l’Prestataire à l’égard d’autres personnels de l’Prestataire ou du Maître d’Ouvrage ; </w:t>
            </w:r>
          </w:p>
          <w:p w14:paraId="3A8E3C41" w14:textId="0B21087C" w:rsidR="00FF45A1" w:rsidRPr="006A3153" w:rsidRDefault="00FF45A1" w:rsidP="00FF45A1">
            <w:pPr>
              <w:suppressAutoHyphens/>
              <w:overflowPunct w:val="0"/>
              <w:autoSpaceDE w:val="0"/>
              <w:autoSpaceDN w:val="0"/>
              <w:adjustRightInd w:val="0"/>
              <w:spacing w:after="200"/>
              <w:ind w:left="844" w:right="-72" w:hanging="353"/>
              <w:jc w:val="both"/>
              <w:textAlignment w:val="baseline"/>
              <w:rPr>
                <w:lang w:eastAsia="en-US"/>
              </w:rPr>
            </w:pPr>
            <w:r w:rsidRPr="006A3153">
              <w:rPr>
                <w:lang w:eastAsia="en-US"/>
              </w:rPr>
              <w:t>(</w:t>
            </w:r>
            <w:r w:rsidR="00133173" w:rsidRPr="006A3153">
              <w:rPr>
                <w:lang w:eastAsia="en-US"/>
              </w:rPr>
              <w:t>r</w:t>
            </w:r>
            <w:r w:rsidRPr="006A3153">
              <w:rPr>
                <w:lang w:eastAsia="en-US"/>
              </w:rPr>
              <w:t>) Sous-traitant : une personne physique ou morale qui a souscrit un marché avec le Prestataire en vue d’exécuter une partie des Services selon les dispositions des Clauses 3.5 et 4.</w:t>
            </w:r>
          </w:p>
        </w:tc>
      </w:tr>
      <w:tr w:rsidR="00FF45A1" w:rsidRPr="006A3153" w14:paraId="2480BCC2" w14:textId="77777777" w:rsidTr="00AB0EE9">
        <w:trPr>
          <w:trHeight w:val="782"/>
        </w:trPr>
        <w:tc>
          <w:tcPr>
            <w:tcW w:w="3206" w:type="dxa"/>
            <w:tcMar>
              <w:top w:w="28" w:type="dxa"/>
              <w:bottom w:w="28" w:type="dxa"/>
            </w:tcMar>
          </w:tcPr>
          <w:p w14:paraId="0C34DC1A" w14:textId="05185E71"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62EC763C" w14:textId="1FC6076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E519C5" w:rsidRPr="006A3153" w14:paraId="2D42E30C" w14:textId="77777777" w:rsidTr="00E07B68">
        <w:trPr>
          <w:trHeight w:val="3122"/>
        </w:trPr>
        <w:tc>
          <w:tcPr>
            <w:tcW w:w="3206" w:type="dxa"/>
            <w:tcMar>
              <w:top w:w="28" w:type="dxa"/>
              <w:bottom w:w="28" w:type="dxa"/>
            </w:tcMar>
          </w:tcPr>
          <w:p w14:paraId="79D61399" w14:textId="1332BCB5" w:rsidR="00E519C5" w:rsidRPr="006A315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6A3153">
              <w:rPr>
                <w:szCs w:val="24"/>
              </w:rPr>
              <w:t>2.</w:t>
            </w:r>
            <w:r w:rsidRPr="006A3153">
              <w:rPr>
                <w:b/>
                <w:szCs w:val="24"/>
              </w:rPr>
              <w:t xml:space="preserve"> Informations spécifiques au Marché</w:t>
            </w:r>
          </w:p>
        </w:tc>
        <w:tc>
          <w:tcPr>
            <w:tcW w:w="6173" w:type="dxa"/>
            <w:tcMar>
              <w:top w:w="28" w:type="dxa"/>
              <w:bottom w:w="28" w:type="dxa"/>
            </w:tcMar>
          </w:tcPr>
          <w:p w14:paraId="1C7E3736" w14:textId="0E10EA1A" w:rsidR="00E519C5" w:rsidRPr="006A3153" w:rsidRDefault="00E519C5" w:rsidP="00862669">
            <w:pPr>
              <w:overflowPunct w:val="0"/>
              <w:autoSpaceDE w:val="0"/>
              <w:autoSpaceDN w:val="0"/>
              <w:spacing w:before="120" w:after="120"/>
              <w:ind w:right="36"/>
              <w:rPr>
                <w:b/>
                <w:bCs/>
                <w:szCs w:val="24"/>
              </w:rPr>
            </w:pPr>
            <w:r w:rsidRPr="006A3153">
              <w:rPr>
                <w:szCs w:val="24"/>
              </w:rPr>
              <w:t xml:space="preserve"> </w:t>
            </w:r>
            <w:r w:rsidRPr="006A3153">
              <w:rPr>
                <w:b/>
                <w:bCs/>
                <w:szCs w:val="24"/>
              </w:rPr>
              <w:t xml:space="preserve">Généralités </w:t>
            </w:r>
          </w:p>
          <w:p w14:paraId="3118C2B9" w14:textId="1D93D30F" w:rsidR="00E519C5" w:rsidRPr="006A3153" w:rsidRDefault="00C56CC4" w:rsidP="00E519C5">
            <w:pPr>
              <w:pStyle w:val="ListParagraph"/>
              <w:numPr>
                <w:ilvl w:val="1"/>
                <w:numId w:val="101"/>
              </w:numPr>
              <w:spacing w:before="120" w:after="120"/>
              <w:ind w:right="43"/>
              <w:rPr>
                <w:szCs w:val="24"/>
              </w:rPr>
            </w:pPr>
            <w:r w:rsidRPr="006A3153">
              <w:rPr>
                <w:szCs w:val="24"/>
              </w:rPr>
              <w:t>L’</w:t>
            </w:r>
            <w:r w:rsidR="00722F2F" w:rsidRPr="006A3153">
              <w:rPr>
                <w:szCs w:val="24"/>
              </w:rPr>
              <w:t>Employeur</w:t>
            </w:r>
            <w:r w:rsidR="00E519C5" w:rsidRPr="006A3153">
              <w:rPr>
                <w:b/>
                <w:bCs/>
                <w:szCs w:val="24"/>
              </w:rPr>
              <w:t xml:space="preserve"> </w:t>
            </w:r>
            <w:r w:rsidR="00E519C5" w:rsidRPr="006A3153">
              <w:rPr>
                <w:szCs w:val="24"/>
              </w:rPr>
              <w:t xml:space="preserve">est : </w:t>
            </w:r>
            <w:r w:rsidR="00E519C5" w:rsidRPr="006A3153">
              <w:rPr>
                <w:b/>
                <w:bCs/>
                <w:i/>
                <w:iCs/>
                <w:szCs w:val="24"/>
                <w:highlight w:val="yellow"/>
                <w:u w:val="single"/>
              </w:rPr>
              <w:t>[insérer le nom, l’adresse</w:t>
            </w:r>
            <w:r w:rsidR="0027011F" w:rsidRPr="006A3153">
              <w:rPr>
                <w:b/>
                <w:bCs/>
                <w:i/>
                <w:iCs/>
                <w:szCs w:val="24"/>
                <w:highlight w:val="yellow"/>
                <w:u w:val="single"/>
              </w:rPr>
              <w:t xml:space="preserve"> </w:t>
            </w:r>
            <w:r w:rsidR="00E519C5" w:rsidRPr="006A3153">
              <w:rPr>
                <w:b/>
                <w:bCs/>
                <w:i/>
                <w:iCs/>
                <w:szCs w:val="24"/>
                <w:highlight w:val="yellow"/>
                <w:u w:val="single"/>
              </w:rPr>
              <w:t xml:space="preserve"> et le nom </w:t>
            </w:r>
            <w:r w:rsidRPr="006A3153">
              <w:rPr>
                <w:b/>
                <w:bCs/>
                <w:i/>
                <w:iCs/>
                <w:szCs w:val="24"/>
                <w:highlight w:val="yellow"/>
                <w:u w:val="single"/>
              </w:rPr>
              <w:t>de l’E</w:t>
            </w:r>
            <w:r w:rsidR="00E67435" w:rsidRPr="006A3153">
              <w:rPr>
                <w:b/>
                <w:bCs/>
                <w:i/>
                <w:iCs/>
                <w:szCs w:val="24"/>
                <w:highlight w:val="yellow"/>
                <w:u w:val="single"/>
              </w:rPr>
              <w:t>ntité</w:t>
            </w:r>
            <w:r w:rsidR="004057A3" w:rsidRPr="006A3153">
              <w:rPr>
                <w:b/>
                <w:bCs/>
                <w:i/>
                <w:iCs/>
                <w:szCs w:val="24"/>
                <w:highlight w:val="yellow"/>
                <w:u w:val="single"/>
              </w:rPr>
              <w:t xml:space="preserve"> et </w:t>
            </w:r>
            <w:r w:rsidR="00E519C5" w:rsidRPr="006A3153">
              <w:rPr>
                <w:b/>
                <w:bCs/>
                <w:i/>
                <w:iCs/>
                <w:szCs w:val="24"/>
                <w:highlight w:val="yellow"/>
                <w:u w:val="single"/>
              </w:rPr>
              <w:t>du représentant autorisé]</w:t>
            </w:r>
            <w:r w:rsidR="00E06261" w:rsidRPr="006A3153">
              <w:rPr>
                <w:b/>
                <w:bCs/>
                <w:i/>
                <w:iCs/>
                <w:szCs w:val="24"/>
                <w:u w:val="single"/>
              </w:rPr>
              <w:t>.</w:t>
            </w:r>
          </w:p>
          <w:p w14:paraId="0361A258" w14:textId="77777777" w:rsidR="00E06261" w:rsidRPr="006A3153" w:rsidRDefault="00E06261" w:rsidP="00862669">
            <w:pPr>
              <w:pStyle w:val="ListParagraph"/>
              <w:spacing w:before="120" w:after="120"/>
              <w:ind w:left="360" w:right="43"/>
              <w:rPr>
                <w:szCs w:val="24"/>
              </w:rPr>
            </w:pPr>
          </w:p>
          <w:p w14:paraId="0B2D8AC2" w14:textId="7355E8C1" w:rsidR="00CE4810" w:rsidRPr="006A3153" w:rsidRDefault="00CE4810" w:rsidP="00E519C5">
            <w:pPr>
              <w:pStyle w:val="ListParagraph"/>
              <w:numPr>
                <w:ilvl w:val="1"/>
                <w:numId w:val="101"/>
              </w:numPr>
              <w:spacing w:before="120" w:after="120"/>
              <w:ind w:right="43"/>
              <w:rPr>
                <w:szCs w:val="24"/>
              </w:rPr>
            </w:pPr>
            <w:r w:rsidRPr="006A3153">
              <w:rPr>
                <w:szCs w:val="24"/>
              </w:rPr>
              <w:t>Le Prestataire de service est</w:t>
            </w:r>
            <w:r w:rsidRPr="006A3153">
              <w:rPr>
                <w:b/>
                <w:bCs/>
                <w:szCs w:val="24"/>
              </w:rPr>
              <w:t> :</w:t>
            </w:r>
            <w:r w:rsidRPr="006A3153">
              <w:rPr>
                <w:szCs w:val="24"/>
              </w:rPr>
              <w:t xml:space="preserve"> </w:t>
            </w:r>
            <w:r w:rsidRPr="006A3153">
              <w:rPr>
                <w:b/>
                <w:bCs/>
                <w:i/>
                <w:iCs/>
                <w:szCs w:val="24"/>
                <w:highlight w:val="yellow"/>
                <w:u w:val="single"/>
              </w:rPr>
              <w:t xml:space="preserve">insérer le nom, l’adresse et le nom </w:t>
            </w:r>
            <w:r w:rsidR="004057A3" w:rsidRPr="006A3153">
              <w:rPr>
                <w:b/>
                <w:bCs/>
                <w:i/>
                <w:iCs/>
                <w:szCs w:val="24"/>
                <w:highlight w:val="yellow"/>
                <w:u w:val="single"/>
              </w:rPr>
              <w:t>de l’</w:t>
            </w:r>
            <w:r w:rsidR="00E67435" w:rsidRPr="006A3153">
              <w:rPr>
                <w:b/>
                <w:bCs/>
                <w:i/>
                <w:iCs/>
                <w:szCs w:val="24"/>
                <w:highlight w:val="yellow"/>
                <w:u w:val="single"/>
              </w:rPr>
              <w:t>entité</w:t>
            </w:r>
            <w:r w:rsidR="004057A3" w:rsidRPr="006A3153">
              <w:rPr>
                <w:b/>
                <w:bCs/>
                <w:i/>
                <w:iCs/>
                <w:szCs w:val="24"/>
                <w:highlight w:val="yellow"/>
                <w:u w:val="single"/>
              </w:rPr>
              <w:t xml:space="preserve"> et </w:t>
            </w:r>
            <w:r w:rsidRPr="006A3153">
              <w:rPr>
                <w:b/>
                <w:bCs/>
                <w:i/>
                <w:iCs/>
                <w:szCs w:val="24"/>
                <w:highlight w:val="yellow"/>
                <w:u w:val="single"/>
              </w:rPr>
              <w:t>du représentant autorisé</w:t>
            </w:r>
          </w:p>
          <w:p w14:paraId="4042AADC" w14:textId="77777777" w:rsidR="00E06261" w:rsidRPr="006A3153" w:rsidRDefault="00E06261" w:rsidP="00862669">
            <w:pPr>
              <w:pStyle w:val="ListParagraph"/>
              <w:rPr>
                <w:szCs w:val="24"/>
              </w:rPr>
            </w:pPr>
          </w:p>
          <w:p w14:paraId="28978D45" w14:textId="7171963B" w:rsidR="0027011F" w:rsidRPr="006A3153" w:rsidRDefault="004057A3" w:rsidP="00E519C5">
            <w:pPr>
              <w:pStyle w:val="ListParagraph"/>
              <w:numPr>
                <w:ilvl w:val="1"/>
                <w:numId w:val="101"/>
              </w:numPr>
              <w:spacing w:before="120" w:after="120"/>
              <w:ind w:right="43"/>
              <w:rPr>
                <w:b/>
                <w:bCs/>
                <w:i/>
                <w:iCs/>
                <w:szCs w:val="24"/>
              </w:rPr>
            </w:pPr>
            <w:r w:rsidRPr="006A3153">
              <w:rPr>
                <w:szCs w:val="24"/>
              </w:rPr>
              <w:t xml:space="preserve">Les Services </w:t>
            </w:r>
            <w:r w:rsidR="00012823" w:rsidRPr="006A3153">
              <w:rPr>
                <w:szCs w:val="24"/>
              </w:rPr>
              <w:t>se composent comme suite</w:t>
            </w:r>
            <w:r w:rsidR="008A2971" w:rsidRPr="006A3153">
              <w:rPr>
                <w:szCs w:val="24"/>
              </w:rPr>
              <w:t> </w:t>
            </w:r>
            <w:r w:rsidR="008A2971" w:rsidRPr="006A3153">
              <w:rPr>
                <w:b/>
                <w:bCs/>
                <w:i/>
                <w:iCs/>
                <w:szCs w:val="24"/>
              </w:rPr>
              <w:t xml:space="preserve">: [Insérer la </w:t>
            </w:r>
            <w:r w:rsidR="00E67435" w:rsidRPr="006A3153">
              <w:rPr>
                <w:b/>
                <w:bCs/>
                <w:i/>
                <w:iCs/>
                <w:szCs w:val="24"/>
              </w:rPr>
              <w:t>description</w:t>
            </w:r>
            <w:r w:rsidR="008A2971" w:rsidRPr="006A3153">
              <w:rPr>
                <w:b/>
                <w:bCs/>
                <w:i/>
                <w:iCs/>
                <w:szCs w:val="24"/>
              </w:rPr>
              <w:t xml:space="preserve"> des Services]</w:t>
            </w:r>
            <w:r w:rsidR="0080519E" w:rsidRPr="006A3153">
              <w:rPr>
                <w:b/>
                <w:bCs/>
                <w:i/>
                <w:iCs/>
                <w:szCs w:val="24"/>
              </w:rPr>
              <w:t>.</w:t>
            </w:r>
          </w:p>
          <w:p w14:paraId="77726404" w14:textId="77777777" w:rsidR="006A1A01" w:rsidRPr="006A3153" w:rsidRDefault="006A1A01" w:rsidP="00862669">
            <w:pPr>
              <w:pStyle w:val="ListParagraph"/>
              <w:rPr>
                <w:b/>
                <w:bCs/>
                <w:i/>
                <w:iCs/>
                <w:szCs w:val="24"/>
              </w:rPr>
            </w:pPr>
          </w:p>
          <w:p w14:paraId="0FAE31F7" w14:textId="04590917" w:rsidR="006A1A01" w:rsidRPr="006A3153" w:rsidRDefault="005A1949" w:rsidP="006A1A01">
            <w:pPr>
              <w:pStyle w:val="ListParagraph"/>
              <w:numPr>
                <w:ilvl w:val="1"/>
                <w:numId w:val="101"/>
              </w:numPr>
              <w:spacing w:before="120" w:after="120"/>
              <w:ind w:right="43"/>
              <w:rPr>
                <w:b/>
                <w:bCs/>
                <w:i/>
                <w:iCs/>
                <w:szCs w:val="24"/>
              </w:rPr>
            </w:pPr>
            <w:r w:rsidRPr="006A3153">
              <w:rPr>
                <w:szCs w:val="24"/>
              </w:rPr>
              <w:t xml:space="preserve">Ce contrat prend effet </w:t>
            </w:r>
            <w:r w:rsidR="00E67435" w:rsidRPr="006A3153">
              <w:rPr>
                <w:szCs w:val="24"/>
              </w:rPr>
              <w:t>à</w:t>
            </w:r>
            <w:r w:rsidRPr="006A3153">
              <w:rPr>
                <w:szCs w:val="24"/>
              </w:rPr>
              <w:t xml:space="preserve"> la date des signature par </w:t>
            </w:r>
            <w:r w:rsidR="00BF01C1" w:rsidRPr="006A3153">
              <w:rPr>
                <w:szCs w:val="24"/>
              </w:rPr>
              <w:t>les deux parties.</w:t>
            </w:r>
          </w:p>
          <w:p w14:paraId="5B9C6DE5" w14:textId="77777777" w:rsidR="006A1A01" w:rsidRPr="006A3153" w:rsidRDefault="006A1A01" w:rsidP="00862669">
            <w:pPr>
              <w:pStyle w:val="ListParagraph"/>
              <w:rPr>
                <w:b/>
                <w:bCs/>
                <w:i/>
                <w:iCs/>
                <w:szCs w:val="24"/>
              </w:rPr>
            </w:pPr>
          </w:p>
          <w:p w14:paraId="0A686CB4" w14:textId="3EF6A7E8" w:rsidR="00012823" w:rsidRPr="006A3153" w:rsidRDefault="00E519C5" w:rsidP="00012823">
            <w:pPr>
              <w:pStyle w:val="ListParagraph"/>
              <w:numPr>
                <w:ilvl w:val="1"/>
                <w:numId w:val="101"/>
              </w:numPr>
              <w:spacing w:before="120" w:after="120"/>
              <w:ind w:right="43"/>
              <w:rPr>
                <w:b/>
                <w:bCs/>
                <w:i/>
                <w:iCs/>
                <w:szCs w:val="24"/>
              </w:rPr>
            </w:pPr>
            <w:r w:rsidRPr="006A3153">
              <w:rPr>
                <w:szCs w:val="24"/>
              </w:rPr>
              <w:t xml:space="preserve">La </w:t>
            </w:r>
            <w:r w:rsidRPr="006A3153">
              <w:rPr>
                <w:b/>
                <w:bCs/>
                <w:szCs w:val="24"/>
              </w:rPr>
              <w:t>Date de démarrage</w:t>
            </w:r>
            <w:r w:rsidRPr="006A3153">
              <w:rPr>
                <w:szCs w:val="24"/>
              </w:rPr>
              <w:t xml:space="preserve"> est cinq (05) jours après la date du contrat</w:t>
            </w:r>
            <w:r w:rsidRPr="006A3153">
              <w:rPr>
                <w:b/>
                <w:bCs/>
                <w:szCs w:val="24"/>
              </w:rPr>
              <w:t xml:space="preserve">. </w:t>
            </w:r>
            <w:r w:rsidRPr="006A3153">
              <w:rPr>
                <w:szCs w:val="24"/>
              </w:rPr>
              <w:t xml:space="preserve"> </w:t>
            </w:r>
          </w:p>
          <w:p w14:paraId="2CBAD379" w14:textId="77777777" w:rsidR="006A1A01" w:rsidRPr="006A3153" w:rsidRDefault="006A1A01" w:rsidP="00862669">
            <w:pPr>
              <w:pStyle w:val="ListParagraph"/>
              <w:rPr>
                <w:b/>
                <w:bCs/>
                <w:i/>
                <w:iCs/>
                <w:szCs w:val="24"/>
              </w:rPr>
            </w:pPr>
          </w:p>
          <w:p w14:paraId="0E0F30A4" w14:textId="6CBBFAB2" w:rsidR="00E519C5" w:rsidRPr="006A3153" w:rsidRDefault="00E519C5" w:rsidP="00012823">
            <w:pPr>
              <w:pStyle w:val="ListParagraph"/>
              <w:numPr>
                <w:ilvl w:val="1"/>
                <w:numId w:val="101"/>
              </w:numPr>
              <w:spacing w:before="120" w:after="120"/>
              <w:ind w:right="43"/>
              <w:rPr>
                <w:b/>
                <w:bCs/>
                <w:i/>
                <w:iCs/>
                <w:szCs w:val="24"/>
              </w:rPr>
            </w:pPr>
            <w:r w:rsidRPr="006A3153">
              <w:rPr>
                <w:szCs w:val="24"/>
              </w:rPr>
              <w:t xml:space="preserve">La </w:t>
            </w:r>
            <w:r w:rsidRPr="006A3153">
              <w:rPr>
                <w:b/>
                <w:bCs/>
                <w:szCs w:val="24"/>
              </w:rPr>
              <w:t>Date d’achèvement prévue</w:t>
            </w:r>
            <w:r w:rsidRPr="006A3153">
              <w:rPr>
                <w:szCs w:val="24"/>
              </w:rPr>
              <w:t xml:space="preserve"> pour l’ensemble des Travaux est la suivante : </w:t>
            </w:r>
            <w:r w:rsidRPr="006A3153">
              <w:rPr>
                <w:b/>
                <w:bCs/>
                <w:i/>
                <w:iCs/>
                <w:szCs w:val="24"/>
                <w:highlight w:val="yellow"/>
                <w:u w:val="single"/>
              </w:rPr>
              <w:t>[insérer la date</w:t>
            </w:r>
            <w:r w:rsidRPr="006A3153">
              <w:rPr>
                <w:b/>
                <w:bCs/>
                <w:i/>
                <w:iCs/>
                <w:szCs w:val="24"/>
                <w:u w:val="single"/>
              </w:rPr>
              <w:t>]</w:t>
            </w:r>
          </w:p>
          <w:p w14:paraId="09D895EF" w14:textId="77777777" w:rsidR="006A1A01" w:rsidRPr="006A3153" w:rsidRDefault="006A1A01" w:rsidP="00862669">
            <w:pPr>
              <w:pStyle w:val="ListParagraph"/>
              <w:rPr>
                <w:b/>
                <w:bCs/>
                <w:i/>
                <w:iCs/>
                <w:szCs w:val="24"/>
              </w:rPr>
            </w:pPr>
          </w:p>
          <w:p w14:paraId="6DA1A77C" w14:textId="33FB0932" w:rsidR="005A75CF" w:rsidRPr="006A3153" w:rsidRDefault="005A75CF" w:rsidP="00012823">
            <w:pPr>
              <w:pStyle w:val="ListParagraph"/>
              <w:numPr>
                <w:ilvl w:val="1"/>
                <w:numId w:val="101"/>
              </w:numPr>
              <w:spacing w:before="120" w:after="120"/>
              <w:ind w:right="43"/>
              <w:rPr>
                <w:b/>
                <w:bCs/>
                <w:i/>
                <w:iCs/>
                <w:szCs w:val="24"/>
              </w:rPr>
            </w:pPr>
            <w:r w:rsidRPr="006A3153">
              <w:rPr>
                <w:szCs w:val="24"/>
              </w:rPr>
              <w:t xml:space="preserve">Le contrat </w:t>
            </w:r>
            <w:r w:rsidR="006A1A01" w:rsidRPr="006A3153">
              <w:rPr>
                <w:szCs w:val="24"/>
              </w:rPr>
              <w:t xml:space="preserve">est </w:t>
            </w:r>
            <w:r w:rsidR="00E67435" w:rsidRPr="006A3153">
              <w:rPr>
                <w:szCs w:val="24"/>
              </w:rPr>
              <w:t>régi</w:t>
            </w:r>
            <w:r w:rsidRPr="006A3153">
              <w:rPr>
                <w:szCs w:val="24"/>
              </w:rPr>
              <w:t xml:space="preserve"> suivant les lois du pays de l’Emprunteur.</w:t>
            </w:r>
          </w:p>
          <w:p w14:paraId="35B279FF" w14:textId="77777777" w:rsidR="00E06261" w:rsidRPr="006A3153" w:rsidRDefault="00E06261" w:rsidP="00862669">
            <w:pPr>
              <w:pStyle w:val="ListParagraph"/>
              <w:spacing w:before="120" w:after="120"/>
              <w:ind w:left="360" w:right="43"/>
              <w:rPr>
                <w:b/>
                <w:bCs/>
                <w:i/>
                <w:iCs/>
                <w:szCs w:val="24"/>
              </w:rPr>
            </w:pPr>
          </w:p>
          <w:p w14:paraId="097C1966" w14:textId="777BD79B" w:rsidR="00E519C5" w:rsidRPr="006A3153" w:rsidRDefault="00E519C5" w:rsidP="00862669">
            <w:pPr>
              <w:pStyle w:val="ListParagraph"/>
              <w:numPr>
                <w:ilvl w:val="1"/>
                <w:numId w:val="101"/>
              </w:numPr>
              <w:spacing w:before="120" w:after="120"/>
              <w:ind w:right="43"/>
              <w:rPr>
                <w:b/>
                <w:bCs/>
                <w:i/>
                <w:iCs/>
                <w:szCs w:val="24"/>
              </w:rPr>
            </w:pPr>
            <w:r w:rsidRPr="006A3153">
              <w:rPr>
                <w:szCs w:val="24"/>
              </w:rPr>
              <w:t>Tout avis donné par une Partie à l’autre en vertu du Marché doit être écrit à l’adresse ci-après en utilisant la méthode la plus rapide disponible, comme le courrier électronique avec preuve de réception.</w:t>
            </w:r>
          </w:p>
          <w:p w14:paraId="78E713A0" w14:textId="77777777" w:rsidR="00E519C5" w:rsidRPr="006A3153" w:rsidRDefault="00E519C5" w:rsidP="00E519C5">
            <w:pPr>
              <w:overflowPunct w:val="0"/>
              <w:spacing w:before="120" w:after="120" w:line="256" w:lineRule="auto"/>
              <w:ind w:left="378" w:right="36"/>
              <w:textAlignment w:val="baseline"/>
              <w:rPr>
                <w:szCs w:val="24"/>
                <w:lang w:eastAsia="en-US"/>
              </w:rPr>
            </w:pPr>
            <w:r w:rsidRPr="006A3153">
              <w:rPr>
                <w:b/>
                <w:bCs/>
                <w:szCs w:val="24"/>
                <w:u w:val="single"/>
                <w:lang w:eastAsia="en-US"/>
              </w:rPr>
              <w:t>Adresse pour notification au Maître d’Ouvrage</w:t>
            </w:r>
            <w:r w:rsidRPr="006A3153">
              <w:rPr>
                <w:b/>
                <w:bCs/>
                <w:szCs w:val="24"/>
                <w:lang w:eastAsia="en-US"/>
              </w:rPr>
              <w:t>:</w:t>
            </w:r>
          </w:p>
          <w:p w14:paraId="53E8DC75" w14:textId="77777777" w:rsidR="00E519C5" w:rsidRPr="006A3153" w:rsidRDefault="00E519C5" w:rsidP="00E519C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275E4DBF"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[titre/position]</w:t>
            </w:r>
          </w:p>
          <w:p w14:paraId="67D958AC"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lastRenderedPageBreak/>
              <w:t>[département/unité de travail]</w:t>
            </w:r>
          </w:p>
          <w:p w14:paraId="182BB8D8"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[adresse]</w:t>
            </w:r>
          </w:p>
          <w:p w14:paraId="605F01B2" w14:textId="77777777" w:rsidR="00E519C5" w:rsidRPr="006A3153" w:rsidRDefault="00E519C5" w:rsidP="00E519C5">
            <w:pPr>
              <w:spacing w:before="160" w:after="80" w:line="256" w:lineRule="auto"/>
              <w:ind w:left="704"/>
              <w:rPr>
                <w:szCs w:val="24"/>
                <w:lang w:eastAsia="en-US"/>
              </w:rPr>
            </w:pPr>
            <w:r w:rsidRPr="006A3153">
              <w:rPr>
                <w:i/>
                <w:iCs/>
                <w:szCs w:val="24"/>
                <w:highlight w:val="yellow"/>
                <w:lang w:eastAsia="en-US"/>
              </w:rPr>
              <w:t>[Adresse électronique]</w:t>
            </w:r>
          </w:p>
          <w:p w14:paraId="37D0F197" w14:textId="77777777" w:rsidR="00E519C5" w:rsidRPr="006A3153" w:rsidRDefault="00E519C5" w:rsidP="00E519C5">
            <w:pPr>
              <w:spacing w:before="160" w:after="80" w:line="256" w:lineRule="auto"/>
              <w:ind w:left="340"/>
              <w:rPr>
                <w:szCs w:val="24"/>
                <w:lang w:eastAsia="en-US"/>
              </w:rPr>
            </w:pPr>
            <w:r w:rsidRPr="006A3153">
              <w:rPr>
                <w:b/>
                <w:bCs/>
                <w:szCs w:val="24"/>
                <w:u w:val="single"/>
                <w:lang w:eastAsia="en-US"/>
              </w:rPr>
              <w:t>Adresse pour notification à l’Entrepreneur</w:t>
            </w:r>
            <w:r w:rsidRPr="006A3153">
              <w:rPr>
                <w:b/>
                <w:bCs/>
                <w:szCs w:val="24"/>
                <w:lang w:eastAsia="en-US"/>
              </w:rPr>
              <w:t>:</w:t>
            </w:r>
          </w:p>
          <w:p w14:paraId="65D10538" w14:textId="77777777" w:rsidR="00E519C5" w:rsidRPr="006A3153" w:rsidRDefault="00E519C5" w:rsidP="00E519C5">
            <w:pPr>
              <w:spacing w:before="80" w:after="80" w:line="256" w:lineRule="auto"/>
              <w:ind w:left="704"/>
              <w:rPr>
                <w:szCs w:val="24"/>
                <w:highlight w:val="yellow"/>
                <w:lang w:eastAsia="en-US"/>
              </w:rPr>
            </w:pPr>
            <w:r w:rsidRPr="006A3153">
              <w:rPr>
                <w:i/>
                <w:iCs/>
                <w:szCs w:val="24"/>
                <w:highlight w:val="yellow"/>
                <w:lang w:eastAsia="en-US"/>
              </w:rPr>
              <w:t xml:space="preserve">[insérer le nom de l’agent autorisé à recevoir les notifications] </w:t>
            </w:r>
          </w:p>
          <w:p w14:paraId="1EC22D9B"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[titre/position]</w:t>
            </w:r>
          </w:p>
          <w:p w14:paraId="1A5C5B3E"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[département/unité de travail]</w:t>
            </w:r>
          </w:p>
          <w:p w14:paraId="64251B62" w14:textId="77777777" w:rsidR="00E519C5" w:rsidRPr="006A3153" w:rsidRDefault="00E519C5" w:rsidP="00E519C5">
            <w:pPr>
              <w:spacing w:after="160" w:line="256" w:lineRule="auto"/>
              <w:ind w:left="704"/>
              <w:rPr>
                <w:szCs w:val="24"/>
                <w:highlight w:val="yellow"/>
                <w:lang w:eastAsia="en-US"/>
              </w:rPr>
            </w:pPr>
            <w:r w:rsidRPr="006A3153">
              <w:rPr>
                <w:i/>
                <w:iCs/>
                <w:szCs w:val="24"/>
                <w:highlight w:val="yellow"/>
                <w:lang w:eastAsia="en-US"/>
              </w:rPr>
              <w:t>[adresse]</w:t>
            </w:r>
          </w:p>
          <w:p w14:paraId="7E9871D6" w14:textId="77777777" w:rsidR="00E519C5" w:rsidRPr="006A3153" w:rsidRDefault="00E519C5" w:rsidP="00E519C5">
            <w:pPr>
              <w:overflowPunct w:val="0"/>
              <w:spacing w:before="120" w:after="120" w:line="256" w:lineRule="auto"/>
              <w:ind w:right="36" w:firstLine="608"/>
              <w:textAlignment w:val="baseline"/>
              <w:rPr>
                <w:szCs w:val="24"/>
                <w:lang w:eastAsia="en-US"/>
              </w:rPr>
            </w:pPr>
            <w:r w:rsidRPr="006A3153">
              <w:rPr>
                <w:i/>
                <w:iCs/>
                <w:szCs w:val="24"/>
                <w:highlight w:val="yellow"/>
                <w:lang w:eastAsia="en-US"/>
              </w:rPr>
              <w:t>[Adresse électronique]</w:t>
            </w:r>
          </w:p>
          <w:p w14:paraId="6D4AA39B" w14:textId="5B655C86" w:rsidR="00E519C5" w:rsidRPr="006A3153" w:rsidRDefault="00E519C5" w:rsidP="00862669">
            <w:pPr>
              <w:overflowPunct w:val="0"/>
              <w:autoSpaceDE w:val="0"/>
              <w:autoSpaceDN w:val="0"/>
              <w:spacing w:before="120" w:after="120"/>
              <w:ind w:right="36"/>
              <w:jc w:val="both"/>
              <w:rPr>
                <w:szCs w:val="24"/>
              </w:rPr>
            </w:pPr>
            <w:r w:rsidRPr="006A3153">
              <w:rPr>
                <w:b/>
                <w:bCs/>
                <w:szCs w:val="24"/>
              </w:rPr>
              <w:t>Les informations spécifiques au Marché pour les clauses énumérées sur les Conditions du Marché (CM) sont indiquées ci-dessous</w:t>
            </w:r>
            <w:r w:rsidRPr="006A3153">
              <w:rPr>
                <w:szCs w:val="24"/>
              </w:rPr>
              <w:t>:</w:t>
            </w:r>
          </w:p>
          <w:p w14:paraId="5A2D95EE" w14:textId="77777777" w:rsidR="00E519C5" w:rsidRPr="006A3153" w:rsidRDefault="00E519C5" w:rsidP="00E519C5">
            <w:pPr>
              <w:overflowPunct w:val="0"/>
              <w:autoSpaceDE w:val="0"/>
              <w:autoSpaceDN w:val="0"/>
              <w:spacing w:before="120" w:after="120"/>
              <w:ind w:left="1148" w:right="36" w:hanging="1148"/>
              <w:jc w:val="both"/>
              <w:rPr>
                <w:szCs w:val="24"/>
              </w:rPr>
            </w:pPr>
          </w:p>
          <w:p w14:paraId="48E4D0EB" w14:textId="77777777" w:rsidR="00003407" w:rsidRPr="006A3153" w:rsidRDefault="00E519C5" w:rsidP="00A12F71">
            <w:pPr>
              <w:pStyle w:val="Heading3"/>
              <w:tabs>
                <w:tab w:val="left" w:pos="595"/>
              </w:tabs>
              <w:spacing w:after="240"/>
              <w:ind w:left="595" w:hanging="612"/>
              <w:jc w:val="left"/>
              <w:rPr>
                <w:szCs w:val="24"/>
                <w:lang w:val="fr-FR"/>
              </w:rPr>
            </w:pPr>
            <w:r w:rsidRPr="006A3153">
              <w:rPr>
                <w:szCs w:val="24"/>
                <w:lang w:val="fr-FR"/>
              </w:rPr>
              <w:t>2.</w:t>
            </w:r>
            <w:r w:rsidR="00695023" w:rsidRPr="006A3153">
              <w:rPr>
                <w:szCs w:val="24"/>
                <w:lang w:val="fr-FR"/>
              </w:rPr>
              <w:t>9.</w:t>
            </w:r>
            <w:r w:rsidR="004C2FB6" w:rsidRPr="006A3153">
              <w:rPr>
                <w:szCs w:val="24"/>
                <w:lang w:val="fr-FR"/>
              </w:rPr>
              <w:t xml:space="preserve"> Les Services seront </w:t>
            </w:r>
            <w:r w:rsidR="004C2FB6" w:rsidRPr="006A3153">
              <w:rPr>
                <w:szCs w:val="24"/>
                <w:lang w:val="fr-FR" w:eastAsia="en-US"/>
              </w:rPr>
              <w:t>exécutés</w:t>
            </w:r>
            <w:r w:rsidR="004C2FB6" w:rsidRPr="006A3153">
              <w:rPr>
                <w:szCs w:val="24"/>
                <w:lang w:val="fr-FR"/>
              </w:rPr>
              <w:t xml:space="preserve"> à [</w:t>
            </w:r>
            <w:r w:rsidR="00211931" w:rsidRPr="006A3153">
              <w:rPr>
                <w:i/>
                <w:iCs/>
                <w:szCs w:val="24"/>
                <w:highlight w:val="yellow"/>
                <w:lang w:val="fr-FR"/>
              </w:rPr>
              <w:t>Insérer le lieu des Services</w:t>
            </w:r>
            <w:r w:rsidR="004C2FB6" w:rsidRPr="006A3153">
              <w:rPr>
                <w:szCs w:val="24"/>
                <w:lang w:val="fr-FR"/>
              </w:rPr>
              <w:t>] et, lorsque l'emplacement d'une tâche particulière n'est pas ainsi spécifié, à des endroits que l'Employeur peut approuver.</w:t>
            </w:r>
            <w:r w:rsidR="00695023" w:rsidRPr="006A3153">
              <w:rPr>
                <w:szCs w:val="24"/>
                <w:lang w:val="fr-FR"/>
              </w:rPr>
              <w:t xml:space="preserve"> </w:t>
            </w:r>
            <w:r w:rsidRPr="006A3153">
              <w:rPr>
                <w:szCs w:val="24"/>
                <w:lang w:val="fr-FR"/>
              </w:rPr>
              <w:t xml:space="preserve"> </w:t>
            </w:r>
          </w:p>
          <w:p w14:paraId="21DDBB1B" w14:textId="400D9480" w:rsidR="00E519C5" w:rsidRPr="006A3153" w:rsidRDefault="00003407" w:rsidP="00862669">
            <w:pPr>
              <w:pStyle w:val="Heading3"/>
              <w:tabs>
                <w:tab w:val="left" w:pos="595"/>
              </w:tabs>
              <w:spacing w:after="240"/>
              <w:ind w:left="595" w:hanging="612"/>
              <w:jc w:val="left"/>
              <w:rPr>
                <w:szCs w:val="24"/>
                <w:lang w:val="fr-FR"/>
              </w:rPr>
            </w:pPr>
            <w:r w:rsidRPr="006A3153">
              <w:rPr>
                <w:szCs w:val="24"/>
                <w:lang w:val="fr-FR"/>
              </w:rPr>
              <w:t xml:space="preserve">2.10. </w:t>
            </w:r>
            <w:r w:rsidR="00195229" w:rsidRPr="006A3153">
              <w:rPr>
                <w:szCs w:val="24"/>
                <w:lang w:val="fr-FR"/>
              </w:rPr>
              <w:t>Le prix du contrat est</w:t>
            </w:r>
            <w:r w:rsidR="00F53478" w:rsidRPr="006A3153">
              <w:rPr>
                <w:szCs w:val="24"/>
                <w:lang w:val="fr-FR"/>
              </w:rPr>
              <w:t xml:space="preserve"> : </w:t>
            </w:r>
            <w:r w:rsidR="000673A5" w:rsidRPr="006A3153">
              <w:rPr>
                <w:szCs w:val="24"/>
                <w:lang w:val="fr-FR"/>
              </w:rPr>
              <w:tab/>
            </w:r>
            <w:r w:rsidR="000673A5" w:rsidRPr="006A3153">
              <w:rPr>
                <w:szCs w:val="24"/>
                <w:lang w:val="fr-FR"/>
              </w:rPr>
              <w:tab/>
            </w:r>
          </w:p>
          <w:p w14:paraId="525FC703" w14:textId="77777777" w:rsidR="00E519C5" w:rsidRPr="006A3153" w:rsidRDefault="00E519C5" w:rsidP="00E519C5">
            <w:pPr>
              <w:overflowPunct w:val="0"/>
              <w:autoSpaceDE w:val="0"/>
              <w:autoSpaceDN w:val="0"/>
              <w:spacing w:before="120" w:after="120"/>
              <w:ind w:left="1238" w:right="36" w:hanging="1170"/>
              <w:jc w:val="both"/>
              <w:rPr>
                <w:szCs w:val="24"/>
              </w:rPr>
            </w:pPr>
            <w:r w:rsidRPr="006A3153">
              <w:rPr>
                <w:b/>
                <w:bCs/>
                <w:i/>
                <w:iCs/>
                <w:szCs w:val="24"/>
              </w:rPr>
              <w:t xml:space="preserve"> </w:t>
            </w:r>
          </w:p>
          <w:p w14:paraId="30869711" w14:textId="24A79451" w:rsidR="00E519C5" w:rsidRPr="006A3153" w:rsidRDefault="00E519C5" w:rsidP="00E519C5">
            <w:pPr>
              <w:overflowPunct w:val="0"/>
              <w:autoSpaceDE w:val="0"/>
              <w:autoSpaceDN w:val="0"/>
              <w:spacing w:before="120" w:after="120"/>
              <w:ind w:left="1508" w:right="36" w:hanging="1530"/>
              <w:jc w:val="both"/>
              <w:rPr>
                <w:szCs w:val="24"/>
              </w:rPr>
            </w:pPr>
            <w:r w:rsidRPr="006A3153">
              <w:rPr>
                <w:szCs w:val="24"/>
              </w:rPr>
              <w:t>2.</w:t>
            </w:r>
            <w:r w:rsidR="00EB594E" w:rsidRPr="006A3153">
              <w:rPr>
                <w:szCs w:val="24"/>
              </w:rPr>
              <w:t>11</w:t>
            </w:r>
            <w:r w:rsidR="00A2453C" w:rsidRPr="006A3153">
              <w:rPr>
                <w:szCs w:val="24"/>
              </w:rPr>
              <w:t xml:space="preserve">. </w:t>
            </w:r>
            <w:r w:rsidRPr="006A3153">
              <w:rPr>
                <w:szCs w:val="24"/>
              </w:rPr>
              <w:t xml:space="preserve"> Les </w:t>
            </w:r>
            <w:r w:rsidRPr="006A3153">
              <w:rPr>
                <w:b/>
                <w:szCs w:val="24"/>
              </w:rPr>
              <w:t xml:space="preserve">pénalités de retard </w:t>
            </w:r>
            <w:r w:rsidRPr="006A3153">
              <w:rPr>
                <w:szCs w:val="24"/>
              </w:rPr>
              <w:t>pour l’ensemble des travaux seront de 0.1%</w:t>
            </w:r>
            <w:r w:rsidRPr="006A3153">
              <w:rPr>
                <w:b/>
                <w:bCs/>
                <w:i/>
                <w:iCs/>
                <w:szCs w:val="24"/>
              </w:rPr>
              <w:t xml:space="preserve"> </w:t>
            </w:r>
            <w:r w:rsidRPr="006A3153">
              <w:rPr>
                <w:szCs w:val="24"/>
              </w:rPr>
              <w:t xml:space="preserve">du montant final du Marché par jour de retard. </w:t>
            </w:r>
          </w:p>
          <w:p w14:paraId="365E29B7" w14:textId="77777777" w:rsidR="00E519C5" w:rsidRPr="006A3153" w:rsidRDefault="00E519C5" w:rsidP="00E519C5">
            <w:pPr>
              <w:overflowPunct w:val="0"/>
              <w:autoSpaceDE w:val="0"/>
              <w:autoSpaceDN w:val="0"/>
              <w:spacing w:before="120" w:after="120"/>
              <w:ind w:left="526" w:right="36" w:hanging="540"/>
              <w:jc w:val="both"/>
              <w:rPr>
                <w:szCs w:val="24"/>
                <w:highlight w:val="yellow"/>
              </w:rPr>
            </w:pPr>
          </w:p>
          <w:p w14:paraId="55731058" w14:textId="7A5C81FE" w:rsidR="00E519C5" w:rsidRPr="006A3153" w:rsidRDefault="00E519C5" w:rsidP="00E519C5">
            <w:pPr>
              <w:overflowPunct w:val="0"/>
              <w:autoSpaceDE w:val="0"/>
              <w:autoSpaceDN w:val="0"/>
              <w:spacing w:before="120" w:after="120"/>
              <w:ind w:left="1688" w:right="36" w:hanging="1710"/>
              <w:jc w:val="both"/>
              <w:rPr>
                <w:szCs w:val="24"/>
              </w:rPr>
            </w:pPr>
            <w:r w:rsidRPr="006A3153">
              <w:rPr>
                <w:szCs w:val="24"/>
                <w:highlight w:val="yellow"/>
              </w:rPr>
              <w:t>2.1</w:t>
            </w:r>
            <w:r w:rsidR="00136585" w:rsidRPr="006A3153">
              <w:rPr>
                <w:szCs w:val="24"/>
                <w:highlight w:val="yellow"/>
              </w:rPr>
              <w:t>2</w:t>
            </w:r>
            <w:r w:rsidR="00EB594E" w:rsidRPr="006A3153">
              <w:rPr>
                <w:b/>
                <w:bCs/>
                <w:szCs w:val="24"/>
                <w:highlight w:val="yellow"/>
              </w:rPr>
              <w:t>.</w:t>
            </w:r>
            <w:r w:rsidRPr="006A3153">
              <w:rPr>
                <w:szCs w:val="24"/>
                <w:highlight w:val="yellow"/>
              </w:rPr>
              <w:t xml:space="preserve"> Le </w:t>
            </w:r>
            <w:r w:rsidRPr="006A3153">
              <w:rPr>
                <w:b/>
                <w:bCs/>
                <w:szCs w:val="24"/>
                <w:highlight w:val="yellow"/>
              </w:rPr>
              <w:t xml:space="preserve">montant maximal des </w:t>
            </w:r>
            <w:r w:rsidRPr="006A3153">
              <w:rPr>
                <w:b/>
                <w:szCs w:val="24"/>
                <w:highlight w:val="yellow"/>
              </w:rPr>
              <w:t xml:space="preserve">pénalités de retard </w:t>
            </w:r>
            <w:r w:rsidRPr="006A3153">
              <w:rPr>
                <w:szCs w:val="24"/>
                <w:highlight w:val="yellow"/>
              </w:rPr>
              <w:t xml:space="preserve">pour l’ensemble des travaux est de </w:t>
            </w:r>
            <w:r w:rsidR="00136585" w:rsidRPr="006A3153">
              <w:rPr>
                <w:szCs w:val="24"/>
                <w:highlight w:val="yellow"/>
              </w:rPr>
              <w:t>5</w:t>
            </w:r>
            <w:r w:rsidRPr="006A3153">
              <w:rPr>
                <w:szCs w:val="24"/>
                <w:highlight w:val="yellow"/>
              </w:rPr>
              <w:t>%du prix final du contrat.</w:t>
            </w:r>
          </w:p>
          <w:p w14:paraId="4332DB71" w14:textId="49F3D8F2" w:rsidR="008916B5" w:rsidRPr="006A3153" w:rsidRDefault="008916B5" w:rsidP="009F10FD">
            <w:pPr>
              <w:tabs>
                <w:tab w:val="left" w:pos="540"/>
              </w:tabs>
              <w:suppressAutoHyphens/>
              <w:spacing w:after="160"/>
              <w:ind w:left="540" w:right="-72" w:hanging="547"/>
              <w:jc w:val="both"/>
              <w:rPr>
                <w:szCs w:val="24"/>
              </w:rPr>
            </w:pPr>
            <w:r w:rsidRPr="006A3153">
              <w:rPr>
                <w:szCs w:val="24"/>
              </w:rPr>
              <w:t>2.13</w:t>
            </w:r>
            <w:r w:rsidR="00A35826" w:rsidRPr="006A3153">
              <w:rPr>
                <w:szCs w:val="24"/>
              </w:rPr>
              <w:t xml:space="preserve">. </w:t>
            </w:r>
            <w:r w:rsidR="00B82288" w:rsidRPr="006A3153">
              <w:rPr>
                <w:szCs w:val="24"/>
              </w:rPr>
              <w:t>Les paiements seront effectués conformément au calendrier des activités, sous réserve de la certification par l'employeur, que les services ont été rendus de manière satisfaisante.</w:t>
            </w:r>
          </w:p>
          <w:p w14:paraId="2AD69681" w14:textId="5C545622" w:rsidR="00136585" w:rsidRPr="006A3153" w:rsidRDefault="00136585" w:rsidP="009F10FD">
            <w:pPr>
              <w:tabs>
                <w:tab w:val="left" w:pos="540"/>
              </w:tabs>
              <w:suppressAutoHyphens/>
              <w:spacing w:after="160"/>
              <w:ind w:left="540" w:right="-72" w:hanging="547"/>
              <w:jc w:val="both"/>
              <w:rPr>
                <w:szCs w:val="24"/>
              </w:rPr>
            </w:pPr>
            <w:r w:rsidRPr="006A3153">
              <w:rPr>
                <w:szCs w:val="24"/>
              </w:rPr>
              <w:t>2.14.</w:t>
            </w:r>
            <w:r w:rsidR="00260AFF" w:rsidRPr="006A3153">
              <w:t xml:space="preserve"> </w:t>
            </w:r>
            <w:r w:rsidR="00260AFF" w:rsidRPr="006A3153">
              <w:rPr>
                <w:szCs w:val="24"/>
              </w:rPr>
              <w:t>En cas d'absence ou de refus écrit de l'attestation par l'Employeur dans un délai d'un mois à compter de la date du jalon, ou de la date de réception de la facture correspondante, l'attestation sera réputée fournie, et l'acompte sera être libéré à cette date.</w:t>
            </w:r>
            <w:r w:rsidRPr="006A3153">
              <w:rPr>
                <w:szCs w:val="24"/>
              </w:rPr>
              <w:t xml:space="preserve"> </w:t>
            </w:r>
          </w:p>
          <w:p w14:paraId="3E6B407A" w14:textId="11954E3F" w:rsidR="00657C76" w:rsidRPr="006A3153" w:rsidRDefault="00046708" w:rsidP="00657C76">
            <w:pPr>
              <w:tabs>
                <w:tab w:val="left" w:pos="540"/>
              </w:tabs>
              <w:suppressAutoHyphens/>
              <w:spacing w:after="160"/>
              <w:ind w:left="540" w:right="-72" w:hanging="547"/>
              <w:jc w:val="both"/>
              <w:rPr>
                <w:szCs w:val="24"/>
              </w:rPr>
            </w:pPr>
            <w:r w:rsidRPr="006A3153">
              <w:rPr>
                <w:szCs w:val="24"/>
              </w:rPr>
              <w:lastRenderedPageBreak/>
              <w:t>2.15</w:t>
            </w:r>
            <w:r w:rsidR="00B36405" w:rsidRPr="006A3153">
              <w:t xml:space="preserve">. </w:t>
            </w:r>
            <w:r w:rsidR="00657C76" w:rsidRPr="006A3153">
              <w:rPr>
                <w:szCs w:val="24"/>
              </w:rPr>
              <w:t>Le paiement doit être effectué dans les 30 jours suivant la réception de la facture et des documents y afférents.</w:t>
            </w:r>
          </w:p>
          <w:p w14:paraId="33955845" w14:textId="77777777" w:rsidR="00657C76" w:rsidRPr="006A3153" w:rsidRDefault="00657C76" w:rsidP="00657C76">
            <w:pPr>
              <w:tabs>
                <w:tab w:val="left" w:pos="540"/>
              </w:tabs>
              <w:suppressAutoHyphens/>
              <w:spacing w:after="160"/>
              <w:ind w:left="540" w:right="-72" w:hanging="547"/>
              <w:jc w:val="both"/>
              <w:rPr>
                <w:szCs w:val="24"/>
              </w:rPr>
            </w:pPr>
            <w:r w:rsidRPr="006A3153">
              <w:rPr>
                <w:szCs w:val="24"/>
              </w:rPr>
              <w:t>2.16. Le taux d'intérêt est le prorata du taux d'inflation.</w:t>
            </w:r>
          </w:p>
          <w:p w14:paraId="2A794506" w14:textId="524BAC07" w:rsidR="00046708" w:rsidRPr="006A3153" w:rsidRDefault="00657C76" w:rsidP="00862669">
            <w:pPr>
              <w:tabs>
                <w:tab w:val="left" w:pos="540"/>
              </w:tabs>
              <w:suppressAutoHyphens/>
              <w:spacing w:after="160"/>
              <w:ind w:left="540" w:right="-72" w:hanging="547"/>
              <w:jc w:val="both"/>
              <w:rPr>
                <w:szCs w:val="24"/>
              </w:rPr>
            </w:pPr>
            <w:r w:rsidRPr="006A3153">
              <w:rPr>
                <w:szCs w:val="24"/>
              </w:rPr>
              <w:t xml:space="preserve">2.17. La période de responsabilité pour les </w:t>
            </w:r>
            <w:r w:rsidR="00E67435" w:rsidRPr="006A3153">
              <w:rPr>
                <w:szCs w:val="24"/>
              </w:rPr>
              <w:t>malfaçons</w:t>
            </w:r>
            <w:r w:rsidRPr="006A3153">
              <w:rPr>
                <w:szCs w:val="24"/>
              </w:rPr>
              <w:t xml:space="preserve"> est conforme aux lois du pays de l'employeur.</w:t>
            </w:r>
          </w:p>
          <w:p w14:paraId="24BACC78" w14:textId="4F813788" w:rsidR="00E519C5" w:rsidRPr="006A3153" w:rsidRDefault="00E519C5" w:rsidP="00E519C5">
            <w:pPr>
              <w:suppressAutoHyphens/>
              <w:overflowPunct w:val="0"/>
              <w:autoSpaceDE w:val="0"/>
              <w:autoSpaceDN w:val="0"/>
              <w:adjustRightInd w:val="0"/>
              <w:ind w:right="-72"/>
              <w:jc w:val="both"/>
              <w:textAlignment w:val="baseline"/>
              <w:rPr>
                <w:lang w:eastAsia="en-US"/>
              </w:rPr>
            </w:pPr>
            <w:r w:rsidRPr="006A3153">
              <w:rPr>
                <w:szCs w:val="24"/>
                <w:lang w:eastAsia="en-US"/>
              </w:rPr>
              <w:t xml:space="preserve"> </w:t>
            </w:r>
          </w:p>
        </w:tc>
      </w:tr>
      <w:tr w:rsidR="00E519C5" w:rsidRPr="006A3153" w14:paraId="3B16E5EC" w14:textId="77777777" w:rsidTr="00AB0EE9">
        <w:tc>
          <w:tcPr>
            <w:tcW w:w="3206" w:type="dxa"/>
            <w:tcMar>
              <w:top w:w="28" w:type="dxa"/>
              <w:bottom w:w="28" w:type="dxa"/>
            </w:tcMar>
          </w:tcPr>
          <w:p w14:paraId="0FB99A1C" w14:textId="6B6438B8" w:rsidR="00E519C5" w:rsidRPr="006A315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5E59EE46" w14:textId="459425E6" w:rsidR="00E519C5" w:rsidRPr="006A3153" w:rsidRDefault="00E519C5" w:rsidP="00E519C5">
            <w:pPr>
              <w:suppressAutoHyphens/>
              <w:overflowPunct w:val="0"/>
              <w:autoSpaceDE w:val="0"/>
              <w:autoSpaceDN w:val="0"/>
              <w:adjustRightInd w:val="0"/>
              <w:spacing w:after="200"/>
              <w:ind w:right="-72"/>
              <w:jc w:val="both"/>
              <w:textAlignment w:val="baseline"/>
              <w:rPr>
                <w:lang w:eastAsia="en-US"/>
              </w:rPr>
            </w:pPr>
          </w:p>
        </w:tc>
      </w:tr>
    </w:tbl>
    <w:p w14:paraId="52632F2C" w14:textId="711AB5C7" w:rsidR="00FF45A1" w:rsidRPr="006A3153" w:rsidRDefault="00DF1574"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5" w:name="_Toc356621436"/>
      <w:bookmarkStart w:id="6" w:name="_Toc474753339"/>
      <w:bookmarkStart w:id="7" w:name="_Toc39068111"/>
      <w:r w:rsidRPr="006A3153">
        <w:rPr>
          <w:b/>
          <w:sz w:val="28"/>
          <w:lang w:eastAsia="en-US"/>
        </w:rPr>
        <w:t>B</w:t>
      </w:r>
      <w:r w:rsidR="00FF45A1" w:rsidRPr="006A3153">
        <w:rPr>
          <w:b/>
          <w:sz w:val="28"/>
          <w:lang w:eastAsia="en-US"/>
        </w:rPr>
        <w:t>. Commencement, Exécution, Amendement, et R</w:t>
      </w:r>
      <w:smartTag w:uri="urn:schemas-microsoft-com:office:smarttags" w:element="stockticker">
        <w:r w:rsidR="00FF45A1" w:rsidRPr="006A3153">
          <w:rPr>
            <w:b/>
            <w:sz w:val="28"/>
            <w:lang w:eastAsia="en-US"/>
          </w:rPr>
          <w:t>ésil</w:t>
        </w:r>
      </w:smartTag>
      <w:r w:rsidR="00FF45A1" w:rsidRPr="006A3153">
        <w:rPr>
          <w:b/>
          <w:sz w:val="28"/>
          <w:lang w:eastAsia="en-US"/>
        </w:rPr>
        <w:t>iation du Marché</w:t>
      </w:r>
      <w:bookmarkEnd w:id="5"/>
      <w:bookmarkEnd w:id="6"/>
      <w:bookmarkEnd w:id="7"/>
    </w:p>
    <w:tbl>
      <w:tblPr>
        <w:tblW w:w="9393" w:type="dxa"/>
        <w:tblLayout w:type="fixed"/>
        <w:tblLook w:val="0000" w:firstRow="0" w:lastRow="0" w:firstColumn="0" w:lastColumn="0" w:noHBand="0" w:noVBand="0"/>
      </w:tblPr>
      <w:tblGrid>
        <w:gridCol w:w="3206"/>
        <w:gridCol w:w="6187"/>
      </w:tblGrid>
      <w:tr w:rsidR="00FF45A1" w:rsidRPr="006A3153" w14:paraId="4C9B0D49" w14:textId="77777777" w:rsidTr="00AB0EE9">
        <w:tc>
          <w:tcPr>
            <w:tcW w:w="3206" w:type="dxa"/>
            <w:tcMar>
              <w:top w:w="28" w:type="dxa"/>
              <w:bottom w:w="28" w:type="dxa"/>
            </w:tcMar>
          </w:tcPr>
          <w:p w14:paraId="42157A09" w14:textId="33AD0033" w:rsidR="00FF45A1" w:rsidRPr="006A3153" w:rsidRDefault="00FF45A1" w:rsidP="0044122B">
            <w:pPr>
              <w:tabs>
                <w:tab w:val="left" w:pos="601"/>
              </w:tabs>
              <w:suppressAutoHyphens/>
              <w:overflowPunct w:val="0"/>
              <w:autoSpaceDE w:val="0"/>
              <w:autoSpaceDN w:val="0"/>
              <w:adjustRightInd w:val="0"/>
              <w:spacing w:after="120"/>
              <w:textAlignment w:val="baseline"/>
              <w:outlineLvl w:val="2"/>
              <w:rPr>
                <w:b/>
                <w:szCs w:val="24"/>
                <w:lang w:eastAsia="en-US"/>
              </w:rPr>
            </w:pPr>
          </w:p>
        </w:tc>
        <w:tc>
          <w:tcPr>
            <w:tcW w:w="6187" w:type="dxa"/>
            <w:tcMar>
              <w:top w:w="28" w:type="dxa"/>
              <w:bottom w:w="28" w:type="dxa"/>
            </w:tcMar>
          </w:tcPr>
          <w:p w14:paraId="4CF776F2" w14:textId="2E291FCF"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p>
        </w:tc>
      </w:tr>
      <w:tr w:rsidR="00FF45A1" w:rsidRPr="006A3153" w14:paraId="79B73DE4" w14:textId="77777777" w:rsidTr="00AB0EE9">
        <w:tc>
          <w:tcPr>
            <w:tcW w:w="3206" w:type="dxa"/>
            <w:tcMar>
              <w:top w:w="28" w:type="dxa"/>
              <w:bottom w:w="28" w:type="dxa"/>
            </w:tcMar>
          </w:tcPr>
          <w:p w14:paraId="73598E85" w14:textId="2CF0536B" w:rsidR="00FF45A1" w:rsidRPr="006A3153" w:rsidRDefault="00280154"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8" w:name="_Toc356621438"/>
            <w:bookmarkStart w:id="9" w:name="_Toc474753341"/>
            <w:bookmarkStart w:id="10" w:name="_Toc39068113"/>
            <w:r w:rsidRPr="006A3153">
              <w:rPr>
                <w:b/>
                <w:szCs w:val="24"/>
                <w:lang w:eastAsia="en-US"/>
              </w:rPr>
              <w:t>3.</w:t>
            </w:r>
            <w:r w:rsidR="00FF45A1" w:rsidRPr="006A3153">
              <w:rPr>
                <w:b/>
                <w:szCs w:val="24"/>
                <w:lang w:eastAsia="en-US"/>
              </w:rPr>
              <w:t xml:space="preserve"> </w:t>
            </w:r>
            <w:r w:rsidR="00FF45A1" w:rsidRPr="006A3153">
              <w:rPr>
                <w:b/>
                <w:szCs w:val="24"/>
                <w:lang w:eastAsia="en-US"/>
              </w:rPr>
              <w:tab/>
              <w:t>Commencement des Services</w:t>
            </w:r>
            <w:bookmarkEnd w:id="8"/>
            <w:bookmarkEnd w:id="9"/>
            <w:bookmarkEnd w:id="10"/>
          </w:p>
        </w:tc>
        <w:tc>
          <w:tcPr>
            <w:tcW w:w="6187" w:type="dxa"/>
            <w:tcMar>
              <w:top w:w="28" w:type="dxa"/>
              <w:bottom w:w="28" w:type="dxa"/>
            </w:tcMar>
          </w:tcPr>
          <w:p w14:paraId="4DBD7ED3"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3F591E65" w14:textId="77777777" w:rsidTr="00AB0EE9">
        <w:tc>
          <w:tcPr>
            <w:tcW w:w="3206" w:type="dxa"/>
            <w:tcMar>
              <w:top w:w="28" w:type="dxa"/>
              <w:bottom w:w="28" w:type="dxa"/>
            </w:tcMar>
          </w:tcPr>
          <w:p w14:paraId="05CE3A7C" w14:textId="1118B834" w:rsidR="00FF45A1" w:rsidRPr="006A3153" w:rsidRDefault="00280154"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1" w:name="_Toc343309881"/>
            <w:bookmarkStart w:id="12" w:name="_Toc486493833"/>
            <w:r w:rsidRPr="006A3153">
              <w:rPr>
                <w:b/>
                <w:szCs w:val="24"/>
                <w:lang w:eastAsia="en-US"/>
              </w:rPr>
              <w:t>3.1</w:t>
            </w:r>
            <w:r w:rsidR="00FF45A1" w:rsidRPr="006A3153">
              <w:rPr>
                <w:b/>
                <w:szCs w:val="24"/>
                <w:lang w:eastAsia="en-US"/>
              </w:rPr>
              <w:tab/>
              <w:t>Programme</w:t>
            </w:r>
            <w:bookmarkEnd w:id="11"/>
            <w:bookmarkEnd w:id="12"/>
          </w:p>
        </w:tc>
        <w:tc>
          <w:tcPr>
            <w:tcW w:w="6187" w:type="dxa"/>
            <w:tcMar>
              <w:top w:w="28" w:type="dxa"/>
              <w:bottom w:w="28" w:type="dxa"/>
            </w:tcMar>
          </w:tcPr>
          <w:p w14:paraId="53A654D4" w14:textId="4F617362"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Avant le commencement des Services, le Prestataire soumettra au Maître d’Ouvrage pour approbation, un programme indiquant les méthodes de travail, les dispositions prises, et le calendrier de toutes les activités. Une telle soumission au Maître d’Ouvrage devra inclure tous les plans applicables en </w:t>
            </w:r>
            <w:r w:rsidR="00E67435" w:rsidRPr="006A3153">
              <w:rPr>
                <w:lang w:eastAsia="en-US"/>
              </w:rPr>
              <w:t>matière</w:t>
            </w:r>
            <w:r w:rsidRPr="006A3153">
              <w:rPr>
                <w:lang w:eastAsia="en-US"/>
              </w:rPr>
              <w:t xml:space="preserve"> d’environnement et de gestion des aspects sociaux pour gérer les risques et impacts environnementaux et sociaux.</w:t>
            </w:r>
          </w:p>
          <w:p w14:paraId="2F11222F" w14:textId="77777777"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Les Services devront être réalisés en accord avec le programme approuvé, mis à jour le cas échéant.</w:t>
            </w:r>
          </w:p>
        </w:tc>
      </w:tr>
      <w:tr w:rsidR="00FF45A1" w:rsidRPr="006A3153" w14:paraId="5D0C8A10" w14:textId="77777777" w:rsidTr="00AB0EE9">
        <w:tc>
          <w:tcPr>
            <w:tcW w:w="3206" w:type="dxa"/>
            <w:tcMar>
              <w:top w:w="28" w:type="dxa"/>
              <w:bottom w:w="28" w:type="dxa"/>
            </w:tcMar>
          </w:tcPr>
          <w:p w14:paraId="4613B398" w14:textId="733B4170" w:rsidR="00FF45A1" w:rsidRPr="006A315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 w:name="_Toc356621439"/>
            <w:bookmarkStart w:id="14" w:name="_Toc474753342"/>
            <w:bookmarkStart w:id="15" w:name="_Toc39068114"/>
            <w:r w:rsidRPr="006A3153">
              <w:rPr>
                <w:b/>
                <w:szCs w:val="24"/>
                <w:lang w:eastAsia="en-US"/>
              </w:rPr>
              <w:t>4.</w:t>
            </w:r>
            <w:r w:rsidR="00FF45A1" w:rsidRPr="006A3153">
              <w:rPr>
                <w:b/>
                <w:szCs w:val="24"/>
                <w:lang w:eastAsia="en-US"/>
              </w:rPr>
              <w:tab/>
              <w:t xml:space="preserve">Date d’achèvement </w:t>
            </w:r>
            <w:bookmarkEnd w:id="13"/>
            <w:r w:rsidR="00FF45A1" w:rsidRPr="006A3153">
              <w:rPr>
                <w:b/>
                <w:szCs w:val="24"/>
                <w:lang w:eastAsia="en-US"/>
              </w:rPr>
              <w:t>prévue</w:t>
            </w:r>
            <w:bookmarkEnd w:id="14"/>
            <w:bookmarkEnd w:id="15"/>
          </w:p>
        </w:tc>
        <w:tc>
          <w:tcPr>
            <w:tcW w:w="6187" w:type="dxa"/>
            <w:tcMar>
              <w:top w:w="28" w:type="dxa"/>
              <w:bottom w:w="28" w:type="dxa"/>
            </w:tcMar>
          </w:tcPr>
          <w:p w14:paraId="7CDD9E3D" w14:textId="6D01351F"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A moins qu’il n’ait été résilié auparavant conformément aux dispositions de la Clause 2.6 ci-après, le Prestataire devra avoir achevé la prestation des Services à la date d’achèvement prévue </w:t>
            </w:r>
            <w:r w:rsidRPr="006A3153">
              <w:rPr>
                <w:b/>
                <w:lang w:eastAsia="en-US"/>
              </w:rPr>
              <w:t>indiquée dans l</w:t>
            </w:r>
            <w:r w:rsidR="0042651B" w:rsidRPr="006A3153">
              <w:rPr>
                <w:b/>
                <w:lang w:eastAsia="en-US"/>
              </w:rPr>
              <w:t>es</w:t>
            </w:r>
            <w:r w:rsidRPr="006A3153">
              <w:rPr>
                <w:b/>
                <w:lang w:eastAsia="en-US"/>
              </w:rPr>
              <w:t xml:space="preserve"> CP</w:t>
            </w:r>
            <w:r w:rsidR="00606E8E" w:rsidRPr="006A3153">
              <w:rPr>
                <w:b/>
                <w:lang w:eastAsia="en-US"/>
              </w:rPr>
              <w:t xml:space="preserve"> 2.6</w:t>
            </w:r>
            <w:r w:rsidRPr="006A3153">
              <w:rPr>
                <w:lang w:eastAsia="en-US"/>
              </w:rPr>
              <w:t>. Si le Prestataire n’a pas achevé la prestation des Services à la date d’achèvement prévue, il devra payer des pénalités de retard comme indiqué à la Clause </w:t>
            </w:r>
            <w:r w:rsidR="0042651B" w:rsidRPr="006A3153">
              <w:rPr>
                <w:lang w:eastAsia="en-US"/>
              </w:rPr>
              <w:t>10.1</w:t>
            </w:r>
            <w:r w:rsidRPr="006A3153">
              <w:rPr>
                <w:lang w:eastAsia="en-US"/>
              </w:rPr>
              <w:t>. Dans ce cas, la Date d’Achèvement sera la date à laquelle toutes les activités auront été réalisées.</w:t>
            </w:r>
          </w:p>
        </w:tc>
      </w:tr>
      <w:tr w:rsidR="00FF45A1" w:rsidRPr="006A3153" w14:paraId="3B40C07F" w14:textId="77777777" w:rsidTr="00AB0EE9">
        <w:tc>
          <w:tcPr>
            <w:tcW w:w="3206" w:type="dxa"/>
            <w:tcMar>
              <w:top w:w="28" w:type="dxa"/>
              <w:bottom w:w="28" w:type="dxa"/>
            </w:tcMar>
          </w:tcPr>
          <w:p w14:paraId="4519640D" w14:textId="299CB9E9" w:rsidR="00FF45A1" w:rsidRPr="006A315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 w:name="_Toc356621440"/>
            <w:bookmarkStart w:id="17" w:name="_Toc474753343"/>
            <w:bookmarkStart w:id="18" w:name="_Toc39068115"/>
            <w:r w:rsidRPr="006A3153">
              <w:rPr>
                <w:b/>
                <w:szCs w:val="24"/>
                <w:lang w:eastAsia="en-US"/>
              </w:rPr>
              <w:t>5.</w:t>
            </w:r>
            <w:r w:rsidR="00FF45A1" w:rsidRPr="006A3153">
              <w:rPr>
                <w:b/>
                <w:szCs w:val="24"/>
                <w:lang w:eastAsia="en-US"/>
              </w:rPr>
              <w:tab/>
              <w:t>Avenant</w:t>
            </w:r>
            <w:bookmarkEnd w:id="16"/>
            <w:bookmarkEnd w:id="17"/>
            <w:bookmarkEnd w:id="18"/>
          </w:p>
        </w:tc>
        <w:tc>
          <w:tcPr>
            <w:tcW w:w="6187" w:type="dxa"/>
            <w:tcMar>
              <w:top w:w="28" w:type="dxa"/>
              <w:bottom w:w="28" w:type="dxa"/>
            </w:tcMar>
          </w:tcPr>
          <w:p w14:paraId="7A201133"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Aucun avenant aux termes et conditions du présent Marché, y compris les modifications portées au volume des Services ou au Montant du Marché, ne pourra être effectué sans accord écrit entre les Parties et ne pourra entrer en vigueur sans l’approbation de la Banque ou de l’Association.</w:t>
            </w:r>
          </w:p>
        </w:tc>
      </w:tr>
      <w:tr w:rsidR="00FF45A1" w:rsidRPr="006A3153" w14:paraId="5B6FFD23" w14:textId="77777777" w:rsidTr="00AB0EE9">
        <w:tc>
          <w:tcPr>
            <w:tcW w:w="3206" w:type="dxa"/>
            <w:tcMar>
              <w:top w:w="28" w:type="dxa"/>
              <w:bottom w:w="28" w:type="dxa"/>
            </w:tcMar>
          </w:tcPr>
          <w:p w14:paraId="7E3683DB" w14:textId="346B29A5" w:rsidR="00FF45A1" w:rsidRPr="006A3153" w:rsidRDefault="007F676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 w:name="_Toc356621446"/>
            <w:bookmarkStart w:id="20" w:name="_Toc474753345"/>
            <w:bookmarkStart w:id="21" w:name="_Toc39068117"/>
            <w:r w:rsidRPr="006A3153">
              <w:rPr>
                <w:b/>
                <w:szCs w:val="24"/>
                <w:lang w:eastAsia="en-US"/>
              </w:rPr>
              <w:lastRenderedPageBreak/>
              <w:t>6.</w:t>
            </w:r>
            <w:r w:rsidR="00FF45A1" w:rsidRPr="006A3153">
              <w:rPr>
                <w:b/>
                <w:szCs w:val="24"/>
                <w:lang w:eastAsia="en-US"/>
              </w:rPr>
              <w:tab/>
              <w:t>Résiliation</w:t>
            </w:r>
            <w:bookmarkEnd w:id="19"/>
            <w:bookmarkEnd w:id="20"/>
            <w:bookmarkEnd w:id="21"/>
          </w:p>
        </w:tc>
        <w:tc>
          <w:tcPr>
            <w:tcW w:w="6187" w:type="dxa"/>
            <w:tcMar>
              <w:top w:w="28" w:type="dxa"/>
              <w:bottom w:w="28" w:type="dxa"/>
            </w:tcMar>
          </w:tcPr>
          <w:p w14:paraId="0C6D62B2"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7F64AAA6" w14:textId="77777777" w:rsidTr="00AB0EE9">
        <w:tc>
          <w:tcPr>
            <w:tcW w:w="3206" w:type="dxa"/>
            <w:tcMar>
              <w:top w:w="28" w:type="dxa"/>
              <w:bottom w:w="28" w:type="dxa"/>
            </w:tcMar>
          </w:tcPr>
          <w:p w14:paraId="724F0393" w14:textId="6633F789"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22" w:name="_Toc356621447"/>
            <w:bookmarkStart w:id="23" w:name="_Toc486493844"/>
            <w:r w:rsidRPr="006A3153">
              <w:rPr>
                <w:b/>
                <w:szCs w:val="24"/>
                <w:lang w:eastAsia="en-US"/>
              </w:rPr>
              <w:t xml:space="preserve">6.1 </w:t>
            </w:r>
            <w:r w:rsidRPr="006A3153">
              <w:rPr>
                <w:b/>
                <w:szCs w:val="24"/>
                <w:lang w:eastAsia="en-US"/>
              </w:rPr>
              <w:tab/>
              <w:t>Par le Maître d’Ouvrage</w:t>
            </w:r>
            <w:bookmarkEnd w:id="22"/>
            <w:bookmarkEnd w:id="23"/>
          </w:p>
        </w:tc>
        <w:tc>
          <w:tcPr>
            <w:tcW w:w="6187" w:type="dxa"/>
            <w:tcMar>
              <w:top w:w="28" w:type="dxa"/>
              <w:bottom w:w="28" w:type="dxa"/>
            </w:tcMar>
          </w:tcPr>
          <w:p w14:paraId="5C4912C4" w14:textId="1AF47E75"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 Maître d’Ouvrage peut résilier le Marché par notification écrite adressée au Prestataire dans un délai minimum de trente (30) jours suite à l’un des événements indiqués aux paragraphes (a) à (d) ci-après de cette Clause </w:t>
            </w:r>
            <w:r w:rsidR="008D13C9" w:rsidRPr="006A3153">
              <w:rPr>
                <w:lang w:eastAsia="en-US"/>
              </w:rPr>
              <w:t>6.1</w:t>
            </w:r>
            <w:r w:rsidRPr="006A3153">
              <w:rPr>
                <w:lang w:eastAsia="en-US"/>
              </w:rPr>
              <w:t> :</w:t>
            </w:r>
          </w:p>
          <w:p w14:paraId="7A61C67C" w14:textId="77777777" w:rsidR="00FF45A1" w:rsidRPr="006A3153" w:rsidRDefault="00FF45A1" w:rsidP="00FF45A1">
            <w:pPr>
              <w:tabs>
                <w:tab w:val="left" w:pos="540"/>
              </w:tabs>
              <w:suppressAutoHyphens/>
              <w:overflowPunct w:val="0"/>
              <w:autoSpaceDE w:val="0"/>
              <w:autoSpaceDN w:val="0"/>
              <w:adjustRightInd w:val="0"/>
              <w:spacing w:after="180"/>
              <w:ind w:left="544" w:right="-74" w:hanging="544"/>
              <w:jc w:val="both"/>
              <w:textAlignment w:val="baseline"/>
              <w:rPr>
                <w:lang w:eastAsia="en-US"/>
              </w:rPr>
            </w:pPr>
            <w:r w:rsidRPr="006A3153">
              <w:rPr>
                <w:lang w:eastAsia="en-US"/>
              </w:rPr>
              <w:t>(a)</w:t>
            </w:r>
            <w:r w:rsidRPr="006A3153">
              <w:rPr>
                <w:lang w:eastAsia="en-US"/>
              </w:rPr>
              <w:tab/>
              <w:t>si le Prestataire ne remédie pas à un manquement à ses obligations contractuelles dans les trente (30) jours suivant la réception de ladite notification ou dans le délai que le Maître d’Ouvrage pourra avoir accepté ultérieurement par écrit ;</w:t>
            </w:r>
          </w:p>
          <w:p w14:paraId="140888B9" w14:textId="77777777" w:rsidR="00FF45A1" w:rsidRPr="006A315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(b)</w:t>
            </w:r>
            <w:r w:rsidRPr="006A3153">
              <w:rPr>
                <w:lang w:eastAsia="en-US"/>
              </w:rPr>
              <w:tab/>
              <w:t>si le Prestataire fait faillite ou entre en règlement judiciaire ;</w:t>
            </w:r>
          </w:p>
          <w:p w14:paraId="2671D67C" w14:textId="77777777" w:rsidR="00FF45A1" w:rsidRPr="006A315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(c)</w:t>
            </w:r>
            <w:r w:rsidRPr="006A3153">
              <w:rPr>
                <w:lang w:eastAsia="en-US"/>
              </w:rPr>
              <w:tab/>
              <w:t>si, suite à un cas de force majeure, le Prestataire est placé dans l’incapacité d’exécuter une partie substantielle des Services pendant une période au moins égale à soixante (60) jours ; et</w:t>
            </w:r>
          </w:p>
          <w:p w14:paraId="783E0C24" w14:textId="77777777" w:rsidR="00FF45A1" w:rsidRPr="006A3153" w:rsidRDefault="00FF45A1" w:rsidP="00FF45A1">
            <w:pPr>
              <w:numPr>
                <w:ilvl w:val="0"/>
                <w:numId w:val="34"/>
              </w:numPr>
              <w:tabs>
                <w:tab w:val="left" w:pos="0"/>
                <w:tab w:val="left" w:pos="540"/>
                <w:tab w:val="left" w:pos="576"/>
              </w:tabs>
              <w:suppressAutoHyphens/>
              <w:overflowPunct w:val="0"/>
              <w:autoSpaceDE w:val="0"/>
              <w:autoSpaceDN w:val="0"/>
              <w:adjustRightInd w:val="0"/>
              <w:spacing w:after="180"/>
              <w:ind w:left="547" w:right="-72" w:hanging="547"/>
              <w:jc w:val="both"/>
              <w:textAlignment w:val="baseline"/>
              <w:rPr>
                <w:lang w:eastAsia="en-US"/>
              </w:rPr>
            </w:pPr>
            <w:r w:rsidRPr="006A3153">
              <w:rPr>
                <w:lang w:eastAsia="en-US"/>
              </w:rPr>
              <w:t xml:space="preserve">si de l’avis du Maître d’Ouvrage, le Prestataire s’est livré à la fraude ou la corruption comme définies au paragraphe 2.2 (a) de l’Annexe 1 aux Conditions générales, en vue de l’obtention ou au cours de l’exécution du Marché. </w:t>
            </w:r>
          </w:p>
        </w:tc>
      </w:tr>
      <w:tr w:rsidR="00FF45A1" w:rsidRPr="006A3153" w14:paraId="13CDFE7E" w14:textId="77777777" w:rsidTr="00AB0EE9">
        <w:tc>
          <w:tcPr>
            <w:tcW w:w="3206" w:type="dxa"/>
            <w:tcMar>
              <w:top w:w="28" w:type="dxa"/>
              <w:bottom w:w="28" w:type="dxa"/>
            </w:tcMar>
          </w:tcPr>
          <w:p w14:paraId="53F39FF5" w14:textId="1F7105E9"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24" w:name="_Toc486493845"/>
            <w:r w:rsidRPr="006A3153">
              <w:rPr>
                <w:b/>
                <w:szCs w:val="24"/>
                <w:lang w:eastAsia="en-US"/>
              </w:rPr>
              <w:t xml:space="preserve">6.2 </w:t>
            </w:r>
            <w:r w:rsidRPr="006A3153">
              <w:rPr>
                <w:b/>
                <w:szCs w:val="24"/>
                <w:lang w:eastAsia="en-US"/>
              </w:rPr>
              <w:tab/>
              <w:t>Par le Prestataire</w:t>
            </w:r>
            <w:bookmarkEnd w:id="24"/>
          </w:p>
        </w:tc>
        <w:tc>
          <w:tcPr>
            <w:tcW w:w="6187" w:type="dxa"/>
            <w:tcMar>
              <w:top w:w="28" w:type="dxa"/>
              <w:bottom w:w="28" w:type="dxa"/>
            </w:tcMar>
          </w:tcPr>
          <w:p w14:paraId="444C6B5F"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 Prestataire peut résilier le présent Marché par notification écrite effectuée dans un délai qui ne saurait être inférieur à trente (30) jours suivant l’apparition de l’un des événements décrits aux paragraphes (a) et (b) ci-dessous :</w:t>
            </w:r>
          </w:p>
          <w:p w14:paraId="42BFEE88"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(a)</w:t>
            </w:r>
            <w:r w:rsidRPr="006A3153">
              <w:rPr>
                <w:lang w:eastAsia="en-US"/>
              </w:rPr>
              <w:tab/>
            </w:r>
            <w:r w:rsidRPr="006A3153">
              <w:rPr>
                <w:spacing w:val="-4"/>
                <w:lang w:eastAsia="en-US"/>
              </w:rPr>
              <w:t>si le Maître d’Ouvrage ne règle pas, dans les quarante-cinq (45) jours</w:t>
            </w:r>
            <w:r w:rsidRPr="006A3153">
              <w:rPr>
                <w:lang w:eastAsia="en-US"/>
              </w:rPr>
              <w:t xml:space="preserve"> suivant réception de la notification écrite du Prestataire d’un retard de paiement, les sommes qui sont dues au Prestataire, conformément aux dispositions du présent Marché, et non sujettes à contestation conformément aux dispositions de la Clause 7 ci</w:t>
            </w:r>
            <w:r w:rsidRPr="006A3153">
              <w:rPr>
                <w:lang w:eastAsia="en-US"/>
              </w:rPr>
              <w:noBreakHyphen/>
              <w:t>après ; ou</w:t>
            </w:r>
          </w:p>
          <w:p w14:paraId="582EBB22"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si, à la suite d’un cas de force majeure, le Prestataire se trouvent dans l’incapacité d’exécuter une partie substantielle des Services pendant une période d’au moins soixante (60) jours.</w:t>
            </w:r>
          </w:p>
        </w:tc>
      </w:tr>
      <w:tr w:rsidR="00FF45A1" w:rsidRPr="006A3153" w14:paraId="7A89B2D1" w14:textId="77777777" w:rsidTr="00AB0EE9">
        <w:tc>
          <w:tcPr>
            <w:tcW w:w="3206" w:type="dxa"/>
            <w:tcMar>
              <w:top w:w="28" w:type="dxa"/>
              <w:bottom w:w="28" w:type="dxa"/>
            </w:tcMar>
          </w:tcPr>
          <w:p w14:paraId="690C696D" w14:textId="554D8C1E" w:rsidR="00FF45A1" w:rsidRPr="006A315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25" w:name="_Toc356621449"/>
            <w:bookmarkStart w:id="26" w:name="_Toc486493847"/>
            <w:r w:rsidRPr="006A3153">
              <w:rPr>
                <w:b/>
                <w:szCs w:val="24"/>
                <w:lang w:eastAsia="en-US"/>
              </w:rPr>
              <w:t>6.</w:t>
            </w:r>
            <w:r w:rsidR="0056705B" w:rsidRPr="006A3153">
              <w:rPr>
                <w:b/>
                <w:szCs w:val="24"/>
                <w:lang w:eastAsia="en-US"/>
              </w:rPr>
              <w:t>3</w:t>
            </w:r>
            <w:r w:rsidRPr="006A3153">
              <w:rPr>
                <w:b/>
                <w:szCs w:val="24"/>
                <w:lang w:eastAsia="en-US"/>
              </w:rPr>
              <w:t xml:space="preserve"> </w:t>
            </w:r>
            <w:r w:rsidRPr="006A3153">
              <w:rPr>
                <w:b/>
                <w:szCs w:val="24"/>
                <w:lang w:eastAsia="en-US"/>
              </w:rPr>
              <w:tab/>
              <w:t>Paiement à la Suite de la Résiliation</w:t>
            </w:r>
            <w:bookmarkEnd w:id="25"/>
            <w:bookmarkEnd w:id="26"/>
          </w:p>
        </w:tc>
        <w:tc>
          <w:tcPr>
            <w:tcW w:w="6187" w:type="dxa"/>
            <w:tcMar>
              <w:top w:w="28" w:type="dxa"/>
              <w:bottom w:w="28" w:type="dxa"/>
            </w:tcMar>
          </w:tcPr>
          <w:p w14:paraId="1C355ABC" w14:textId="17B7E171"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Sur résiliation du présent Marché, conformément aux dispositions des Clauses 6.1 ou 6.2 ci-dessus, le Maître d’Ouvrage réglera au Prestataire les sommes suivantes :</w:t>
            </w:r>
          </w:p>
          <w:p w14:paraId="45E6937F" w14:textId="7A09A0A3"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lastRenderedPageBreak/>
              <w:t>(a)</w:t>
            </w:r>
            <w:r w:rsidRPr="006A3153">
              <w:rPr>
                <w:lang w:eastAsia="en-US"/>
              </w:rPr>
              <w:tab/>
              <w:t>la rémunération due conformément aux dispositions de la Clause </w:t>
            </w:r>
            <w:r w:rsidR="00FC3F0F" w:rsidRPr="006A3153">
              <w:rPr>
                <w:lang w:eastAsia="en-US"/>
              </w:rPr>
              <w:t>19</w:t>
            </w:r>
            <w:r w:rsidRPr="006A3153">
              <w:rPr>
                <w:lang w:eastAsia="en-US"/>
              </w:rPr>
              <w:t xml:space="preserve"> ci-après au titre des Services qui ont été effectuées de manière satisfaisante jusqu’à la date de résiliation ; et</w:t>
            </w:r>
          </w:p>
          <w:p w14:paraId="39B547A1" w14:textId="4FB51485"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dans les cas de résiliation autres que ceux qui ont été définis dans les paragraphes (a) et (b) de la Clause 6.1 ci-dessus, le remboursement dans une limite raisonnable des dépenses résultant de la conclusion rapide et en bon ordre des Services, ainsi que des dépenses de rapatriement du personnel du Prestataire.</w:t>
            </w:r>
          </w:p>
        </w:tc>
      </w:tr>
    </w:tbl>
    <w:p w14:paraId="0F9DF922" w14:textId="06CCB2FD" w:rsidR="00FF45A1" w:rsidRPr="006A3153" w:rsidRDefault="00FC3F0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7" w:name="_Toc356621450"/>
      <w:bookmarkStart w:id="28" w:name="_Toc474753346"/>
      <w:bookmarkStart w:id="29" w:name="_Toc39068118"/>
      <w:r w:rsidRPr="006A3153">
        <w:rPr>
          <w:b/>
          <w:sz w:val="28"/>
          <w:lang w:eastAsia="en-US"/>
        </w:rPr>
        <w:lastRenderedPageBreak/>
        <w:t>C</w:t>
      </w:r>
      <w:r w:rsidR="00FF45A1" w:rsidRPr="006A3153">
        <w:rPr>
          <w:b/>
          <w:sz w:val="28"/>
          <w:lang w:eastAsia="en-US"/>
        </w:rPr>
        <w:t>. Obligations du Prestataire</w:t>
      </w:r>
      <w:bookmarkEnd w:id="27"/>
      <w:bookmarkEnd w:id="28"/>
      <w:bookmarkEnd w:id="29"/>
    </w:p>
    <w:tbl>
      <w:tblPr>
        <w:tblW w:w="9393" w:type="dxa"/>
        <w:tblLayout w:type="fixed"/>
        <w:tblLook w:val="0000" w:firstRow="0" w:lastRow="0" w:firstColumn="0" w:lastColumn="0" w:noHBand="0" w:noVBand="0"/>
      </w:tblPr>
      <w:tblGrid>
        <w:gridCol w:w="3206"/>
        <w:gridCol w:w="6187"/>
      </w:tblGrid>
      <w:tr w:rsidR="00FF45A1" w:rsidRPr="006A3153" w14:paraId="6E54A54B" w14:textId="77777777" w:rsidTr="00AB0EE9">
        <w:tc>
          <w:tcPr>
            <w:tcW w:w="3206" w:type="dxa"/>
            <w:tcMar>
              <w:top w:w="28" w:type="dxa"/>
              <w:bottom w:w="28" w:type="dxa"/>
            </w:tcMar>
          </w:tcPr>
          <w:p w14:paraId="061CAF72" w14:textId="77777777" w:rsidR="00FF45A1" w:rsidRPr="006A3153" w:rsidRDefault="0056705B"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30" w:name="_Toc356621451"/>
            <w:bookmarkStart w:id="31" w:name="_Toc474753347"/>
            <w:bookmarkStart w:id="32" w:name="_Toc39068119"/>
            <w:r w:rsidRPr="006A3153">
              <w:rPr>
                <w:b/>
                <w:szCs w:val="24"/>
                <w:lang w:eastAsia="en-US"/>
              </w:rPr>
              <w:t>7.</w:t>
            </w:r>
            <w:r w:rsidR="00FF45A1" w:rsidRPr="006A3153">
              <w:rPr>
                <w:b/>
                <w:szCs w:val="24"/>
                <w:lang w:eastAsia="en-US"/>
              </w:rPr>
              <w:tab/>
              <w:t>Dispositions Générales</w:t>
            </w:r>
            <w:bookmarkEnd w:id="30"/>
            <w:bookmarkEnd w:id="31"/>
            <w:bookmarkEnd w:id="32"/>
          </w:p>
          <w:p w14:paraId="5E51803C"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91CFE27"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2BA0D2F7"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0ACD7B33" w14:textId="77777777"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D68A338" w14:textId="717315B9"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6A3153">
              <w:rPr>
                <w:b/>
                <w:szCs w:val="24"/>
                <w:lang w:eastAsia="en-US"/>
              </w:rPr>
              <w:t xml:space="preserve">8. </w:t>
            </w:r>
            <w:r w:rsidR="00E67435" w:rsidRPr="006A3153">
              <w:rPr>
                <w:b/>
                <w:szCs w:val="24"/>
                <w:lang w:eastAsia="en-US"/>
              </w:rPr>
              <w:t>Hygiènes</w:t>
            </w:r>
            <w:r w:rsidR="005D2DB5" w:rsidRPr="006A3153">
              <w:rPr>
                <w:b/>
                <w:szCs w:val="24"/>
                <w:lang w:eastAsia="en-US"/>
              </w:rPr>
              <w:t xml:space="preserve">, </w:t>
            </w:r>
            <w:r w:rsidR="00E67435" w:rsidRPr="006A3153">
              <w:rPr>
                <w:b/>
                <w:szCs w:val="24"/>
                <w:lang w:eastAsia="en-US"/>
              </w:rPr>
              <w:t>Sécurité</w:t>
            </w:r>
            <w:r w:rsidR="005D2DB5" w:rsidRPr="006A3153">
              <w:rPr>
                <w:b/>
                <w:szCs w:val="24"/>
                <w:lang w:eastAsia="en-US"/>
              </w:rPr>
              <w:t xml:space="preserve"> et Protection de l’</w:t>
            </w:r>
            <w:r w:rsidR="00E67435" w:rsidRPr="006A3153">
              <w:rPr>
                <w:b/>
                <w:szCs w:val="24"/>
                <w:lang w:eastAsia="en-US"/>
              </w:rPr>
              <w:t>Environnent</w:t>
            </w:r>
          </w:p>
          <w:p w14:paraId="3A6B54E9" w14:textId="07FC1970" w:rsidR="00255E90" w:rsidRPr="006A315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shd w:val="clear" w:color="auto" w:fill="FFFFFF" w:themeFill="background1"/>
            <w:tcMar>
              <w:top w:w="28" w:type="dxa"/>
              <w:bottom w:w="28" w:type="dxa"/>
            </w:tcMar>
          </w:tcPr>
          <w:p w14:paraId="42A53407"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r w:rsidRPr="006A3153">
              <w:rPr>
                <w:lang w:eastAsia="en-US"/>
              </w:rPr>
              <w:t xml:space="preserve">Le Prestataire exécutera les Services selon les Spécifications et le Programme d’activités, et remplira ses obligations de façon diligente, efficace et économique, conformément aux techniques et pratiques généralement acceptées ; pratiquera une saine gestion ; utilisera des techniques de pointe appropriées, et emploiera des procédés sûrs et efficaces. </w:t>
            </w:r>
          </w:p>
          <w:p w14:paraId="56C9D206"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p w14:paraId="178B1616" w14:textId="77777777" w:rsidR="00FF45A1" w:rsidRPr="006A3153" w:rsidRDefault="00FF45A1" w:rsidP="00FF45A1">
            <w:pPr>
              <w:spacing w:after="120"/>
              <w:ind w:right="-14"/>
              <w:jc w:val="both"/>
              <w:rPr>
                <w:szCs w:val="24"/>
                <w:lang w:eastAsia="en-US"/>
              </w:rPr>
            </w:pPr>
            <w:r w:rsidRPr="006A3153">
              <w:rPr>
                <w:szCs w:val="24"/>
                <w:lang w:eastAsia="en-US"/>
              </w:rPr>
              <w:t xml:space="preserve">Le Prestataire doit en tout temps prendre toutes les précautions raisonnables pour maintenir l’hygiène et la sécurité du personnel du Prestataire employé pour l’exécution des services dans le pays du Maître d’ouvrage où les Services sont exécutés. </w:t>
            </w:r>
          </w:p>
          <w:p w14:paraId="2362D158" w14:textId="77777777" w:rsidR="00013FD2" w:rsidRPr="006A3153" w:rsidRDefault="00013FD2" w:rsidP="00FF45A1">
            <w:pPr>
              <w:spacing w:before="120" w:after="120"/>
              <w:ind w:right="-14"/>
              <w:jc w:val="both"/>
              <w:rPr>
                <w:szCs w:val="24"/>
                <w:lang w:eastAsia="en-US"/>
              </w:rPr>
            </w:pPr>
          </w:p>
          <w:p w14:paraId="7B2CBB7A" w14:textId="0CF6E14A" w:rsidR="00013FD2" w:rsidRPr="006A3153" w:rsidRDefault="00013FD2" w:rsidP="00013FD2">
            <w:pPr>
              <w:spacing w:before="120" w:after="120"/>
              <w:ind w:right="-14"/>
              <w:jc w:val="both"/>
              <w:rPr>
                <w:szCs w:val="24"/>
                <w:lang w:eastAsia="en-US"/>
              </w:rPr>
            </w:pPr>
            <w:r w:rsidRPr="006A3153">
              <w:rPr>
                <w:szCs w:val="24"/>
                <w:lang w:eastAsia="en-US"/>
              </w:rPr>
              <w:t>Le Prestataire doit se conformer à tous les règlements et lois applicables en matière de santé et de sécurité.</w:t>
            </w:r>
          </w:p>
          <w:p w14:paraId="7E21228A" w14:textId="4815EDB8" w:rsidR="00013FD2" w:rsidRPr="006A3153" w:rsidRDefault="00CE0E4F" w:rsidP="00013FD2">
            <w:pPr>
              <w:spacing w:before="120" w:after="120"/>
              <w:ind w:right="-14"/>
              <w:jc w:val="both"/>
              <w:rPr>
                <w:i/>
                <w:iCs/>
                <w:szCs w:val="24"/>
                <w:lang w:eastAsia="en-US"/>
              </w:rPr>
            </w:pPr>
            <w:r w:rsidRPr="006A3153">
              <w:rPr>
                <w:i/>
                <w:iCs/>
                <w:szCs w:val="24"/>
                <w:lang w:eastAsia="en-US"/>
              </w:rPr>
              <w:t xml:space="preserve">          </w:t>
            </w:r>
            <w:r w:rsidR="00013FD2" w:rsidRPr="006A3153">
              <w:rPr>
                <w:i/>
                <w:iCs/>
                <w:szCs w:val="24"/>
                <w:lang w:eastAsia="en-US"/>
              </w:rPr>
              <w:t>Protection de l’environnement</w:t>
            </w:r>
          </w:p>
          <w:p w14:paraId="583705A3" w14:textId="58DD9F07" w:rsidR="00013FD2" w:rsidRPr="006A3153" w:rsidRDefault="00013FD2" w:rsidP="00013FD2">
            <w:pPr>
              <w:spacing w:before="120" w:after="120"/>
              <w:ind w:right="-14"/>
              <w:jc w:val="both"/>
              <w:rPr>
                <w:szCs w:val="24"/>
                <w:lang w:eastAsia="en-US"/>
              </w:rPr>
            </w:pPr>
            <w:r w:rsidRPr="006A3153">
              <w:rPr>
                <w:szCs w:val="24"/>
                <w:lang w:eastAsia="en-US"/>
              </w:rPr>
              <w:t xml:space="preserve">Le </w:t>
            </w:r>
            <w:r w:rsidR="00CE0E4F" w:rsidRPr="006A3153">
              <w:rPr>
                <w:szCs w:val="24"/>
                <w:lang w:eastAsia="en-US"/>
              </w:rPr>
              <w:t>Prestataire doit</w:t>
            </w:r>
            <w:r w:rsidRPr="006A3153">
              <w:rPr>
                <w:szCs w:val="24"/>
                <w:lang w:eastAsia="en-US"/>
              </w:rPr>
              <w:t xml:space="preserve"> prend</w:t>
            </w:r>
            <w:r w:rsidR="00CE0E4F" w:rsidRPr="006A3153">
              <w:rPr>
                <w:szCs w:val="24"/>
                <w:lang w:eastAsia="en-US"/>
              </w:rPr>
              <w:t>re</w:t>
            </w:r>
            <w:r w:rsidRPr="006A3153">
              <w:rPr>
                <w:szCs w:val="24"/>
                <w:lang w:eastAsia="en-US"/>
              </w:rPr>
              <w:t xml:space="preserve"> toutes les mesures nécessaires pour : protéger l’environnement (</w:t>
            </w:r>
            <w:r w:rsidR="00E67435" w:rsidRPr="006A3153">
              <w:rPr>
                <w:szCs w:val="24"/>
                <w:lang w:eastAsia="en-US"/>
              </w:rPr>
              <w:t>à</w:t>
            </w:r>
            <w:r w:rsidR="00D30A03" w:rsidRPr="006A3153">
              <w:rPr>
                <w:szCs w:val="24"/>
                <w:lang w:eastAsia="en-US"/>
              </w:rPr>
              <w:t xml:space="preserve"> l’</w:t>
            </w:r>
            <w:r w:rsidR="00E67435" w:rsidRPr="006A3153">
              <w:rPr>
                <w:szCs w:val="24"/>
                <w:lang w:eastAsia="en-US"/>
              </w:rPr>
              <w:t>intérieur</w:t>
            </w:r>
            <w:r w:rsidR="00D30A03" w:rsidRPr="006A3153">
              <w:rPr>
                <w:szCs w:val="24"/>
                <w:lang w:eastAsia="en-US"/>
              </w:rPr>
              <w:t xml:space="preserve">  et </w:t>
            </w:r>
            <w:r w:rsidR="00B25D28" w:rsidRPr="006A3153">
              <w:rPr>
                <w:szCs w:val="24"/>
                <w:lang w:eastAsia="en-US"/>
              </w:rPr>
              <w:t>l’</w:t>
            </w:r>
            <w:r w:rsidR="00E67435" w:rsidRPr="006A3153">
              <w:rPr>
                <w:szCs w:val="24"/>
                <w:lang w:eastAsia="en-US"/>
              </w:rPr>
              <w:t>extérieur</w:t>
            </w:r>
            <w:r w:rsidR="00D30A03" w:rsidRPr="006A3153">
              <w:rPr>
                <w:szCs w:val="24"/>
                <w:lang w:eastAsia="en-US"/>
              </w:rPr>
              <w:t xml:space="preserve"> du site</w:t>
            </w:r>
            <w:r w:rsidRPr="006A3153">
              <w:rPr>
                <w:szCs w:val="24"/>
                <w:lang w:eastAsia="en-US"/>
              </w:rPr>
              <w:t>) et limiter les dommages et les nuisances aux personnes et aux biens de la pollution, du bruit et d’autres résultats des opérations et/ou activités du Contractant.</w:t>
            </w:r>
          </w:p>
          <w:p w14:paraId="79C0D890" w14:textId="14CB4ED9" w:rsidR="00013FD2" w:rsidRPr="006A3153" w:rsidRDefault="00013FD2" w:rsidP="00013FD2">
            <w:pPr>
              <w:spacing w:before="120" w:after="120"/>
              <w:ind w:right="-14"/>
              <w:jc w:val="both"/>
              <w:rPr>
                <w:szCs w:val="24"/>
                <w:lang w:eastAsia="en-US"/>
              </w:rPr>
            </w:pPr>
            <w:r w:rsidRPr="006A3153">
              <w:rPr>
                <w:szCs w:val="24"/>
                <w:lang w:eastAsia="en-US"/>
              </w:rPr>
              <w:t xml:space="preserve">En cas de dommages à l’environnement, aux biens et/ou de nuisances pour les personnes, sur le site ou </w:t>
            </w:r>
            <w:r w:rsidR="00EE67D8" w:rsidRPr="006A3153">
              <w:rPr>
                <w:szCs w:val="24"/>
                <w:lang w:eastAsia="en-US"/>
              </w:rPr>
              <w:t>en dehors</w:t>
            </w:r>
            <w:r w:rsidRPr="006A3153">
              <w:rPr>
                <w:szCs w:val="24"/>
                <w:lang w:eastAsia="en-US"/>
              </w:rPr>
              <w:t>, à la suite des activités de l’entrepreneur, l’entrepreneur doit convenir avec le gestionnaire de projet des mesures appropriées et du calendrier pour remédier, dans la mesure du possible, à l’environnement endommagé à son état antérieur. Le Contractant met en œuvre ces recours à ses frais à la satisfaction du Directeur de projet.</w:t>
            </w:r>
          </w:p>
          <w:p w14:paraId="5727C9A8" w14:textId="1AC92C90" w:rsidR="00FF45A1" w:rsidRPr="006A3153" w:rsidRDefault="00FF45A1" w:rsidP="0044122B">
            <w:pPr>
              <w:spacing w:before="120" w:after="120"/>
              <w:ind w:left="1114" w:right="-14" w:hanging="1114"/>
              <w:jc w:val="both"/>
              <w:rPr>
                <w:szCs w:val="24"/>
                <w:lang w:eastAsia="en-US"/>
              </w:rPr>
            </w:pPr>
            <w:r w:rsidRPr="006A3153">
              <w:rPr>
                <w:rFonts w:ascii="Arial" w:hAnsi="Arial" w:cs="Arial"/>
                <w:noProof/>
                <w:vanish/>
                <w:sz w:val="18"/>
                <w:szCs w:val="18"/>
                <w:lang w:eastAsia="en-US"/>
              </w:rPr>
              <w:drawing>
                <wp:inline distT="0" distB="0" distL="0" distR="0" wp14:anchorId="5925960D" wp14:editId="11FA683D">
                  <wp:extent cx="518160" cy="182880"/>
                  <wp:effectExtent l="0" t="0" r="0" b="7620"/>
                  <wp:docPr id="16" name="Picture 16" descr="https://ssl.microsofttranslator.com/static/26105338/img/tooltip_logo.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microsofttranslator.com/static/26105338/img/tooltip_logo.gif">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6A3153">
              <w:rPr>
                <w:rFonts w:ascii="Arial" w:hAnsi="Arial" w:cs="Arial"/>
                <w:noProof/>
                <w:vanish/>
                <w:sz w:val="18"/>
                <w:szCs w:val="18"/>
                <w:lang w:eastAsia="en-US"/>
              </w:rPr>
              <w:drawing>
                <wp:inline distT="0" distB="0" distL="0" distR="0" wp14:anchorId="4E7D94C5" wp14:editId="42C134A4">
                  <wp:extent cx="76200" cy="76200"/>
                  <wp:effectExtent l="0" t="0" r="0" b="0"/>
                  <wp:docPr id="15" name="Picture 15"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microsofttranslator.com/static/26105338/img/tooltip_clos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2C701FF4" w14:textId="77777777" w:rsidR="00FF45A1" w:rsidRPr="006A315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r w:rsidRPr="006A3153">
              <w:rPr>
                <w:lang w:eastAsia="en-US"/>
              </w:rPr>
              <w:lastRenderedPageBreak/>
              <w:t>Dans le cadre de l’exécution du présent Marché ou des Services, le Prestataire se comportera toujours en conseiller loyal du Maître d’Ouvrage, et il défendra en toute circonstance les intérêts du Maître d’Ouvrage dans ses rapports avec les Sous-traitants ou les Tiers.</w:t>
            </w:r>
          </w:p>
          <w:p w14:paraId="64869906" w14:textId="77777777" w:rsidR="00FF45A1" w:rsidRPr="006A315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p>
          <w:p w14:paraId="1AA95CAA" w14:textId="77777777" w:rsidR="00FF45A1" w:rsidRPr="006A3153" w:rsidRDefault="00FF45A1" w:rsidP="00FF45A1">
            <w:pPr>
              <w:shd w:val="clear" w:color="auto" w:fill="FFFFFF" w:themeFill="background1"/>
              <w:spacing w:after="120"/>
              <w:jc w:val="both"/>
              <w:rPr>
                <w:szCs w:val="24"/>
                <w:lang w:eastAsia="en-US"/>
              </w:rPr>
            </w:pPr>
            <w:r w:rsidRPr="006A3153">
              <w:rPr>
                <w:szCs w:val="24"/>
                <w:shd w:val="clear" w:color="auto" w:fill="FFFFFF" w:themeFill="background1"/>
                <w:lang w:eastAsia="en-US"/>
              </w:rPr>
              <w:t>Le Prestataire exigera que ses sous-traitants exécutent les Services conformément au Marché, y compris le respect des exigences applicable en matière de ES et des obligations énoncées dans la sous-clause 3.12 du CCAG.</w:t>
            </w:r>
          </w:p>
        </w:tc>
      </w:tr>
      <w:tr w:rsidR="00FF45A1" w:rsidRPr="006A3153" w14:paraId="45006A4A" w14:textId="77777777" w:rsidTr="00AB0EE9">
        <w:tc>
          <w:tcPr>
            <w:tcW w:w="3206" w:type="dxa"/>
            <w:tcMar>
              <w:top w:w="28" w:type="dxa"/>
              <w:bottom w:w="28" w:type="dxa"/>
            </w:tcMar>
          </w:tcPr>
          <w:p w14:paraId="40562FA6" w14:textId="57A78A61" w:rsidR="00FF45A1" w:rsidRPr="006A3153" w:rsidRDefault="000538B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33" w:name="_Toc356621452"/>
            <w:bookmarkStart w:id="34" w:name="_Toc474753348"/>
            <w:bookmarkStart w:id="35" w:name="_Toc39068120"/>
            <w:r w:rsidRPr="006A3153">
              <w:rPr>
                <w:b/>
                <w:szCs w:val="24"/>
                <w:lang w:eastAsia="en-US"/>
              </w:rPr>
              <w:lastRenderedPageBreak/>
              <w:t>9</w:t>
            </w:r>
            <w:r w:rsidR="00FF45A1" w:rsidRPr="006A3153">
              <w:rPr>
                <w:b/>
                <w:szCs w:val="24"/>
                <w:lang w:eastAsia="en-US"/>
              </w:rPr>
              <w:tab/>
              <w:t>Conflit d’Intérêts</w:t>
            </w:r>
            <w:bookmarkEnd w:id="33"/>
            <w:bookmarkEnd w:id="34"/>
            <w:bookmarkEnd w:id="35"/>
          </w:p>
        </w:tc>
        <w:tc>
          <w:tcPr>
            <w:tcW w:w="6187" w:type="dxa"/>
            <w:tcMar>
              <w:top w:w="28" w:type="dxa"/>
              <w:bottom w:w="28" w:type="dxa"/>
            </w:tcMar>
          </w:tcPr>
          <w:p w14:paraId="456EC174"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2F3FAC23" w14:textId="77777777" w:rsidTr="00AB0EE9">
        <w:tc>
          <w:tcPr>
            <w:tcW w:w="3206" w:type="dxa"/>
            <w:tcMar>
              <w:top w:w="28" w:type="dxa"/>
              <w:bottom w:w="28" w:type="dxa"/>
            </w:tcMar>
          </w:tcPr>
          <w:p w14:paraId="7DD03307" w14:textId="4CD55969" w:rsidR="00FF45A1" w:rsidRPr="006A3153" w:rsidRDefault="00A11FD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36" w:name="_Toc356621458"/>
            <w:bookmarkStart w:id="37" w:name="_Toc474753351"/>
            <w:bookmarkStart w:id="38" w:name="_Toc39068123"/>
            <w:r w:rsidRPr="006A3153">
              <w:rPr>
                <w:b/>
                <w:szCs w:val="24"/>
                <w:lang w:eastAsia="en-US"/>
              </w:rPr>
              <w:t>9.1</w:t>
            </w:r>
            <w:r w:rsidR="00FF45A1" w:rsidRPr="006A3153">
              <w:rPr>
                <w:b/>
                <w:szCs w:val="24"/>
                <w:lang w:eastAsia="en-US"/>
              </w:rPr>
              <w:tab/>
              <w:t>Actions du Prestataire Nécessitant l’Approbation Préalable du Maître d’Ouvrage</w:t>
            </w:r>
            <w:bookmarkEnd w:id="36"/>
            <w:bookmarkEnd w:id="37"/>
            <w:bookmarkEnd w:id="38"/>
          </w:p>
        </w:tc>
        <w:tc>
          <w:tcPr>
            <w:tcW w:w="6187" w:type="dxa"/>
            <w:tcMar>
              <w:top w:w="28" w:type="dxa"/>
              <w:bottom w:w="28" w:type="dxa"/>
            </w:tcMar>
          </w:tcPr>
          <w:p w14:paraId="37429D1D"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 Prestataire obtiendra par écrit l’approbation préalable du Maître d’Ouvrage avant de :</w:t>
            </w:r>
          </w:p>
          <w:p w14:paraId="2F11452C" w14:textId="29183820" w:rsidR="00FF45A1" w:rsidRPr="006A3153" w:rsidRDefault="00FF45A1" w:rsidP="00694407">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6A3153">
              <w:rPr>
                <w:lang w:eastAsia="en-US"/>
              </w:rPr>
              <w:t>(a)</w:t>
            </w:r>
            <w:r w:rsidRPr="006A3153">
              <w:rPr>
                <w:lang w:eastAsia="en-US"/>
              </w:rPr>
              <w:tab/>
              <w:t>sous-traiter l’exécution d’une partie des Services ;</w:t>
            </w:r>
            <w:r w:rsidR="00694407" w:rsidRPr="006A3153">
              <w:rPr>
                <w:lang w:eastAsia="en-US"/>
              </w:rPr>
              <w:t xml:space="preserve"> et</w:t>
            </w:r>
          </w:p>
          <w:p w14:paraId="0309EFC3" w14:textId="7817814D" w:rsidR="00FF45A1" w:rsidRPr="006A3153" w:rsidRDefault="00FF45A1" w:rsidP="0044122B">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6A3153">
              <w:rPr>
                <w:lang w:eastAsia="en-US"/>
              </w:rPr>
              <w:t>(</w:t>
            </w:r>
            <w:r w:rsidR="00694407" w:rsidRPr="006A3153">
              <w:rPr>
                <w:lang w:eastAsia="en-US"/>
              </w:rPr>
              <w:t>b</w:t>
            </w:r>
            <w:r w:rsidRPr="006A3153">
              <w:rPr>
                <w:lang w:eastAsia="en-US"/>
              </w:rPr>
              <w:t>)</w:t>
            </w:r>
            <w:r w:rsidRPr="006A3153">
              <w:rPr>
                <w:lang w:eastAsia="en-US"/>
              </w:rPr>
              <w:tab/>
              <w:t>modifier le Programme d’activités</w:t>
            </w:r>
            <w:r w:rsidR="00694407" w:rsidRPr="006A3153">
              <w:rPr>
                <w:lang w:eastAsia="en-US"/>
              </w:rPr>
              <w:t>.</w:t>
            </w:r>
          </w:p>
        </w:tc>
      </w:tr>
      <w:tr w:rsidR="00FF45A1" w:rsidRPr="006A3153" w14:paraId="4AAA2E03" w14:textId="77777777" w:rsidTr="00AB0EE9">
        <w:tc>
          <w:tcPr>
            <w:tcW w:w="3206" w:type="dxa"/>
            <w:tcMar>
              <w:top w:w="28" w:type="dxa"/>
              <w:bottom w:w="28" w:type="dxa"/>
            </w:tcMar>
          </w:tcPr>
          <w:p w14:paraId="38BB7935" w14:textId="141E9C9F" w:rsidR="00FF45A1" w:rsidRPr="006A3153" w:rsidRDefault="0069440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39" w:name="_Toc356621459"/>
            <w:bookmarkStart w:id="40" w:name="_Toc474753352"/>
            <w:bookmarkStart w:id="41" w:name="_Toc39068124"/>
            <w:r w:rsidRPr="006A3153">
              <w:rPr>
                <w:b/>
                <w:szCs w:val="24"/>
                <w:lang w:eastAsia="en-US"/>
              </w:rPr>
              <w:t>9.</w:t>
            </w:r>
            <w:r w:rsidR="0009569A" w:rsidRPr="006A3153">
              <w:rPr>
                <w:b/>
                <w:szCs w:val="24"/>
                <w:lang w:eastAsia="en-US"/>
              </w:rPr>
              <w:t>2</w:t>
            </w:r>
            <w:r w:rsidR="00FF45A1" w:rsidRPr="006A3153">
              <w:rPr>
                <w:b/>
                <w:szCs w:val="24"/>
                <w:lang w:eastAsia="en-US"/>
              </w:rPr>
              <w:tab/>
              <w:t>Obligations en Matière de Rapports</w:t>
            </w:r>
            <w:bookmarkEnd w:id="39"/>
            <w:bookmarkEnd w:id="40"/>
            <w:bookmarkEnd w:id="41"/>
          </w:p>
        </w:tc>
        <w:tc>
          <w:tcPr>
            <w:tcW w:w="6187" w:type="dxa"/>
            <w:tcMar>
              <w:top w:w="28" w:type="dxa"/>
              <w:bottom w:w="28" w:type="dxa"/>
            </w:tcMar>
          </w:tcPr>
          <w:p w14:paraId="42C88492" w14:textId="0B304756" w:rsidR="00FF45A1" w:rsidRPr="006A3153" w:rsidRDefault="00FF45A1" w:rsidP="006D2906">
            <w:pPr>
              <w:suppressAutoHyphens/>
              <w:overflowPunct w:val="0"/>
              <w:autoSpaceDE w:val="0"/>
              <w:autoSpaceDN w:val="0"/>
              <w:adjustRightInd w:val="0"/>
              <w:spacing w:after="120"/>
              <w:ind w:right="-72"/>
              <w:jc w:val="both"/>
              <w:textAlignment w:val="baseline"/>
              <w:rPr>
                <w:szCs w:val="24"/>
                <w:lang w:eastAsia="en-US"/>
              </w:rPr>
            </w:pPr>
            <w:r w:rsidRPr="006A3153">
              <w:rPr>
                <w:lang w:eastAsia="en-US"/>
              </w:rPr>
              <w:t xml:space="preserve">Le Prestataire soumettra au Maître d’Ouvrage les rapports </w:t>
            </w:r>
            <w:r w:rsidR="00D07043" w:rsidRPr="006A3153">
              <w:rPr>
                <w:lang w:eastAsia="en-US"/>
              </w:rPr>
              <w:t xml:space="preserve">d'activité </w:t>
            </w:r>
            <w:r w:rsidR="006436F3" w:rsidRPr="006A3153">
              <w:rPr>
                <w:lang w:eastAsia="en-US"/>
              </w:rPr>
              <w:t>tous les</w:t>
            </w:r>
            <w:r w:rsidR="00D07043" w:rsidRPr="006A3153">
              <w:rPr>
                <w:lang w:eastAsia="en-US"/>
              </w:rPr>
              <w:t xml:space="preserve"> 30 jours.</w:t>
            </w:r>
            <w:r w:rsidRPr="006A3153">
              <w:rPr>
                <w:lang w:eastAsia="en-US"/>
              </w:rPr>
              <w:t xml:space="preserve"> </w:t>
            </w:r>
          </w:p>
          <w:p w14:paraId="2192B4CD" w14:textId="49913DBD" w:rsidR="00FF45A1" w:rsidRPr="006A3153" w:rsidRDefault="00FF4064" w:rsidP="00FF45A1">
            <w:pPr>
              <w:spacing w:before="120" w:after="120"/>
              <w:ind w:right="-14"/>
              <w:jc w:val="both"/>
              <w:rPr>
                <w:szCs w:val="24"/>
                <w:lang w:eastAsia="en-US"/>
              </w:rPr>
            </w:pPr>
            <w:r w:rsidRPr="006A3153">
              <w:rPr>
                <w:szCs w:val="24"/>
                <w:lang w:eastAsia="en-US"/>
              </w:rPr>
              <w:t xml:space="preserve">Le </w:t>
            </w:r>
            <w:r w:rsidRPr="006A3153">
              <w:rPr>
                <w:lang w:eastAsia="en-US"/>
              </w:rPr>
              <w:t xml:space="preserve">Prestataire </w:t>
            </w:r>
            <w:r w:rsidR="00FF45A1" w:rsidRPr="006A3153">
              <w:rPr>
                <w:szCs w:val="24"/>
                <w:lang w:eastAsia="en-US"/>
              </w:rPr>
              <w:t xml:space="preserve">doit informer immédiatement le Maître d’Ouvrage de toute allégation, incident ou accident dans le pays du Maître d’Ouvrage où les Services sont exécutés, ce qui a ou est susceptible d’avoir un effet négatif important sur </w:t>
            </w:r>
            <w:r w:rsidR="00FF45A1" w:rsidRPr="006A3153">
              <w:rPr>
                <w:szCs w:val="24"/>
                <w:shd w:val="clear" w:color="auto" w:fill="FFFFFF" w:themeFill="background1"/>
                <w:lang w:eastAsia="en-US"/>
              </w:rPr>
              <w:t>l’environnement, les communautés affectées, le public, le personnel du Maître d’Ouvrage ou le personnel du Prestataire.</w:t>
            </w:r>
            <w:r w:rsidR="00FF45A1" w:rsidRPr="006A3153">
              <w:rPr>
                <w:szCs w:val="24"/>
                <w:shd w:val="clear" w:color="auto" w:fill="F0F0A0"/>
                <w:lang w:eastAsia="en-US"/>
              </w:rPr>
              <w:t xml:space="preserve"> </w:t>
            </w:r>
            <w:r w:rsidR="00FF45A1" w:rsidRPr="006A3153">
              <w:rPr>
                <w:szCs w:val="24"/>
                <w:lang w:eastAsia="en-US"/>
              </w:rPr>
              <w:t xml:space="preserve">Cela comprend, sans s’y limiter, tout incident ou accident causant un décès ou des blessures graves; effets indésirables importants ou dommages à la propriété privée; ou toute allégation d’EAS et/ou HS. En cas d’EAS et/ou de HS, tout en maintenant la confidentialité, le type d’allégation (exploitation sexuelle, abus sexuels ou harcèlement sexuel), le sexe et l’âge de la personne qui a subi l’incident allégué devraient être inclus dans les renseignements. </w:t>
            </w:r>
          </w:p>
          <w:p w14:paraId="142ED532" w14:textId="42F20483" w:rsidR="00FF45A1" w:rsidRPr="006A3153" w:rsidRDefault="00FF45A1" w:rsidP="00FF45A1">
            <w:pPr>
              <w:spacing w:before="120" w:after="120"/>
              <w:ind w:right="-14"/>
              <w:jc w:val="both"/>
              <w:rPr>
                <w:szCs w:val="24"/>
                <w:lang w:eastAsia="en-US"/>
              </w:rPr>
            </w:pPr>
            <w:r w:rsidRPr="006A3153">
              <w:rPr>
                <w:szCs w:val="24"/>
                <w:lang w:eastAsia="en-US"/>
              </w:rPr>
              <w:t xml:space="preserve">Le </w:t>
            </w:r>
            <w:r w:rsidR="005C5852" w:rsidRPr="006A3153">
              <w:rPr>
                <w:szCs w:val="24"/>
                <w:lang w:eastAsia="en-US"/>
              </w:rPr>
              <w:t>Prestataire</w:t>
            </w:r>
            <w:r w:rsidRPr="006A3153">
              <w:rPr>
                <w:szCs w:val="24"/>
                <w:lang w:eastAsia="en-US"/>
              </w:rPr>
              <w:t xml:space="preserve">, après avoir pris connaissance de l’allégation, de l’incident ou de l’accident, doit également immédiatement informer le Maître d’Ouvrage de tout incident ou accident de ce genre dans les locaux des sous-traitants ou des </w:t>
            </w:r>
            <w:r w:rsidR="007F7F37" w:rsidRPr="006A3153">
              <w:rPr>
                <w:szCs w:val="24"/>
                <w:lang w:eastAsia="en-US"/>
              </w:rPr>
              <w:t>Fournisseurs</w:t>
            </w:r>
            <w:r w:rsidRPr="006A3153">
              <w:rPr>
                <w:szCs w:val="24"/>
                <w:lang w:eastAsia="en-US"/>
              </w:rPr>
              <w:t xml:space="preserve"> liés aux Services qui ont ou sont susceptibles d’avoir un effet négatif important sur l’environnement, les communautés touchées, le public, le personnel du Maître d’Ouvrage ou du Prestataire, le personnel de ses sous-traitants et </w:t>
            </w:r>
            <w:r w:rsidR="007F7F37" w:rsidRPr="006A3153">
              <w:rPr>
                <w:szCs w:val="24"/>
                <w:lang w:eastAsia="en-US"/>
              </w:rPr>
              <w:t>Fournisseurs</w:t>
            </w:r>
            <w:r w:rsidRPr="006A3153">
              <w:rPr>
                <w:szCs w:val="24"/>
                <w:lang w:eastAsia="en-US"/>
              </w:rPr>
              <w:t xml:space="preserve">. La notification doit fournir suffisamment de détails sur ces incidents ou accidents. Le Prestataire doit fournir tous les </w:t>
            </w:r>
            <w:r w:rsidRPr="006A3153">
              <w:rPr>
                <w:szCs w:val="24"/>
                <w:lang w:eastAsia="en-US"/>
              </w:rPr>
              <w:lastRenderedPageBreak/>
              <w:t xml:space="preserve">détails de ces incidents ou accidents au Maître d’Ouvrage dans les délais convenus avec le Maître d’Ouvrage. </w:t>
            </w:r>
          </w:p>
          <w:p w14:paraId="63B5A5E5" w14:textId="0AF1E647" w:rsidR="00FF45A1" w:rsidRPr="006A3153" w:rsidRDefault="00FF45A1" w:rsidP="00FF45A1">
            <w:pPr>
              <w:jc w:val="both"/>
              <w:rPr>
                <w:rFonts w:ascii="Arial" w:hAnsi="Arial" w:cs="Arial"/>
                <w:vanish/>
                <w:sz w:val="18"/>
                <w:szCs w:val="18"/>
                <w:lang w:eastAsia="en-US"/>
              </w:rPr>
            </w:pPr>
            <w:r w:rsidRPr="006A3153">
              <w:rPr>
                <w:szCs w:val="24"/>
                <w:lang w:eastAsia="en-US"/>
              </w:rPr>
              <w:t xml:space="preserve">Le Prestataire doit exiger de ses sous-traitants et </w:t>
            </w:r>
            <w:r w:rsidR="007F7F37" w:rsidRPr="006A3153">
              <w:rPr>
                <w:szCs w:val="24"/>
                <w:lang w:eastAsia="en-US"/>
              </w:rPr>
              <w:t>Fournisseurs</w:t>
            </w:r>
            <w:r w:rsidRPr="006A3153">
              <w:rPr>
                <w:szCs w:val="24"/>
                <w:lang w:eastAsia="en-US"/>
              </w:rPr>
              <w:t xml:space="preserve"> qu’ils avisent immédiatement le Prestataire des incidents ou des accidents mentionnés dans cette sous-clause. </w:t>
            </w:r>
          </w:p>
        </w:tc>
      </w:tr>
      <w:tr w:rsidR="00FF45A1" w:rsidRPr="006A3153" w14:paraId="4389387F" w14:textId="77777777" w:rsidTr="00AB0EE9">
        <w:tc>
          <w:tcPr>
            <w:tcW w:w="3206" w:type="dxa"/>
            <w:tcMar>
              <w:top w:w="28" w:type="dxa"/>
              <w:bottom w:w="28" w:type="dxa"/>
            </w:tcMar>
          </w:tcPr>
          <w:p w14:paraId="7DB41189" w14:textId="69C3C948" w:rsidR="00FF45A1" w:rsidRPr="006A3153" w:rsidRDefault="0009569A"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42" w:name="_Toc356621460"/>
            <w:bookmarkStart w:id="43" w:name="_Toc474753353"/>
            <w:bookmarkStart w:id="44" w:name="_Toc39068125"/>
            <w:r w:rsidRPr="006A3153">
              <w:rPr>
                <w:b/>
                <w:szCs w:val="24"/>
                <w:lang w:eastAsia="en-US"/>
              </w:rPr>
              <w:lastRenderedPageBreak/>
              <w:t>9.3</w:t>
            </w:r>
            <w:r w:rsidR="00FF45A1" w:rsidRPr="006A3153">
              <w:rPr>
                <w:b/>
                <w:szCs w:val="24"/>
                <w:lang w:eastAsia="en-US"/>
              </w:rPr>
              <w:tab/>
              <w:t>Propriété des Documents Préparés par le Prestataire</w:t>
            </w:r>
            <w:bookmarkEnd w:id="42"/>
            <w:bookmarkEnd w:id="43"/>
            <w:bookmarkEnd w:id="44"/>
          </w:p>
        </w:tc>
        <w:tc>
          <w:tcPr>
            <w:tcW w:w="6187" w:type="dxa"/>
            <w:tcMar>
              <w:top w:w="28" w:type="dxa"/>
              <w:bottom w:w="28" w:type="dxa"/>
            </w:tcMar>
          </w:tcPr>
          <w:p w14:paraId="0011BCEB" w14:textId="77777777" w:rsidR="00FF45A1" w:rsidRPr="006A3153" w:rsidRDefault="00FF45A1"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Tous les plans, dessins, spécifications, études, rapports, autres documents et logiciels, soumis par le Prestataire pour le compte du Maître d’Ouvrage en application de la Clause 3.6 du présent Marché, deviendront et demeureront la propriété du Maître d’Ouvrage, et le Prestataire les remettra au Maître d’Ouvrage avant la résiliation ou l’achèvement du présent Marché, avec l’inventaire détaillé correspondant. Le Prestataire pourra conserver un exemplaire des documents et logiciels. Toute restriction pouvant concerner leur utilisation à une date ultérieure sera, le cas échéant, </w:t>
            </w:r>
            <w:r w:rsidRPr="006A3153">
              <w:rPr>
                <w:b/>
                <w:lang w:eastAsia="en-US"/>
              </w:rPr>
              <w:t>indiquée dans les</w:t>
            </w:r>
            <w:r w:rsidRPr="006A3153">
              <w:rPr>
                <w:lang w:eastAsia="en-US"/>
              </w:rPr>
              <w:t> </w:t>
            </w:r>
            <w:r w:rsidRPr="006A3153">
              <w:rPr>
                <w:b/>
                <w:lang w:eastAsia="en-US"/>
              </w:rPr>
              <w:t>CP</w:t>
            </w:r>
            <w:r w:rsidRPr="006A3153">
              <w:rPr>
                <w:lang w:eastAsia="en-US"/>
              </w:rPr>
              <w:t>.</w:t>
            </w:r>
          </w:p>
        </w:tc>
      </w:tr>
      <w:tr w:rsidR="00FF45A1" w:rsidRPr="006A3153" w14:paraId="0629E2C5" w14:textId="77777777" w:rsidTr="00BF7F26">
        <w:trPr>
          <w:trHeight w:val="665"/>
        </w:trPr>
        <w:tc>
          <w:tcPr>
            <w:tcW w:w="3206" w:type="dxa"/>
            <w:tcMar>
              <w:top w:w="28" w:type="dxa"/>
              <w:bottom w:w="28" w:type="dxa"/>
            </w:tcMar>
          </w:tcPr>
          <w:p w14:paraId="024931AA" w14:textId="4666A121" w:rsidR="00FF45A1" w:rsidRPr="006A3153" w:rsidRDefault="003F73B2"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45" w:name="_Toc474753354"/>
            <w:bookmarkStart w:id="46" w:name="_Toc39068126"/>
            <w:r w:rsidRPr="006A3153">
              <w:rPr>
                <w:b/>
                <w:szCs w:val="24"/>
                <w:lang w:eastAsia="en-US"/>
              </w:rPr>
              <w:t>10.</w:t>
            </w:r>
            <w:r w:rsidR="00FF45A1" w:rsidRPr="006A3153">
              <w:rPr>
                <w:b/>
                <w:szCs w:val="24"/>
                <w:lang w:eastAsia="en-US"/>
              </w:rPr>
              <w:tab/>
              <w:t>Pénalités de retard</w:t>
            </w:r>
            <w:bookmarkEnd w:id="45"/>
            <w:bookmarkEnd w:id="46"/>
          </w:p>
        </w:tc>
        <w:tc>
          <w:tcPr>
            <w:tcW w:w="6187" w:type="dxa"/>
            <w:tcMar>
              <w:top w:w="28" w:type="dxa"/>
              <w:bottom w:w="28" w:type="dxa"/>
            </w:tcMar>
          </w:tcPr>
          <w:p w14:paraId="4D02F97C" w14:textId="77777777" w:rsidR="00FF45A1" w:rsidRPr="006A3153" w:rsidRDefault="00FF45A1" w:rsidP="00FF45A1">
            <w:pPr>
              <w:suppressAutoHyphens/>
              <w:overflowPunct w:val="0"/>
              <w:autoSpaceDE w:val="0"/>
              <w:autoSpaceDN w:val="0"/>
              <w:adjustRightInd w:val="0"/>
              <w:ind w:right="-72"/>
              <w:jc w:val="both"/>
              <w:textAlignment w:val="baseline"/>
              <w:rPr>
                <w:lang w:eastAsia="en-US"/>
              </w:rPr>
            </w:pPr>
          </w:p>
        </w:tc>
      </w:tr>
      <w:tr w:rsidR="00FF45A1" w:rsidRPr="006A3153" w14:paraId="3419506D" w14:textId="77777777" w:rsidTr="00BF7F26">
        <w:tc>
          <w:tcPr>
            <w:tcW w:w="3206" w:type="dxa"/>
            <w:shd w:val="clear" w:color="auto" w:fill="auto"/>
            <w:tcMar>
              <w:top w:w="28" w:type="dxa"/>
              <w:bottom w:w="28" w:type="dxa"/>
            </w:tcMar>
          </w:tcPr>
          <w:p w14:paraId="0FED4615" w14:textId="5884F785" w:rsidR="00FF45A1" w:rsidRPr="006A3153" w:rsidRDefault="00A12C9D"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6A3153">
              <w:rPr>
                <w:b/>
                <w:szCs w:val="24"/>
                <w:lang w:eastAsia="en-US"/>
              </w:rPr>
              <w:t>10.1</w:t>
            </w:r>
            <w:r w:rsidR="00FF45A1" w:rsidRPr="006A3153">
              <w:rPr>
                <w:b/>
                <w:szCs w:val="24"/>
                <w:lang w:eastAsia="en-US"/>
              </w:rPr>
              <w:t xml:space="preserve"> </w:t>
            </w:r>
            <w:r w:rsidR="00FF45A1" w:rsidRPr="006A3153">
              <w:rPr>
                <w:b/>
                <w:szCs w:val="24"/>
                <w:lang w:eastAsia="en-US"/>
              </w:rPr>
              <w:tab/>
              <w:t>Pénalités de retard</w:t>
            </w:r>
          </w:p>
        </w:tc>
        <w:tc>
          <w:tcPr>
            <w:tcW w:w="6187" w:type="dxa"/>
            <w:shd w:val="clear" w:color="auto" w:fill="auto"/>
            <w:tcMar>
              <w:top w:w="28" w:type="dxa"/>
              <w:bottom w:w="28" w:type="dxa"/>
            </w:tcMar>
          </w:tcPr>
          <w:p w14:paraId="61CE2623" w14:textId="77777777" w:rsidR="00FF45A1" w:rsidRPr="006A3153" w:rsidRDefault="00FF45A1" w:rsidP="00FF45A1">
            <w:pPr>
              <w:tabs>
                <w:tab w:val="left" w:pos="540"/>
              </w:tabs>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Le Prestataire paiera des pénalités de retard au Maître d’Ouvrage au taux </w:t>
            </w:r>
            <w:r w:rsidRPr="006A3153">
              <w:rPr>
                <w:b/>
                <w:lang w:eastAsia="en-US"/>
              </w:rPr>
              <w:t>stipulé dans les CP</w:t>
            </w:r>
            <w:r w:rsidR="00A12C9D" w:rsidRPr="006A3153">
              <w:rPr>
                <w:b/>
                <w:lang w:eastAsia="en-US"/>
              </w:rPr>
              <w:t xml:space="preserve"> 2.11</w:t>
            </w:r>
            <w:r w:rsidRPr="006A3153">
              <w:rPr>
                <w:b/>
                <w:lang w:eastAsia="en-US"/>
              </w:rPr>
              <w:t xml:space="preserve"> </w:t>
            </w:r>
            <w:r w:rsidRPr="006A3153">
              <w:rPr>
                <w:lang w:eastAsia="en-US"/>
              </w:rPr>
              <w:t xml:space="preserve">pour chaque jour de retard par rapport à la Date d’achèvement prévue. Le montant total des dommages et intérêts convenus ne dépassera pas le montant </w:t>
            </w:r>
            <w:r w:rsidRPr="006A3153">
              <w:rPr>
                <w:b/>
                <w:lang w:eastAsia="en-US"/>
              </w:rPr>
              <w:t>stipulé dans les CP</w:t>
            </w:r>
            <w:r w:rsidR="00A12C9D" w:rsidRPr="006A3153">
              <w:rPr>
                <w:b/>
                <w:lang w:eastAsia="en-US"/>
              </w:rPr>
              <w:t xml:space="preserve"> 2.11</w:t>
            </w:r>
            <w:r w:rsidRPr="006A3153">
              <w:rPr>
                <w:lang w:eastAsia="en-US"/>
              </w:rPr>
              <w:t>. Le Maître d’Ouvrage pourra déduire le montant des dommages et intérêts convenus des paiements dus au Prestataire. Les paiements des dommages et intérêts convenus n’affectent pas la responsabilité du Prestataire.</w:t>
            </w:r>
          </w:p>
          <w:p w14:paraId="1CA6550B" w14:textId="3C99EE7F" w:rsidR="003B5724" w:rsidRPr="006A3153" w:rsidRDefault="003B5724" w:rsidP="00341C6E">
            <w:pPr>
              <w:tabs>
                <w:tab w:val="left" w:pos="540"/>
              </w:tabs>
              <w:suppressAutoHyphens/>
              <w:overflowPunct w:val="0"/>
              <w:autoSpaceDE w:val="0"/>
              <w:autoSpaceDN w:val="0"/>
              <w:adjustRightInd w:val="0"/>
              <w:spacing w:after="120"/>
              <w:ind w:right="-72"/>
              <w:jc w:val="both"/>
              <w:textAlignment w:val="baseline"/>
              <w:rPr>
                <w:lang w:eastAsia="en-US"/>
              </w:rPr>
            </w:pPr>
          </w:p>
        </w:tc>
      </w:tr>
      <w:tr w:rsidR="004E0F47" w:rsidRPr="006A3153" w14:paraId="6D68FB51" w14:textId="77777777" w:rsidTr="00AB0EE9">
        <w:tc>
          <w:tcPr>
            <w:tcW w:w="3206" w:type="dxa"/>
            <w:tcMar>
              <w:top w:w="28" w:type="dxa"/>
              <w:bottom w:w="28" w:type="dxa"/>
            </w:tcMar>
          </w:tcPr>
          <w:p w14:paraId="662CD97A" w14:textId="320EEBA8"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bCs/>
                <w:spacing w:val="-6"/>
              </w:rPr>
            </w:pPr>
            <w:bookmarkStart w:id="47" w:name="_Toc486493861"/>
            <w:bookmarkStart w:id="48" w:name="_Toc486493862"/>
            <w:bookmarkStart w:id="49" w:name="_Toc343309879"/>
            <w:r w:rsidRPr="006A3153">
              <w:rPr>
                <w:b/>
                <w:bCs/>
              </w:rPr>
              <w:t>10.2</w:t>
            </w:r>
            <w:r w:rsidR="004E0F47" w:rsidRPr="006A3153">
              <w:rPr>
                <w:b/>
                <w:bCs/>
              </w:rPr>
              <w:t xml:space="preserve"> </w:t>
            </w:r>
            <w:r w:rsidR="004E0F47" w:rsidRPr="006A3153">
              <w:rPr>
                <w:b/>
                <w:bCs/>
              </w:rPr>
              <w:tab/>
              <w:t xml:space="preserve">Correction pour paiements </w:t>
            </w:r>
            <w:r w:rsidR="004E0F47" w:rsidRPr="006A3153">
              <w:rPr>
                <w:b/>
                <w:bCs/>
                <w:spacing w:val="-6"/>
              </w:rPr>
              <w:t>excédentaires</w:t>
            </w:r>
            <w:bookmarkEnd w:id="47"/>
          </w:p>
          <w:p w14:paraId="55885BA3"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397EBBF5"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0D69BDD2"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6AA17E8"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8CE06D3"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ECCE98A"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3429718" w14:textId="77777777" w:rsidR="00341C6E" w:rsidRPr="006A315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492A3999" w14:textId="76AE9978" w:rsidR="004E0F47" w:rsidRPr="006A3153" w:rsidRDefault="004E0F47"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6A3153">
              <w:rPr>
                <w:b/>
                <w:szCs w:val="24"/>
                <w:lang w:eastAsia="en-US"/>
              </w:rPr>
              <w:t xml:space="preserve">10.2 </w:t>
            </w:r>
            <w:r w:rsidRPr="006A3153">
              <w:rPr>
                <w:b/>
                <w:szCs w:val="24"/>
                <w:lang w:eastAsia="en-US"/>
              </w:rPr>
              <w:tab/>
              <w:t>Pénalité pour Défaut non rectifié</w:t>
            </w:r>
            <w:bookmarkEnd w:id="48"/>
            <w:r w:rsidRPr="006A3153">
              <w:rPr>
                <w:rFonts w:ascii="Arial" w:hAnsi="Arial"/>
                <w:b/>
                <w:i/>
                <w:szCs w:val="24"/>
                <w:lang w:eastAsia="en-US"/>
              </w:rPr>
              <w:t xml:space="preserve"> </w:t>
            </w:r>
            <w:bookmarkEnd w:id="49"/>
          </w:p>
        </w:tc>
        <w:tc>
          <w:tcPr>
            <w:tcW w:w="6187" w:type="dxa"/>
            <w:tcMar>
              <w:top w:w="28" w:type="dxa"/>
              <w:bottom w:w="28" w:type="dxa"/>
            </w:tcMar>
          </w:tcPr>
          <w:p w14:paraId="7C3082DE" w14:textId="42D5F081" w:rsidR="00341C6E" w:rsidRPr="006A3153" w:rsidRDefault="004E0F47" w:rsidP="004E0F47">
            <w:pPr>
              <w:tabs>
                <w:tab w:val="left" w:pos="540"/>
              </w:tabs>
              <w:suppressAutoHyphens/>
              <w:overflowPunct w:val="0"/>
              <w:autoSpaceDE w:val="0"/>
              <w:autoSpaceDN w:val="0"/>
              <w:adjustRightInd w:val="0"/>
              <w:spacing w:after="120"/>
              <w:ind w:right="-72"/>
              <w:jc w:val="both"/>
              <w:textAlignment w:val="baseline"/>
            </w:pPr>
            <w:r w:rsidRPr="006A3153">
              <w:t xml:space="preserve">Si la Date d’achèvement prévue est reportée après que des pénalités de retard ont été payées, le Maître d’Ouvrage corrigera tout paiement excédentaire effectué par le Prestataire au titre de pénalités de retard, en ajustant le certificat de paiement suivant. Le Prestataire recevra des intérêts sur le montant excédentaire, calculés à partir de la date du paiement jusqu’à la date du remboursement au taux spécifié à la </w:t>
            </w:r>
            <w:r w:rsidRPr="006A3153">
              <w:rPr>
                <w:b/>
                <w:bCs/>
              </w:rPr>
              <w:t>Clause </w:t>
            </w:r>
            <w:r w:rsidR="00C94B89" w:rsidRPr="006A3153">
              <w:rPr>
                <w:b/>
                <w:bCs/>
              </w:rPr>
              <w:t>2.16</w:t>
            </w:r>
            <w:r w:rsidRPr="006A3153">
              <w:t>.</w:t>
            </w:r>
          </w:p>
          <w:p w14:paraId="4A3BE435" w14:textId="77777777" w:rsidR="00341C6E" w:rsidRPr="006A3153" w:rsidRDefault="00341C6E"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25F4B4" w14:textId="03166A43" w:rsidR="004E0F47" w:rsidRPr="006A3153" w:rsidRDefault="004E0F47" w:rsidP="004E0F47">
            <w:pPr>
              <w:tabs>
                <w:tab w:val="left" w:pos="540"/>
              </w:tabs>
              <w:suppressAutoHyphens/>
              <w:overflowPunct w:val="0"/>
              <w:autoSpaceDE w:val="0"/>
              <w:autoSpaceDN w:val="0"/>
              <w:adjustRightInd w:val="0"/>
              <w:spacing w:after="120"/>
              <w:ind w:right="-72"/>
              <w:jc w:val="both"/>
              <w:textAlignment w:val="baseline"/>
              <w:rPr>
                <w:lang w:eastAsia="en-US"/>
              </w:rPr>
            </w:pPr>
            <w:r w:rsidRPr="006A3153">
              <w:rPr>
                <w:lang w:eastAsia="en-US"/>
              </w:rPr>
              <w:t xml:space="preserve">Si le Prestataire n’a pas rectifié un Défaut dans les délais spécifiés dans la notification du Maître d’Ouvrage, une pénalité pour défaut de performance devra être payée par le Prestataire. Le montant de la pénalité sera calculé sous la forme d’un pourcentage du coût de rectification du Défaut, évalué comme </w:t>
            </w:r>
            <w:r w:rsidRPr="006A3153">
              <w:rPr>
                <w:lang w:eastAsia="en-US"/>
              </w:rPr>
              <w:lastRenderedPageBreak/>
              <w:t xml:space="preserve">cela est décrit </w:t>
            </w:r>
            <w:r w:rsidR="00A644C4" w:rsidRPr="006A3153">
              <w:rPr>
                <w:b/>
                <w:lang w:eastAsia="en-US"/>
              </w:rPr>
              <w:t xml:space="preserve">dans la </w:t>
            </w:r>
            <w:r w:rsidR="00B64E0F" w:rsidRPr="006A3153">
              <w:rPr>
                <w:b/>
                <w:lang w:eastAsia="en-US"/>
              </w:rPr>
              <w:t>Cl</w:t>
            </w:r>
            <w:r w:rsidR="00A644C4" w:rsidRPr="006A3153">
              <w:rPr>
                <w:b/>
                <w:lang w:eastAsia="en-US"/>
              </w:rPr>
              <w:t>ause</w:t>
            </w:r>
            <w:r w:rsidR="00D052DB" w:rsidRPr="006A3153">
              <w:rPr>
                <w:b/>
                <w:lang w:eastAsia="en-US"/>
              </w:rPr>
              <w:t xml:space="preserve">24 et </w:t>
            </w:r>
            <w:r w:rsidR="005C5852" w:rsidRPr="006A3153">
              <w:rPr>
                <w:b/>
                <w:lang w:eastAsia="en-US"/>
              </w:rPr>
              <w:t>spécifie</w:t>
            </w:r>
            <w:r w:rsidR="00D052DB" w:rsidRPr="006A3153">
              <w:rPr>
                <w:b/>
                <w:lang w:eastAsia="en-US"/>
              </w:rPr>
              <w:t xml:space="preserve"> dans la clause </w:t>
            </w:r>
            <w:r w:rsidR="00A644C4" w:rsidRPr="006A3153">
              <w:rPr>
                <w:b/>
                <w:lang w:eastAsia="en-US"/>
              </w:rPr>
              <w:t>CM 2.12</w:t>
            </w:r>
          </w:p>
          <w:p w14:paraId="75CE34CD"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EC0294C"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6C15FB"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29C4E7ED" w14:textId="77777777"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3F0869C" w14:textId="2993E500" w:rsidR="00A70308" w:rsidRPr="006A3153"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tc>
      </w:tr>
      <w:tr w:rsidR="00A70308" w:rsidRPr="006A3153" w14:paraId="795D6CA0" w14:textId="77777777" w:rsidTr="00AB0EE9">
        <w:tc>
          <w:tcPr>
            <w:tcW w:w="3206" w:type="dxa"/>
            <w:tcMar>
              <w:top w:w="28" w:type="dxa"/>
              <w:bottom w:w="28" w:type="dxa"/>
            </w:tcMar>
          </w:tcPr>
          <w:p w14:paraId="440F855F" w14:textId="4C47D9A5"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bookmarkStart w:id="50" w:name="_Toc343309896"/>
            <w:bookmarkStart w:id="51" w:name="_Toc474753355"/>
            <w:bookmarkStart w:id="52" w:name="_Toc39068127"/>
            <w:r w:rsidRPr="006A3153">
              <w:rPr>
                <w:b/>
                <w:szCs w:val="24"/>
              </w:rPr>
              <w:lastRenderedPageBreak/>
              <w:t>11</w:t>
            </w:r>
            <w:r w:rsidRPr="006A3153">
              <w:rPr>
                <w:b/>
                <w:szCs w:val="24"/>
              </w:rPr>
              <w:tab/>
              <w:t>Instructions, Inspections et Audits</w:t>
            </w:r>
          </w:p>
          <w:p w14:paraId="18314968"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0190B738"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2E1152EE"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4F2AE779" w14:textId="77777777"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bookmarkEnd w:id="50"/>
          <w:bookmarkEnd w:id="51"/>
          <w:bookmarkEnd w:id="52"/>
          <w:p w14:paraId="6F7E3AF3" w14:textId="26AD2814"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highlight w:val="yellow"/>
                <w:lang w:eastAsia="en-US"/>
              </w:rPr>
            </w:pPr>
          </w:p>
        </w:tc>
        <w:tc>
          <w:tcPr>
            <w:tcW w:w="6187" w:type="dxa"/>
            <w:tcMar>
              <w:top w:w="28" w:type="dxa"/>
              <w:bottom w:w="28" w:type="dxa"/>
            </w:tcMar>
          </w:tcPr>
          <w:p w14:paraId="2B585E2E" w14:textId="682F1D41" w:rsidR="00A70308" w:rsidRPr="006A3153" w:rsidRDefault="00563670" w:rsidP="00862669">
            <w:pPr>
              <w:tabs>
                <w:tab w:val="left" w:pos="540"/>
              </w:tabs>
              <w:suppressAutoHyphens/>
              <w:spacing w:after="220"/>
              <w:ind w:right="-72"/>
              <w:rPr>
                <w:szCs w:val="24"/>
              </w:rPr>
            </w:pPr>
            <w:r w:rsidRPr="006A3153">
              <w:rPr>
                <w:szCs w:val="24"/>
              </w:rPr>
              <w:t xml:space="preserve">11.1 </w:t>
            </w:r>
            <w:r w:rsidR="00A70308" w:rsidRPr="006A3153">
              <w:rPr>
                <w:szCs w:val="24"/>
              </w:rPr>
              <w:t>Le prestataire exécutera toutes les instructions du Directeur de Projet qui sont conformes aux lois en vigueur au lieu du Site.</w:t>
            </w:r>
          </w:p>
          <w:p w14:paraId="7821D796" w14:textId="55631561" w:rsidR="00A70308" w:rsidRPr="006A3153" w:rsidRDefault="00563670" w:rsidP="00A70308">
            <w:pPr>
              <w:suppressAutoHyphens/>
              <w:spacing w:after="220"/>
              <w:ind w:left="518" w:hanging="540"/>
              <w:jc w:val="both"/>
              <w:rPr>
                <w:szCs w:val="24"/>
              </w:rPr>
            </w:pPr>
            <w:r w:rsidRPr="006A3153">
              <w:rPr>
                <w:szCs w:val="24"/>
              </w:rPr>
              <w:t xml:space="preserve">11.2 </w:t>
            </w:r>
            <w:r w:rsidR="00A70308" w:rsidRPr="006A3153">
              <w:rPr>
                <w:szCs w:val="24"/>
              </w:rPr>
              <w:t>Le Prestataire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5587D45" w14:textId="4FB01AFF" w:rsidR="00A70308" w:rsidRPr="006A3153" w:rsidRDefault="00563670" w:rsidP="00A70308">
            <w:pPr>
              <w:overflowPunct w:val="0"/>
              <w:spacing w:before="120" w:after="120"/>
              <w:ind w:left="540" w:right="36" w:hanging="540"/>
              <w:textAlignment w:val="baseline"/>
              <w:rPr>
                <w:szCs w:val="24"/>
                <w:lang w:eastAsia="en-US"/>
              </w:rPr>
            </w:pPr>
            <w:r w:rsidRPr="006A3153">
              <w:rPr>
                <w:szCs w:val="24"/>
              </w:rPr>
              <w:t>11</w:t>
            </w:r>
            <w:r w:rsidR="00A70308" w:rsidRPr="006A3153">
              <w:rPr>
                <w:szCs w:val="24"/>
              </w:rPr>
              <w:t>.3</w:t>
            </w:r>
            <w:r w:rsidR="00A70308" w:rsidRPr="006A3153">
              <w:rPr>
                <w:szCs w:val="24"/>
              </w:rPr>
              <w:tab/>
            </w:r>
            <w:r w:rsidR="00A70308" w:rsidRPr="006A3153">
              <w:rPr>
                <w:sz w:val="14"/>
                <w:szCs w:val="14"/>
                <w:lang w:eastAsia="en-US"/>
              </w:rPr>
              <w:t xml:space="preserve"> </w:t>
            </w:r>
            <w:r w:rsidR="00A70308" w:rsidRPr="006A3153">
              <w:rPr>
                <w:szCs w:val="24"/>
                <w:u w:val="single"/>
                <w:lang w:eastAsia="en-US"/>
              </w:rPr>
              <w:t xml:space="preserve">Inspections et Audit par la Banque </w:t>
            </w:r>
          </w:p>
          <w:p w14:paraId="36FBEA6F" w14:textId="31C17F0B" w:rsidR="00A70308" w:rsidRPr="006A3153" w:rsidRDefault="00A70308" w:rsidP="00A70308">
            <w:pPr>
              <w:tabs>
                <w:tab w:val="left" w:pos="540"/>
              </w:tabs>
              <w:suppressAutoHyphens/>
              <w:overflowPunct w:val="0"/>
              <w:autoSpaceDE w:val="0"/>
              <w:autoSpaceDN w:val="0"/>
              <w:adjustRightInd w:val="0"/>
              <w:spacing w:after="120"/>
              <w:ind w:right="-72"/>
              <w:jc w:val="both"/>
              <w:textAlignment w:val="baseline"/>
              <w:rPr>
                <w:highlight w:val="yellow"/>
                <w:lang w:eastAsia="en-US"/>
              </w:rPr>
            </w:pPr>
            <w:r w:rsidRPr="006A3153">
              <w:rPr>
                <w:szCs w:val="24"/>
                <w:lang w:eastAsia="en-US"/>
              </w:rPr>
              <w:t xml:space="preserve">Conformément au paragraphe 2.2 e. de l’Annexe A au CM -- Fraude et Corruption --  </w:t>
            </w:r>
            <w:r w:rsidR="008C6D45" w:rsidRPr="006A3153">
              <w:rPr>
                <w:szCs w:val="24"/>
                <w:lang w:eastAsia="en-US"/>
              </w:rPr>
              <w:t>le Prestataire</w:t>
            </w:r>
            <w:r w:rsidRPr="006A3153">
              <w:rPr>
                <w:szCs w:val="24"/>
                <w:lang w:eastAsia="en-US"/>
              </w:rPr>
              <w:t xml:space="preserve"> doit permettre et s’assurer que ses agents (qu’ils soient déclarés ou non), les sous-traitants, les </w:t>
            </w:r>
            <w:r w:rsidR="007F7F37" w:rsidRPr="006A3153">
              <w:rPr>
                <w:szCs w:val="24"/>
                <w:lang w:eastAsia="en-US"/>
              </w:rPr>
              <w:t>Fournisseurs</w:t>
            </w:r>
            <w:r w:rsidRPr="006A3153">
              <w:rPr>
                <w:szCs w:val="24"/>
                <w:lang w:eastAsia="en-US"/>
              </w:rPr>
              <w:t xml:space="preserve"> de services, les </w:t>
            </w:r>
            <w:r w:rsidR="007F7F37" w:rsidRPr="006A3153">
              <w:rPr>
                <w:szCs w:val="24"/>
                <w:lang w:eastAsia="en-US"/>
              </w:rPr>
              <w:t>Fournisseurs</w:t>
            </w:r>
            <w:r w:rsidRPr="006A315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6A3153">
              <w:rPr>
                <w:szCs w:val="24"/>
                <w:u w:val="single"/>
                <w:lang w:eastAsia="en-US"/>
              </w:rPr>
              <w:t xml:space="preserve"> </w:t>
            </w:r>
            <w:r w:rsidRPr="006A3153">
              <w:rPr>
                <w:szCs w:val="24"/>
                <w:lang w:eastAsia="en-US"/>
              </w:rPr>
              <w:t>par les auditeurs nommés par la Banque. L’attention d</w:t>
            </w:r>
            <w:r w:rsidR="00842286" w:rsidRPr="006A3153">
              <w:rPr>
                <w:szCs w:val="24"/>
                <w:lang w:eastAsia="en-US"/>
              </w:rPr>
              <w:t xml:space="preserve">u Prestataire </w:t>
            </w:r>
            <w:r w:rsidRPr="006A3153">
              <w:rPr>
                <w:szCs w:val="24"/>
                <w:lang w:eastAsia="en-US"/>
              </w:rPr>
              <w:t xml:space="preserve">et de ses sous-traitants et sous-consultants est attirée sur la sous-clause 19.1 (fraude et corruption) </w:t>
            </w:r>
            <w:r w:rsidRPr="006A3153">
              <w:rPr>
                <w:szCs w:val="24"/>
                <w:u w:val="single"/>
                <w:lang w:eastAsia="en-US"/>
              </w:rPr>
              <w:t xml:space="preserve">des CM </w:t>
            </w:r>
            <w:r w:rsidRPr="006A3153">
              <w:rPr>
                <w:szCs w:val="24"/>
              </w:rPr>
              <w:t xml:space="preserve">qui prévoit, entre autres, que les actes visant à entraver concrètement l'exercice des droits d'inspection et d’audits de la Banque constituent une pratique interdite conduisant à la résiliation du Marché (ainsi qu’à une décision de suspension </w:t>
            </w:r>
            <w:r w:rsidR="00842286" w:rsidRPr="006A3153">
              <w:rPr>
                <w:szCs w:val="24"/>
              </w:rPr>
              <w:t>du Prestataire</w:t>
            </w:r>
            <w:r w:rsidRPr="006A3153">
              <w:rPr>
                <w:szCs w:val="24"/>
              </w:rPr>
              <w:t xml:space="preserve"> conformément aux procédures de sanctions en vigueur à la Banque).</w:t>
            </w:r>
          </w:p>
        </w:tc>
      </w:tr>
      <w:tr w:rsidR="00A70308" w:rsidRPr="006A3153" w14:paraId="0EA658A5" w14:textId="77777777" w:rsidTr="00AB0EE9">
        <w:tc>
          <w:tcPr>
            <w:tcW w:w="3206" w:type="dxa"/>
            <w:tcMar>
              <w:top w:w="28" w:type="dxa"/>
              <w:bottom w:w="28" w:type="dxa"/>
            </w:tcMar>
          </w:tcPr>
          <w:p w14:paraId="101D4132" w14:textId="31EFD6F1"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53" w:name="_Toc474753356"/>
            <w:bookmarkStart w:id="54" w:name="_Toc39068128"/>
            <w:r w:rsidRPr="006A3153">
              <w:rPr>
                <w:b/>
                <w:szCs w:val="24"/>
                <w:lang w:eastAsia="en-US"/>
              </w:rPr>
              <w:t>12</w:t>
            </w:r>
            <w:r w:rsidRPr="006A3153">
              <w:rPr>
                <w:b/>
                <w:szCs w:val="24"/>
                <w:lang w:eastAsia="en-US"/>
              </w:rPr>
              <w:tab/>
              <w:t>Fraude et Corruption</w:t>
            </w:r>
            <w:bookmarkEnd w:id="53"/>
            <w:bookmarkEnd w:id="54"/>
          </w:p>
        </w:tc>
        <w:tc>
          <w:tcPr>
            <w:tcW w:w="6187" w:type="dxa"/>
            <w:tcMar>
              <w:top w:w="28" w:type="dxa"/>
              <w:bottom w:w="28" w:type="dxa"/>
            </w:tcMar>
          </w:tcPr>
          <w:p w14:paraId="4D5AD36F" w14:textId="77777777" w:rsidR="00A70308" w:rsidRPr="006A3153" w:rsidRDefault="00A70308" w:rsidP="00A70308">
            <w:pPr>
              <w:tabs>
                <w:tab w:val="left" w:pos="702"/>
              </w:tabs>
              <w:spacing w:after="200"/>
              <w:jc w:val="both"/>
            </w:pPr>
            <w:r w:rsidRPr="006A3153">
              <w:t>La Banque exige le respect de ses Directives Anti-Corruption et de ses règles et procédures de sanctions applicables, établies par le Cadre des Sanctions du Groupe de la Banque mondiale, comme indiqué dans l’Annexe 1 aux Conditions générales.</w:t>
            </w:r>
          </w:p>
          <w:p w14:paraId="306E32F9" w14:textId="77777777" w:rsidR="00A70308" w:rsidRPr="006A3153" w:rsidRDefault="00A70308" w:rsidP="00A70308">
            <w:pPr>
              <w:tabs>
                <w:tab w:val="left" w:pos="702"/>
              </w:tabs>
              <w:spacing w:after="120"/>
              <w:jc w:val="both"/>
            </w:pPr>
            <w:r w:rsidRPr="006A3153">
              <w:t xml:space="preserve">Le Maître d’Ouvrage exige que le Constructeur fournisse les informations relatives aux commissions et indemnités </w:t>
            </w:r>
            <w:r w:rsidRPr="006A3153">
              <w:lastRenderedPageBreak/>
              <w:t>éventuelles versées ou à verser à des agents ou une autre partie en relation avec le processus d’appel d’offres ou l’exécution du Marché. Ces informations doivent inclure au minimum le nom et l’adresse de l’agent ou autre partie, le montant et la monnaie, ainsi que le motif de la commission, indemnité ou paiement.</w:t>
            </w:r>
          </w:p>
        </w:tc>
      </w:tr>
      <w:tr w:rsidR="00A70308" w:rsidRPr="006A3153" w14:paraId="61566805" w14:textId="77777777" w:rsidTr="00BF7F26">
        <w:tc>
          <w:tcPr>
            <w:tcW w:w="3206" w:type="dxa"/>
            <w:shd w:val="clear" w:color="auto" w:fill="auto"/>
            <w:tcMar>
              <w:top w:w="28" w:type="dxa"/>
              <w:bottom w:w="28" w:type="dxa"/>
            </w:tcMar>
          </w:tcPr>
          <w:p w14:paraId="0497D88C" w14:textId="6737F0D9" w:rsidR="00A70308" w:rsidRPr="006A3153" w:rsidRDefault="00864CE9"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55" w:name="_Toc39068132"/>
            <w:r w:rsidRPr="006A3153">
              <w:rPr>
                <w:b/>
                <w:szCs w:val="24"/>
                <w:lang w:eastAsia="en-US"/>
              </w:rPr>
              <w:lastRenderedPageBreak/>
              <w:t>13.</w:t>
            </w:r>
            <w:r w:rsidR="00A70308" w:rsidRPr="006A3153">
              <w:rPr>
                <w:b/>
                <w:szCs w:val="24"/>
                <w:lang w:eastAsia="en-US"/>
              </w:rPr>
              <w:t xml:space="preserve"> Sécurité sur le Site</w:t>
            </w:r>
            <w:bookmarkEnd w:id="55"/>
          </w:p>
        </w:tc>
        <w:tc>
          <w:tcPr>
            <w:tcW w:w="6187" w:type="dxa"/>
            <w:tcMar>
              <w:top w:w="28" w:type="dxa"/>
              <w:bottom w:w="28" w:type="dxa"/>
            </w:tcMar>
          </w:tcPr>
          <w:p w14:paraId="1FD42A82"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L’Entrepreneur est responsable de la sécurité du Site et : </w:t>
            </w:r>
          </w:p>
          <w:p w14:paraId="296F85AF"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(a) pour empêcher les personnes non autorisées à accéder au Site; </w:t>
            </w:r>
          </w:p>
          <w:p w14:paraId="366856DA" w14:textId="77777777" w:rsidR="007A4207" w:rsidRPr="006A3153" w:rsidRDefault="007A4207" w:rsidP="007A4207">
            <w:pPr>
              <w:suppressAutoHyphens/>
              <w:overflowPunct w:val="0"/>
              <w:autoSpaceDE w:val="0"/>
              <w:autoSpaceDN w:val="0"/>
              <w:adjustRightInd w:val="0"/>
              <w:jc w:val="both"/>
              <w:textAlignment w:val="baseline"/>
              <w:rPr>
                <w:szCs w:val="24"/>
                <w:lang w:eastAsia="en-US"/>
              </w:rPr>
            </w:pPr>
            <w:r w:rsidRPr="006A3153">
              <w:rPr>
                <w:szCs w:val="24"/>
                <w:lang w:eastAsia="en-US"/>
              </w:rPr>
              <w:t xml:space="preserve">(b)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 </w:t>
            </w:r>
          </w:p>
          <w:p w14:paraId="3264D544" w14:textId="63AB0BD4" w:rsidR="00A70308" w:rsidRPr="006A3153" w:rsidRDefault="007A4207" w:rsidP="00A70308">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L’Entrepreneur doit exiger que le personnel de sécurité agisse conformément aux Lois applicables.</w:t>
            </w:r>
          </w:p>
        </w:tc>
      </w:tr>
      <w:tr w:rsidR="00A70308" w:rsidRPr="006A3153" w14:paraId="41D6256C" w14:textId="77777777" w:rsidTr="00AB0EE9">
        <w:tc>
          <w:tcPr>
            <w:tcW w:w="3206" w:type="dxa"/>
            <w:tcMar>
              <w:top w:w="28" w:type="dxa"/>
              <w:bottom w:w="28" w:type="dxa"/>
            </w:tcMar>
          </w:tcPr>
          <w:p w14:paraId="4AE16B3F" w14:textId="0C23C046" w:rsidR="00A70308" w:rsidRPr="006A3153" w:rsidRDefault="00864CE9" w:rsidP="00A70308">
            <w:pPr>
              <w:tabs>
                <w:tab w:val="left" w:pos="450"/>
              </w:tabs>
              <w:suppressAutoHyphens/>
              <w:overflowPunct w:val="0"/>
              <w:autoSpaceDE w:val="0"/>
              <w:autoSpaceDN w:val="0"/>
              <w:adjustRightInd w:val="0"/>
              <w:spacing w:after="120"/>
              <w:ind w:left="601" w:hanging="601"/>
              <w:textAlignment w:val="baseline"/>
              <w:outlineLvl w:val="2"/>
              <w:rPr>
                <w:b/>
                <w:szCs w:val="24"/>
                <w:lang w:eastAsia="en-US"/>
              </w:rPr>
            </w:pPr>
            <w:bookmarkStart w:id="56" w:name="_Toc39068133"/>
            <w:r w:rsidRPr="006A3153">
              <w:rPr>
                <w:b/>
                <w:szCs w:val="24"/>
                <w:lang w:eastAsia="en-US"/>
              </w:rPr>
              <w:t>14.</w:t>
            </w:r>
            <w:r w:rsidR="00A70308" w:rsidRPr="006A3153">
              <w:rPr>
                <w:b/>
                <w:szCs w:val="24"/>
                <w:lang w:eastAsia="en-US"/>
              </w:rPr>
              <w:t xml:space="preserve"> Protection de l’Environnement</w:t>
            </w:r>
            <w:bookmarkEnd w:id="56"/>
          </w:p>
        </w:tc>
        <w:tc>
          <w:tcPr>
            <w:tcW w:w="6187" w:type="dxa"/>
            <w:tcMar>
              <w:top w:w="28" w:type="dxa"/>
              <w:bottom w:w="28" w:type="dxa"/>
            </w:tcMar>
          </w:tcPr>
          <w:p w14:paraId="44DC2B26" w14:textId="77777777" w:rsidR="00A70308" w:rsidRPr="006A315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6A3153">
              <w:rPr>
                <w:szCs w:val="24"/>
                <w:lang w:eastAsia="en-US"/>
              </w:rPr>
              <w:t xml:space="preserve">Le Prestataire doit prendre toutes les mesures nécessaires pour : </w:t>
            </w:r>
          </w:p>
          <w:p w14:paraId="4D7033C9" w14:textId="77777777" w:rsidR="00A70308" w:rsidRPr="006A315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6A3153">
              <w:rPr>
                <w:szCs w:val="24"/>
                <w:lang w:eastAsia="en-US"/>
              </w:rPr>
              <w:t>a) protéger l’environnement (à la fois à l’intérieur et à l’extérieur des lieux où les services sont exécutés) de tous dommages résultant de ses opérations et/ou activités ; et</w:t>
            </w:r>
          </w:p>
          <w:p w14:paraId="647F7DD5" w14:textId="77777777" w:rsidR="00A70308" w:rsidRPr="006A315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6A3153">
              <w:rPr>
                <w:szCs w:val="24"/>
                <w:lang w:eastAsia="en-US"/>
              </w:rPr>
              <w:t xml:space="preserve">(b) limiter les dommages et les nuisances aux personnes et aux biens résultant de la pollution, du bruit et d’autres résultats des opérations et/ou activités du Prestataire. </w:t>
            </w:r>
          </w:p>
          <w:p w14:paraId="0A0B5017" w14:textId="594714F3" w:rsidR="00A70308" w:rsidRPr="006A3153" w:rsidRDefault="00A70308" w:rsidP="00A70308">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 xml:space="preserve">Le Prestataire doit s’assurer que les émissions, les rejets de surface, les effluents et tout autre polluant provenant </w:t>
            </w:r>
            <w:r w:rsidR="005C5852" w:rsidRPr="006A3153">
              <w:rPr>
                <w:szCs w:val="24"/>
                <w:lang w:eastAsia="en-US"/>
              </w:rPr>
              <w:t>de</w:t>
            </w:r>
            <w:r w:rsidRPr="006A3153">
              <w:rPr>
                <w:szCs w:val="24"/>
                <w:lang w:eastAsia="en-US"/>
              </w:rPr>
              <w:t xml:space="preserve"> ses  activités n’excédent ni les valeurs indiquées dans le Marché, ni celles prescrites par les lois applicables.</w:t>
            </w:r>
          </w:p>
          <w:p w14:paraId="6F0C318F" w14:textId="77777777" w:rsidR="00A70308" w:rsidRPr="006A315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6A3153">
              <w:rPr>
                <w:szCs w:val="24"/>
                <w:lang w:eastAsia="en-US"/>
              </w:rPr>
              <w:t>En cas de dommages à l’environnement, aux biens et/ou de nuisances pour les personnes, sur ou en dehors des lieux où les services sont exécutés à la suite des opérations et/ou activités du Prestataire, le Prestataire doit convenir avec le Maître d’Ouvrage des mesures et des délais appropriés pour remédier, dans la mesure du possible, à l’environnement endommagé pour la remise en son état antérieur. Le Prestataire doit mettre en œuvre ces mesures à ses frais et à la satisfaction du Maître d’Ouvrage.</w:t>
            </w:r>
          </w:p>
        </w:tc>
      </w:tr>
      <w:tr w:rsidR="00A70308" w:rsidRPr="006A3153" w14:paraId="426C689D" w14:textId="77777777" w:rsidTr="00AB0EE9">
        <w:tc>
          <w:tcPr>
            <w:tcW w:w="3206" w:type="dxa"/>
            <w:tcMar>
              <w:top w:w="28" w:type="dxa"/>
              <w:bottom w:w="28" w:type="dxa"/>
            </w:tcMar>
          </w:tcPr>
          <w:p w14:paraId="4F667E6B" w14:textId="21D8419B" w:rsidR="00A70308" w:rsidRPr="006A315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57" w:name="_Toc39068134"/>
            <w:r w:rsidRPr="006A3153">
              <w:rPr>
                <w:b/>
                <w:szCs w:val="24"/>
                <w:lang w:eastAsia="en-US"/>
              </w:rPr>
              <w:lastRenderedPageBreak/>
              <w:t>15. Découvertes Archéologiques et Géologiques</w:t>
            </w:r>
            <w:bookmarkEnd w:id="57"/>
          </w:p>
        </w:tc>
        <w:tc>
          <w:tcPr>
            <w:tcW w:w="6187" w:type="dxa"/>
            <w:tcMar>
              <w:top w:w="28" w:type="dxa"/>
              <w:bottom w:w="28" w:type="dxa"/>
            </w:tcMar>
          </w:tcPr>
          <w:p w14:paraId="2A0CB513" w14:textId="77777777" w:rsidR="00A70308" w:rsidRPr="006A3153" w:rsidRDefault="00A70308" w:rsidP="00A70308">
            <w:pPr>
              <w:spacing w:before="120" w:after="120"/>
              <w:ind w:right="-72"/>
              <w:contextualSpacing/>
              <w:jc w:val="both"/>
              <w:rPr>
                <w:szCs w:val="24"/>
                <w:shd w:val="clear" w:color="auto" w:fill="FFFFFF" w:themeFill="background1"/>
                <w:lang w:eastAsia="en-US"/>
              </w:rPr>
            </w:pPr>
            <w:r w:rsidRPr="006A3153">
              <w:rPr>
                <w:szCs w:val="24"/>
                <w:lang w:eastAsia="en-US"/>
              </w:rPr>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6A3153">
              <w:rPr>
                <w:szCs w:val="24"/>
                <w:shd w:val="clear" w:color="auto" w:fill="FFFFFF" w:themeFill="background1"/>
                <w:lang w:eastAsia="en-US"/>
              </w:rPr>
              <w:t xml:space="preserve">découverts sur les lieux où les services sont exécutés, doivent être placés sous la garde du Maître d’Ouvrage. </w:t>
            </w:r>
          </w:p>
          <w:p w14:paraId="448B6A73" w14:textId="77777777" w:rsidR="00A70308" w:rsidRPr="006A3153" w:rsidRDefault="00A70308" w:rsidP="00A70308">
            <w:pPr>
              <w:spacing w:before="120" w:after="120"/>
              <w:ind w:right="-72"/>
              <w:contextualSpacing/>
              <w:jc w:val="both"/>
              <w:rPr>
                <w:szCs w:val="24"/>
                <w:shd w:val="clear" w:color="auto" w:fill="FFFFFF" w:themeFill="background1"/>
                <w:lang w:eastAsia="en-US"/>
              </w:rPr>
            </w:pPr>
          </w:p>
          <w:p w14:paraId="337FA1BC" w14:textId="1910B9EA" w:rsidR="00A70308" w:rsidRPr="006A3153" w:rsidRDefault="00A70308" w:rsidP="00A70308">
            <w:pPr>
              <w:spacing w:before="120" w:after="120"/>
              <w:ind w:right="-72"/>
              <w:contextualSpacing/>
              <w:jc w:val="both"/>
              <w:rPr>
                <w:szCs w:val="24"/>
                <w:lang w:eastAsia="en-US"/>
              </w:rPr>
            </w:pPr>
            <w:r w:rsidRPr="006A3153">
              <w:rPr>
                <w:szCs w:val="24"/>
                <w:lang w:eastAsia="en-US"/>
              </w:rPr>
              <w:t xml:space="preserve">Le Prestataire doit, dès que possible après la découverte, en notifier le Maître d’Ouvrage pour donner l’opportunité au Maître d’Ouvrage d’examiner la découverte avant qu’elle ne soit </w:t>
            </w:r>
            <w:r w:rsidR="005C5852" w:rsidRPr="006A3153">
              <w:rPr>
                <w:szCs w:val="24"/>
                <w:lang w:eastAsia="en-US"/>
              </w:rPr>
              <w:t>endommagée</w:t>
            </w:r>
            <w:r w:rsidRPr="006A3153">
              <w:rPr>
                <w:szCs w:val="24"/>
                <w:lang w:eastAsia="en-US"/>
              </w:rPr>
              <w:t xml:space="preserve"> et de donner des instructions sur la façon de réagir. </w:t>
            </w:r>
          </w:p>
        </w:tc>
      </w:tr>
    </w:tbl>
    <w:p w14:paraId="53F6152B" w14:textId="67338B9B" w:rsidR="00FF45A1" w:rsidRPr="006A3153" w:rsidRDefault="00304FA7" w:rsidP="00862669">
      <w:pPr>
        <w:suppressAutoHyphens/>
        <w:overflowPunct w:val="0"/>
        <w:autoSpaceDE w:val="0"/>
        <w:autoSpaceDN w:val="0"/>
        <w:adjustRightInd w:val="0"/>
        <w:spacing w:before="240" w:after="240"/>
        <w:textAlignment w:val="baseline"/>
        <w:outlineLvl w:val="1"/>
        <w:rPr>
          <w:b/>
          <w:sz w:val="28"/>
          <w:lang w:eastAsia="en-US"/>
        </w:rPr>
      </w:pPr>
      <w:bookmarkStart w:id="58" w:name="_Toc474753358"/>
      <w:bookmarkStart w:id="59" w:name="_Toc356621461"/>
      <w:bookmarkStart w:id="60" w:name="_Toc39068135"/>
      <w:r w:rsidRPr="006A3153">
        <w:rPr>
          <w:b/>
          <w:sz w:val="28"/>
          <w:lang w:eastAsia="en-US"/>
        </w:rPr>
        <w:t xml:space="preserve">16. </w:t>
      </w:r>
      <w:r w:rsidR="0040245C" w:rsidRPr="006A3153">
        <w:rPr>
          <w:b/>
          <w:sz w:val="28"/>
          <w:lang w:eastAsia="en-US"/>
        </w:rPr>
        <w:t>Impôts et taxes</w:t>
      </w:r>
      <w:r w:rsidRPr="006A3153">
        <w:rPr>
          <w:b/>
          <w:sz w:val="28"/>
          <w:lang w:eastAsia="en-US"/>
        </w:rPr>
        <w:t xml:space="preserve"> </w:t>
      </w:r>
      <w:bookmarkEnd w:id="58"/>
      <w:bookmarkEnd w:id="59"/>
      <w:bookmarkEnd w:id="60"/>
    </w:p>
    <w:tbl>
      <w:tblPr>
        <w:tblW w:w="9393" w:type="dxa"/>
        <w:tblLayout w:type="fixed"/>
        <w:tblLook w:val="0000" w:firstRow="0" w:lastRow="0" w:firstColumn="0" w:lastColumn="0" w:noHBand="0" w:noVBand="0"/>
      </w:tblPr>
      <w:tblGrid>
        <w:gridCol w:w="3206"/>
        <w:gridCol w:w="6187"/>
      </w:tblGrid>
      <w:tr w:rsidR="00FF45A1" w:rsidRPr="006A3153" w14:paraId="1724A2A6" w14:textId="77777777" w:rsidTr="00AB0EE9">
        <w:tc>
          <w:tcPr>
            <w:tcW w:w="3206" w:type="dxa"/>
            <w:tcMar>
              <w:top w:w="28" w:type="dxa"/>
              <w:bottom w:w="28" w:type="dxa"/>
            </w:tcMar>
          </w:tcPr>
          <w:p w14:paraId="2296ED10" w14:textId="00C8C852"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13113B82" w14:textId="69DDC077" w:rsidR="00FF45A1" w:rsidRPr="006A3153" w:rsidRDefault="002F5335"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Le prestataire de services, les sous-traitants et leur personnel doivent s'acquitter des impôts, droits, taxes et autres impositions qui peuvent être perçus en vertu du droit applicable et dont le montant est réputé avoir été inclus dans le prix du contrat.</w:t>
            </w:r>
          </w:p>
        </w:tc>
      </w:tr>
      <w:tr w:rsidR="00FF45A1" w:rsidRPr="006A3153" w14:paraId="2A2FC280" w14:textId="77777777" w:rsidTr="00AB0EE9">
        <w:tc>
          <w:tcPr>
            <w:tcW w:w="3206" w:type="dxa"/>
            <w:tcMar>
              <w:top w:w="28" w:type="dxa"/>
              <w:bottom w:w="28" w:type="dxa"/>
            </w:tcMar>
          </w:tcPr>
          <w:p w14:paraId="73808B86" w14:textId="0D816B17"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738AAD85" w14:textId="3BE2F944"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p>
        </w:tc>
      </w:tr>
      <w:tr w:rsidR="00FF45A1" w:rsidRPr="006A3153" w14:paraId="713DEF58" w14:textId="77777777" w:rsidTr="00AB0EE9">
        <w:tc>
          <w:tcPr>
            <w:tcW w:w="3206" w:type="dxa"/>
            <w:tcMar>
              <w:top w:w="28" w:type="dxa"/>
              <w:bottom w:w="28" w:type="dxa"/>
            </w:tcMar>
          </w:tcPr>
          <w:p w14:paraId="054573A8" w14:textId="7B2F82BA" w:rsidR="00FF45A1" w:rsidRPr="006A3153" w:rsidRDefault="005D4ADB" w:rsidP="00FF45A1">
            <w:pPr>
              <w:suppressAutoHyphens/>
              <w:overflowPunct w:val="0"/>
              <w:autoSpaceDE w:val="0"/>
              <w:autoSpaceDN w:val="0"/>
              <w:adjustRightInd w:val="0"/>
              <w:spacing w:after="120"/>
              <w:ind w:left="450" w:hanging="450"/>
              <w:textAlignment w:val="baseline"/>
              <w:outlineLvl w:val="2"/>
              <w:rPr>
                <w:b/>
                <w:szCs w:val="24"/>
                <w:lang w:eastAsia="en-US"/>
              </w:rPr>
            </w:pPr>
            <w:bookmarkStart w:id="61" w:name="_Toc39068138"/>
            <w:r w:rsidRPr="006A3153">
              <w:rPr>
                <w:b/>
                <w:szCs w:val="24"/>
                <w:lang w:eastAsia="en-US"/>
              </w:rPr>
              <w:t>17.</w:t>
            </w:r>
            <w:r w:rsidR="00FF45A1" w:rsidRPr="006A3153">
              <w:rPr>
                <w:b/>
                <w:szCs w:val="24"/>
                <w:lang w:eastAsia="en-US"/>
              </w:rPr>
              <w:t xml:space="preserve">   Personnel du Prestataire de Services</w:t>
            </w:r>
            <w:bookmarkEnd w:id="61"/>
          </w:p>
        </w:tc>
        <w:tc>
          <w:tcPr>
            <w:tcW w:w="6187" w:type="dxa"/>
            <w:tcMar>
              <w:top w:w="28" w:type="dxa"/>
              <w:bottom w:w="28" w:type="dxa"/>
            </w:tcMar>
          </w:tcPr>
          <w:p w14:paraId="5472AEA0"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doit prendre toutes les mesures nécessaires pour engager son personnel.</w:t>
            </w:r>
          </w:p>
          <w:p w14:paraId="4EA20B9D"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est encouragé, dans la mesure du possible et raisonnable, à employer du personnel et de la main d’œuvre disposant des qualifications et de l’expérience appropriées provenant du pays du Maître d’Ouvrage.</w:t>
            </w:r>
          </w:p>
          <w:p w14:paraId="70BFD466"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doit, à ses propres frais, fournir les moyens de rapatriement à tout son personnel employé pour l’exécution des services vers ses différents pays d’origine. Il doit prévoir également un maintien temporaire approprié de toutes ces personnes, à compter de la cessation de leur emploi au titre du Marché  jusqu’à la date prévue pour leur départ.</w:t>
            </w:r>
          </w:p>
          <w:p w14:paraId="0A4449E4"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u w:val="single"/>
                <w:lang w:eastAsia="en-US"/>
              </w:rPr>
              <w:t>Personnel au service du Maître d’Ouvrage :</w:t>
            </w:r>
          </w:p>
          <w:p w14:paraId="78D3549D" w14:textId="200B7E70"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lang w:eastAsia="en-US"/>
              </w:rPr>
              <w:t xml:space="preserve">Le Prestataire ne doit pas recruter, ou tenter de recruter, du personnel </w:t>
            </w:r>
            <w:r w:rsidR="005C5852" w:rsidRPr="006A3153">
              <w:rPr>
                <w:szCs w:val="24"/>
                <w:lang w:eastAsia="en-US"/>
              </w:rPr>
              <w:t>parmi</w:t>
            </w:r>
            <w:r w:rsidRPr="006A3153">
              <w:rPr>
                <w:szCs w:val="24"/>
                <w:lang w:eastAsia="en-US"/>
              </w:rPr>
              <w:t xml:space="preserve"> le personnel du Maître d’Ouvrage.</w:t>
            </w:r>
          </w:p>
          <w:p w14:paraId="5E62125B"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6A3153">
              <w:rPr>
                <w:szCs w:val="24"/>
                <w:u w:val="single"/>
                <w:lang w:eastAsia="en-US"/>
              </w:rPr>
              <w:t>Lois du Travail :</w:t>
            </w:r>
          </w:p>
          <w:p w14:paraId="736708B1" w14:textId="77777777" w:rsidR="00FF45A1" w:rsidRPr="006A3153" w:rsidRDefault="00FF45A1" w:rsidP="00FF45A1">
            <w:pPr>
              <w:shd w:val="clear" w:color="auto" w:fill="FFFFFF" w:themeFill="background1"/>
              <w:spacing w:before="120" w:after="120"/>
              <w:ind w:right="-14"/>
              <w:jc w:val="both"/>
              <w:rPr>
                <w:szCs w:val="24"/>
                <w:lang w:eastAsia="en-US"/>
              </w:rPr>
            </w:pPr>
            <w:r w:rsidRPr="006A3153">
              <w:rPr>
                <w:szCs w:val="24"/>
                <w:lang w:eastAsia="en-US"/>
              </w:rPr>
              <w:t xml:space="preserve">Le Prestataire doit se conformer à toutes les lois du travail pertinentes applicables au personnel du Prestataire, y compris les lois relatives à leur emploi, à leur santé, à leur sécurité, à </w:t>
            </w:r>
            <w:r w:rsidRPr="006A3153">
              <w:rPr>
                <w:szCs w:val="24"/>
                <w:lang w:eastAsia="en-US"/>
              </w:rPr>
              <w:lastRenderedPageBreak/>
              <w:t>leur bien-être, immigration et</w:t>
            </w:r>
            <w:r w:rsidRPr="006A3153">
              <w:rPr>
                <w:strike/>
                <w:szCs w:val="24"/>
                <w:lang w:eastAsia="en-US"/>
              </w:rPr>
              <w:t xml:space="preserve"> </w:t>
            </w:r>
            <w:r w:rsidRPr="006A3153">
              <w:rPr>
                <w:szCs w:val="24"/>
                <w:lang w:eastAsia="en-US"/>
              </w:rPr>
              <w:t xml:space="preserve">émigration, et doit leur accorder tous leurs droits légaux. </w:t>
            </w:r>
          </w:p>
          <w:p w14:paraId="52C5741F" w14:textId="2584055E" w:rsidR="00FF45A1" w:rsidRPr="006A3153" w:rsidRDefault="00FF45A1" w:rsidP="00FF45A1">
            <w:pPr>
              <w:spacing w:before="120" w:after="120"/>
              <w:ind w:right="-14"/>
              <w:jc w:val="both"/>
              <w:rPr>
                <w:szCs w:val="24"/>
                <w:lang w:eastAsia="en-US"/>
              </w:rPr>
            </w:pPr>
            <w:r w:rsidRPr="006A3153">
              <w:rPr>
                <w:szCs w:val="24"/>
                <w:lang w:eastAsia="en-US"/>
              </w:rPr>
              <w:t xml:space="preserve">Le Prestataire doit en tout temps pendant l’avancement du Marché utiliser ses meilleurs efforts pour empêcher toute conduite illégale, </w:t>
            </w:r>
            <w:r w:rsidR="00A80CDF" w:rsidRPr="006A3153">
              <w:rPr>
                <w:szCs w:val="24"/>
                <w:lang w:eastAsia="en-US"/>
              </w:rPr>
              <w:t>émétique</w:t>
            </w:r>
            <w:r w:rsidRPr="006A3153">
              <w:rPr>
                <w:szCs w:val="24"/>
                <w:lang w:eastAsia="en-US"/>
              </w:rPr>
              <w:t xml:space="preserve"> ou conduite ou comportement  désordonné par ou parmi ses employés et le travail de ses sous-traitants. </w:t>
            </w:r>
          </w:p>
          <w:p w14:paraId="7C04B2FB" w14:textId="77777777" w:rsidR="00FF45A1" w:rsidRPr="006A3153" w:rsidRDefault="00FF45A1" w:rsidP="00FF45A1">
            <w:pPr>
              <w:spacing w:before="120" w:after="120"/>
              <w:ind w:right="-14"/>
              <w:jc w:val="both"/>
              <w:rPr>
                <w:szCs w:val="24"/>
                <w:lang w:eastAsia="en-US"/>
              </w:rPr>
            </w:pPr>
            <w:r w:rsidRPr="006A3153">
              <w:rPr>
                <w:szCs w:val="24"/>
                <w:lang w:eastAsia="en-US"/>
              </w:rPr>
              <w:t>Le Prestataire doit, dans toutes les relations avec son personnel actuellement employé ou lié au Marché, prendre en considération tous les festivals reconnus, les jours fériés officiels, les coutumes religieuses ou autres et toutes les lois et règlements locaux relatifs à la l’emploi de la main d’œuvre.</w:t>
            </w:r>
          </w:p>
          <w:p w14:paraId="5B5352B3" w14:textId="77777777" w:rsidR="00FF45A1" w:rsidRPr="006A3153" w:rsidRDefault="00FF45A1" w:rsidP="00FF45A1">
            <w:pPr>
              <w:suppressAutoHyphens/>
              <w:overflowPunct w:val="0"/>
              <w:autoSpaceDE w:val="0"/>
              <w:autoSpaceDN w:val="0"/>
              <w:adjustRightInd w:val="0"/>
              <w:spacing w:before="120" w:after="120"/>
              <w:ind w:left="1260" w:right="-14" w:hanging="1226"/>
              <w:textAlignment w:val="baseline"/>
              <w:rPr>
                <w:szCs w:val="24"/>
                <w:u w:val="single"/>
                <w:lang w:eastAsia="en-US"/>
              </w:rPr>
            </w:pPr>
            <w:r w:rsidRPr="006A3153">
              <w:rPr>
                <w:szCs w:val="24"/>
                <w:u w:val="single"/>
                <w:lang w:eastAsia="en-US"/>
              </w:rPr>
              <w:t>Taux de salaires et conditions de travail :</w:t>
            </w:r>
          </w:p>
          <w:p w14:paraId="26987F43" w14:textId="77777777" w:rsidR="00FF45A1" w:rsidRPr="006A3153" w:rsidRDefault="00FF45A1" w:rsidP="00FF45A1">
            <w:pPr>
              <w:spacing w:before="120" w:after="120"/>
              <w:ind w:right="-14"/>
              <w:jc w:val="both"/>
              <w:rPr>
                <w:szCs w:val="24"/>
                <w:lang w:eastAsia="en-US"/>
              </w:rPr>
            </w:pPr>
            <w:r w:rsidRPr="006A3153">
              <w:rPr>
                <w:szCs w:val="24"/>
                <w:lang w:eastAsia="en-US"/>
              </w:rPr>
              <w:t>Le Prestataire doit payer les taux de salaire et observer les conditions de travail, qui ne sont pas inférieures à celles établies pour le commerce ou l’industrie où les services sont effectués. Si aucun taux ou conditions établis n’est applicable, le Prestataire doit payer des taux de salaire et observer des conditions qui ne sont pas inférieures au niveau général des salaires et des conditions observés localement par les employeurs dont le commerce ou l’industrie est similaire à celui du Prestataire.</w:t>
            </w:r>
          </w:p>
          <w:p w14:paraId="77BC1AEE"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i/>
                <w:szCs w:val="24"/>
                <w:lang w:eastAsia="en-US"/>
              </w:rPr>
            </w:pPr>
            <w:r w:rsidRPr="006A3153">
              <w:rPr>
                <w:szCs w:val="24"/>
                <w:u w:val="single"/>
                <w:lang w:eastAsia="en-US"/>
              </w:rPr>
              <w:t>Installations pour le personnel du Prestataire</w:t>
            </w:r>
            <w:r w:rsidRPr="006A3153">
              <w:rPr>
                <w:i/>
                <w:szCs w:val="24"/>
                <w:lang w:eastAsia="en-US"/>
              </w:rPr>
              <w:t> :</w:t>
            </w:r>
          </w:p>
          <w:p w14:paraId="066214A6" w14:textId="137753C4" w:rsidR="00FF45A1" w:rsidRPr="006A3153" w:rsidRDefault="00533864"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Si les lois du pays de l'Employeur l'exigent, </w:t>
            </w:r>
            <w:r w:rsidR="00FF45A1" w:rsidRPr="006A3153">
              <w:rPr>
                <w:szCs w:val="24"/>
                <w:lang w:eastAsia="en-US"/>
              </w:rPr>
              <w:t xml:space="preserve">le Prestataire doit fournir et entretenir toutes les installations d’hébergement et de bien-être nécessaires au personnel du Prestataire employé pour l’exécution du Marché dans les lieux du pays du Maître d’Ouvrage où les services sont délivrés. </w:t>
            </w:r>
          </w:p>
          <w:p w14:paraId="53B51560" w14:textId="77777777" w:rsidR="00FF45A1" w:rsidRPr="006A3153" w:rsidRDefault="00FF45A1" w:rsidP="00FF45A1">
            <w:pPr>
              <w:suppressAutoHyphens/>
              <w:overflowPunct w:val="0"/>
              <w:autoSpaceDE w:val="0"/>
              <w:autoSpaceDN w:val="0"/>
              <w:adjustRightInd w:val="0"/>
              <w:spacing w:before="120" w:after="120"/>
              <w:ind w:left="698" w:right="-72" w:hanging="698"/>
              <w:jc w:val="both"/>
              <w:textAlignment w:val="baseline"/>
              <w:rPr>
                <w:szCs w:val="24"/>
                <w:lang w:eastAsia="en-US"/>
              </w:rPr>
            </w:pPr>
            <w:r w:rsidRPr="006A3153">
              <w:rPr>
                <w:iCs/>
                <w:szCs w:val="24"/>
                <w:u w:val="single"/>
                <w:lang w:eastAsia="en-US"/>
              </w:rPr>
              <w:t>Organisations des travailleurs </w:t>
            </w:r>
            <w:r w:rsidRPr="006A3153">
              <w:rPr>
                <w:szCs w:val="24"/>
                <w:lang w:eastAsia="en-US"/>
              </w:rPr>
              <w:t>:</w:t>
            </w:r>
          </w:p>
          <w:p w14:paraId="6501D6BE"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Dans les pays où les lois du travail pertinentes reconnaissent le droit des travailleurs de former et d’adhérer aux organisations de travailleurs de leur choix et de négocier collectivement sans ingérence, le Prestataire doit se conformer à ces lois. </w:t>
            </w:r>
            <w:r w:rsidRPr="006A3153">
              <w:rPr>
                <w:szCs w:val="24"/>
                <w:shd w:val="clear" w:color="auto" w:fill="FFFFFF" w:themeFill="background1"/>
                <w:lang w:eastAsia="en-US"/>
              </w:rPr>
              <w:t>Dans de telles circonstances, le rôle des organisations de travailleurs légalement établies et des représentants légitimes des travailleurs sera respecté, et ils recevront l’information nécessaire pour une négociation utile en temps opportun.</w:t>
            </w:r>
            <w:r w:rsidRPr="006A3153">
              <w:rPr>
                <w:szCs w:val="24"/>
                <w:shd w:val="clear" w:color="auto" w:fill="F0F0A0"/>
                <w:lang w:eastAsia="en-US"/>
              </w:rPr>
              <w:t xml:space="preserve">  </w:t>
            </w:r>
            <w:r w:rsidRPr="006A3153">
              <w:rPr>
                <w:szCs w:val="24"/>
                <w:lang w:eastAsia="en-US"/>
              </w:rPr>
              <w:t xml:space="preserve">Lorsque les lois du travail pertinentes restreignent considérablement les organisations de travailleurs, le Prestataire doit permettre à son personnel d’exprimer ses griefs et de protéger ses droits en ce qui concerne les conditions de travail et les conditions d’emploi.  Le Prestataire  ne doit pas chercher à influencer ou à contrôler ces moyens alternatifs. Le </w:t>
            </w:r>
            <w:r w:rsidRPr="006A3153">
              <w:rPr>
                <w:szCs w:val="24"/>
                <w:lang w:eastAsia="en-US"/>
              </w:rPr>
              <w:lastRenderedPageBreak/>
              <w:t xml:space="preserve">Prestataire ne doit pas discriminer ou exercer des représailles à l’encontre du personnel de l’Prestataire qui participe ou cherche à participer à de telles organisations et à la négociation collective ou à d’autres mécanismes. Les organisations de travailleurs doivent représenter équitablement les travailleurs de la main-d’œuvre. </w:t>
            </w:r>
          </w:p>
          <w:p w14:paraId="1298332F" w14:textId="77777777" w:rsidR="00FF45A1" w:rsidRPr="006A3153" w:rsidRDefault="00FF45A1" w:rsidP="00FF45A1">
            <w:pPr>
              <w:suppressAutoHyphens/>
              <w:overflowPunct w:val="0"/>
              <w:autoSpaceDE w:val="0"/>
              <w:autoSpaceDN w:val="0"/>
              <w:adjustRightInd w:val="0"/>
              <w:spacing w:before="120" w:after="120"/>
              <w:ind w:left="698" w:right="-72" w:hanging="698"/>
              <w:jc w:val="both"/>
              <w:textAlignment w:val="baseline"/>
              <w:rPr>
                <w:i/>
                <w:iCs/>
                <w:szCs w:val="24"/>
                <w:lang w:eastAsia="en-US"/>
              </w:rPr>
            </w:pPr>
            <w:r w:rsidRPr="006A3153">
              <w:rPr>
                <w:iCs/>
                <w:szCs w:val="24"/>
                <w:u w:val="single"/>
                <w:lang w:eastAsia="en-US"/>
              </w:rPr>
              <w:t>Non-discrimination et égalité des chances </w:t>
            </w:r>
            <w:r w:rsidRPr="006A3153">
              <w:rPr>
                <w:iCs/>
                <w:szCs w:val="24"/>
                <w:lang w:eastAsia="en-US"/>
              </w:rPr>
              <w:t>:</w:t>
            </w:r>
          </w:p>
          <w:p w14:paraId="73F044B9"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Le Prestataire ne doit pas prendre de décisions relatives à l’emploi ou au traitement de son personnel sur la base de caractéristiques personnelles sans rapport avec les exigences inhérentes du travail à réaliser. Le Prestataire doit fonder l’emploi de son personnel sur le principe de l’égalité des chances et du traitement équitable, et ne doit pas faire de discrimination à l’égard d’aucun aspect de la relation d’emploi, y compris le recrutement et l’embauche, la rémunération (y compris les salaires et les avantages sociaux), les conditions de travail et les conditions d’emploi, l’accès à la formation, l’affectation d’emploi, la promotion, la cessation d’emploi ou la retraite, et les pratiques disciplinaires. </w:t>
            </w:r>
          </w:p>
          <w:p w14:paraId="63896551"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Les mesures spéciales de protection ou d’assistance pour remédier à la discrimination antérieure ou pour la sélection à  un emploi spécifique en fonction des exigences inhérentes à l’emploi ne doivent pas être considérées comme discriminatoires. Le Prestataire doit fournir une protection et une assistance au besoin pour assurer la non-discrimination et l’égalité des chances, y compris pour des groupes spécifiques tels que les femmes, les personnes handicapées, les travailleurs migrants et les enfants (en âge de travailler conformément à cette sous-clause).</w:t>
            </w:r>
          </w:p>
          <w:p w14:paraId="2900B4DC" w14:textId="77777777" w:rsidR="00FF45A1" w:rsidRPr="006A3153" w:rsidRDefault="00FF45A1" w:rsidP="00FF45A1">
            <w:pPr>
              <w:suppressAutoHyphens/>
              <w:overflowPunct w:val="0"/>
              <w:autoSpaceDE w:val="0"/>
              <w:autoSpaceDN w:val="0"/>
              <w:adjustRightInd w:val="0"/>
              <w:spacing w:before="120" w:after="120"/>
              <w:ind w:left="720" w:right="-72" w:hanging="720"/>
              <w:jc w:val="both"/>
              <w:textAlignment w:val="baseline"/>
              <w:rPr>
                <w:iCs/>
                <w:szCs w:val="24"/>
                <w:u w:val="single"/>
                <w:lang w:eastAsia="en-US"/>
              </w:rPr>
            </w:pPr>
            <w:r w:rsidRPr="006A3153">
              <w:rPr>
                <w:iCs/>
                <w:szCs w:val="24"/>
                <w:u w:val="single"/>
                <w:lang w:eastAsia="en-US"/>
              </w:rPr>
              <w:t>Travail forcé:</w:t>
            </w:r>
          </w:p>
          <w:p w14:paraId="1B272CFF"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i/>
                <w:iCs/>
                <w:szCs w:val="24"/>
                <w:lang w:eastAsia="en-US"/>
              </w:rPr>
              <w:t xml:space="preserve"> </w:t>
            </w:r>
            <w:r w:rsidRPr="006A3153">
              <w:rPr>
                <w:szCs w:val="24"/>
                <w:lang w:eastAsia="en-US"/>
              </w:rPr>
              <w:t xml:space="preserve">Le Prestataire, y compris ses sous-traitants, ne doit pas employer ou utiliser le travail forcé. Le travail forcé consiste en  tout travail ou service, non effectué volontairement, qui est exigé d’une personne sous la menace de la force ou de représailles, et comprend tout type de travail involontaire ou obligatoire, tels que le travail asservi, le travail forcé ou des arrangements similaires de contrat de travail. </w:t>
            </w:r>
          </w:p>
          <w:p w14:paraId="48F5FAA5"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w:t>
            </w:r>
            <w:r w:rsidRPr="006A3153">
              <w:rPr>
                <w:szCs w:val="24"/>
                <w:lang w:eastAsia="en-US"/>
              </w:rPr>
              <w:lastRenderedPageBreak/>
              <w:t>paiements ou des avantages pour obtenir le consentement d’une personne ayant le contrôle sur une autre personne, aux fins de l’exploitation.</w:t>
            </w:r>
          </w:p>
          <w:p w14:paraId="1F9D54C6" w14:textId="77777777" w:rsidR="00FF45A1" w:rsidRPr="006A3153" w:rsidRDefault="00FF45A1" w:rsidP="00FF45A1">
            <w:pPr>
              <w:suppressAutoHyphens/>
              <w:overflowPunct w:val="0"/>
              <w:autoSpaceDE w:val="0"/>
              <w:autoSpaceDN w:val="0"/>
              <w:adjustRightInd w:val="0"/>
              <w:spacing w:before="120" w:after="120"/>
              <w:ind w:left="608" w:right="-72" w:hanging="608"/>
              <w:jc w:val="both"/>
              <w:textAlignment w:val="baseline"/>
              <w:rPr>
                <w:szCs w:val="24"/>
                <w:lang w:eastAsia="en-US"/>
              </w:rPr>
            </w:pPr>
            <w:r w:rsidRPr="006A3153">
              <w:rPr>
                <w:iCs/>
                <w:szCs w:val="24"/>
                <w:u w:val="single"/>
                <w:lang w:eastAsia="en-US"/>
              </w:rPr>
              <w:t>Travail des enfants </w:t>
            </w:r>
            <w:r w:rsidRPr="006A3153">
              <w:rPr>
                <w:szCs w:val="24"/>
                <w:lang w:eastAsia="en-US"/>
              </w:rPr>
              <w:t>:</w:t>
            </w:r>
          </w:p>
          <w:p w14:paraId="71C9F8AF"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 xml:space="preserve"> Le Prestataire, y compris ses sous-traitants, ne doit pas employer ou engager un enfant de moins de 14 ans sous réserve que la loi nationale précise un âge plus élevé (l’âge minimum). </w:t>
            </w:r>
          </w:p>
          <w:p w14:paraId="6C5639B9" w14:textId="77777777" w:rsidR="00FF45A1" w:rsidRPr="006A315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6A3153">
              <w:rPr>
                <w:szCs w:val="24"/>
                <w:lang w:eastAsia="en-US"/>
              </w:rPr>
              <w:t>Le Prestataire,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42F15AA1" w14:textId="15313C3F" w:rsidR="00FF45A1" w:rsidRPr="006A315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 Prestataire, y compris ses sous-traitants, ne doit employer ou engager des enfants entre l’âge minimum et l’âge de 18 ans qu’après avoir effectué une évaluation appropriée des risques  par le Prestataire avec l’approbation du Maître d’Ouvrage. Le Prestataire doit faire l’objet d’un suivi régulier par le Maître d’</w:t>
            </w:r>
            <w:r w:rsidR="00A80CDF" w:rsidRPr="006A3153">
              <w:rPr>
                <w:szCs w:val="24"/>
                <w:lang w:eastAsia="en-US"/>
              </w:rPr>
              <w:t>Ouvrage</w:t>
            </w:r>
            <w:r w:rsidRPr="006A3153">
              <w:rPr>
                <w:szCs w:val="24"/>
                <w:lang w:eastAsia="en-US"/>
              </w:rPr>
              <w:t xml:space="preserve">,  qui comprend le suivi de la santé, des conditions de travail et des heures de travail. </w:t>
            </w:r>
          </w:p>
          <w:p w14:paraId="402EA609" w14:textId="77777777" w:rsidR="00FF45A1" w:rsidRPr="006A315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6A315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8A46F0D"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a)</w:t>
            </w:r>
            <w:r w:rsidRPr="006A3153">
              <w:rPr>
                <w:szCs w:val="24"/>
                <w:lang w:eastAsia="en-US"/>
              </w:rPr>
              <w:t xml:space="preserve"> l’exposition à des abus physiques, psychologiques ou sexuels; </w:t>
            </w:r>
          </w:p>
          <w:p w14:paraId="37452003"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b)</w:t>
            </w:r>
            <w:r w:rsidRPr="006A3153">
              <w:rPr>
                <w:szCs w:val="24"/>
                <w:lang w:eastAsia="en-US"/>
              </w:rPr>
              <w:t xml:space="preserve"> le travail sous terre, sous l’eau, en hauteur ou dans des espaces confinés; </w:t>
            </w:r>
          </w:p>
          <w:p w14:paraId="71E9E835"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c)</w:t>
            </w:r>
            <w:r w:rsidRPr="006A3153">
              <w:rPr>
                <w:szCs w:val="24"/>
                <w:lang w:eastAsia="en-US"/>
              </w:rPr>
              <w:t xml:space="preserve"> le travail avec des machines, des matériels ou des outils dangereux, ou impliquant la manipulation ou</w:t>
            </w:r>
            <w:r w:rsidRPr="006A3153">
              <w:rPr>
                <w:sz w:val="22"/>
                <w:szCs w:val="22"/>
                <w:lang w:eastAsia="en-US"/>
              </w:rPr>
              <w:t xml:space="preserve"> </w:t>
            </w:r>
            <w:r w:rsidRPr="006A3153">
              <w:rPr>
                <w:szCs w:val="24"/>
                <w:lang w:eastAsia="en-US"/>
              </w:rPr>
              <w:t xml:space="preserve">le transport de charges lourdes; </w:t>
            </w:r>
          </w:p>
          <w:p w14:paraId="357E2048"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d)</w:t>
            </w:r>
            <w:r w:rsidRPr="006A315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2A93AB4" w14:textId="77777777" w:rsidR="00FF45A1" w:rsidRPr="006A315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6A3153">
              <w:rPr>
                <w:sz w:val="22"/>
                <w:szCs w:val="22"/>
                <w:lang w:eastAsia="en-US"/>
              </w:rPr>
              <w:t>e)</w:t>
            </w:r>
            <w:r w:rsidRPr="006A3153">
              <w:rPr>
                <w:szCs w:val="24"/>
                <w:lang w:eastAsia="en-US"/>
              </w:rPr>
              <w:t xml:space="preserve"> le travail dans des conditions difficiles telles que le travail pendant de longues heures, pendant la nuit ou en confinement dans les locaux du Maître d’Ouvrage. </w:t>
            </w:r>
          </w:p>
        </w:tc>
      </w:tr>
    </w:tbl>
    <w:p w14:paraId="7013E8A5" w14:textId="39BA06E6" w:rsidR="00FF45A1" w:rsidRPr="006A3153" w:rsidRDefault="0006745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62" w:name="_Toc356621464"/>
      <w:bookmarkStart w:id="63" w:name="_Toc474753361"/>
      <w:bookmarkStart w:id="64" w:name="_Toc39068139"/>
      <w:r w:rsidRPr="006A3153">
        <w:rPr>
          <w:b/>
          <w:sz w:val="28"/>
          <w:lang w:eastAsia="en-US"/>
        </w:rPr>
        <w:lastRenderedPageBreak/>
        <w:t>D</w:t>
      </w:r>
      <w:r w:rsidR="00FF45A1" w:rsidRPr="006A3153">
        <w:rPr>
          <w:b/>
          <w:sz w:val="28"/>
          <w:lang w:eastAsia="en-US"/>
        </w:rPr>
        <w:t>. Obligations du Maître d’Ouvrage</w:t>
      </w:r>
      <w:bookmarkEnd w:id="62"/>
      <w:bookmarkEnd w:id="63"/>
      <w:bookmarkEnd w:id="64"/>
    </w:p>
    <w:tbl>
      <w:tblPr>
        <w:tblW w:w="9393" w:type="dxa"/>
        <w:tblLayout w:type="fixed"/>
        <w:tblLook w:val="0000" w:firstRow="0" w:lastRow="0" w:firstColumn="0" w:lastColumn="0" w:noHBand="0" w:noVBand="0"/>
      </w:tblPr>
      <w:tblGrid>
        <w:gridCol w:w="3206"/>
        <w:gridCol w:w="6187"/>
      </w:tblGrid>
      <w:tr w:rsidR="00FF45A1" w:rsidRPr="006A3153" w14:paraId="328C7B24" w14:textId="77777777" w:rsidTr="00AB0EE9">
        <w:tc>
          <w:tcPr>
            <w:tcW w:w="3206" w:type="dxa"/>
          </w:tcPr>
          <w:p w14:paraId="109A8318" w14:textId="1BAA5642" w:rsidR="00FF45A1" w:rsidRPr="006A3153" w:rsidRDefault="0006745F"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65" w:name="_Toc356621466"/>
            <w:bookmarkStart w:id="66" w:name="_Toc474753363"/>
            <w:bookmarkStart w:id="67" w:name="_Toc39068141"/>
            <w:r w:rsidRPr="006A3153">
              <w:rPr>
                <w:b/>
                <w:szCs w:val="24"/>
                <w:lang w:eastAsia="en-US"/>
              </w:rPr>
              <w:lastRenderedPageBreak/>
              <w:t>18.</w:t>
            </w:r>
            <w:r w:rsidR="00FF45A1" w:rsidRPr="006A3153">
              <w:rPr>
                <w:b/>
                <w:szCs w:val="24"/>
                <w:lang w:eastAsia="en-US"/>
              </w:rPr>
              <w:tab/>
              <w:t>Changements réglementaires</w:t>
            </w:r>
            <w:bookmarkEnd w:id="65"/>
            <w:bookmarkEnd w:id="66"/>
            <w:bookmarkEnd w:id="67"/>
          </w:p>
        </w:tc>
        <w:tc>
          <w:tcPr>
            <w:tcW w:w="6187" w:type="dxa"/>
          </w:tcPr>
          <w:p w14:paraId="12A3D76F" w14:textId="77777777" w:rsidR="00FF45A1" w:rsidRPr="006A3153" w:rsidRDefault="00FF45A1" w:rsidP="00FF45A1">
            <w:pPr>
              <w:suppressAutoHyphens/>
              <w:overflowPunct w:val="0"/>
              <w:autoSpaceDE w:val="0"/>
              <w:autoSpaceDN w:val="0"/>
              <w:adjustRightInd w:val="0"/>
              <w:spacing w:after="120"/>
              <w:ind w:right="-72"/>
              <w:jc w:val="both"/>
              <w:textAlignment w:val="baseline"/>
              <w:rPr>
                <w:lang w:eastAsia="en-US"/>
              </w:rPr>
            </w:pPr>
            <w:r w:rsidRPr="006A3153">
              <w:rPr>
                <w:lang w:eastAsia="en-US"/>
              </w:rPr>
              <w:t>Si, après la date de signature du présent Marché, le Droit applicable aux impôts et taxes est modifié, et qu’il en résulte une augmentation ou une diminution des coûts des Services du Prestataire, la rémunération et les dépenses remboursables payables au Prestataire augmenteront ou diminueront par accord entre les Parties, et les montants indiqués à la Clause 6.2 (a) ou (b), selon le cas, seront ajustés en conséquence.</w:t>
            </w:r>
          </w:p>
        </w:tc>
      </w:tr>
    </w:tbl>
    <w:p w14:paraId="3132F9FC" w14:textId="4E7B6394" w:rsidR="00FF45A1" w:rsidRPr="006A3153" w:rsidRDefault="00597B57"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68" w:name="_Toc356621468"/>
      <w:bookmarkStart w:id="69" w:name="_Toc474753365"/>
      <w:bookmarkStart w:id="70" w:name="_Toc39068143"/>
      <w:r w:rsidRPr="006A3153">
        <w:rPr>
          <w:b/>
          <w:sz w:val="28"/>
          <w:lang w:eastAsia="en-US"/>
        </w:rPr>
        <w:t>E</w:t>
      </w:r>
      <w:r w:rsidR="00FF45A1" w:rsidRPr="006A3153">
        <w:rPr>
          <w:b/>
          <w:sz w:val="28"/>
          <w:lang w:eastAsia="en-US"/>
        </w:rPr>
        <w:t>. Paiements Versés au Prestataire</w:t>
      </w:r>
      <w:bookmarkEnd w:id="68"/>
      <w:bookmarkEnd w:id="69"/>
      <w:bookmarkEnd w:id="70"/>
    </w:p>
    <w:tbl>
      <w:tblPr>
        <w:tblW w:w="9393" w:type="dxa"/>
        <w:tblLayout w:type="fixed"/>
        <w:tblLook w:val="0000" w:firstRow="0" w:lastRow="0" w:firstColumn="0" w:lastColumn="0" w:noHBand="0" w:noVBand="0"/>
      </w:tblPr>
      <w:tblGrid>
        <w:gridCol w:w="3206"/>
        <w:gridCol w:w="6187"/>
      </w:tblGrid>
      <w:tr w:rsidR="00FF45A1" w:rsidRPr="006A3153" w14:paraId="0837E89D" w14:textId="77777777" w:rsidTr="00AB0EE9">
        <w:tc>
          <w:tcPr>
            <w:tcW w:w="3206" w:type="dxa"/>
          </w:tcPr>
          <w:p w14:paraId="0BACFFE2" w14:textId="347680E2"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71" w:name="_Toc356621469"/>
            <w:bookmarkStart w:id="72" w:name="_Toc474753366"/>
            <w:bookmarkStart w:id="73" w:name="_Toc39068144"/>
            <w:r w:rsidRPr="006A3153">
              <w:rPr>
                <w:b/>
                <w:szCs w:val="24"/>
                <w:lang w:eastAsia="en-US"/>
              </w:rPr>
              <w:t>19</w:t>
            </w:r>
            <w:r w:rsidR="00FF45A1" w:rsidRPr="006A3153">
              <w:rPr>
                <w:b/>
                <w:szCs w:val="24"/>
                <w:lang w:eastAsia="en-US"/>
              </w:rPr>
              <w:t xml:space="preserve"> </w:t>
            </w:r>
            <w:r w:rsidR="00FF45A1" w:rsidRPr="006A3153">
              <w:rPr>
                <w:b/>
                <w:szCs w:val="24"/>
                <w:lang w:eastAsia="en-US"/>
              </w:rPr>
              <w:tab/>
              <w:t>Rémunération Forfaitaire</w:t>
            </w:r>
            <w:bookmarkEnd w:id="71"/>
            <w:bookmarkEnd w:id="72"/>
            <w:bookmarkEnd w:id="73"/>
          </w:p>
        </w:tc>
        <w:tc>
          <w:tcPr>
            <w:tcW w:w="6187" w:type="dxa"/>
          </w:tcPr>
          <w:p w14:paraId="06E13195" w14:textId="0697EE9D"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La rémunération totale du Prestataire n’excédera pas le Montant du Marché et sera un montant forfaitaire couvrant la totalité des coûts du Personnel, des Sous-traitants, et autres coûts encourus par le Prestataire dans le cadre de l’exécution des Services décrites à </w:t>
            </w:r>
            <w:r w:rsidRPr="006A3153">
              <w:rPr>
                <w:highlight w:val="yellow"/>
                <w:lang w:eastAsia="en-US"/>
              </w:rPr>
              <w:t>l’A</w:t>
            </w:r>
            <w:r w:rsidR="00597B57" w:rsidRPr="006A3153">
              <w:rPr>
                <w:highlight w:val="yellow"/>
                <w:lang w:eastAsia="en-US"/>
              </w:rPr>
              <w:t>ttachement 1</w:t>
            </w:r>
            <w:r w:rsidRPr="006A3153">
              <w:rPr>
                <w:lang w:eastAsia="en-US"/>
              </w:rPr>
              <w:t xml:space="preserve">. </w:t>
            </w:r>
          </w:p>
        </w:tc>
      </w:tr>
      <w:tr w:rsidR="00FF45A1" w:rsidRPr="006A3153" w14:paraId="1F13DDC4" w14:textId="77777777" w:rsidTr="00AB0EE9">
        <w:tc>
          <w:tcPr>
            <w:tcW w:w="3206" w:type="dxa"/>
          </w:tcPr>
          <w:p w14:paraId="63E38D73" w14:textId="72AE2BEF"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74" w:name="_Toc356621470"/>
            <w:bookmarkStart w:id="75" w:name="_Toc474753367"/>
            <w:bookmarkStart w:id="76" w:name="_Toc39068145"/>
            <w:r w:rsidRPr="006A3153">
              <w:rPr>
                <w:b/>
                <w:szCs w:val="24"/>
                <w:lang w:eastAsia="en-US"/>
              </w:rPr>
              <w:t>20</w:t>
            </w:r>
            <w:r w:rsidR="00FF45A1" w:rsidRPr="006A3153">
              <w:rPr>
                <w:b/>
                <w:szCs w:val="24"/>
                <w:lang w:eastAsia="en-US"/>
              </w:rPr>
              <w:tab/>
              <w:t>Montant du Marché</w:t>
            </w:r>
            <w:bookmarkEnd w:id="74"/>
            <w:bookmarkEnd w:id="75"/>
            <w:bookmarkEnd w:id="76"/>
          </w:p>
        </w:tc>
        <w:tc>
          <w:tcPr>
            <w:tcW w:w="6187" w:type="dxa"/>
          </w:tcPr>
          <w:p w14:paraId="2BB65A62" w14:textId="651631A3"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(a)</w:t>
            </w:r>
            <w:r w:rsidRPr="006A3153">
              <w:rPr>
                <w:lang w:eastAsia="en-US"/>
              </w:rPr>
              <w:tab/>
              <w:t xml:space="preserve">Le montant payable en monnaie étrangère est </w:t>
            </w:r>
            <w:r w:rsidRPr="006A3153">
              <w:rPr>
                <w:b/>
                <w:lang w:eastAsia="en-US"/>
              </w:rPr>
              <w:t>indiqué dans les</w:t>
            </w:r>
            <w:r w:rsidRPr="006A3153">
              <w:rPr>
                <w:lang w:eastAsia="en-US"/>
              </w:rPr>
              <w:t> </w:t>
            </w:r>
            <w:r w:rsidRPr="006A3153">
              <w:rPr>
                <w:b/>
                <w:lang w:eastAsia="en-US"/>
              </w:rPr>
              <w:t>CP</w:t>
            </w:r>
            <w:r w:rsidR="00597B57" w:rsidRPr="006A3153">
              <w:rPr>
                <w:b/>
                <w:lang w:eastAsia="en-US"/>
              </w:rPr>
              <w:t xml:space="preserve"> 2.10</w:t>
            </w:r>
            <w:r w:rsidRPr="006A3153">
              <w:rPr>
                <w:lang w:eastAsia="en-US"/>
              </w:rPr>
              <w:t>.</w:t>
            </w:r>
          </w:p>
          <w:p w14:paraId="0DB620C5" w14:textId="77777777" w:rsidR="00FF45A1" w:rsidRPr="006A315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6A3153">
              <w:rPr>
                <w:lang w:eastAsia="en-US"/>
              </w:rPr>
              <w:t>(b)</w:t>
            </w:r>
            <w:r w:rsidRPr="006A3153">
              <w:rPr>
                <w:lang w:eastAsia="en-US"/>
              </w:rPr>
              <w:tab/>
              <w:t xml:space="preserve">Le prix payable en monnaie nationale est </w:t>
            </w:r>
            <w:r w:rsidRPr="006A3153">
              <w:rPr>
                <w:b/>
                <w:lang w:eastAsia="en-US"/>
              </w:rPr>
              <w:t>indiqué dans les CP</w:t>
            </w:r>
            <w:r w:rsidRPr="006A3153">
              <w:rPr>
                <w:lang w:eastAsia="en-US"/>
              </w:rPr>
              <w:t>.</w:t>
            </w:r>
          </w:p>
        </w:tc>
      </w:tr>
      <w:tr w:rsidR="00FF45A1" w:rsidRPr="006A3153" w14:paraId="4C50EDED" w14:textId="77777777" w:rsidTr="00AB0EE9">
        <w:tc>
          <w:tcPr>
            <w:tcW w:w="3206" w:type="dxa"/>
          </w:tcPr>
          <w:p w14:paraId="582F6485" w14:textId="7FD44F74" w:rsidR="00FF45A1" w:rsidRPr="006A315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Pr>
          <w:p w14:paraId="2AF9CD97" w14:textId="4A72F405" w:rsidR="00FF45A1" w:rsidRPr="006A3153" w:rsidRDefault="00FF45A1" w:rsidP="00FF45A1">
            <w:pPr>
              <w:suppressAutoHyphens/>
              <w:overflowPunct w:val="0"/>
              <w:autoSpaceDE w:val="0"/>
              <w:autoSpaceDN w:val="0"/>
              <w:adjustRightInd w:val="0"/>
              <w:spacing w:after="200"/>
              <w:ind w:left="671" w:right="-72" w:hanging="671"/>
              <w:jc w:val="both"/>
              <w:textAlignment w:val="baseline"/>
              <w:rPr>
                <w:lang w:eastAsia="en-US"/>
              </w:rPr>
            </w:pPr>
          </w:p>
        </w:tc>
      </w:tr>
      <w:tr w:rsidR="00FF45A1" w:rsidRPr="006A3153" w14:paraId="47E6EE77" w14:textId="77777777" w:rsidTr="00AB0EE9">
        <w:tc>
          <w:tcPr>
            <w:tcW w:w="3206" w:type="dxa"/>
          </w:tcPr>
          <w:p w14:paraId="57C46F4B" w14:textId="0123F549" w:rsidR="00FF45A1" w:rsidRPr="006A315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77" w:name="_Toc356621472"/>
            <w:bookmarkStart w:id="78" w:name="_Toc474753369"/>
            <w:bookmarkStart w:id="79" w:name="_Toc39068147"/>
            <w:r w:rsidRPr="006A3153">
              <w:rPr>
                <w:b/>
                <w:szCs w:val="24"/>
                <w:lang w:eastAsia="en-US"/>
              </w:rPr>
              <w:t>21</w:t>
            </w:r>
            <w:r w:rsidR="00FF45A1" w:rsidRPr="006A3153">
              <w:rPr>
                <w:b/>
                <w:szCs w:val="24"/>
                <w:lang w:eastAsia="en-US"/>
              </w:rPr>
              <w:tab/>
              <w:t>Conditions des Paiements</w:t>
            </w:r>
            <w:bookmarkEnd w:id="77"/>
            <w:bookmarkEnd w:id="78"/>
            <w:bookmarkEnd w:id="79"/>
          </w:p>
        </w:tc>
        <w:tc>
          <w:tcPr>
            <w:tcW w:w="6187" w:type="dxa"/>
          </w:tcPr>
          <w:p w14:paraId="25EE740D" w14:textId="4C72F531"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Les paiements seront versés au(x) compte(s) du Prestataire </w:t>
            </w:r>
            <w:r w:rsidRPr="006A3153">
              <w:rPr>
                <w:b/>
                <w:lang w:eastAsia="en-US"/>
              </w:rPr>
              <w:t>indiqué dans les CP</w:t>
            </w:r>
            <w:r w:rsidRPr="006A3153">
              <w:rPr>
                <w:lang w:eastAsia="en-US"/>
              </w:rPr>
              <w:t xml:space="preserve">, sur la base du calendrier présenté dans les </w:t>
            </w:r>
            <w:r w:rsidRPr="006A3153">
              <w:rPr>
                <w:b/>
                <w:bCs/>
                <w:lang w:eastAsia="en-US"/>
              </w:rPr>
              <w:t>CP</w:t>
            </w:r>
            <w:r w:rsidR="00897B3D" w:rsidRPr="006A3153">
              <w:rPr>
                <w:b/>
                <w:bCs/>
                <w:lang w:eastAsia="en-US"/>
              </w:rPr>
              <w:t xml:space="preserve"> 2.13, 2.14 et 2.15</w:t>
            </w:r>
          </w:p>
        </w:tc>
      </w:tr>
      <w:tr w:rsidR="00FF45A1" w:rsidRPr="006A3153" w14:paraId="53F7A8BC" w14:textId="77777777" w:rsidTr="00AB0EE9">
        <w:tc>
          <w:tcPr>
            <w:tcW w:w="3206" w:type="dxa"/>
          </w:tcPr>
          <w:p w14:paraId="0157199C" w14:textId="1E33C512" w:rsidR="00FF45A1" w:rsidRPr="006A3153" w:rsidRDefault="0087316C"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80" w:name="_Toc356621473"/>
            <w:bookmarkStart w:id="81" w:name="_Toc474753370"/>
            <w:bookmarkStart w:id="82" w:name="_Toc39068148"/>
            <w:r w:rsidRPr="006A3153">
              <w:rPr>
                <w:b/>
                <w:szCs w:val="24"/>
                <w:lang w:eastAsia="en-US"/>
              </w:rPr>
              <w:t>22.</w:t>
            </w:r>
            <w:r w:rsidR="00FF45A1" w:rsidRPr="006A3153">
              <w:rPr>
                <w:b/>
                <w:szCs w:val="24"/>
                <w:lang w:eastAsia="en-US"/>
              </w:rPr>
              <w:tab/>
              <w:t xml:space="preserve">Intérêts </w:t>
            </w:r>
            <w:bookmarkEnd w:id="80"/>
            <w:r w:rsidR="00FF45A1" w:rsidRPr="006A3153">
              <w:rPr>
                <w:b/>
                <w:szCs w:val="24"/>
                <w:lang w:eastAsia="en-US"/>
              </w:rPr>
              <w:t>moratoires</w:t>
            </w:r>
            <w:bookmarkEnd w:id="81"/>
            <w:bookmarkEnd w:id="82"/>
          </w:p>
        </w:tc>
        <w:tc>
          <w:tcPr>
            <w:tcW w:w="6187" w:type="dxa"/>
          </w:tcPr>
          <w:p w14:paraId="057E2900" w14:textId="3A81D98D"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Si le Maître d’Ouvrage n’a pas effectué le paiement prévu dans un délai de quinze (15) jours à dater de la date du paiement indiquée dans les </w:t>
            </w:r>
            <w:r w:rsidRPr="006A3153">
              <w:rPr>
                <w:b/>
                <w:bCs/>
                <w:lang w:eastAsia="en-US"/>
              </w:rPr>
              <w:t>CP</w:t>
            </w:r>
            <w:r w:rsidR="0087316C" w:rsidRPr="006A3153">
              <w:rPr>
                <w:b/>
                <w:bCs/>
                <w:lang w:eastAsia="en-US"/>
              </w:rPr>
              <w:t xml:space="preserve"> 2.15</w:t>
            </w:r>
            <w:r w:rsidRPr="006A3153">
              <w:rPr>
                <w:lang w:eastAsia="en-US"/>
              </w:rPr>
              <w:t xml:space="preserve">, des intérêts moratoires seront versés au Prestataire pour chaque jour de retard au taux indiqué dans les </w:t>
            </w:r>
            <w:r w:rsidRPr="006A3153">
              <w:rPr>
                <w:b/>
                <w:bCs/>
                <w:lang w:eastAsia="en-US"/>
              </w:rPr>
              <w:t>CP</w:t>
            </w:r>
            <w:r w:rsidR="0087316C" w:rsidRPr="006A3153">
              <w:rPr>
                <w:b/>
                <w:bCs/>
                <w:lang w:eastAsia="en-US"/>
              </w:rPr>
              <w:t xml:space="preserve"> 2.16</w:t>
            </w:r>
            <w:r w:rsidRPr="006A3153">
              <w:rPr>
                <w:lang w:eastAsia="en-US"/>
              </w:rPr>
              <w:t>.</w:t>
            </w:r>
          </w:p>
        </w:tc>
      </w:tr>
    </w:tbl>
    <w:p w14:paraId="7CDF7945" w14:textId="24F6246A" w:rsidR="00FF45A1" w:rsidRPr="006A3153" w:rsidRDefault="00387F98"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83" w:name="_Toc343309875"/>
      <w:bookmarkStart w:id="84" w:name="_Toc474753373"/>
      <w:bookmarkStart w:id="85" w:name="_Toc39068151"/>
      <w:r w:rsidRPr="006A3153">
        <w:rPr>
          <w:b/>
          <w:sz w:val="28"/>
          <w:lang w:eastAsia="en-US"/>
        </w:rPr>
        <w:t>F</w:t>
      </w:r>
      <w:r w:rsidR="00FF45A1" w:rsidRPr="006A3153">
        <w:rPr>
          <w:b/>
          <w:sz w:val="28"/>
          <w:lang w:eastAsia="en-US"/>
        </w:rPr>
        <w:t>. Contrôle de qualité</w:t>
      </w:r>
      <w:bookmarkEnd w:id="83"/>
      <w:bookmarkEnd w:id="84"/>
      <w:bookmarkEnd w:id="85"/>
    </w:p>
    <w:tbl>
      <w:tblPr>
        <w:tblW w:w="9393" w:type="dxa"/>
        <w:tblLayout w:type="fixed"/>
        <w:tblLook w:val="0000" w:firstRow="0" w:lastRow="0" w:firstColumn="0" w:lastColumn="0" w:noHBand="0" w:noVBand="0"/>
      </w:tblPr>
      <w:tblGrid>
        <w:gridCol w:w="3206"/>
        <w:gridCol w:w="6187"/>
      </w:tblGrid>
      <w:tr w:rsidR="00FF45A1" w:rsidRPr="006A3153" w14:paraId="1D9CDA1E" w14:textId="77777777" w:rsidTr="00AB0EE9">
        <w:tc>
          <w:tcPr>
            <w:tcW w:w="3206" w:type="dxa"/>
            <w:tcBorders>
              <w:top w:val="nil"/>
              <w:left w:val="nil"/>
              <w:bottom w:val="nil"/>
              <w:right w:val="nil"/>
            </w:tcBorders>
          </w:tcPr>
          <w:p w14:paraId="243C46CD" w14:textId="1B187AAD"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86" w:name="_Toc343309876"/>
            <w:bookmarkStart w:id="87" w:name="_Toc474753374"/>
            <w:bookmarkStart w:id="88" w:name="_Toc39068152"/>
            <w:r w:rsidRPr="006A3153">
              <w:rPr>
                <w:b/>
                <w:szCs w:val="24"/>
                <w:lang w:eastAsia="en-US"/>
              </w:rPr>
              <w:t>23.</w:t>
            </w:r>
            <w:r w:rsidR="00FF45A1" w:rsidRPr="006A3153">
              <w:rPr>
                <w:b/>
                <w:szCs w:val="24"/>
                <w:lang w:eastAsia="en-US"/>
              </w:rPr>
              <w:tab/>
              <w:t>Identification des défauts</w:t>
            </w:r>
            <w:bookmarkEnd w:id="86"/>
            <w:bookmarkEnd w:id="87"/>
            <w:bookmarkEnd w:id="88"/>
          </w:p>
        </w:tc>
        <w:tc>
          <w:tcPr>
            <w:tcW w:w="6187" w:type="dxa"/>
            <w:tcBorders>
              <w:top w:val="nil"/>
              <w:left w:val="nil"/>
              <w:bottom w:val="nil"/>
              <w:right w:val="nil"/>
            </w:tcBorders>
          </w:tcPr>
          <w:p w14:paraId="3774F9B8" w14:textId="74C82E6B" w:rsidR="00FF45A1" w:rsidRPr="006A315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Le Maître d’Ouvrage examinera le travail du Prestataire et le notifiera de tout défaut qu’il découvrirait. Ces vérifications n’affecteront pas les responsabilités du Prestataire. Le Maître d’Ouvrage pourra instruire le Prestataire de chercher un défaut et de découvrir et de tester tout service qui pourrait, à son avis, présenter un défaut. La période de garantie est </w:t>
            </w:r>
            <w:r w:rsidRPr="006A3153">
              <w:rPr>
                <w:b/>
                <w:lang w:eastAsia="en-US"/>
              </w:rPr>
              <w:t>définie dans les CP</w:t>
            </w:r>
            <w:r w:rsidR="00DB4CF9" w:rsidRPr="006A3153">
              <w:rPr>
                <w:b/>
                <w:lang w:eastAsia="en-US"/>
              </w:rPr>
              <w:t xml:space="preserve"> 2.17</w:t>
            </w:r>
            <w:r w:rsidRPr="006A3153">
              <w:rPr>
                <w:lang w:eastAsia="en-US"/>
              </w:rPr>
              <w:t xml:space="preserve">. </w:t>
            </w:r>
          </w:p>
        </w:tc>
      </w:tr>
      <w:tr w:rsidR="00FF45A1" w:rsidRPr="006A3153" w14:paraId="40EF0277" w14:textId="77777777" w:rsidTr="00AB0EE9">
        <w:tc>
          <w:tcPr>
            <w:tcW w:w="3206" w:type="dxa"/>
            <w:tcBorders>
              <w:top w:val="nil"/>
              <w:left w:val="nil"/>
              <w:bottom w:val="nil"/>
              <w:right w:val="nil"/>
            </w:tcBorders>
          </w:tcPr>
          <w:p w14:paraId="2568754F" w14:textId="59F0472F"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89" w:name="_Toc343309878"/>
            <w:bookmarkStart w:id="90" w:name="_Toc474753375"/>
            <w:bookmarkStart w:id="91" w:name="_Toc39068153"/>
            <w:r w:rsidRPr="006A3153">
              <w:rPr>
                <w:b/>
                <w:szCs w:val="24"/>
                <w:lang w:eastAsia="en-US"/>
              </w:rPr>
              <w:lastRenderedPageBreak/>
              <w:t>24.</w:t>
            </w:r>
            <w:r w:rsidR="00FF45A1" w:rsidRPr="006A3153">
              <w:rPr>
                <w:b/>
                <w:szCs w:val="24"/>
                <w:lang w:eastAsia="en-US"/>
              </w:rPr>
              <w:tab/>
              <w:t>Correction des Défauts</w:t>
            </w:r>
            <w:bookmarkEnd w:id="89"/>
            <w:r w:rsidR="00FF45A1" w:rsidRPr="006A3153">
              <w:rPr>
                <w:b/>
                <w:szCs w:val="24"/>
                <w:lang w:eastAsia="en-US"/>
              </w:rPr>
              <w:t xml:space="preserve"> et pénalité pour défaut de performance</w:t>
            </w:r>
            <w:bookmarkEnd w:id="90"/>
            <w:bookmarkEnd w:id="91"/>
          </w:p>
        </w:tc>
        <w:tc>
          <w:tcPr>
            <w:tcW w:w="6187" w:type="dxa"/>
            <w:tcBorders>
              <w:top w:val="nil"/>
              <w:left w:val="nil"/>
              <w:bottom w:val="nil"/>
              <w:right w:val="nil"/>
            </w:tcBorders>
          </w:tcPr>
          <w:p w14:paraId="33692B52"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(a)</w:t>
            </w:r>
            <w:r w:rsidRPr="006A3153">
              <w:rPr>
                <w:lang w:eastAsia="en-US"/>
              </w:rPr>
              <w:tab/>
              <w:t>Le Maître d’Ouvrage notifiera au Prestataire tout Défaut avant la fin du Marché</w:t>
            </w:r>
            <w:r w:rsidRPr="006A3153">
              <w:rPr>
                <w:b/>
                <w:lang w:eastAsia="en-US"/>
              </w:rPr>
              <w:t>.</w:t>
            </w:r>
            <w:r w:rsidRPr="006A3153">
              <w:rPr>
                <w:lang w:eastAsia="en-US"/>
              </w:rPr>
              <w:t xml:space="preserve"> La période de garantie sera prolongée jusqu’à correction du Défaut.</w:t>
            </w:r>
          </w:p>
          <w:p w14:paraId="64AFB789"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(b)</w:t>
            </w:r>
            <w:r w:rsidRPr="006A3153">
              <w:rPr>
                <w:lang w:eastAsia="en-US"/>
              </w:rPr>
              <w:tab/>
              <w:t>Chaque fois qu’une notification de Défaut lui sera remise, le Prestataire corrigera le Défaut dans les délais spécifiés dans la notification du Maître d’Ouvrage.</w:t>
            </w:r>
          </w:p>
          <w:p w14:paraId="4420FF4D" w14:textId="77777777" w:rsidR="00FF45A1" w:rsidRPr="006A315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6A3153">
              <w:rPr>
                <w:lang w:eastAsia="en-US"/>
              </w:rPr>
              <w:t>(c)</w:t>
            </w:r>
            <w:r w:rsidRPr="006A3153">
              <w:rPr>
                <w:lang w:eastAsia="en-US"/>
              </w:rPr>
              <w:tab/>
              <w:t>Si le Prestataire ne rectifie pas un Défaut dans les délais spécifiés dans la notification du Maître d’Ouvrage, celui-ci évaluera le coût de la correction à apporter et fera payer ce coût par le Prestataire, et une pénalité pour défaut de performance sera calculée comme indiqué à la Clause 3.8.</w:t>
            </w:r>
          </w:p>
        </w:tc>
      </w:tr>
    </w:tbl>
    <w:p w14:paraId="2C3E72BD" w14:textId="2B29DFF5" w:rsidR="00FF45A1" w:rsidRPr="006A3153" w:rsidRDefault="001B4B33"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92" w:name="_Toc356621474"/>
      <w:bookmarkStart w:id="93" w:name="_Toc474753376"/>
      <w:bookmarkStart w:id="94" w:name="_Toc39068154"/>
      <w:r w:rsidRPr="006A3153">
        <w:rPr>
          <w:b/>
          <w:sz w:val="28"/>
          <w:lang w:eastAsia="en-US"/>
        </w:rPr>
        <w:t>G</w:t>
      </w:r>
      <w:r w:rsidR="00FF45A1" w:rsidRPr="006A3153">
        <w:rPr>
          <w:b/>
          <w:sz w:val="28"/>
          <w:lang w:eastAsia="en-US"/>
        </w:rPr>
        <w:t>. Règlement des Différends</w:t>
      </w:r>
      <w:bookmarkEnd w:id="92"/>
      <w:bookmarkEnd w:id="93"/>
      <w:bookmarkEnd w:id="94"/>
    </w:p>
    <w:tbl>
      <w:tblPr>
        <w:tblW w:w="9393" w:type="dxa"/>
        <w:tblLayout w:type="fixed"/>
        <w:tblLook w:val="0000" w:firstRow="0" w:lastRow="0" w:firstColumn="0" w:lastColumn="0" w:noHBand="0" w:noVBand="0"/>
      </w:tblPr>
      <w:tblGrid>
        <w:gridCol w:w="3206"/>
        <w:gridCol w:w="6187"/>
      </w:tblGrid>
      <w:tr w:rsidR="00FF45A1" w:rsidRPr="006A3153" w14:paraId="10C5C343" w14:textId="77777777" w:rsidTr="00AB0EE9">
        <w:tc>
          <w:tcPr>
            <w:tcW w:w="3206" w:type="dxa"/>
          </w:tcPr>
          <w:p w14:paraId="72C47886" w14:textId="29003408" w:rsidR="00FF45A1" w:rsidRPr="006A315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95" w:name="_Toc356621475"/>
            <w:bookmarkStart w:id="96" w:name="_Toc474753377"/>
            <w:bookmarkStart w:id="97" w:name="_Toc39068155"/>
            <w:r w:rsidRPr="006A3153">
              <w:rPr>
                <w:b/>
                <w:szCs w:val="24"/>
                <w:lang w:eastAsia="en-US"/>
              </w:rPr>
              <w:t>25.</w:t>
            </w:r>
            <w:r w:rsidR="00FF45A1" w:rsidRPr="006A3153">
              <w:rPr>
                <w:b/>
                <w:szCs w:val="24"/>
                <w:lang w:eastAsia="en-US"/>
              </w:rPr>
              <w:tab/>
              <w:t>Règlement amiable</w:t>
            </w:r>
            <w:bookmarkEnd w:id="95"/>
            <w:bookmarkEnd w:id="96"/>
            <w:bookmarkEnd w:id="97"/>
          </w:p>
        </w:tc>
        <w:tc>
          <w:tcPr>
            <w:tcW w:w="6187" w:type="dxa"/>
          </w:tcPr>
          <w:p w14:paraId="69F2D3D1" w14:textId="77777777" w:rsidR="00FF45A1" w:rsidRPr="006A3153" w:rsidRDefault="00FF45A1"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Les Parties feront de leur mieux pour régler à l’amiable les différends qui pourraient surgir de l’exécution du présent Marché ou de son interprétation.</w:t>
            </w:r>
          </w:p>
          <w:p w14:paraId="7B170C2C" w14:textId="0077032A" w:rsidR="000821E9" w:rsidRPr="006A3153" w:rsidRDefault="000821E9" w:rsidP="00FF45A1">
            <w:pPr>
              <w:suppressAutoHyphens/>
              <w:overflowPunct w:val="0"/>
              <w:autoSpaceDE w:val="0"/>
              <w:autoSpaceDN w:val="0"/>
              <w:adjustRightInd w:val="0"/>
              <w:spacing w:after="200"/>
              <w:ind w:right="-72"/>
              <w:jc w:val="both"/>
              <w:textAlignment w:val="baseline"/>
              <w:rPr>
                <w:lang w:eastAsia="en-US"/>
              </w:rPr>
            </w:pPr>
            <w:r w:rsidRPr="006A3153">
              <w:rPr>
                <w:lang w:eastAsia="en-US"/>
              </w:rPr>
              <w:t xml:space="preserve">Tous </w:t>
            </w:r>
            <w:r w:rsidR="009F7A0B" w:rsidRPr="006A3153">
              <w:rPr>
                <w:lang w:eastAsia="en-US"/>
              </w:rPr>
              <w:t xml:space="preserve">les </w:t>
            </w:r>
            <w:r w:rsidR="00A80CDF" w:rsidRPr="006A3153">
              <w:rPr>
                <w:lang w:eastAsia="en-US"/>
              </w:rPr>
              <w:t>différents</w:t>
            </w:r>
            <w:r w:rsidRPr="006A3153">
              <w:rPr>
                <w:lang w:eastAsia="en-US"/>
              </w:rPr>
              <w:t xml:space="preserve"> non résolus découlant du présent contrat ou en relation avec celui-ci seront réglés conformément aux lois du pays de l’Acheteur</w:t>
            </w:r>
          </w:p>
          <w:p w14:paraId="7650B1E6" w14:textId="3A982D85" w:rsidR="000821E9" w:rsidRPr="006A3153" w:rsidRDefault="000821E9" w:rsidP="00FF45A1">
            <w:pPr>
              <w:suppressAutoHyphens/>
              <w:overflowPunct w:val="0"/>
              <w:autoSpaceDE w:val="0"/>
              <w:autoSpaceDN w:val="0"/>
              <w:adjustRightInd w:val="0"/>
              <w:spacing w:after="200"/>
              <w:ind w:right="-72"/>
              <w:jc w:val="both"/>
              <w:textAlignment w:val="baseline"/>
              <w:rPr>
                <w:lang w:eastAsia="en-US"/>
              </w:rPr>
            </w:pPr>
          </w:p>
        </w:tc>
      </w:tr>
    </w:tbl>
    <w:p w14:paraId="76FF3B23" w14:textId="77777777" w:rsidR="00FF45A1" w:rsidRPr="006A3153" w:rsidRDefault="00FF45A1" w:rsidP="00FF45A1">
      <w:pPr>
        <w:suppressAutoHyphens/>
        <w:overflowPunct w:val="0"/>
        <w:autoSpaceDE w:val="0"/>
        <w:autoSpaceDN w:val="0"/>
        <w:adjustRightInd w:val="0"/>
        <w:jc w:val="center"/>
        <w:textAlignment w:val="baseline"/>
        <w:rPr>
          <w:b/>
          <w:sz w:val="28"/>
          <w:lang w:eastAsia="en-US"/>
        </w:rPr>
      </w:pPr>
      <w:bookmarkStart w:id="98" w:name="_Toc449960645"/>
      <w:bookmarkStart w:id="99" w:name="_Toc327539604"/>
    </w:p>
    <w:p w14:paraId="388CADB1" w14:textId="77777777" w:rsidR="00FF45A1" w:rsidRPr="006A3153" w:rsidRDefault="00FF45A1" w:rsidP="00FF45A1">
      <w:pPr>
        <w:rPr>
          <w:b/>
          <w:sz w:val="28"/>
          <w:lang w:eastAsia="en-US"/>
        </w:rPr>
      </w:pPr>
      <w:r w:rsidRPr="006A3153">
        <w:rPr>
          <w:lang w:eastAsia="en-US"/>
        </w:rPr>
        <w:br w:type="page"/>
      </w:r>
    </w:p>
    <w:p w14:paraId="07F0426F" w14:textId="04E33B56"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bookmarkStart w:id="100" w:name="_Toc474753379"/>
      <w:r w:rsidRPr="006A3153">
        <w:rPr>
          <w:b/>
          <w:sz w:val="36"/>
          <w:szCs w:val="36"/>
          <w:lang w:eastAsia="en-US"/>
        </w:rPr>
        <w:lastRenderedPageBreak/>
        <w:t>ANNEXE </w:t>
      </w:r>
      <w:bookmarkStart w:id="101" w:name="_Toc449960646"/>
      <w:bookmarkStart w:id="102" w:name="_Toc474753380"/>
      <w:bookmarkEnd w:id="98"/>
      <w:bookmarkEnd w:id="100"/>
      <w:r w:rsidR="003177E9" w:rsidRPr="006A3153">
        <w:rPr>
          <w:b/>
          <w:sz w:val="36"/>
          <w:szCs w:val="36"/>
          <w:lang w:eastAsia="en-US"/>
        </w:rPr>
        <w:t>A</w:t>
      </w:r>
      <w:r w:rsidR="0056126D" w:rsidRPr="006A3153">
        <w:rPr>
          <w:b/>
          <w:sz w:val="36"/>
          <w:szCs w:val="36"/>
          <w:lang w:eastAsia="en-US"/>
        </w:rPr>
        <w:t xml:space="preserve"> des Conditions du Marché</w:t>
      </w:r>
    </w:p>
    <w:p w14:paraId="27315BB7" w14:textId="77777777"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p>
    <w:p w14:paraId="2B984895" w14:textId="77777777" w:rsidR="00FF45A1" w:rsidRPr="006A3153" w:rsidRDefault="00FF45A1" w:rsidP="00FF45A1">
      <w:pPr>
        <w:suppressAutoHyphens/>
        <w:overflowPunct w:val="0"/>
        <w:autoSpaceDE w:val="0"/>
        <w:autoSpaceDN w:val="0"/>
        <w:adjustRightInd w:val="0"/>
        <w:jc w:val="center"/>
        <w:textAlignment w:val="baseline"/>
        <w:outlineLvl w:val="1"/>
        <w:rPr>
          <w:b/>
          <w:sz w:val="36"/>
          <w:szCs w:val="36"/>
          <w:lang w:eastAsia="en-US"/>
        </w:rPr>
      </w:pPr>
      <w:r w:rsidRPr="006A3153">
        <w:rPr>
          <w:b/>
          <w:sz w:val="36"/>
          <w:szCs w:val="36"/>
          <w:lang w:eastAsia="en-US"/>
        </w:rPr>
        <w:t>Fraude et Corruption</w:t>
      </w:r>
      <w:bookmarkEnd w:id="99"/>
      <w:bookmarkEnd w:id="101"/>
      <w:bookmarkEnd w:id="102"/>
    </w:p>
    <w:p w14:paraId="0C255273" w14:textId="77777777" w:rsidR="00FF45A1" w:rsidRPr="006A3153" w:rsidRDefault="00FF45A1" w:rsidP="00FF45A1">
      <w:pPr>
        <w:suppressAutoHyphens/>
        <w:overflowPunct w:val="0"/>
        <w:autoSpaceDE w:val="0"/>
        <w:autoSpaceDN w:val="0"/>
        <w:adjustRightInd w:val="0"/>
        <w:jc w:val="center"/>
        <w:textAlignment w:val="baseline"/>
        <w:rPr>
          <w:b/>
          <w:i/>
          <w:szCs w:val="24"/>
          <w:lang w:eastAsia="en-US"/>
        </w:rPr>
      </w:pPr>
      <w:r w:rsidRPr="006A3153">
        <w:rPr>
          <w:b/>
          <w:i/>
          <w:szCs w:val="24"/>
          <w:lang w:eastAsia="en-US"/>
        </w:rPr>
        <w:t>(Le texte de cette section ne doit pas être modifié)</w:t>
      </w:r>
    </w:p>
    <w:p w14:paraId="0ED8C2D9" w14:textId="77777777" w:rsidR="00FF45A1" w:rsidRPr="006A3153" w:rsidRDefault="00FF45A1" w:rsidP="006D2906">
      <w:pPr>
        <w:tabs>
          <w:tab w:val="left" w:pos="3919"/>
        </w:tabs>
        <w:suppressAutoHyphens/>
        <w:overflowPunct w:val="0"/>
        <w:autoSpaceDE w:val="0"/>
        <w:autoSpaceDN w:val="0"/>
        <w:adjustRightInd w:val="0"/>
        <w:spacing w:after="200"/>
        <w:jc w:val="both"/>
        <w:textAlignment w:val="baseline"/>
        <w:rPr>
          <w:szCs w:val="24"/>
          <w:lang w:eastAsia="en-US"/>
        </w:rPr>
      </w:pPr>
    </w:p>
    <w:p w14:paraId="2CB7B3BC"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6A3153">
        <w:rPr>
          <w:b/>
          <w:szCs w:val="24"/>
          <w:lang w:eastAsia="en-US"/>
        </w:rPr>
        <w:t xml:space="preserve">1. </w:t>
      </w:r>
      <w:r w:rsidRPr="006A3153">
        <w:rPr>
          <w:b/>
          <w:szCs w:val="24"/>
          <w:lang w:eastAsia="en-US"/>
        </w:rPr>
        <w:tab/>
        <w:t>Objet</w:t>
      </w:r>
    </w:p>
    <w:p w14:paraId="1E76EFEB"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6A3153">
        <w:rPr>
          <w:szCs w:val="24"/>
          <w:lang w:eastAsia="en-US"/>
        </w:rPr>
        <w:t>1.1</w:t>
      </w:r>
      <w:r w:rsidRPr="006A3153">
        <w:rPr>
          <w:szCs w:val="24"/>
          <w:lang w:eastAsia="en-US"/>
        </w:rPr>
        <w:tab/>
        <w:t>Les Directives Anti-Corruption de la Banque et la présente section sont applicables à la passation des marchés dans le cadre des Opérations de Financement de Projets d’Investissement par la Banque.</w:t>
      </w:r>
    </w:p>
    <w:p w14:paraId="53DEBBD3" w14:textId="77777777" w:rsidR="00FF45A1" w:rsidRPr="006A315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6A3153">
        <w:rPr>
          <w:b/>
          <w:szCs w:val="24"/>
          <w:lang w:eastAsia="en-US"/>
        </w:rPr>
        <w:t>2.</w:t>
      </w:r>
      <w:r w:rsidRPr="006A3153">
        <w:rPr>
          <w:b/>
          <w:szCs w:val="24"/>
          <w:lang w:eastAsia="en-US"/>
        </w:rPr>
        <w:tab/>
        <w:t>Exigences</w:t>
      </w:r>
    </w:p>
    <w:p w14:paraId="22D862FF" w14:textId="65A38E93" w:rsidR="00FF45A1" w:rsidRPr="006A315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6A3153">
        <w:rPr>
          <w:szCs w:val="24"/>
          <w:lang w:eastAsia="en-US"/>
        </w:rPr>
        <w:t>2.1</w:t>
      </w:r>
      <w:r w:rsidRPr="006A3153">
        <w:rPr>
          <w:szCs w:val="24"/>
          <w:lang w:eastAsia="en-US"/>
        </w:rPr>
        <w:tab/>
        <w:t xml:space="preserve">La Banque exige, dans le cadre de la procédure de passation des marchés qu’elle finance, de demander aux Emprunteurs (y compris les bénéficiaires de ses financements) ainsi qu’aux soumissionnaires (candidats/proposants), </w:t>
      </w:r>
      <w:r w:rsidR="007F7F37" w:rsidRPr="006A3153">
        <w:rPr>
          <w:szCs w:val="24"/>
          <w:lang w:eastAsia="en-US"/>
        </w:rPr>
        <w:t>Fournisseurs</w:t>
      </w:r>
      <w:r w:rsidRPr="006A3153">
        <w:rPr>
          <w:szCs w:val="24"/>
          <w:lang w:eastAsia="en-US"/>
        </w:rPr>
        <w:t xml:space="preserve">, </w:t>
      </w:r>
      <w:r w:rsidR="007F7F37" w:rsidRPr="006A3153">
        <w:rPr>
          <w:szCs w:val="24"/>
          <w:lang w:eastAsia="en-US"/>
        </w:rPr>
        <w:t>Prestataires</w:t>
      </w:r>
      <w:r w:rsidRPr="006A3153">
        <w:rPr>
          <w:szCs w:val="24"/>
          <w:lang w:eastAsia="en-US"/>
        </w:rPr>
        <w:t xml:space="preserve"> de services, Prestataires et leurs agents (déclarés ou non), personnel, sous-traitants et </w:t>
      </w:r>
      <w:r w:rsidR="007F7F37" w:rsidRPr="006A3153">
        <w:rPr>
          <w:szCs w:val="24"/>
          <w:lang w:eastAsia="en-US"/>
        </w:rPr>
        <w:t>Fournisseurs</w:t>
      </w:r>
      <w:r w:rsidRPr="006A3153">
        <w:rPr>
          <w:szCs w:val="24"/>
          <w:lang w:eastAsia="en-US"/>
        </w:rPr>
        <w:t xml:space="preserve"> d’observer, lors de la passation et de l’exécution de ces marchés, les règles d’éthique professionnelle les plus strictes et de s’abstenir des pratiques de fraude et corruption. </w:t>
      </w:r>
    </w:p>
    <w:p w14:paraId="625AA634" w14:textId="77777777" w:rsidR="00FF45A1" w:rsidRPr="006A3153" w:rsidRDefault="00FF45A1" w:rsidP="00FF45A1">
      <w:pPr>
        <w:suppressAutoHyphens/>
        <w:overflowPunct w:val="0"/>
        <w:autoSpaceDE w:val="0"/>
        <w:autoSpaceDN w:val="0"/>
        <w:adjustRightInd w:val="0"/>
        <w:spacing w:after="200"/>
        <w:ind w:left="357" w:hanging="357"/>
        <w:jc w:val="both"/>
        <w:textAlignment w:val="baseline"/>
        <w:rPr>
          <w:szCs w:val="24"/>
          <w:lang w:eastAsia="en-US"/>
        </w:rPr>
      </w:pPr>
      <w:r w:rsidRPr="006A3153">
        <w:rPr>
          <w:szCs w:val="24"/>
          <w:lang w:eastAsia="en-US"/>
        </w:rPr>
        <w:t>2.2</w:t>
      </w:r>
      <w:r w:rsidRPr="006A3153">
        <w:rPr>
          <w:szCs w:val="24"/>
          <w:lang w:eastAsia="en-US"/>
        </w:rPr>
        <w:tab/>
        <w:t xml:space="preserve">En vertu de ce principe, la Banque </w:t>
      </w:r>
    </w:p>
    <w:p w14:paraId="4AA7035D"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1434" w:hanging="357"/>
        <w:jc w:val="both"/>
        <w:textAlignment w:val="baseline"/>
        <w:rPr>
          <w:szCs w:val="24"/>
          <w:lang w:eastAsia="en-US"/>
        </w:rPr>
      </w:pPr>
      <w:r w:rsidRPr="006A3153">
        <w:rPr>
          <w:szCs w:val="24"/>
          <w:lang w:eastAsia="en-US"/>
        </w:rPr>
        <w:t>aux fins d’application de la présente disposition, définit comme suit les expressions suivantes :</w:t>
      </w:r>
    </w:p>
    <w:p w14:paraId="0438E4E6"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 xml:space="preserve">est coupable de « corruption » quiconque offre, donne, sollicite ou accepte, directement ou indirectement, un quelconque avantage en vue d’influer indûment sur l’action d’une autre personne ou entité ; </w:t>
      </w:r>
    </w:p>
    <w:p w14:paraId="15B2046E"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 à des « manœuvres frauduleuses » quiconque agit, ou dénature des faits, délibérément ou par négligence grave,</w:t>
      </w:r>
      <w:r w:rsidRPr="006A3153">
        <w:rPr>
          <w:b/>
          <w:i/>
          <w:szCs w:val="24"/>
          <w:lang w:eastAsia="en-US"/>
        </w:rPr>
        <w:t xml:space="preserve"> </w:t>
      </w:r>
      <w:r w:rsidRPr="006A3153">
        <w:rPr>
          <w:szCs w:val="24"/>
          <w:lang w:eastAsia="en-US"/>
        </w:rPr>
        <w:t>ou tente d’induire en erreur une personne ou une entité afin d’en retirer un avantage financier ou de toute autre nature, ou se dérober à une obligation ;</w:t>
      </w:r>
    </w:p>
    <w:p w14:paraId="69609E44"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livrent à des « manœuvres collusoires » les personnes ou entités qui s’entendent afin d’atteindre un objectif illicite, notamment en influant indûment sur l’action d’autres personnes ou entités ;</w:t>
      </w:r>
    </w:p>
    <w:p w14:paraId="3AA47A49"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se livre à des « manœuvres coercitives » quiconque nuit ou porte préjudice, ou menace de nuire ou de porter préjudice, directement ou indirectement, à une personne ou à ses biens en vue d’en influer indûment les actions de cette personne ou entité ; et</w:t>
      </w:r>
    </w:p>
    <w:p w14:paraId="52F4055B" w14:textId="77777777" w:rsidR="00FF45A1" w:rsidRPr="006A315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6A3153">
        <w:rPr>
          <w:szCs w:val="24"/>
          <w:lang w:eastAsia="en-US"/>
        </w:rPr>
        <w:t>et se livre à des « manœuvres obstructives »</w:t>
      </w:r>
    </w:p>
    <w:p w14:paraId="767E4ECB" w14:textId="77777777" w:rsidR="00FF45A1" w:rsidRPr="006A3153" w:rsidRDefault="00FF45A1" w:rsidP="00FF45A1">
      <w:pPr>
        <w:tabs>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6A3153">
        <w:rPr>
          <w:szCs w:val="24"/>
          <w:lang w:eastAsia="en-US"/>
        </w:rPr>
        <w:t>(a)</w:t>
      </w:r>
      <w:r w:rsidRPr="006A3153">
        <w:rPr>
          <w:szCs w:val="24"/>
          <w:lang w:eastAsia="en-US"/>
        </w:rPr>
        <w:tab/>
        <w:t xml:space="preserve">quiconque détruit, falsifie, altère ou dissimule délibérément les preuves sur lesquelles se base une enquête de la Banque en matière de corruption ou de manœuvres frauduleuses, coercitives ou </w:t>
      </w:r>
      <w:r w:rsidRPr="006A3153">
        <w:rPr>
          <w:szCs w:val="24"/>
          <w:lang w:eastAsia="en-US"/>
        </w:rPr>
        <w:lastRenderedPageBreak/>
        <w:t>collusives, ou fait de fausses déclarations à ses enquêteurs destinées à entraver son enquête ; ou bien menace,</w:t>
      </w:r>
      <w:r w:rsidRPr="006A3153">
        <w:rPr>
          <w:b/>
          <w:szCs w:val="24"/>
          <w:lang w:eastAsia="en-US"/>
        </w:rPr>
        <w:t xml:space="preserve"> </w:t>
      </w:r>
      <w:r w:rsidRPr="006A3153">
        <w:rPr>
          <w:szCs w:val="24"/>
          <w:lang w:eastAsia="en-US"/>
        </w:rPr>
        <w:t xml:space="preserve">harcèle ou intimide quelqu’un aux fins de l’empêcher de faire part d’informations relatives à cette enquête, ou bien de poursuivre l’enquête ; ou </w:t>
      </w:r>
    </w:p>
    <w:p w14:paraId="66A1C0AC" w14:textId="77777777" w:rsidR="00FF45A1" w:rsidRPr="006A3153" w:rsidRDefault="00FF45A1" w:rsidP="00FF45A1">
      <w:pPr>
        <w:tabs>
          <w:tab w:val="left" w:pos="576"/>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6A3153">
        <w:rPr>
          <w:szCs w:val="24"/>
          <w:lang w:eastAsia="en-US"/>
        </w:rPr>
        <w:t xml:space="preserve">(b) </w:t>
      </w:r>
      <w:r w:rsidRPr="006A3153">
        <w:rPr>
          <w:szCs w:val="24"/>
          <w:lang w:eastAsia="en-US"/>
        </w:rPr>
        <w:tab/>
        <w:t>celui qui entrave délibérément l’exercice par la Banque de son droit d’examen tel que stipulé au paragraphe 2.2 (e) ci-dessous.</w:t>
      </w:r>
    </w:p>
    <w:p w14:paraId="66697B4C"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 xml:space="preserve">rejettera la proposition d’attribution du marché si elle établit que le soumissionnaire auquel il est recommandé d’attribuer le marché est coupable de corruption, directement ou par l’intermédiaire d’un agent, ou s’est livré à des manœuvres frauduleuses, collusoires, coercitives ou obstructives en vue de l’obtention de ce marché ; </w:t>
      </w:r>
    </w:p>
    <w:p w14:paraId="77ABF344"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outre les mesures coercitives définies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collusoires, coercitives ou obstructives pendant la procédure de passation du marché ou l’exécution du marché sans que l’Emprunteur ait pris, en temps voulu et à la satisfaction de la Banque, les mesures nécessaires pour remédier à cette situation , y compris en manquant à son devoir d’informer la Banque lorsqu’il a eu connaissance desdites pratiques ;</w:t>
      </w:r>
    </w:p>
    <w:p w14:paraId="1AA05DAF" w14:textId="77777777"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6A3153">
        <w:rPr>
          <w:szCs w:val="24"/>
          <w:lang w:eastAsia="en-US"/>
        </w:rPr>
        <w:t>sanctionnera une entreprise ou un individu, dans le cadre des Directives Anti-Corruption de la Banque et conformément aux règles et procédures de sanctions applicables du Groupe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6A3153">
        <w:rPr>
          <w:szCs w:val="24"/>
          <w:vertAlign w:val="superscript"/>
          <w:lang w:eastAsia="en-US"/>
        </w:rPr>
        <w:footnoteReference w:id="2"/>
      </w:r>
      <w:r w:rsidRPr="006A3153">
        <w:rPr>
          <w:szCs w:val="24"/>
          <w:lang w:eastAsia="en-US"/>
        </w:rPr>
        <w:t xml:space="preserve"> (ii) de la participation</w:t>
      </w:r>
      <w:r w:rsidRPr="006A3153">
        <w:rPr>
          <w:szCs w:val="24"/>
          <w:vertAlign w:val="superscript"/>
          <w:lang w:eastAsia="en-US"/>
        </w:rPr>
        <w:footnoteReference w:id="3"/>
      </w:r>
      <w:r w:rsidRPr="006A3153">
        <w:rPr>
          <w:szCs w:val="24"/>
          <w:lang w:eastAsia="en-US"/>
        </w:rPr>
        <w:t xml:space="preserve"> comme sous-traitant, consultant, fabricant ou fournisseur de biens ou Prestataire désigné d’une entreprise par ailleurs éligible à l’attribution d’un marché financé par la Banque ; et (ii) du bénéfice du versement de fonds émanant d’un prêt de la Banque ou de participer d’une autre manière à la préparation ou à la mise en œuvre d’un projet financé par la Banque ; </w:t>
      </w:r>
    </w:p>
    <w:p w14:paraId="1536BE4C" w14:textId="43C8F5BF" w:rsidR="00FF45A1" w:rsidRPr="006A3153" w:rsidRDefault="00FF45A1" w:rsidP="00FF45A1">
      <w:pPr>
        <w:numPr>
          <w:ilvl w:val="0"/>
          <w:numId w:val="53"/>
        </w:numPr>
        <w:tabs>
          <w:tab w:val="left" w:pos="576"/>
        </w:tabs>
        <w:suppressAutoHyphens/>
        <w:overflowPunct w:val="0"/>
        <w:autoSpaceDE w:val="0"/>
        <w:autoSpaceDN w:val="0"/>
        <w:adjustRightInd w:val="0"/>
        <w:spacing w:after="200"/>
        <w:ind w:left="867" w:hanging="357"/>
        <w:jc w:val="both"/>
        <w:textAlignment w:val="baseline"/>
        <w:rPr>
          <w:szCs w:val="24"/>
          <w:lang w:eastAsia="en-US"/>
        </w:rPr>
      </w:pPr>
      <w:r w:rsidRPr="006A3153">
        <w:rPr>
          <w:szCs w:val="24"/>
          <w:lang w:eastAsia="en-US"/>
        </w:rPr>
        <w:t xml:space="preserve">exigera que les dossiers d’appel d’offres et les marchés financés par la Banque contiennent une disposition requérant des soumissionnaires (candidats/proposants), consultants, </w:t>
      </w:r>
      <w:r w:rsidR="007F7F37" w:rsidRPr="006A3153">
        <w:rPr>
          <w:szCs w:val="24"/>
          <w:lang w:eastAsia="en-US"/>
        </w:rPr>
        <w:t>Fournisseurs</w:t>
      </w:r>
      <w:r w:rsidRPr="006A3153">
        <w:rPr>
          <w:szCs w:val="24"/>
          <w:lang w:eastAsia="en-US"/>
        </w:rPr>
        <w:t xml:space="preserve"> et Prestataires, sous-traitants, </w:t>
      </w:r>
      <w:r w:rsidR="007F7F37" w:rsidRPr="006A3153">
        <w:rPr>
          <w:szCs w:val="24"/>
          <w:lang w:eastAsia="en-US"/>
        </w:rPr>
        <w:t>Prestataires</w:t>
      </w:r>
      <w:r w:rsidRPr="006A3153">
        <w:rPr>
          <w:szCs w:val="24"/>
          <w:lang w:eastAsia="en-US"/>
        </w:rPr>
        <w:t xml:space="preserve"> de services, </w:t>
      </w:r>
      <w:r w:rsidR="007F7F37" w:rsidRPr="006A3153">
        <w:rPr>
          <w:szCs w:val="24"/>
          <w:lang w:eastAsia="en-US"/>
        </w:rPr>
        <w:lastRenderedPageBreak/>
        <w:t>Fournisseurs</w:t>
      </w:r>
      <w:r w:rsidRPr="006A3153">
        <w:rPr>
          <w:szCs w:val="24"/>
          <w:lang w:eastAsia="en-US"/>
        </w:rPr>
        <w:t>, agents, et leur personnel qu’ils autorisent la Banque à inspecter</w:t>
      </w:r>
      <w:r w:rsidRPr="006A3153">
        <w:rPr>
          <w:szCs w:val="24"/>
          <w:vertAlign w:val="superscript"/>
          <w:lang w:eastAsia="en-US"/>
        </w:rPr>
        <w:footnoteReference w:id="4"/>
      </w:r>
      <w:r w:rsidRPr="006A3153">
        <w:rPr>
          <w:szCs w:val="24"/>
          <w:lang w:eastAsia="en-US"/>
        </w:rPr>
        <w:t xml:space="preserve"> les documents et pièces comptables et autres documents relatifs à la passation du marché, la sélection et/ou</w:t>
      </w:r>
      <w:r w:rsidRPr="006A3153">
        <w:rPr>
          <w:color w:val="FFFF00"/>
          <w:sz w:val="28"/>
          <w:szCs w:val="24"/>
          <w:lang w:eastAsia="en-US"/>
        </w:rPr>
        <w:t xml:space="preserve"> </w:t>
      </w:r>
      <w:r w:rsidRPr="006A3153">
        <w:rPr>
          <w:szCs w:val="24"/>
          <w:lang w:eastAsia="en-US"/>
        </w:rPr>
        <w:t xml:space="preserve">à l’exécution du marché et à les soumettre pour vérification à des auditeurs désignés par la Banque. </w:t>
      </w:r>
    </w:p>
    <w:p w14:paraId="702F142B" w14:textId="77777777" w:rsidR="00FF45A1" w:rsidRPr="006A3153" w:rsidRDefault="00FF45A1" w:rsidP="00FF45A1">
      <w:pPr>
        <w:suppressAutoHyphens/>
        <w:overflowPunct w:val="0"/>
        <w:autoSpaceDE w:val="0"/>
        <w:autoSpaceDN w:val="0"/>
        <w:adjustRightInd w:val="0"/>
        <w:jc w:val="both"/>
        <w:textAlignment w:val="baseline"/>
        <w:rPr>
          <w:lang w:eastAsia="en-US"/>
        </w:rPr>
      </w:pPr>
    </w:p>
    <w:p w14:paraId="1889FD5A" w14:textId="77777777" w:rsidR="00FF45A1" w:rsidRPr="006A3153" w:rsidRDefault="00FF45A1" w:rsidP="0062156A">
      <w:pPr>
        <w:suppressAutoHyphens/>
        <w:spacing w:before="120" w:after="120"/>
        <w:rPr>
          <w:szCs w:val="24"/>
        </w:rPr>
      </w:pPr>
    </w:p>
    <w:sectPr w:rsidR="00FF45A1" w:rsidRPr="006A3153" w:rsidSect="0073390F">
      <w:footnotePr>
        <w:numRestart w:val="eachSect"/>
      </w:footnotePr>
      <w:endnotePr>
        <w:numFmt w:val="decimal"/>
        <w:numRestart w:val="eachSect"/>
      </w:end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527B" w14:textId="77777777" w:rsidR="00AB2A08" w:rsidRDefault="00AB2A08">
      <w:r>
        <w:separator/>
      </w:r>
    </w:p>
  </w:endnote>
  <w:endnote w:type="continuationSeparator" w:id="0">
    <w:p w14:paraId="46CEC742" w14:textId="77777777" w:rsidR="00AB2A08" w:rsidRDefault="00AB2A08">
      <w:r>
        <w:continuationSeparator/>
      </w:r>
    </w:p>
  </w:endnote>
  <w:endnote w:type="continuationNotice" w:id="1">
    <w:p w14:paraId="0DCA7FB4" w14:textId="77777777" w:rsidR="00AB2A08" w:rsidRDefault="00AB2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90F1B" w14:textId="77777777" w:rsidR="0073390F" w:rsidRDefault="00733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AE1D" w14:textId="77777777" w:rsidR="0073390F" w:rsidRDefault="00733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A06E" w14:textId="77777777" w:rsidR="0073390F" w:rsidRDefault="00733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F0BA" w14:textId="77777777" w:rsidR="00AB2A08" w:rsidRDefault="00AB2A08">
      <w:r>
        <w:separator/>
      </w:r>
    </w:p>
  </w:footnote>
  <w:footnote w:type="continuationSeparator" w:id="0">
    <w:p w14:paraId="0529F59C" w14:textId="77777777" w:rsidR="00AB2A08" w:rsidRDefault="00AB2A08">
      <w:r>
        <w:continuationSeparator/>
      </w:r>
    </w:p>
  </w:footnote>
  <w:footnote w:type="continuationNotice" w:id="1">
    <w:p w14:paraId="244E9A7B" w14:textId="77777777" w:rsidR="00AB2A08" w:rsidRDefault="00AB2A08"/>
  </w:footnote>
  <w:footnote w:id="2">
    <w:p w14:paraId="090D40B6" w14:textId="77777777" w:rsidR="00AB0EE9" w:rsidRPr="003B3168" w:rsidRDefault="00AB0EE9" w:rsidP="00FF45A1">
      <w:pPr>
        <w:pStyle w:val="FootnoteText"/>
      </w:pPr>
      <w:r>
        <w:rPr>
          <w:rStyle w:val="FootnoteReference"/>
        </w:rPr>
        <w:footnoteRef/>
      </w:r>
      <w:r>
        <w:t xml:space="preserve"> </w:t>
      </w:r>
      <w:r w:rsidRPr="003B3168">
        <w:tab/>
        <w:t>Pour écarter tout doute, les effets d’une telle sanction sur la partie concernée concernent, de manière non</w:t>
      </w:r>
      <w:r>
        <w:t> </w:t>
      </w:r>
      <w:r w:rsidRPr="003B3168">
        <w:t>exhaustive, (i) le dépôt de candidature à la pré-qualification, l’expression d’intérêt pour une mission de</w:t>
      </w:r>
      <w:r>
        <w:rPr>
          <w:b/>
        </w:rPr>
        <w:t> </w:t>
      </w:r>
      <w:r w:rsidRPr="003B3168">
        <w:t>consultant, et la participation à un appel d’offres directement ou comme sous-traitant, consultant, fabricant</w:t>
      </w:r>
      <w:r>
        <w:t> </w:t>
      </w:r>
      <w:r w:rsidRPr="003B3168">
        <w:t>ou fournisseur, ou prestataire dans le cadre d’un tel contrat, et (ii) la conclusion d’un avenant ou</w:t>
      </w:r>
      <w:r>
        <w:t> </w:t>
      </w:r>
      <w:r w:rsidRPr="003B3168">
        <w:t>un</w:t>
      </w:r>
      <w:r>
        <w:t> </w:t>
      </w:r>
      <w:r w:rsidRPr="003B3168">
        <w:t>additif comportant une modification significative à un contrat existant.</w:t>
      </w:r>
    </w:p>
  </w:footnote>
  <w:footnote w:id="3">
    <w:p w14:paraId="5C784462" w14:textId="77777777" w:rsidR="00AB0EE9" w:rsidRPr="003B3168" w:rsidRDefault="00AB0EE9" w:rsidP="00FF45A1">
      <w:pPr>
        <w:pStyle w:val="FootnoteText"/>
      </w:pPr>
      <w:r w:rsidRPr="00DD6F80">
        <w:rPr>
          <w:rStyle w:val="FootnoteReference"/>
        </w:rPr>
        <w:footnoteRef/>
      </w:r>
      <w:r w:rsidRPr="003B3168">
        <w:t xml:space="preserve"> </w:t>
      </w:r>
      <w:r w:rsidRPr="003B3168">
        <w:tab/>
        <w:t>Un sous-traitant, consultant, fabricant ou fournisseur de biens ou services (différents intitulés sont utilisés en</w:t>
      </w:r>
      <w:r>
        <w:t> </w:t>
      </w:r>
      <w:r w:rsidRPr="003B3168">
        <w:t>fonction de la formulation du dossier d’appel d’offres) désigné est une entreprise ou un individu qui (i)</w:t>
      </w:r>
      <w:r>
        <w:t> </w:t>
      </w:r>
      <w:r w:rsidRPr="003B3168">
        <w:t>fait</w:t>
      </w:r>
      <w:r>
        <w:t> </w:t>
      </w:r>
      <w:r w:rsidRPr="003B3168">
        <w:t>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4">
    <w:p w14:paraId="0CE43B45" w14:textId="77777777" w:rsidR="00AB0EE9" w:rsidRPr="003B3168" w:rsidRDefault="00AB0EE9" w:rsidP="00FF45A1">
      <w:pPr>
        <w:pStyle w:val="FootnoteText"/>
      </w:pPr>
      <w:r>
        <w:rPr>
          <w:rStyle w:val="FootnoteReference"/>
        </w:rPr>
        <w:footnoteRef/>
      </w:r>
      <w:r w:rsidRPr="003B3168">
        <w:t xml:space="preserve"> </w:t>
      </w:r>
      <w:r w:rsidRPr="003B3168">
        <w:tab/>
        <w:t xml:space="preserve">Les </w:t>
      </w:r>
      <w:r w:rsidRPr="003B3168">
        <w:t>inspections menées dans ce cadre sont des vérifications sur pièces du fait de leur nature. Ils comprennent des activités de recherche documentaire et factuelle entreprises par la Banque, ou des personnes désignées par</w:t>
      </w:r>
      <w:r>
        <w:t> </w:t>
      </w:r>
      <w:r w:rsidRPr="003B3168">
        <w:t>elle, afin de vérifier des aspects spécifiques relevant d’une enquête ou d’un audit, tel que l’évaluation de la</w:t>
      </w:r>
      <w:r>
        <w:t> </w:t>
      </w:r>
      <w:r w:rsidRPr="003B3168">
        <w:t>véracité d’une accusation éventuelle de Fraude et Corruption, par le moyen de dispositif approprié.</w:t>
      </w:r>
      <w:r>
        <w:t xml:space="preserve"> </w:t>
      </w:r>
      <w:r w:rsidRPr="003B3168">
        <w:t>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w:t>
      </w:r>
      <w:r>
        <w:t> </w:t>
      </w:r>
      <w:r w:rsidRPr="003B3168">
        <w:t>pertinents aux fins de l’enquête ou de l’audit et les examiner, faire des copies de ces documents selon les</w:t>
      </w:r>
      <w:r>
        <w:t> </w:t>
      </w:r>
      <w:r w:rsidRPr="003B3168">
        <w:t>besoins, avoir des entretiens avec le personnel et toute autre personne, mener des inspections physiques et</w:t>
      </w:r>
      <w:r>
        <w:t> </w:t>
      </w:r>
      <w:r w:rsidRPr="003B3168">
        <w:t>des visites de site, et obtenir la vérification de renseignements par une tierce partie.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010C" w14:textId="3E75BF15" w:rsidR="00AB0EE9" w:rsidRDefault="00AB0EE9" w:rsidP="009E1827">
    <w:pPr>
      <w:pStyle w:val="Header"/>
      <w:pBdr>
        <w:bottom w:val="single" w:sz="4" w:space="1" w:color="auto"/>
      </w:pBdr>
      <w:tabs>
        <w:tab w:val="clear" w:pos="9000"/>
        <w:tab w:val="right" w:pos="9356"/>
        <w:tab w:val="right" w:pos="12960"/>
      </w:tabs>
      <w:rPr>
        <w:lang w:val="fr-FR"/>
      </w:rPr>
    </w:pPr>
    <w:r w:rsidRPr="00487FD2">
      <w:rPr>
        <w:lang w:val="fr-FR"/>
      </w:rPr>
      <w:t>Section X. Formulaires du Marché</w:t>
    </w:r>
    <w:r>
      <w:rPr>
        <w:lang w:val="fr-FR"/>
      </w:rPr>
      <w:tab/>
    </w:r>
    <w:r>
      <w:rPr>
        <w:rStyle w:val="PageNumber"/>
      </w:rPr>
      <w:fldChar w:fldCharType="begin"/>
    </w:r>
    <w:r w:rsidRPr="00487FD2">
      <w:rPr>
        <w:rStyle w:val="PageNumber"/>
        <w:lang w:val="fr-FR"/>
      </w:rPr>
      <w:instrText xml:space="preserve"> PAGE </w:instrText>
    </w:r>
    <w:r>
      <w:rPr>
        <w:rStyle w:val="PageNumber"/>
      </w:rPr>
      <w:fldChar w:fldCharType="separate"/>
    </w:r>
    <w:r>
      <w:rPr>
        <w:rStyle w:val="PageNumber"/>
        <w:noProof/>
        <w:lang w:val="fr-FR"/>
      </w:rPr>
      <w:t>42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53E" w14:textId="37AC1932" w:rsidR="00AB0EE9" w:rsidRPr="00992F75" w:rsidRDefault="00AB0EE9" w:rsidP="00992F75">
    <w:pPr>
      <w:pStyle w:val="Header"/>
      <w:pBdr>
        <w:bottom w:val="single" w:sz="4" w:space="0" w:color="000000"/>
      </w:pBdr>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70C2" w14:textId="49EBECDC" w:rsidR="00AB0EE9" w:rsidRPr="00D94210" w:rsidRDefault="00AB0EE9" w:rsidP="00D94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DE745A"/>
    <w:lvl w:ilvl="0">
      <w:numFmt w:val="none"/>
      <w:lvlText w:val=""/>
      <w:lvlJc w:val="left"/>
    </w:lvl>
    <w:lvl w:ilvl="1">
      <w:numFmt w:val="none"/>
      <w:lvlText w:val=""/>
      <w:lvlJc w:val="left"/>
    </w:lvl>
    <w:lvl w:ilvl="2">
      <w:numFmt w:val="none"/>
      <w:lvlText w:val=""/>
      <w:lvlJc w:val="left"/>
    </w:lvl>
    <w:lvl w:ilvl="3">
      <w:start w:val="1"/>
      <w:numFmt w:val="lowerRoman"/>
      <w:lvlText w:val="(%4)"/>
      <w:legacy w:legacy="1" w:legacySpace="120" w:legacyIndent="619"/>
      <w:lvlJc w:val="left"/>
      <w:pPr>
        <w:ind w:left="1800" w:hanging="619"/>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4054380A"/>
    <w:lvl w:ilvl="0">
      <w:numFmt w:val="bullet"/>
      <w:lvlText w:val="*"/>
      <w:lvlJc w:val="left"/>
    </w:lvl>
  </w:abstractNum>
  <w:abstractNum w:abstractNumId="2"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3" w15:restartNumberingAfterBreak="0">
    <w:nsid w:val="03074FC7"/>
    <w:multiLevelType w:val="multilevel"/>
    <w:tmpl w:val="91FE2D54"/>
    <w:lvl w:ilvl="0">
      <w:start w:val="1"/>
      <w:numFmt w:val="bullet"/>
      <w:lvlText w:val=""/>
      <w:lvlJc w:val="left"/>
      <w:pPr>
        <w:tabs>
          <w:tab w:val="num" w:pos="1584"/>
        </w:tabs>
        <w:ind w:left="1584" w:hanging="360"/>
      </w:pPr>
      <w:rPr>
        <w:rFonts w:ascii="Symbol" w:hAnsi="Symbol" w:hint="default"/>
      </w:rPr>
    </w:lvl>
    <w:lvl w:ilvl="1">
      <w:start w:val="1"/>
      <w:numFmt w:val="decimal"/>
      <w:lvlText w:val="%1.%2"/>
      <w:lvlJc w:val="left"/>
      <w:pPr>
        <w:tabs>
          <w:tab w:val="num" w:pos="1728"/>
        </w:tabs>
        <w:ind w:left="1728" w:hanging="504"/>
      </w:pPr>
      <w:rPr>
        <w:rFonts w:ascii="Times New Roman" w:hAnsi="Times New Roman" w:hint="default"/>
        <w:b w:val="0"/>
        <w:i w:val="0"/>
        <w:sz w:val="24"/>
      </w:rPr>
    </w:lvl>
    <w:lvl w:ilvl="2">
      <w:start w:val="1"/>
      <w:numFmt w:val="lowerLetter"/>
      <w:lvlText w:val="(%3)"/>
      <w:lvlJc w:val="left"/>
      <w:pPr>
        <w:tabs>
          <w:tab w:val="num" w:pos="2088"/>
        </w:tabs>
        <w:ind w:left="2088" w:hanging="432"/>
      </w:pPr>
      <w:rPr>
        <w:rFonts w:ascii="Times New Roman" w:hAnsi="Times New Roman" w:hint="default"/>
        <w:b w:val="0"/>
        <w:i w:val="0"/>
        <w:sz w:val="24"/>
      </w:rPr>
    </w:lvl>
    <w:lvl w:ilvl="3">
      <w:start w:val="1"/>
      <w:numFmt w:val="lowerRoman"/>
      <w:lvlText w:val="(%4)"/>
      <w:lvlJc w:val="left"/>
      <w:pPr>
        <w:tabs>
          <w:tab w:val="num" w:pos="2736"/>
        </w:tabs>
        <w:ind w:left="2736" w:hanging="648"/>
      </w:pPr>
      <w:rPr>
        <w:rFonts w:ascii="Times New Roman" w:hAnsi="Times New Roman" w:hint="default"/>
        <w:b w:val="0"/>
        <w:i w:val="0"/>
        <w:sz w:val="24"/>
      </w:rPr>
    </w:lvl>
    <w:lvl w:ilvl="4">
      <w:start w:val="1"/>
      <w:numFmt w:val="decimal"/>
      <w:lvlText w:val="%1.%2.%3.%4.%5"/>
      <w:lvlJc w:val="left"/>
      <w:pPr>
        <w:tabs>
          <w:tab w:val="num" w:pos="2232"/>
        </w:tabs>
        <w:ind w:left="2232" w:hanging="1008"/>
      </w:pPr>
    </w:lvl>
    <w:lvl w:ilvl="5">
      <w:start w:val="1"/>
      <w:numFmt w:val="decimal"/>
      <w:lvlText w:val="%1.%2.%3.%4.%5.%6"/>
      <w:lvlJc w:val="left"/>
      <w:pPr>
        <w:tabs>
          <w:tab w:val="num" w:pos="2376"/>
        </w:tabs>
        <w:ind w:left="2376" w:hanging="1152"/>
      </w:pPr>
    </w:lvl>
    <w:lvl w:ilvl="6">
      <w:start w:val="1"/>
      <w:numFmt w:val="decimal"/>
      <w:lvlText w:val="%1.%2.%3.%4.%5.%6.%7"/>
      <w:lvlJc w:val="left"/>
      <w:pPr>
        <w:tabs>
          <w:tab w:val="num" w:pos="2520"/>
        </w:tabs>
        <w:ind w:left="2520" w:hanging="1296"/>
      </w:pPr>
    </w:lvl>
    <w:lvl w:ilvl="7">
      <w:start w:val="1"/>
      <w:numFmt w:val="decimal"/>
      <w:lvlText w:val="%1.%2.%3.%4.%5.%6.%7.%8"/>
      <w:lvlJc w:val="left"/>
      <w:pPr>
        <w:tabs>
          <w:tab w:val="num" w:pos="2664"/>
        </w:tabs>
        <w:ind w:left="2664" w:hanging="1440"/>
      </w:pPr>
    </w:lvl>
    <w:lvl w:ilvl="8">
      <w:start w:val="1"/>
      <w:numFmt w:val="decimal"/>
      <w:lvlText w:val="%1.%2.%3.%4.%5.%6.%7.%8.%9"/>
      <w:lvlJc w:val="left"/>
      <w:pPr>
        <w:tabs>
          <w:tab w:val="num" w:pos="2808"/>
        </w:tabs>
        <w:ind w:left="2808" w:hanging="1584"/>
      </w:pPr>
    </w:lvl>
  </w:abstractNum>
  <w:abstractNum w:abstractNumId="4" w15:restartNumberingAfterBreak="0">
    <w:nsid w:val="03DE0B78"/>
    <w:multiLevelType w:val="hybridMultilevel"/>
    <w:tmpl w:val="48844998"/>
    <w:lvl w:ilvl="0" w:tplc="6B481E5C">
      <w:start w:val="1"/>
      <w:numFmt w:val="lowerRoman"/>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5404AE"/>
    <w:multiLevelType w:val="hybridMultilevel"/>
    <w:tmpl w:val="6778EB10"/>
    <w:lvl w:ilvl="0" w:tplc="93163F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7655F09"/>
    <w:multiLevelType w:val="hybridMultilevel"/>
    <w:tmpl w:val="E28A7E5C"/>
    <w:lvl w:ilvl="0" w:tplc="2A7661FC">
      <w:start w:val="1"/>
      <w:numFmt w:val="decimal"/>
      <w:pStyle w:val="SubheaderEvaCri"/>
      <w:lvlText w:val="1.%1"/>
      <w:lvlJc w:val="left"/>
      <w:pPr>
        <w:ind w:left="360" w:hanging="360"/>
      </w:pPr>
      <w:rPr>
        <w:rFonts w:hint="default"/>
        <w:strike w:val="0"/>
        <w:sz w:val="28"/>
        <w:szCs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092D3BC3"/>
    <w:multiLevelType w:val="hybridMultilevel"/>
    <w:tmpl w:val="ECB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8A1288"/>
    <w:multiLevelType w:val="multilevel"/>
    <w:tmpl w:val="0D7CA75A"/>
    <w:lvl w:ilvl="0">
      <w:start w:val="1"/>
      <w:numFmt w:val="lowerLetter"/>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F4F7FA5"/>
    <w:multiLevelType w:val="multilevel"/>
    <w:tmpl w:val="0FEAEB68"/>
    <w:lvl w:ilvl="0">
      <w:start w:val="2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0F82DC3"/>
    <w:multiLevelType w:val="hybridMultilevel"/>
    <w:tmpl w:val="E874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3A42B4"/>
    <w:multiLevelType w:val="hybridMultilevel"/>
    <w:tmpl w:val="702A8734"/>
    <w:lvl w:ilvl="0" w:tplc="C614A3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46B06"/>
    <w:multiLevelType w:val="multilevel"/>
    <w:tmpl w:val="313C37CA"/>
    <w:lvl w:ilvl="0">
      <w:start w:val="25"/>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5342DFD"/>
    <w:multiLevelType w:val="multilevel"/>
    <w:tmpl w:val="F04EA182"/>
    <w:lvl w:ilvl="0">
      <w:start w:val="2"/>
      <w:numFmt w:val="decimal"/>
      <w:lvlText w:val="21.%1"/>
      <w:lvlJc w:val="left"/>
      <w:pPr>
        <w:tabs>
          <w:tab w:val="num" w:pos="576"/>
        </w:tabs>
        <w:ind w:left="576" w:hanging="576"/>
      </w:pPr>
      <w:rPr>
        <w:rFonts w:hint="default"/>
        <w:b w:val="0"/>
        <w:i w:val="0"/>
      </w:rPr>
    </w:lvl>
    <w:lvl w:ilvl="1">
      <w:start w:val="1"/>
      <w:numFmt w:val="lowerLetter"/>
      <w:lvlText w:val="(%2)"/>
      <w:lvlJc w:val="left"/>
      <w:pPr>
        <w:tabs>
          <w:tab w:val="num" w:pos="1080"/>
        </w:tabs>
        <w:ind w:left="1080" w:hanging="36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69B762A"/>
    <w:multiLevelType w:val="hybridMultilevel"/>
    <w:tmpl w:val="32FC3A70"/>
    <w:lvl w:ilvl="0" w:tplc="67E8BDBC">
      <w:start w:val="1"/>
      <w:numFmt w:val="lowerLetter"/>
      <w:lvlText w:val="(%1)"/>
      <w:lvlJc w:val="left"/>
      <w:pPr>
        <w:ind w:left="540" w:hanging="360"/>
      </w:pPr>
    </w:lvl>
    <w:lvl w:ilvl="1" w:tplc="64044598">
      <w:start w:val="6"/>
      <w:numFmt w:val="bullet"/>
      <w:lvlText w:val="-"/>
      <w:lvlJc w:val="left"/>
      <w:pPr>
        <w:tabs>
          <w:tab w:val="num" w:pos="720"/>
        </w:tabs>
        <w:ind w:left="720" w:hanging="360"/>
      </w:pPr>
      <w:rPr>
        <w:rFonts w:ascii="Times New Roman" w:eastAsia="Times New Roman" w:hAnsi="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6C94B7F"/>
    <w:multiLevelType w:val="hybridMultilevel"/>
    <w:tmpl w:val="03CE627E"/>
    <w:lvl w:ilvl="0" w:tplc="DC6E09DE">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F57E1"/>
    <w:multiLevelType w:val="hybridMultilevel"/>
    <w:tmpl w:val="80A0F874"/>
    <w:lvl w:ilvl="0" w:tplc="C2CCC20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18466051"/>
    <w:multiLevelType w:val="multilevel"/>
    <w:tmpl w:val="32EE365E"/>
    <w:lvl w:ilvl="0">
      <w:start w:val="1"/>
      <w:numFmt w:val="lowerRoman"/>
      <w:lvlText w:val="%1."/>
      <w:lvlJc w:val="right"/>
      <w:pPr>
        <w:tabs>
          <w:tab w:val="num" w:pos="1512"/>
        </w:tabs>
        <w:ind w:left="1512"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86726E"/>
    <w:multiLevelType w:val="singleLevel"/>
    <w:tmpl w:val="67E8BDBC"/>
    <w:lvl w:ilvl="0">
      <w:start w:val="1"/>
      <w:numFmt w:val="lowerLetter"/>
      <w:lvlText w:val="(%1)"/>
      <w:legacy w:legacy="1" w:legacySpace="120" w:legacyIndent="720"/>
      <w:lvlJc w:val="left"/>
      <w:pPr>
        <w:ind w:left="1440" w:hanging="720"/>
      </w:pPr>
    </w:lvl>
  </w:abstractNum>
  <w:abstractNum w:abstractNumId="21" w15:restartNumberingAfterBreak="0">
    <w:nsid w:val="1CB91FEC"/>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F8B4EE8"/>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22C1CCE"/>
    <w:multiLevelType w:val="hybridMultilevel"/>
    <w:tmpl w:val="7AF23BE8"/>
    <w:lvl w:ilvl="0" w:tplc="3B5A4A56">
      <w:start w:val="1"/>
      <w:numFmt w:val="lowerRoman"/>
      <w:lvlText w:val="%1"/>
      <w:lvlJc w:val="left"/>
      <w:pPr>
        <w:ind w:left="1872" w:hanging="360"/>
      </w:pPr>
      <w:rPr>
        <w:rFonts w:hint="default"/>
        <w:b w:val="0"/>
        <w:i w:val="0"/>
        <w:color w:val="auto"/>
        <w:sz w:val="22"/>
        <w:szCs w:val="22"/>
        <w:u w:val="none"/>
      </w:rPr>
    </w:lvl>
    <w:lvl w:ilvl="1" w:tplc="2C0A0019" w:tentative="1">
      <w:start w:val="1"/>
      <w:numFmt w:val="lowerLetter"/>
      <w:lvlText w:val="%2."/>
      <w:lvlJc w:val="left"/>
      <w:pPr>
        <w:ind w:left="2592" w:hanging="360"/>
      </w:pPr>
    </w:lvl>
    <w:lvl w:ilvl="2" w:tplc="2C0A001B" w:tentative="1">
      <w:start w:val="1"/>
      <w:numFmt w:val="lowerRoman"/>
      <w:lvlText w:val="%3."/>
      <w:lvlJc w:val="right"/>
      <w:pPr>
        <w:ind w:left="3312" w:hanging="180"/>
      </w:pPr>
    </w:lvl>
    <w:lvl w:ilvl="3" w:tplc="2C0A000F" w:tentative="1">
      <w:start w:val="1"/>
      <w:numFmt w:val="decimal"/>
      <w:lvlText w:val="%4."/>
      <w:lvlJc w:val="left"/>
      <w:pPr>
        <w:ind w:left="4032" w:hanging="360"/>
      </w:pPr>
    </w:lvl>
    <w:lvl w:ilvl="4" w:tplc="2C0A0019" w:tentative="1">
      <w:start w:val="1"/>
      <w:numFmt w:val="lowerLetter"/>
      <w:lvlText w:val="%5."/>
      <w:lvlJc w:val="left"/>
      <w:pPr>
        <w:ind w:left="4752" w:hanging="360"/>
      </w:pPr>
    </w:lvl>
    <w:lvl w:ilvl="5" w:tplc="2C0A001B" w:tentative="1">
      <w:start w:val="1"/>
      <w:numFmt w:val="lowerRoman"/>
      <w:lvlText w:val="%6."/>
      <w:lvlJc w:val="right"/>
      <w:pPr>
        <w:ind w:left="5472" w:hanging="180"/>
      </w:pPr>
    </w:lvl>
    <w:lvl w:ilvl="6" w:tplc="2C0A000F" w:tentative="1">
      <w:start w:val="1"/>
      <w:numFmt w:val="decimal"/>
      <w:lvlText w:val="%7."/>
      <w:lvlJc w:val="left"/>
      <w:pPr>
        <w:ind w:left="6192" w:hanging="360"/>
      </w:pPr>
    </w:lvl>
    <w:lvl w:ilvl="7" w:tplc="2C0A0019" w:tentative="1">
      <w:start w:val="1"/>
      <w:numFmt w:val="lowerLetter"/>
      <w:lvlText w:val="%8."/>
      <w:lvlJc w:val="left"/>
      <w:pPr>
        <w:ind w:left="6912" w:hanging="360"/>
      </w:pPr>
    </w:lvl>
    <w:lvl w:ilvl="8" w:tplc="2C0A001B" w:tentative="1">
      <w:start w:val="1"/>
      <w:numFmt w:val="lowerRoman"/>
      <w:lvlText w:val="%9."/>
      <w:lvlJc w:val="right"/>
      <w:pPr>
        <w:ind w:left="7632" w:hanging="180"/>
      </w:pPr>
    </w:lvl>
  </w:abstractNum>
  <w:abstractNum w:abstractNumId="24" w15:restartNumberingAfterBreak="0">
    <w:nsid w:val="233F6A35"/>
    <w:multiLevelType w:val="multilevel"/>
    <w:tmpl w:val="BFC0CAF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4354519"/>
    <w:multiLevelType w:val="singleLevel"/>
    <w:tmpl w:val="67E8BDBC"/>
    <w:lvl w:ilvl="0">
      <w:start w:val="1"/>
      <w:numFmt w:val="lowerLetter"/>
      <w:lvlText w:val="(%1)"/>
      <w:legacy w:legacy="1" w:legacySpace="120" w:legacyIndent="720"/>
      <w:lvlJc w:val="left"/>
      <w:pPr>
        <w:ind w:left="1260" w:hanging="720"/>
      </w:pPr>
    </w:lvl>
  </w:abstractNum>
  <w:abstractNum w:abstractNumId="26" w15:restartNumberingAfterBreak="0">
    <w:nsid w:val="254E58AE"/>
    <w:multiLevelType w:val="hybridMultilevel"/>
    <w:tmpl w:val="AB9AE302"/>
    <w:lvl w:ilvl="0" w:tplc="48F694E2">
      <w:start w:val="1"/>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B631D0"/>
    <w:multiLevelType w:val="hybridMultilevel"/>
    <w:tmpl w:val="83F2662E"/>
    <w:lvl w:ilvl="0" w:tplc="6284FE5A">
      <w:start w:val="1"/>
      <w:numFmt w:val="decimal"/>
      <w:lvlText w:val="%1."/>
      <w:lvlJc w:val="left"/>
      <w:pPr>
        <w:ind w:left="720" w:hanging="360"/>
      </w:pPr>
      <w:rPr>
        <w:rFonts w:ascii="Times New Roman Bold" w:hAnsi="Times New Roman Bold" w:hint="default"/>
        <w:b/>
        <w:i w:val="0"/>
        <w:spacing w:val="-2"/>
        <w:w w:val="101"/>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6656A"/>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B10341D"/>
    <w:multiLevelType w:val="hybridMultilevel"/>
    <w:tmpl w:val="93022F60"/>
    <w:lvl w:ilvl="0" w:tplc="667E6232">
      <w:start w:val="1"/>
      <w:numFmt w:val="lowerLetter"/>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2B213EF1"/>
    <w:multiLevelType w:val="hybridMultilevel"/>
    <w:tmpl w:val="AA7E5820"/>
    <w:lvl w:ilvl="0" w:tplc="E6585A7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2" w15:restartNumberingAfterBreak="0">
    <w:nsid w:val="2D1E23CE"/>
    <w:multiLevelType w:val="hybridMultilevel"/>
    <w:tmpl w:val="6772104C"/>
    <w:lvl w:ilvl="0" w:tplc="89027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2E3C66DF"/>
    <w:multiLevelType w:val="singleLevel"/>
    <w:tmpl w:val="B8A657FC"/>
    <w:lvl w:ilvl="0">
      <w:start w:val="1"/>
      <w:numFmt w:val="lowerLetter"/>
      <w:lvlText w:val="(%1)"/>
      <w:lvlJc w:val="left"/>
      <w:pPr>
        <w:ind w:left="927" w:hanging="360"/>
      </w:pPr>
      <w:rPr>
        <w:rFonts w:cs="Times New Roman" w:hint="default"/>
      </w:rPr>
    </w:lvl>
  </w:abstractNum>
  <w:abstractNum w:abstractNumId="34" w15:restartNumberingAfterBreak="0">
    <w:nsid w:val="2ED25F4C"/>
    <w:multiLevelType w:val="singleLevel"/>
    <w:tmpl w:val="9B7084EE"/>
    <w:lvl w:ilvl="0">
      <w:start w:val="1"/>
      <w:numFmt w:val="lowerLetter"/>
      <w:lvlText w:val="%1."/>
      <w:lvlJc w:val="left"/>
      <w:pPr>
        <w:ind w:left="720" w:hanging="360"/>
      </w:pPr>
      <w:rPr>
        <w:rFonts w:cs="Times New Roman" w:hint="default"/>
      </w:rPr>
    </w:lvl>
  </w:abstractNum>
  <w:abstractNum w:abstractNumId="35" w15:restartNumberingAfterBreak="0">
    <w:nsid w:val="2F5051C7"/>
    <w:multiLevelType w:val="hybridMultilevel"/>
    <w:tmpl w:val="F5E6347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D63267"/>
    <w:multiLevelType w:val="hybridMultilevel"/>
    <w:tmpl w:val="E5F8EF60"/>
    <w:lvl w:ilvl="0" w:tplc="4B50AC6E">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tplc="CB5AE23C">
      <w:start w:val="1"/>
      <w:numFmt w:val="lowerLetter"/>
      <w:lvlText w:val="%2."/>
      <w:lvlJc w:val="left"/>
      <w:pPr>
        <w:ind w:left="1710" w:hanging="360"/>
      </w:pPr>
      <w:rPr>
        <w:rFonts w:ascii="Times New Roman" w:hAnsi="Times New Roman" w:cs="Times New Roman" w:hint="default"/>
      </w:rPr>
    </w:lvl>
    <w:lvl w:ilvl="2" w:tplc="D29EB484">
      <w:start w:val="1"/>
      <w:numFmt w:val="lowerLetter"/>
      <w:lvlText w:val="(%3)"/>
      <w:lvlJc w:val="left"/>
      <w:pPr>
        <w:ind w:left="2610" w:hanging="360"/>
      </w:pPr>
      <w:rPr>
        <w:rFonts w:hint="default"/>
      </w:rPr>
    </w:lvl>
    <w:lvl w:ilvl="3" w:tplc="C8E8F0EA">
      <w:start w:val="1"/>
      <w:numFmt w:val="lowerLetter"/>
      <w:lvlText w:val="%4)"/>
      <w:lvlJc w:val="left"/>
      <w:pPr>
        <w:ind w:left="315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31E54869"/>
    <w:multiLevelType w:val="hybridMultilevel"/>
    <w:tmpl w:val="706EB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E25454"/>
    <w:multiLevelType w:val="hybridMultilevel"/>
    <w:tmpl w:val="C6A2CACC"/>
    <w:lvl w:ilvl="0" w:tplc="21DC569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AB65EF"/>
    <w:multiLevelType w:val="singleLevel"/>
    <w:tmpl w:val="04090019"/>
    <w:lvl w:ilvl="0">
      <w:start w:val="1"/>
      <w:numFmt w:val="lowerLetter"/>
      <w:lvlText w:val="%1."/>
      <w:lvlJc w:val="left"/>
      <w:pPr>
        <w:ind w:left="720" w:hanging="360"/>
      </w:pPr>
    </w:lvl>
  </w:abstractNum>
  <w:abstractNum w:abstractNumId="41" w15:restartNumberingAfterBreak="0">
    <w:nsid w:val="34ED1FA5"/>
    <w:multiLevelType w:val="multilevel"/>
    <w:tmpl w:val="539CFE84"/>
    <w:lvl w:ilvl="0">
      <w:start w:val="1"/>
      <w:numFmt w:val="decimal"/>
      <w:lvlText w:val="%1."/>
      <w:lvlJc w:val="left"/>
      <w:pPr>
        <w:tabs>
          <w:tab w:val="num" w:pos="720"/>
        </w:tabs>
        <w:ind w:left="720" w:hanging="720"/>
      </w:pPr>
      <w:rPr>
        <w:rFonts w:cs="Times New Roman" w:hint="default"/>
        <w:b w:val="0"/>
        <w:i w:val="0"/>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381E0C80"/>
    <w:multiLevelType w:val="hybridMultilevel"/>
    <w:tmpl w:val="FF3A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0E1E4F"/>
    <w:multiLevelType w:val="hybridMultilevel"/>
    <w:tmpl w:val="06B24732"/>
    <w:lvl w:ilvl="0" w:tplc="5F940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9F36436"/>
    <w:multiLevelType w:val="hybridMultilevel"/>
    <w:tmpl w:val="6DD86C7A"/>
    <w:lvl w:ilvl="0" w:tplc="1DB4006E">
      <w:start w:val="1"/>
      <w:numFmt w:val="lowerLetter"/>
      <w:lvlText w:val="(%1)"/>
      <w:lvlJc w:val="left"/>
      <w:pPr>
        <w:ind w:left="720" w:hanging="360"/>
      </w:pPr>
      <w:rPr>
        <w:rFonts w:cs="Times New Roman" w:hint="default"/>
      </w:rPr>
    </w:lvl>
    <w:lvl w:ilvl="1" w:tplc="1DB4006E">
      <w:start w:val="1"/>
      <w:numFmt w:val="lowerLetter"/>
      <w:lvlText w:val="(%2)"/>
      <w:lvlJc w:val="left"/>
      <w:pPr>
        <w:ind w:left="1440" w:hanging="360"/>
      </w:pPr>
      <w:rPr>
        <w:rFonts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39F70070"/>
    <w:multiLevelType w:val="hybridMultilevel"/>
    <w:tmpl w:val="3D1834D2"/>
    <w:lvl w:ilvl="0" w:tplc="562C59CC">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47" w15:restartNumberingAfterBreak="0">
    <w:nsid w:val="3A0639F9"/>
    <w:multiLevelType w:val="hybridMultilevel"/>
    <w:tmpl w:val="17CC39F6"/>
    <w:lvl w:ilvl="0" w:tplc="B63217B0">
      <w:start w:val="1"/>
      <w:numFmt w:val="decimal"/>
      <w:lvlText w:val="%1."/>
      <w:lvlJc w:val="left"/>
      <w:pPr>
        <w:ind w:left="720" w:hanging="360"/>
      </w:pPr>
      <w:rPr>
        <w:rFonts w:ascii="Times New Roman Bold" w:hAnsi="Times New Roman Bold" w:hint="default"/>
        <w:b/>
        <w:i w:val="0"/>
        <w:spacing w:val="-2"/>
        <w:w w:val="101"/>
        <w:sz w:val="24"/>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023AA"/>
    <w:multiLevelType w:val="multilevel"/>
    <w:tmpl w:val="F3B40B38"/>
    <w:lvl w:ilvl="0">
      <w:start w:val="1"/>
      <w:numFmt w:val="lowerLetter"/>
      <w:lvlText w:val="(%1)"/>
      <w:lvlJc w:val="left"/>
      <w:pPr>
        <w:tabs>
          <w:tab w:val="num" w:pos="1218"/>
        </w:tabs>
        <w:ind w:left="1218" w:hanging="510"/>
      </w:pPr>
      <w:rPr>
        <w:rFonts w:ascii="Times New Roman" w:eastAsia="Times New Roman" w:hAnsi="Times New Roman" w:cs="Times New Roman"/>
      </w:rPr>
    </w:lvl>
    <w:lvl w:ilvl="1">
      <w:start w:val="1"/>
      <w:numFmt w:val="decimal"/>
      <w:lvlText w:val="%1.%2"/>
      <w:lvlJc w:val="left"/>
      <w:pPr>
        <w:tabs>
          <w:tab w:val="num" w:pos="1218"/>
        </w:tabs>
        <w:ind w:left="1218" w:hanging="51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49" w15:restartNumberingAfterBreak="0">
    <w:nsid w:val="3F3D531B"/>
    <w:multiLevelType w:val="hybridMultilevel"/>
    <w:tmpl w:val="EEAE3A34"/>
    <w:lvl w:ilvl="0" w:tplc="395E39C2">
      <w:start w:val="1"/>
      <w:numFmt w:val="lowerLetter"/>
      <w:lvlText w:val="(%1)"/>
      <w:lvlJc w:val="left"/>
      <w:pPr>
        <w:ind w:left="360" w:hanging="360"/>
      </w:pPr>
      <w:rPr>
        <w:rFonts w:hint="default"/>
      </w:rPr>
    </w:lvl>
    <w:lvl w:ilvl="1" w:tplc="47CA6E4E">
      <w:start w:val="1"/>
      <w:numFmt w:val="lowerLetter"/>
      <w:lvlText w:val="%2)"/>
      <w:lvlJc w:val="left"/>
      <w:pPr>
        <w:ind w:left="1248" w:hanging="52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6A01FD"/>
    <w:multiLevelType w:val="hybridMultilevel"/>
    <w:tmpl w:val="A19ECD3C"/>
    <w:lvl w:ilvl="0" w:tplc="3C34DFE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1"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52" w15:restartNumberingAfterBreak="0">
    <w:nsid w:val="418A7B62"/>
    <w:multiLevelType w:val="hybridMultilevel"/>
    <w:tmpl w:val="5E80B89C"/>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15:restartNumberingAfterBreak="0">
    <w:nsid w:val="43402754"/>
    <w:multiLevelType w:val="hybridMultilevel"/>
    <w:tmpl w:val="5B1CBFAE"/>
    <w:lvl w:ilvl="0" w:tplc="6148966E">
      <w:start w:val="3"/>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8C742F8"/>
    <w:multiLevelType w:val="hybridMultilevel"/>
    <w:tmpl w:val="D054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D1754D"/>
    <w:multiLevelType w:val="singleLevel"/>
    <w:tmpl w:val="9B7084EE"/>
    <w:lvl w:ilvl="0">
      <w:start w:val="1"/>
      <w:numFmt w:val="lowerLetter"/>
      <w:lvlText w:val="%1."/>
      <w:lvlJc w:val="left"/>
      <w:pPr>
        <w:ind w:left="1080" w:hanging="360"/>
      </w:pPr>
      <w:rPr>
        <w:rFonts w:cs="Times New Roman" w:hint="default"/>
      </w:rPr>
    </w:lvl>
  </w:abstractNum>
  <w:abstractNum w:abstractNumId="58" w15:restartNumberingAfterBreak="0">
    <w:nsid w:val="4B6C42FA"/>
    <w:multiLevelType w:val="singleLevel"/>
    <w:tmpl w:val="B8A657FC"/>
    <w:lvl w:ilvl="0">
      <w:start w:val="1"/>
      <w:numFmt w:val="lowerLetter"/>
      <w:lvlText w:val="(%1)"/>
      <w:lvlJc w:val="left"/>
      <w:pPr>
        <w:ind w:left="1440" w:hanging="360"/>
      </w:pPr>
      <w:rPr>
        <w:rFonts w:cs="Times New Roman" w:hint="default"/>
        <w:b w:val="0"/>
        <w:i w:val="0"/>
      </w:rPr>
    </w:lvl>
  </w:abstractNum>
  <w:abstractNum w:abstractNumId="59" w15:restartNumberingAfterBreak="0">
    <w:nsid w:val="4BE43F54"/>
    <w:multiLevelType w:val="hybridMultilevel"/>
    <w:tmpl w:val="B95C8F6C"/>
    <w:lvl w:ilvl="0" w:tplc="AE20A7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250D"/>
    <w:multiLevelType w:val="hybridMultilevel"/>
    <w:tmpl w:val="2CF2B87C"/>
    <w:lvl w:ilvl="0" w:tplc="93048E0A">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0B321BC"/>
    <w:multiLevelType w:val="multilevel"/>
    <w:tmpl w:val="E034DC70"/>
    <w:lvl w:ilvl="0">
      <w:start w:val="1"/>
      <w:numFmt w:val="decimal"/>
      <w:pStyle w:val="HeaderEvaCriteria"/>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520B2BDB"/>
    <w:multiLevelType w:val="hybridMultilevel"/>
    <w:tmpl w:val="3A6A4280"/>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F671AF"/>
    <w:multiLevelType w:val="hybridMultilevel"/>
    <w:tmpl w:val="369427F2"/>
    <w:lvl w:ilvl="0" w:tplc="4F003394">
      <w:start w:val="1"/>
      <w:numFmt w:val="lowerLetter"/>
      <w:lvlText w:val="(%1)"/>
      <w:lvlJc w:val="left"/>
      <w:pPr>
        <w:ind w:left="1404" w:hanging="68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E95B3B"/>
    <w:multiLevelType w:val="hybridMultilevel"/>
    <w:tmpl w:val="82708216"/>
    <w:lvl w:ilvl="0" w:tplc="29EEE6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DD6B7E"/>
    <w:multiLevelType w:val="singleLevel"/>
    <w:tmpl w:val="7A988128"/>
    <w:lvl w:ilvl="0">
      <w:start w:val="1"/>
      <w:numFmt w:val="upperLetter"/>
      <w:pStyle w:val="Style3"/>
      <w:lvlText w:val="%1."/>
      <w:lvlJc w:val="center"/>
      <w:pPr>
        <w:tabs>
          <w:tab w:val="num" w:pos="648"/>
        </w:tabs>
        <w:ind w:left="360" w:hanging="72"/>
      </w:pPr>
      <w:rPr>
        <w:rFonts w:ascii="Times New Roman" w:hAnsi="Times New Roman" w:hint="default"/>
        <w:b/>
        <w:i w:val="0"/>
        <w:sz w:val="28"/>
      </w:rPr>
    </w:lvl>
  </w:abstractNum>
  <w:abstractNum w:abstractNumId="68"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5BC97815"/>
    <w:multiLevelType w:val="hybridMultilevel"/>
    <w:tmpl w:val="1B0C0B82"/>
    <w:lvl w:ilvl="0" w:tplc="5960218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CEF1456"/>
    <w:multiLevelType w:val="hybridMultilevel"/>
    <w:tmpl w:val="3F868668"/>
    <w:lvl w:ilvl="0" w:tplc="A470E660">
      <w:start w:val="37"/>
      <w:numFmt w:val="lowerLetter"/>
      <w:lvlText w:val="(%1)"/>
      <w:lvlJc w:val="left"/>
      <w:pPr>
        <w:ind w:left="1872" w:hanging="432"/>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D670465"/>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01001FD"/>
    <w:multiLevelType w:val="hybridMultilevel"/>
    <w:tmpl w:val="EA265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74" w15:restartNumberingAfterBreak="0">
    <w:nsid w:val="61BB7BB6"/>
    <w:multiLevelType w:val="multilevel"/>
    <w:tmpl w:val="E5F8EF60"/>
    <w:lvl w:ilvl="0">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start w:val="1"/>
      <w:numFmt w:val="lowerLetter"/>
      <w:lvlText w:val="%2."/>
      <w:lvlJc w:val="left"/>
      <w:pPr>
        <w:ind w:left="1710" w:hanging="360"/>
      </w:pPr>
      <w:rPr>
        <w:rFonts w:ascii="Times New Roman" w:hAnsi="Times New Roman" w:cs="Times New Roman" w:hint="default"/>
      </w:rPr>
    </w:lvl>
    <w:lvl w:ilvl="2">
      <w:start w:val="1"/>
      <w:numFmt w:val="lowerLetter"/>
      <w:lvlText w:val="(%3)"/>
      <w:lvlJc w:val="left"/>
      <w:pPr>
        <w:ind w:left="2610" w:hanging="360"/>
      </w:pPr>
      <w:rPr>
        <w:rFonts w:hint="default"/>
      </w:rPr>
    </w:lvl>
    <w:lvl w:ilvl="3">
      <w:start w:val="1"/>
      <w:numFmt w:val="lowerLetter"/>
      <w:lvlText w:val="%4)"/>
      <w:lvlJc w:val="left"/>
      <w:pPr>
        <w:ind w:left="3150" w:hanging="360"/>
      </w:pPr>
      <w:rPr>
        <w:rFonts w:hint="default"/>
      </w:r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15:restartNumberingAfterBreak="0">
    <w:nsid w:val="627D196D"/>
    <w:multiLevelType w:val="hybridMultilevel"/>
    <w:tmpl w:val="BA3C4946"/>
    <w:lvl w:ilvl="0" w:tplc="BEBA74D8">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67D7694D"/>
    <w:multiLevelType w:val="singleLevel"/>
    <w:tmpl w:val="E4566EDE"/>
    <w:lvl w:ilvl="0">
      <w:start w:val="4"/>
      <w:numFmt w:val="lowerLetter"/>
      <w:lvlText w:val="(%1)"/>
      <w:legacy w:legacy="1" w:legacySpace="0" w:legacyIndent="576"/>
      <w:lvlJc w:val="left"/>
      <w:pPr>
        <w:ind w:left="576" w:hanging="576"/>
      </w:pPr>
    </w:lvl>
  </w:abstractNum>
  <w:abstractNum w:abstractNumId="77"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78" w15:restartNumberingAfterBreak="0">
    <w:nsid w:val="6B3227C3"/>
    <w:multiLevelType w:val="multilevel"/>
    <w:tmpl w:val="4BEC32B2"/>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6EA87254"/>
    <w:multiLevelType w:val="multilevel"/>
    <w:tmpl w:val="35128516"/>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F7C2961"/>
    <w:multiLevelType w:val="hybridMultilevel"/>
    <w:tmpl w:val="62E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71447F91"/>
    <w:multiLevelType w:val="multilevel"/>
    <w:tmpl w:val="8E1AFB30"/>
    <w:lvl w:ilvl="0">
      <w:start w:val="1"/>
      <w:numFmt w:val="lowerLetter"/>
      <w:lvlText w:val="(%1)"/>
      <w:lvlJc w:val="left"/>
      <w:pPr>
        <w:tabs>
          <w:tab w:val="num" w:pos="1008"/>
        </w:tabs>
        <w:ind w:left="1008" w:hanging="432"/>
      </w:pPr>
      <w:rPr>
        <w:rFonts w:hint="default"/>
        <w:b w:val="0"/>
        <w:i w:val="0"/>
        <w:sz w:val="24"/>
      </w:rPr>
    </w:lvl>
    <w:lvl w:ilvl="1">
      <w:start w:val="1"/>
      <w:numFmt w:val="decimal"/>
      <w:lvlText w:val="%1.%2"/>
      <w:lvlJc w:val="left"/>
      <w:pPr>
        <w:tabs>
          <w:tab w:val="num" w:pos="1080"/>
        </w:tabs>
        <w:ind w:left="1080" w:hanging="504"/>
      </w:pPr>
      <w:rPr>
        <w:rFonts w:ascii="Times New Roman" w:hAnsi="Times New Roman" w:hint="default"/>
        <w:b w:val="0"/>
        <w:i w:val="0"/>
        <w:sz w:val="24"/>
      </w:rPr>
    </w:lvl>
    <w:lvl w:ilvl="2">
      <w:start w:val="1"/>
      <w:numFmt w:val="lowerLetter"/>
      <w:lvlText w:val="(%3)"/>
      <w:lvlJc w:val="left"/>
      <w:pPr>
        <w:tabs>
          <w:tab w:val="num" w:pos="1440"/>
        </w:tabs>
        <w:ind w:left="1440" w:hanging="432"/>
      </w:pPr>
      <w:rPr>
        <w:rFonts w:ascii="Times New Roman" w:hAnsi="Times New Roman" w:hint="default"/>
        <w:b w:val="0"/>
        <w:i w:val="0"/>
        <w:sz w:val="24"/>
      </w:rPr>
    </w:lvl>
    <w:lvl w:ilvl="3">
      <w:start w:val="1"/>
      <w:numFmt w:val="lowerRoman"/>
      <w:lvlText w:val="(%4)"/>
      <w:lvlJc w:val="left"/>
      <w:pPr>
        <w:tabs>
          <w:tab w:val="num" w:pos="2088"/>
        </w:tabs>
        <w:ind w:left="2088" w:hanging="648"/>
      </w:pPr>
      <w:rPr>
        <w:rFonts w:ascii="Times New Roman" w:hAnsi="Times New Roman" w:hint="default"/>
        <w:b w:val="0"/>
        <w:i w:val="0"/>
        <w:sz w:val="24"/>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83"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7356707C"/>
    <w:multiLevelType w:val="multilevel"/>
    <w:tmpl w:val="7C7632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552288C"/>
    <w:multiLevelType w:val="hybridMultilevel"/>
    <w:tmpl w:val="6A387C22"/>
    <w:lvl w:ilvl="0" w:tplc="56DCA3A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5C4390"/>
    <w:multiLevelType w:val="multilevel"/>
    <w:tmpl w:val="873A3146"/>
    <w:styleLink w:val="Style13"/>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7B11DCE"/>
    <w:multiLevelType w:val="hybridMultilevel"/>
    <w:tmpl w:val="69A2F482"/>
    <w:lvl w:ilvl="0" w:tplc="3B5A4A56">
      <w:start w:val="1"/>
      <w:numFmt w:val="lowerRoman"/>
      <w:lvlText w:val="%1"/>
      <w:lvlJc w:val="left"/>
      <w:pPr>
        <w:ind w:left="5033" w:hanging="360"/>
      </w:pPr>
      <w:rPr>
        <w:rFonts w:hint="default"/>
        <w:b w:val="0"/>
        <w:i w:val="0"/>
        <w:color w:val="auto"/>
        <w:sz w:val="22"/>
        <w:szCs w:val="22"/>
        <w:u w:val="none"/>
      </w:rPr>
    </w:lvl>
    <w:lvl w:ilvl="1" w:tplc="2C0A0019" w:tentative="1">
      <w:start w:val="1"/>
      <w:numFmt w:val="lowerLetter"/>
      <w:lvlText w:val="%2."/>
      <w:lvlJc w:val="left"/>
      <w:pPr>
        <w:ind w:left="5753" w:hanging="360"/>
      </w:pPr>
    </w:lvl>
    <w:lvl w:ilvl="2" w:tplc="2C0A001B" w:tentative="1">
      <w:start w:val="1"/>
      <w:numFmt w:val="lowerRoman"/>
      <w:lvlText w:val="%3."/>
      <w:lvlJc w:val="right"/>
      <w:pPr>
        <w:ind w:left="6473" w:hanging="180"/>
      </w:pPr>
    </w:lvl>
    <w:lvl w:ilvl="3" w:tplc="33C0C8B6">
      <w:start w:val="1"/>
      <w:numFmt w:val="lowerRoman"/>
      <w:lvlText w:val="%4."/>
      <w:lvlJc w:val="left"/>
      <w:pPr>
        <w:ind w:left="7193" w:hanging="360"/>
      </w:pPr>
      <w:rPr>
        <w:rFonts w:hint="default"/>
        <w:b w:val="0"/>
        <w:i w:val="0"/>
        <w:color w:val="auto"/>
        <w:sz w:val="22"/>
        <w:szCs w:val="22"/>
        <w:u w:val="none"/>
      </w:rPr>
    </w:lvl>
    <w:lvl w:ilvl="4" w:tplc="2C0A0019" w:tentative="1">
      <w:start w:val="1"/>
      <w:numFmt w:val="lowerLetter"/>
      <w:lvlText w:val="%5."/>
      <w:lvlJc w:val="left"/>
      <w:pPr>
        <w:ind w:left="7913" w:hanging="360"/>
      </w:pPr>
    </w:lvl>
    <w:lvl w:ilvl="5" w:tplc="2C0A001B" w:tentative="1">
      <w:start w:val="1"/>
      <w:numFmt w:val="lowerRoman"/>
      <w:lvlText w:val="%6."/>
      <w:lvlJc w:val="right"/>
      <w:pPr>
        <w:ind w:left="8633" w:hanging="180"/>
      </w:pPr>
    </w:lvl>
    <w:lvl w:ilvl="6" w:tplc="2C0A000F" w:tentative="1">
      <w:start w:val="1"/>
      <w:numFmt w:val="decimal"/>
      <w:lvlText w:val="%7."/>
      <w:lvlJc w:val="left"/>
      <w:pPr>
        <w:ind w:left="9353" w:hanging="360"/>
      </w:pPr>
    </w:lvl>
    <w:lvl w:ilvl="7" w:tplc="2C0A0019" w:tentative="1">
      <w:start w:val="1"/>
      <w:numFmt w:val="lowerLetter"/>
      <w:lvlText w:val="%8."/>
      <w:lvlJc w:val="left"/>
      <w:pPr>
        <w:ind w:left="10073" w:hanging="360"/>
      </w:pPr>
    </w:lvl>
    <w:lvl w:ilvl="8" w:tplc="2C0A001B" w:tentative="1">
      <w:start w:val="1"/>
      <w:numFmt w:val="lowerRoman"/>
      <w:lvlText w:val="%9."/>
      <w:lvlJc w:val="right"/>
      <w:pPr>
        <w:ind w:left="10793" w:hanging="180"/>
      </w:pPr>
    </w:lvl>
  </w:abstractNum>
  <w:abstractNum w:abstractNumId="89" w15:restartNumberingAfterBreak="0">
    <w:nsid w:val="7865178E"/>
    <w:multiLevelType w:val="singleLevel"/>
    <w:tmpl w:val="5960218E"/>
    <w:lvl w:ilvl="0">
      <w:start w:val="1"/>
      <w:numFmt w:val="lowerRoman"/>
      <w:lvlText w:val="(%1)"/>
      <w:lvlJc w:val="left"/>
      <w:pPr>
        <w:ind w:left="360" w:hanging="360"/>
      </w:pPr>
      <w:rPr>
        <w:rFonts w:hint="default"/>
      </w:rPr>
    </w:lvl>
  </w:abstractNum>
  <w:abstractNum w:abstractNumId="90"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1" w15:restartNumberingAfterBreak="0">
    <w:nsid w:val="7A3228C6"/>
    <w:multiLevelType w:val="multilevel"/>
    <w:tmpl w:val="97CCD186"/>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7B9F5BB2"/>
    <w:multiLevelType w:val="hybridMultilevel"/>
    <w:tmpl w:val="EEEA49C0"/>
    <w:lvl w:ilvl="0" w:tplc="B8A657FC">
      <w:start w:val="1"/>
      <w:numFmt w:val="lowerLetter"/>
      <w:lvlText w:val="(%1)"/>
      <w:lvlJc w:val="left"/>
      <w:pPr>
        <w:ind w:left="720" w:hanging="360"/>
      </w:pPr>
      <w:rPr>
        <w:rFonts w:cs="Times New Roman" w:hint="default"/>
      </w:rPr>
    </w:lvl>
    <w:lvl w:ilvl="1" w:tplc="D166DA1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711B02"/>
    <w:multiLevelType w:val="hybridMultilevel"/>
    <w:tmpl w:val="B45230D6"/>
    <w:lvl w:ilvl="0" w:tplc="F8D0F47C">
      <w:start w:val="1"/>
      <w:numFmt w:val="lowerLetter"/>
      <w:lvlText w:val="(%1)"/>
      <w:lvlJc w:val="left"/>
      <w:pPr>
        <w:ind w:left="1328" w:hanging="36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94" w15:restartNumberingAfterBreak="0">
    <w:nsid w:val="7D921174"/>
    <w:multiLevelType w:val="hybridMultilevel"/>
    <w:tmpl w:val="6BBED7AC"/>
    <w:lvl w:ilvl="0" w:tplc="A232017C">
      <w:start w:val="1"/>
      <w:numFmt w:val="lowerLetter"/>
      <w:lvlText w:val="(%1)"/>
      <w:lvlJc w:val="left"/>
      <w:pPr>
        <w:ind w:left="1260" w:hanging="360"/>
      </w:pPr>
      <w:rPr>
        <w:rFonts w:asciiTheme="minorHAnsi" w:hAnsiTheme="minorHAnsi" w:cs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7E9276D7"/>
    <w:multiLevelType w:val="hybridMultilevel"/>
    <w:tmpl w:val="E9063FBC"/>
    <w:lvl w:ilvl="0" w:tplc="0ABC2926">
      <w:start w:val="1"/>
      <w:numFmt w:val="lowerLetter"/>
      <w:lvlText w:val="(%1)"/>
      <w:lvlJc w:val="left"/>
      <w:pPr>
        <w:ind w:left="1136" w:hanging="360"/>
      </w:pPr>
      <w:rPr>
        <w:rFonts w:hint="default"/>
      </w:rPr>
    </w:lvl>
    <w:lvl w:ilvl="1" w:tplc="040C0019" w:tentative="1">
      <w:start w:val="1"/>
      <w:numFmt w:val="lowerLetter"/>
      <w:lvlText w:val="%2."/>
      <w:lvlJc w:val="left"/>
      <w:pPr>
        <w:ind w:left="1856" w:hanging="360"/>
      </w:pPr>
    </w:lvl>
    <w:lvl w:ilvl="2" w:tplc="040C001B" w:tentative="1">
      <w:start w:val="1"/>
      <w:numFmt w:val="lowerRoman"/>
      <w:lvlText w:val="%3."/>
      <w:lvlJc w:val="right"/>
      <w:pPr>
        <w:ind w:left="2576" w:hanging="180"/>
      </w:pPr>
    </w:lvl>
    <w:lvl w:ilvl="3" w:tplc="040C000F" w:tentative="1">
      <w:start w:val="1"/>
      <w:numFmt w:val="decimal"/>
      <w:lvlText w:val="%4."/>
      <w:lvlJc w:val="left"/>
      <w:pPr>
        <w:ind w:left="3296" w:hanging="360"/>
      </w:pPr>
    </w:lvl>
    <w:lvl w:ilvl="4" w:tplc="040C0019" w:tentative="1">
      <w:start w:val="1"/>
      <w:numFmt w:val="lowerLetter"/>
      <w:lvlText w:val="%5."/>
      <w:lvlJc w:val="left"/>
      <w:pPr>
        <w:ind w:left="4016" w:hanging="360"/>
      </w:pPr>
    </w:lvl>
    <w:lvl w:ilvl="5" w:tplc="040C001B" w:tentative="1">
      <w:start w:val="1"/>
      <w:numFmt w:val="lowerRoman"/>
      <w:lvlText w:val="%6."/>
      <w:lvlJc w:val="right"/>
      <w:pPr>
        <w:ind w:left="4736" w:hanging="180"/>
      </w:pPr>
    </w:lvl>
    <w:lvl w:ilvl="6" w:tplc="040C000F" w:tentative="1">
      <w:start w:val="1"/>
      <w:numFmt w:val="decimal"/>
      <w:lvlText w:val="%7."/>
      <w:lvlJc w:val="left"/>
      <w:pPr>
        <w:ind w:left="5456" w:hanging="360"/>
      </w:pPr>
    </w:lvl>
    <w:lvl w:ilvl="7" w:tplc="040C0019" w:tentative="1">
      <w:start w:val="1"/>
      <w:numFmt w:val="lowerLetter"/>
      <w:lvlText w:val="%8."/>
      <w:lvlJc w:val="left"/>
      <w:pPr>
        <w:ind w:left="6176" w:hanging="360"/>
      </w:pPr>
    </w:lvl>
    <w:lvl w:ilvl="8" w:tplc="040C001B" w:tentative="1">
      <w:start w:val="1"/>
      <w:numFmt w:val="lowerRoman"/>
      <w:lvlText w:val="%9."/>
      <w:lvlJc w:val="right"/>
      <w:pPr>
        <w:ind w:left="6896" w:hanging="180"/>
      </w:pPr>
    </w:lvl>
  </w:abstractNum>
  <w:abstractNum w:abstractNumId="96" w15:restartNumberingAfterBreak="0">
    <w:nsid w:val="7F646F81"/>
    <w:multiLevelType w:val="singleLevel"/>
    <w:tmpl w:val="1DB4006E"/>
    <w:lvl w:ilvl="0">
      <w:start w:val="1"/>
      <w:numFmt w:val="lowerLetter"/>
      <w:lvlText w:val="(%1)"/>
      <w:lvlJc w:val="left"/>
      <w:pPr>
        <w:ind w:left="936" w:hanging="360"/>
      </w:pPr>
      <w:rPr>
        <w:rFonts w:cs="Times New Roman" w:hint="default"/>
      </w:rPr>
    </w:lvl>
  </w:abstractNum>
  <w:num w:numId="1">
    <w:abstractNumId w:val="53"/>
  </w:num>
  <w:num w:numId="2">
    <w:abstractNumId w:val="53"/>
  </w:num>
  <w:num w:numId="3">
    <w:abstractNumId w:val="53"/>
  </w:num>
  <w:num w:numId="4">
    <w:abstractNumId w:val="53"/>
  </w:num>
  <w:num w:numId="5">
    <w:abstractNumId w:val="90"/>
  </w:num>
  <w:num w:numId="6">
    <w:abstractNumId w:val="67"/>
  </w:num>
  <w:num w:numId="7">
    <w:abstractNumId w:val="60"/>
  </w:num>
  <w:num w:numId="8">
    <w:abstractNumId w:val="16"/>
  </w:num>
  <w:num w:numId="9">
    <w:abstractNumId w:val="77"/>
  </w:num>
  <w:num w:numId="10">
    <w:abstractNumId w:val="2"/>
  </w:num>
  <w:num w:numId="11">
    <w:abstractNumId w:val="51"/>
  </w:num>
  <w:num w:numId="12">
    <w:abstractNumId w:val="73"/>
  </w:num>
  <w:num w:numId="13">
    <w:abstractNumId w:val="14"/>
  </w:num>
  <w:num w:numId="14">
    <w:abstractNumId w:val="83"/>
  </w:num>
  <w:num w:numId="15">
    <w:abstractNumId w:val="40"/>
  </w:num>
  <w:num w:numId="16">
    <w:abstractNumId w:val="37"/>
  </w:num>
  <w:num w:numId="17">
    <w:abstractNumId w:val="79"/>
  </w:num>
  <w:num w:numId="18">
    <w:abstractNumId w:val="16"/>
    <w:lvlOverride w:ilvl="0">
      <w:startOverride w:val="4"/>
    </w:lvlOverride>
    <w:lvlOverride w:ilvl="1">
      <w:startOverride w:val="1"/>
    </w:lvlOverride>
  </w:num>
  <w:num w:numId="19">
    <w:abstractNumId w:val="9"/>
  </w:num>
  <w:num w:numId="20">
    <w:abstractNumId w:val="12"/>
  </w:num>
  <w:num w:numId="21">
    <w:abstractNumId w:val="17"/>
  </w:num>
  <w:num w:numId="22">
    <w:abstractNumId w:val="20"/>
  </w:num>
  <w:num w:numId="23">
    <w:abstractNumId w:val="25"/>
  </w:num>
  <w:num w:numId="24">
    <w:abstractNumId w:val="55"/>
    <w:lvlOverride w:ilvl="0">
      <w:startOverride w:val="1"/>
    </w:lvlOverride>
    <w:lvlOverride w:ilvl="1">
      <w:startOverride w:val="2"/>
    </w:lvlOverride>
  </w:num>
  <w:num w:numId="25">
    <w:abstractNumId w:val="85"/>
  </w:num>
  <w:num w:numId="26">
    <w:abstractNumId w:val="87"/>
  </w:num>
  <w:num w:numId="27">
    <w:abstractNumId w:val="30"/>
  </w:num>
  <w:num w:numId="28">
    <w:abstractNumId w:val="70"/>
  </w:num>
  <w:num w:numId="29">
    <w:abstractNumId w:val="32"/>
  </w:num>
  <w:num w:numId="30">
    <w:abstractNumId w:val="93"/>
  </w:num>
  <w:num w:numId="31">
    <w:abstractNumId w:val="46"/>
  </w:num>
  <w:num w:numId="32">
    <w:abstractNumId w:val="0"/>
  </w:num>
  <w:num w:numId="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76"/>
  </w:num>
  <w:num w:numId="35">
    <w:abstractNumId w:val="68"/>
  </w:num>
  <w:num w:numId="36">
    <w:abstractNumId w:val="41"/>
  </w:num>
  <w:num w:numId="37">
    <w:abstractNumId w:val="96"/>
  </w:num>
  <w:num w:numId="38">
    <w:abstractNumId w:val="48"/>
  </w:num>
  <w:num w:numId="39">
    <w:abstractNumId w:val="31"/>
  </w:num>
  <w:num w:numId="40">
    <w:abstractNumId w:val="52"/>
  </w:num>
  <w:num w:numId="41">
    <w:abstractNumId w:val="49"/>
  </w:num>
  <w:num w:numId="42">
    <w:abstractNumId w:val="69"/>
  </w:num>
  <w:num w:numId="43">
    <w:abstractNumId w:val="13"/>
  </w:num>
  <w:num w:numId="44">
    <w:abstractNumId w:val="91"/>
  </w:num>
  <w:num w:numId="45">
    <w:abstractNumId w:val="63"/>
  </w:num>
  <w:num w:numId="46">
    <w:abstractNumId w:val="8"/>
  </w:num>
  <w:num w:numId="47">
    <w:abstractNumId w:val="15"/>
  </w:num>
  <w:num w:numId="48">
    <w:abstractNumId w:val="89"/>
  </w:num>
  <w:num w:numId="49">
    <w:abstractNumId w:val="57"/>
  </w:num>
  <w:num w:numId="50">
    <w:abstractNumId w:val="19"/>
  </w:num>
  <w:num w:numId="51">
    <w:abstractNumId w:val="22"/>
  </w:num>
  <w:num w:numId="52">
    <w:abstractNumId w:val="21"/>
  </w:num>
  <w:num w:numId="53">
    <w:abstractNumId w:val="34"/>
  </w:num>
  <w:num w:numId="54">
    <w:abstractNumId w:val="84"/>
  </w:num>
  <w:num w:numId="55">
    <w:abstractNumId w:val="64"/>
  </w:num>
  <w:num w:numId="56">
    <w:abstractNumId w:val="95"/>
  </w:num>
  <w:num w:numId="57">
    <w:abstractNumId w:val="42"/>
  </w:num>
  <w:num w:numId="58">
    <w:abstractNumId w:val="59"/>
  </w:num>
  <w:num w:numId="59">
    <w:abstractNumId w:val="44"/>
  </w:num>
  <w:num w:numId="60">
    <w:abstractNumId w:val="75"/>
  </w:num>
  <w:num w:numId="61">
    <w:abstractNumId w:val="45"/>
  </w:num>
  <w:num w:numId="62">
    <w:abstractNumId w:val="62"/>
  </w:num>
  <w:num w:numId="63">
    <w:abstractNumId w:val="6"/>
  </w:num>
  <w:num w:numId="64">
    <w:abstractNumId w:val="10"/>
  </w:num>
  <w:num w:numId="65">
    <w:abstractNumId w:val="23"/>
  </w:num>
  <w:num w:numId="66">
    <w:abstractNumId w:val="26"/>
  </w:num>
  <w:num w:numId="67">
    <w:abstractNumId w:val="54"/>
  </w:num>
  <w:num w:numId="68">
    <w:abstractNumId w:val="88"/>
  </w:num>
  <w:num w:numId="69">
    <w:abstractNumId w:val="80"/>
  </w:num>
  <w:num w:numId="70">
    <w:abstractNumId w:val="33"/>
  </w:num>
  <w:num w:numId="71">
    <w:abstractNumId w:val="38"/>
  </w:num>
  <w:num w:numId="72">
    <w:abstractNumId w:val="11"/>
  </w:num>
  <w:num w:numId="73">
    <w:abstractNumId w:val="58"/>
  </w:num>
  <w:num w:numId="74">
    <w:abstractNumId w:val="61"/>
  </w:num>
  <w:num w:numId="75">
    <w:abstractNumId w:val="4"/>
  </w:num>
  <w:num w:numId="76">
    <w:abstractNumId w:val="5"/>
  </w:num>
  <w:num w:numId="77">
    <w:abstractNumId w:val="82"/>
  </w:num>
  <w:num w:numId="78">
    <w:abstractNumId w:val="65"/>
  </w:num>
  <w:num w:numId="79">
    <w:abstractNumId w:val="3"/>
  </w:num>
  <w:num w:numId="80">
    <w:abstractNumId w:val="56"/>
  </w:num>
  <w:num w:numId="81">
    <w:abstractNumId w:val="7"/>
  </w:num>
  <w:num w:numId="82">
    <w:abstractNumId w:val="47"/>
  </w:num>
  <w:num w:numId="83">
    <w:abstractNumId w:val="36"/>
  </w:num>
  <w:num w:numId="84">
    <w:abstractNumId w:val="86"/>
  </w:num>
  <w:num w:numId="85">
    <w:abstractNumId w:val="66"/>
  </w:num>
  <w:num w:numId="86">
    <w:abstractNumId w:val="27"/>
  </w:num>
  <w:num w:numId="87">
    <w:abstractNumId w:val="74"/>
  </w:num>
  <w:num w:numId="88">
    <w:abstractNumId w:val="92"/>
  </w:num>
  <w:num w:numId="89">
    <w:abstractNumId w:val="39"/>
  </w:num>
  <w:num w:numId="90">
    <w:abstractNumId w:val="94"/>
  </w:num>
  <w:num w:numId="91">
    <w:abstractNumId w:val="81"/>
  </w:num>
  <w:num w:numId="92">
    <w:abstractNumId w:val="29"/>
  </w:num>
  <w:num w:numId="93">
    <w:abstractNumId w:val="78"/>
  </w:num>
  <w:num w:numId="94">
    <w:abstractNumId w:val="50"/>
  </w:num>
  <w:num w:numId="95">
    <w:abstractNumId w:val="18"/>
  </w:num>
  <w:num w:numId="96">
    <w:abstractNumId w:val="43"/>
  </w:num>
  <w:num w:numId="97">
    <w:abstractNumId w:val="72"/>
  </w:num>
  <w:num w:numId="98">
    <w:abstractNumId w:val="28"/>
  </w:num>
  <w:num w:numId="99">
    <w:abstractNumId w:val="71"/>
  </w:num>
  <w:num w:numId="100">
    <w:abstractNumId w:val="35"/>
  </w:num>
  <w:num w:numId="101">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activeWritingStyle w:appName="MSWord" w:lang="en-US" w:vendorID="8" w:dllVersion="513" w:checkStyle="1"/>
  <w:activeWritingStyle w:appName="MSWord" w:lang="fr-FR" w:vendorID="9" w:dllVersion="512" w:checkStyle="1"/>
  <w:activeWritingStyle w:appName="MSWord" w:lang="nl-NL"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numRestart w:val="eachSect"/>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C2"/>
    <w:rsid w:val="000029B0"/>
    <w:rsid w:val="00003407"/>
    <w:rsid w:val="00004744"/>
    <w:rsid w:val="000067AF"/>
    <w:rsid w:val="0000775E"/>
    <w:rsid w:val="00007DBA"/>
    <w:rsid w:val="00007DDE"/>
    <w:rsid w:val="0001080C"/>
    <w:rsid w:val="0001134A"/>
    <w:rsid w:val="0001144B"/>
    <w:rsid w:val="00012823"/>
    <w:rsid w:val="0001290A"/>
    <w:rsid w:val="00013FD2"/>
    <w:rsid w:val="00017A91"/>
    <w:rsid w:val="0002088C"/>
    <w:rsid w:val="00020C3E"/>
    <w:rsid w:val="000228EC"/>
    <w:rsid w:val="00022FA3"/>
    <w:rsid w:val="0002622E"/>
    <w:rsid w:val="00026304"/>
    <w:rsid w:val="00026E75"/>
    <w:rsid w:val="0003175C"/>
    <w:rsid w:val="00031A99"/>
    <w:rsid w:val="00031B33"/>
    <w:rsid w:val="00031D44"/>
    <w:rsid w:val="000337AE"/>
    <w:rsid w:val="00040888"/>
    <w:rsid w:val="00040E34"/>
    <w:rsid w:val="000433FC"/>
    <w:rsid w:val="000439B3"/>
    <w:rsid w:val="000440FB"/>
    <w:rsid w:val="00044A09"/>
    <w:rsid w:val="00046708"/>
    <w:rsid w:val="00051F86"/>
    <w:rsid w:val="000538B5"/>
    <w:rsid w:val="0005517D"/>
    <w:rsid w:val="000565D7"/>
    <w:rsid w:val="0005671F"/>
    <w:rsid w:val="000615F8"/>
    <w:rsid w:val="000626DD"/>
    <w:rsid w:val="00062B2F"/>
    <w:rsid w:val="00064E5F"/>
    <w:rsid w:val="00064EF5"/>
    <w:rsid w:val="000655DA"/>
    <w:rsid w:val="000673A5"/>
    <w:rsid w:val="0006745F"/>
    <w:rsid w:val="00067725"/>
    <w:rsid w:val="00067976"/>
    <w:rsid w:val="0007288A"/>
    <w:rsid w:val="00075AEF"/>
    <w:rsid w:val="0007620A"/>
    <w:rsid w:val="00077827"/>
    <w:rsid w:val="00077B23"/>
    <w:rsid w:val="00077F62"/>
    <w:rsid w:val="000821E9"/>
    <w:rsid w:val="000822FD"/>
    <w:rsid w:val="00082426"/>
    <w:rsid w:val="000859BA"/>
    <w:rsid w:val="00086825"/>
    <w:rsid w:val="000874AB"/>
    <w:rsid w:val="00087D4E"/>
    <w:rsid w:val="00087F48"/>
    <w:rsid w:val="00090AF8"/>
    <w:rsid w:val="00093044"/>
    <w:rsid w:val="00093411"/>
    <w:rsid w:val="0009569A"/>
    <w:rsid w:val="00096FAC"/>
    <w:rsid w:val="000A0BA2"/>
    <w:rsid w:val="000A0E86"/>
    <w:rsid w:val="000A1353"/>
    <w:rsid w:val="000A1934"/>
    <w:rsid w:val="000A3306"/>
    <w:rsid w:val="000A56A3"/>
    <w:rsid w:val="000A69C6"/>
    <w:rsid w:val="000A7201"/>
    <w:rsid w:val="000A7A1D"/>
    <w:rsid w:val="000B1711"/>
    <w:rsid w:val="000B1B7D"/>
    <w:rsid w:val="000B1FFB"/>
    <w:rsid w:val="000B3790"/>
    <w:rsid w:val="000B37B3"/>
    <w:rsid w:val="000B37C9"/>
    <w:rsid w:val="000B6555"/>
    <w:rsid w:val="000C1F89"/>
    <w:rsid w:val="000C4842"/>
    <w:rsid w:val="000C5E86"/>
    <w:rsid w:val="000C7780"/>
    <w:rsid w:val="000D16F8"/>
    <w:rsid w:val="000D2FBB"/>
    <w:rsid w:val="000D326C"/>
    <w:rsid w:val="000D3E5E"/>
    <w:rsid w:val="000D5637"/>
    <w:rsid w:val="000D665A"/>
    <w:rsid w:val="000E0957"/>
    <w:rsid w:val="000E33BE"/>
    <w:rsid w:val="000E5C6E"/>
    <w:rsid w:val="000E5FD2"/>
    <w:rsid w:val="000E7D6C"/>
    <w:rsid w:val="000F3103"/>
    <w:rsid w:val="000F312A"/>
    <w:rsid w:val="000F65C7"/>
    <w:rsid w:val="000F6AC2"/>
    <w:rsid w:val="00100359"/>
    <w:rsid w:val="00100E02"/>
    <w:rsid w:val="00104EBC"/>
    <w:rsid w:val="001052B2"/>
    <w:rsid w:val="001053DD"/>
    <w:rsid w:val="00105DDE"/>
    <w:rsid w:val="001109CD"/>
    <w:rsid w:val="001129A2"/>
    <w:rsid w:val="0011318C"/>
    <w:rsid w:val="00115642"/>
    <w:rsid w:val="00115983"/>
    <w:rsid w:val="00115E48"/>
    <w:rsid w:val="001162ED"/>
    <w:rsid w:val="00120913"/>
    <w:rsid w:val="001217C7"/>
    <w:rsid w:val="00122A47"/>
    <w:rsid w:val="00122F7E"/>
    <w:rsid w:val="00133173"/>
    <w:rsid w:val="001335A7"/>
    <w:rsid w:val="00134959"/>
    <w:rsid w:val="00135B3F"/>
    <w:rsid w:val="00136585"/>
    <w:rsid w:val="0014066B"/>
    <w:rsid w:val="00140714"/>
    <w:rsid w:val="00140838"/>
    <w:rsid w:val="00144621"/>
    <w:rsid w:val="00150C2A"/>
    <w:rsid w:val="001510A6"/>
    <w:rsid w:val="00152693"/>
    <w:rsid w:val="00154A73"/>
    <w:rsid w:val="00155778"/>
    <w:rsid w:val="00156251"/>
    <w:rsid w:val="0016063F"/>
    <w:rsid w:val="00162C0D"/>
    <w:rsid w:val="0016379F"/>
    <w:rsid w:val="00164CBF"/>
    <w:rsid w:val="00164F83"/>
    <w:rsid w:val="00165693"/>
    <w:rsid w:val="00165848"/>
    <w:rsid w:val="00165FDD"/>
    <w:rsid w:val="0017467B"/>
    <w:rsid w:val="00175596"/>
    <w:rsid w:val="001772BF"/>
    <w:rsid w:val="00180260"/>
    <w:rsid w:val="00180B33"/>
    <w:rsid w:val="00181849"/>
    <w:rsid w:val="001849F4"/>
    <w:rsid w:val="00185AB8"/>
    <w:rsid w:val="00186C08"/>
    <w:rsid w:val="00187142"/>
    <w:rsid w:val="00187F87"/>
    <w:rsid w:val="00195229"/>
    <w:rsid w:val="001A1FFC"/>
    <w:rsid w:val="001A4E43"/>
    <w:rsid w:val="001A53F8"/>
    <w:rsid w:val="001A5831"/>
    <w:rsid w:val="001A6DBC"/>
    <w:rsid w:val="001B14FD"/>
    <w:rsid w:val="001B1BA2"/>
    <w:rsid w:val="001B3ED0"/>
    <w:rsid w:val="001B4B33"/>
    <w:rsid w:val="001B4B3C"/>
    <w:rsid w:val="001B7929"/>
    <w:rsid w:val="001C0DA5"/>
    <w:rsid w:val="001C200C"/>
    <w:rsid w:val="001C2148"/>
    <w:rsid w:val="001C2D45"/>
    <w:rsid w:val="001C58CA"/>
    <w:rsid w:val="001C66B9"/>
    <w:rsid w:val="001D33C8"/>
    <w:rsid w:val="001D45FA"/>
    <w:rsid w:val="001D6495"/>
    <w:rsid w:val="001D702E"/>
    <w:rsid w:val="001E157E"/>
    <w:rsid w:val="001E1FB2"/>
    <w:rsid w:val="001E40B8"/>
    <w:rsid w:val="001E4733"/>
    <w:rsid w:val="001E62C0"/>
    <w:rsid w:val="001E6DAF"/>
    <w:rsid w:val="001F00DE"/>
    <w:rsid w:val="001F293B"/>
    <w:rsid w:val="001F31E4"/>
    <w:rsid w:val="001F3A85"/>
    <w:rsid w:val="001F4763"/>
    <w:rsid w:val="001F5AD7"/>
    <w:rsid w:val="001F68AE"/>
    <w:rsid w:val="0020015C"/>
    <w:rsid w:val="00200476"/>
    <w:rsid w:val="00200761"/>
    <w:rsid w:val="00200C3A"/>
    <w:rsid w:val="00202442"/>
    <w:rsid w:val="0020494A"/>
    <w:rsid w:val="002057B2"/>
    <w:rsid w:val="00205860"/>
    <w:rsid w:val="002103D1"/>
    <w:rsid w:val="00211931"/>
    <w:rsid w:val="00213B9D"/>
    <w:rsid w:val="002165F3"/>
    <w:rsid w:val="00216C72"/>
    <w:rsid w:val="00222DE7"/>
    <w:rsid w:val="00225DEF"/>
    <w:rsid w:val="002260F8"/>
    <w:rsid w:val="00232589"/>
    <w:rsid w:val="00232A32"/>
    <w:rsid w:val="00233D55"/>
    <w:rsid w:val="0023501A"/>
    <w:rsid w:val="00237A59"/>
    <w:rsid w:val="002402A3"/>
    <w:rsid w:val="00241682"/>
    <w:rsid w:val="0024229A"/>
    <w:rsid w:val="00242895"/>
    <w:rsid w:val="002437A4"/>
    <w:rsid w:val="0024777E"/>
    <w:rsid w:val="002513A3"/>
    <w:rsid w:val="0025263E"/>
    <w:rsid w:val="002527B9"/>
    <w:rsid w:val="00253036"/>
    <w:rsid w:val="00254122"/>
    <w:rsid w:val="00254DF4"/>
    <w:rsid w:val="002552A1"/>
    <w:rsid w:val="00255E90"/>
    <w:rsid w:val="0025603B"/>
    <w:rsid w:val="00257600"/>
    <w:rsid w:val="00257B7B"/>
    <w:rsid w:val="00260AFF"/>
    <w:rsid w:val="002639EE"/>
    <w:rsid w:val="0026523B"/>
    <w:rsid w:val="00266329"/>
    <w:rsid w:val="0027011F"/>
    <w:rsid w:val="00271A8C"/>
    <w:rsid w:val="00272602"/>
    <w:rsid w:val="00274057"/>
    <w:rsid w:val="00275023"/>
    <w:rsid w:val="002750B1"/>
    <w:rsid w:val="00277237"/>
    <w:rsid w:val="00280154"/>
    <w:rsid w:val="00280DB8"/>
    <w:rsid w:val="002814A0"/>
    <w:rsid w:val="00281879"/>
    <w:rsid w:val="00283965"/>
    <w:rsid w:val="0028429F"/>
    <w:rsid w:val="0028485E"/>
    <w:rsid w:val="00284C0E"/>
    <w:rsid w:val="00286559"/>
    <w:rsid w:val="002875E0"/>
    <w:rsid w:val="00290825"/>
    <w:rsid w:val="00291B9F"/>
    <w:rsid w:val="00291BAA"/>
    <w:rsid w:val="00293D96"/>
    <w:rsid w:val="00293EB9"/>
    <w:rsid w:val="00294400"/>
    <w:rsid w:val="0029479F"/>
    <w:rsid w:val="002953EB"/>
    <w:rsid w:val="00295B4C"/>
    <w:rsid w:val="00296D83"/>
    <w:rsid w:val="002A04A8"/>
    <w:rsid w:val="002A126F"/>
    <w:rsid w:val="002A1A2B"/>
    <w:rsid w:val="002A5BDD"/>
    <w:rsid w:val="002A68B8"/>
    <w:rsid w:val="002A719D"/>
    <w:rsid w:val="002A7586"/>
    <w:rsid w:val="002B030E"/>
    <w:rsid w:val="002B340A"/>
    <w:rsid w:val="002B4F29"/>
    <w:rsid w:val="002B510F"/>
    <w:rsid w:val="002B76E6"/>
    <w:rsid w:val="002C0318"/>
    <w:rsid w:val="002C16D0"/>
    <w:rsid w:val="002C30A8"/>
    <w:rsid w:val="002C4779"/>
    <w:rsid w:val="002C5167"/>
    <w:rsid w:val="002C6F3D"/>
    <w:rsid w:val="002D00C8"/>
    <w:rsid w:val="002D1B1A"/>
    <w:rsid w:val="002D262A"/>
    <w:rsid w:val="002D524A"/>
    <w:rsid w:val="002D61BF"/>
    <w:rsid w:val="002D7112"/>
    <w:rsid w:val="002D7C0D"/>
    <w:rsid w:val="002E006C"/>
    <w:rsid w:val="002E035F"/>
    <w:rsid w:val="002E0A9D"/>
    <w:rsid w:val="002E21E0"/>
    <w:rsid w:val="002E7970"/>
    <w:rsid w:val="002F0C8E"/>
    <w:rsid w:val="002F3AA5"/>
    <w:rsid w:val="002F5335"/>
    <w:rsid w:val="002F5DBF"/>
    <w:rsid w:val="002F61D9"/>
    <w:rsid w:val="003016CF"/>
    <w:rsid w:val="00302AC2"/>
    <w:rsid w:val="00302FA2"/>
    <w:rsid w:val="00304C97"/>
    <w:rsid w:val="00304FA7"/>
    <w:rsid w:val="003055AA"/>
    <w:rsid w:val="003070A6"/>
    <w:rsid w:val="00307975"/>
    <w:rsid w:val="003104BF"/>
    <w:rsid w:val="003139FB"/>
    <w:rsid w:val="003177E9"/>
    <w:rsid w:val="00317D57"/>
    <w:rsid w:val="00320D72"/>
    <w:rsid w:val="00322C49"/>
    <w:rsid w:val="00322F29"/>
    <w:rsid w:val="003231D8"/>
    <w:rsid w:val="00324C9D"/>
    <w:rsid w:val="00326BEA"/>
    <w:rsid w:val="00330DC5"/>
    <w:rsid w:val="003317DF"/>
    <w:rsid w:val="00333783"/>
    <w:rsid w:val="00336C53"/>
    <w:rsid w:val="00336CEB"/>
    <w:rsid w:val="00337408"/>
    <w:rsid w:val="003415A6"/>
    <w:rsid w:val="00341C6E"/>
    <w:rsid w:val="0034424F"/>
    <w:rsid w:val="00345045"/>
    <w:rsid w:val="00351159"/>
    <w:rsid w:val="00351F2B"/>
    <w:rsid w:val="00354038"/>
    <w:rsid w:val="00354062"/>
    <w:rsid w:val="00354DDE"/>
    <w:rsid w:val="003566A7"/>
    <w:rsid w:val="00356FC8"/>
    <w:rsid w:val="00356FD7"/>
    <w:rsid w:val="003573A4"/>
    <w:rsid w:val="00362728"/>
    <w:rsid w:val="00362BA9"/>
    <w:rsid w:val="00364878"/>
    <w:rsid w:val="00365EC9"/>
    <w:rsid w:val="0036787F"/>
    <w:rsid w:val="00371DFF"/>
    <w:rsid w:val="003765EF"/>
    <w:rsid w:val="003766A4"/>
    <w:rsid w:val="00377BA0"/>
    <w:rsid w:val="00380A27"/>
    <w:rsid w:val="0038221B"/>
    <w:rsid w:val="003822F2"/>
    <w:rsid w:val="00382382"/>
    <w:rsid w:val="00384595"/>
    <w:rsid w:val="00384CB8"/>
    <w:rsid w:val="00385C43"/>
    <w:rsid w:val="00387F98"/>
    <w:rsid w:val="00392ABD"/>
    <w:rsid w:val="00392F54"/>
    <w:rsid w:val="0039472A"/>
    <w:rsid w:val="00395DAD"/>
    <w:rsid w:val="00395E57"/>
    <w:rsid w:val="00397563"/>
    <w:rsid w:val="003A04C1"/>
    <w:rsid w:val="003A09EB"/>
    <w:rsid w:val="003A1468"/>
    <w:rsid w:val="003A1D82"/>
    <w:rsid w:val="003A223D"/>
    <w:rsid w:val="003A30AD"/>
    <w:rsid w:val="003A53B2"/>
    <w:rsid w:val="003A7164"/>
    <w:rsid w:val="003A7F85"/>
    <w:rsid w:val="003B1E1C"/>
    <w:rsid w:val="003B2050"/>
    <w:rsid w:val="003B324C"/>
    <w:rsid w:val="003B3C45"/>
    <w:rsid w:val="003B5724"/>
    <w:rsid w:val="003B5767"/>
    <w:rsid w:val="003B6954"/>
    <w:rsid w:val="003B70E6"/>
    <w:rsid w:val="003C1268"/>
    <w:rsid w:val="003C459F"/>
    <w:rsid w:val="003C4822"/>
    <w:rsid w:val="003C6E7B"/>
    <w:rsid w:val="003D1708"/>
    <w:rsid w:val="003D5177"/>
    <w:rsid w:val="003D5EF6"/>
    <w:rsid w:val="003D6A34"/>
    <w:rsid w:val="003D6AF7"/>
    <w:rsid w:val="003D72DC"/>
    <w:rsid w:val="003E1737"/>
    <w:rsid w:val="003E29BD"/>
    <w:rsid w:val="003E535E"/>
    <w:rsid w:val="003E631C"/>
    <w:rsid w:val="003E6DCC"/>
    <w:rsid w:val="003E78B7"/>
    <w:rsid w:val="003F19EB"/>
    <w:rsid w:val="003F28F8"/>
    <w:rsid w:val="003F2918"/>
    <w:rsid w:val="003F62DA"/>
    <w:rsid w:val="003F73B2"/>
    <w:rsid w:val="00400B79"/>
    <w:rsid w:val="00400C1E"/>
    <w:rsid w:val="00401C8A"/>
    <w:rsid w:val="00401EE4"/>
    <w:rsid w:val="004023FB"/>
    <w:rsid w:val="0040245C"/>
    <w:rsid w:val="00402BED"/>
    <w:rsid w:val="00402F3E"/>
    <w:rsid w:val="00405039"/>
    <w:rsid w:val="0040518B"/>
    <w:rsid w:val="004057A3"/>
    <w:rsid w:val="00407AF5"/>
    <w:rsid w:val="00407FB2"/>
    <w:rsid w:val="004102B7"/>
    <w:rsid w:val="00411248"/>
    <w:rsid w:val="00413733"/>
    <w:rsid w:val="00417408"/>
    <w:rsid w:val="004176C4"/>
    <w:rsid w:val="00420D33"/>
    <w:rsid w:val="0042130F"/>
    <w:rsid w:val="00421874"/>
    <w:rsid w:val="00422331"/>
    <w:rsid w:val="0042324A"/>
    <w:rsid w:val="0042520B"/>
    <w:rsid w:val="004259C7"/>
    <w:rsid w:val="00425C16"/>
    <w:rsid w:val="00426289"/>
    <w:rsid w:val="0042651B"/>
    <w:rsid w:val="00427426"/>
    <w:rsid w:val="00427647"/>
    <w:rsid w:val="00433A59"/>
    <w:rsid w:val="00433DB2"/>
    <w:rsid w:val="00435FB4"/>
    <w:rsid w:val="0043653F"/>
    <w:rsid w:val="00436753"/>
    <w:rsid w:val="00440882"/>
    <w:rsid w:val="0044122B"/>
    <w:rsid w:val="00441A8C"/>
    <w:rsid w:val="004423F7"/>
    <w:rsid w:val="00442A5C"/>
    <w:rsid w:val="0044301E"/>
    <w:rsid w:val="00443989"/>
    <w:rsid w:val="004439EF"/>
    <w:rsid w:val="00444A16"/>
    <w:rsid w:val="004466E3"/>
    <w:rsid w:val="00446F8C"/>
    <w:rsid w:val="0044721F"/>
    <w:rsid w:val="00450BC2"/>
    <w:rsid w:val="004531AD"/>
    <w:rsid w:val="004534C9"/>
    <w:rsid w:val="004540E0"/>
    <w:rsid w:val="00455164"/>
    <w:rsid w:val="00456AE5"/>
    <w:rsid w:val="00456C03"/>
    <w:rsid w:val="00457318"/>
    <w:rsid w:val="00461968"/>
    <w:rsid w:val="00461AA0"/>
    <w:rsid w:val="00462BCD"/>
    <w:rsid w:val="00463641"/>
    <w:rsid w:val="00463838"/>
    <w:rsid w:val="00463B92"/>
    <w:rsid w:val="004644F2"/>
    <w:rsid w:val="00464BA4"/>
    <w:rsid w:val="00464E59"/>
    <w:rsid w:val="00466271"/>
    <w:rsid w:val="004662A8"/>
    <w:rsid w:val="0046713E"/>
    <w:rsid w:val="0047084D"/>
    <w:rsid w:val="00473C3B"/>
    <w:rsid w:val="00475AA6"/>
    <w:rsid w:val="00476799"/>
    <w:rsid w:val="004777FA"/>
    <w:rsid w:val="00477C74"/>
    <w:rsid w:val="004800AB"/>
    <w:rsid w:val="00480E6D"/>
    <w:rsid w:val="004845B7"/>
    <w:rsid w:val="00487FD2"/>
    <w:rsid w:val="00490221"/>
    <w:rsid w:val="0049178A"/>
    <w:rsid w:val="00492EB4"/>
    <w:rsid w:val="004938E1"/>
    <w:rsid w:val="004941C5"/>
    <w:rsid w:val="00495781"/>
    <w:rsid w:val="00495A7D"/>
    <w:rsid w:val="004A0309"/>
    <w:rsid w:val="004A064E"/>
    <w:rsid w:val="004A106F"/>
    <w:rsid w:val="004A4096"/>
    <w:rsid w:val="004A4A20"/>
    <w:rsid w:val="004B0BB2"/>
    <w:rsid w:val="004B24F8"/>
    <w:rsid w:val="004B28E1"/>
    <w:rsid w:val="004B7181"/>
    <w:rsid w:val="004C0D6C"/>
    <w:rsid w:val="004C2FB6"/>
    <w:rsid w:val="004C5CC6"/>
    <w:rsid w:val="004D0100"/>
    <w:rsid w:val="004D0984"/>
    <w:rsid w:val="004D233F"/>
    <w:rsid w:val="004D271A"/>
    <w:rsid w:val="004D3884"/>
    <w:rsid w:val="004D45B7"/>
    <w:rsid w:val="004D47D0"/>
    <w:rsid w:val="004D5AEB"/>
    <w:rsid w:val="004E0F47"/>
    <w:rsid w:val="004E223D"/>
    <w:rsid w:val="004E2666"/>
    <w:rsid w:val="004E5CBD"/>
    <w:rsid w:val="004E77A3"/>
    <w:rsid w:val="004F086B"/>
    <w:rsid w:val="004F1B80"/>
    <w:rsid w:val="004F2498"/>
    <w:rsid w:val="004F24D6"/>
    <w:rsid w:val="004F3EFA"/>
    <w:rsid w:val="004F624D"/>
    <w:rsid w:val="004F6486"/>
    <w:rsid w:val="004F692E"/>
    <w:rsid w:val="004F7009"/>
    <w:rsid w:val="00500586"/>
    <w:rsid w:val="00501BD0"/>
    <w:rsid w:val="00504C3D"/>
    <w:rsid w:val="00506226"/>
    <w:rsid w:val="00511908"/>
    <w:rsid w:val="00512980"/>
    <w:rsid w:val="00516133"/>
    <w:rsid w:val="00520696"/>
    <w:rsid w:val="00520A3E"/>
    <w:rsid w:val="00522052"/>
    <w:rsid w:val="00522B2E"/>
    <w:rsid w:val="005241C3"/>
    <w:rsid w:val="00524A61"/>
    <w:rsid w:val="00524DEB"/>
    <w:rsid w:val="005267BE"/>
    <w:rsid w:val="00527167"/>
    <w:rsid w:val="005314A3"/>
    <w:rsid w:val="00531B39"/>
    <w:rsid w:val="00532BDE"/>
    <w:rsid w:val="00532F82"/>
    <w:rsid w:val="00533864"/>
    <w:rsid w:val="00533956"/>
    <w:rsid w:val="00536590"/>
    <w:rsid w:val="00540787"/>
    <w:rsid w:val="00540C39"/>
    <w:rsid w:val="00541B2C"/>
    <w:rsid w:val="005421D9"/>
    <w:rsid w:val="00542FEF"/>
    <w:rsid w:val="00544748"/>
    <w:rsid w:val="00545296"/>
    <w:rsid w:val="00545E9B"/>
    <w:rsid w:val="005464A2"/>
    <w:rsid w:val="00546791"/>
    <w:rsid w:val="00547AFF"/>
    <w:rsid w:val="00552056"/>
    <w:rsid w:val="00553D66"/>
    <w:rsid w:val="005560E7"/>
    <w:rsid w:val="00556B05"/>
    <w:rsid w:val="00557C98"/>
    <w:rsid w:val="0056055B"/>
    <w:rsid w:val="0056058B"/>
    <w:rsid w:val="00560AE4"/>
    <w:rsid w:val="00560C2B"/>
    <w:rsid w:val="00561236"/>
    <w:rsid w:val="0056126D"/>
    <w:rsid w:val="005617CC"/>
    <w:rsid w:val="00562102"/>
    <w:rsid w:val="005634A2"/>
    <w:rsid w:val="00563670"/>
    <w:rsid w:val="005645B5"/>
    <w:rsid w:val="0056705B"/>
    <w:rsid w:val="00567A4E"/>
    <w:rsid w:val="005702E8"/>
    <w:rsid w:val="005703D8"/>
    <w:rsid w:val="00572C1D"/>
    <w:rsid w:val="00574768"/>
    <w:rsid w:val="005747E2"/>
    <w:rsid w:val="005747FE"/>
    <w:rsid w:val="00575E91"/>
    <w:rsid w:val="0057670E"/>
    <w:rsid w:val="00576FA2"/>
    <w:rsid w:val="0058012D"/>
    <w:rsid w:val="00583C94"/>
    <w:rsid w:val="00586315"/>
    <w:rsid w:val="005910B5"/>
    <w:rsid w:val="00592B1B"/>
    <w:rsid w:val="005938A1"/>
    <w:rsid w:val="00594CEA"/>
    <w:rsid w:val="00596181"/>
    <w:rsid w:val="005969EB"/>
    <w:rsid w:val="00597B57"/>
    <w:rsid w:val="005A1949"/>
    <w:rsid w:val="005A42D8"/>
    <w:rsid w:val="005A6102"/>
    <w:rsid w:val="005A69F7"/>
    <w:rsid w:val="005A75CF"/>
    <w:rsid w:val="005A7D1C"/>
    <w:rsid w:val="005B05C4"/>
    <w:rsid w:val="005B23E4"/>
    <w:rsid w:val="005B6C58"/>
    <w:rsid w:val="005B725D"/>
    <w:rsid w:val="005B7BC6"/>
    <w:rsid w:val="005B7FC3"/>
    <w:rsid w:val="005C142A"/>
    <w:rsid w:val="005C224F"/>
    <w:rsid w:val="005C318E"/>
    <w:rsid w:val="005C5225"/>
    <w:rsid w:val="005C5852"/>
    <w:rsid w:val="005D0AAA"/>
    <w:rsid w:val="005D0AF2"/>
    <w:rsid w:val="005D2D61"/>
    <w:rsid w:val="005D2DB5"/>
    <w:rsid w:val="005D34D2"/>
    <w:rsid w:val="005D485F"/>
    <w:rsid w:val="005D4ADB"/>
    <w:rsid w:val="005D6C70"/>
    <w:rsid w:val="005D73BE"/>
    <w:rsid w:val="005D7769"/>
    <w:rsid w:val="005E07B3"/>
    <w:rsid w:val="005E22E2"/>
    <w:rsid w:val="005E2DD0"/>
    <w:rsid w:val="005E4237"/>
    <w:rsid w:val="005E4D98"/>
    <w:rsid w:val="005E64CF"/>
    <w:rsid w:val="005E6D26"/>
    <w:rsid w:val="005E6F5F"/>
    <w:rsid w:val="005E7315"/>
    <w:rsid w:val="005F3283"/>
    <w:rsid w:val="005F3FB9"/>
    <w:rsid w:val="005F57AD"/>
    <w:rsid w:val="005F6E3B"/>
    <w:rsid w:val="00603829"/>
    <w:rsid w:val="00606E8E"/>
    <w:rsid w:val="006127B2"/>
    <w:rsid w:val="00613CB5"/>
    <w:rsid w:val="006169A0"/>
    <w:rsid w:val="00616BE0"/>
    <w:rsid w:val="0061754C"/>
    <w:rsid w:val="00620035"/>
    <w:rsid w:val="006203F2"/>
    <w:rsid w:val="00621399"/>
    <w:rsid w:val="0062156A"/>
    <w:rsid w:val="00622CF2"/>
    <w:rsid w:val="00623EA0"/>
    <w:rsid w:val="006315D5"/>
    <w:rsid w:val="00631EDF"/>
    <w:rsid w:val="006353C4"/>
    <w:rsid w:val="00635BA6"/>
    <w:rsid w:val="00637B8F"/>
    <w:rsid w:val="006410F7"/>
    <w:rsid w:val="006417AE"/>
    <w:rsid w:val="00642BB9"/>
    <w:rsid w:val="00642C0A"/>
    <w:rsid w:val="00643016"/>
    <w:rsid w:val="006436F3"/>
    <w:rsid w:val="00643C7F"/>
    <w:rsid w:val="00644A95"/>
    <w:rsid w:val="00644B43"/>
    <w:rsid w:val="00645179"/>
    <w:rsid w:val="0064545D"/>
    <w:rsid w:val="00645507"/>
    <w:rsid w:val="006458A9"/>
    <w:rsid w:val="00646272"/>
    <w:rsid w:val="006515CA"/>
    <w:rsid w:val="00653AF3"/>
    <w:rsid w:val="00654A89"/>
    <w:rsid w:val="00655D80"/>
    <w:rsid w:val="00656CAD"/>
    <w:rsid w:val="00657C76"/>
    <w:rsid w:val="00657EBD"/>
    <w:rsid w:val="00660C36"/>
    <w:rsid w:val="0066140E"/>
    <w:rsid w:val="00661C95"/>
    <w:rsid w:val="0066350A"/>
    <w:rsid w:val="00663D11"/>
    <w:rsid w:val="00664BD5"/>
    <w:rsid w:val="00665BBA"/>
    <w:rsid w:val="00671CB9"/>
    <w:rsid w:val="00672E01"/>
    <w:rsid w:val="0067347C"/>
    <w:rsid w:val="00673CCA"/>
    <w:rsid w:val="006749C5"/>
    <w:rsid w:val="00675F6A"/>
    <w:rsid w:val="0067794C"/>
    <w:rsid w:val="00677BB1"/>
    <w:rsid w:val="00677C70"/>
    <w:rsid w:val="006816F8"/>
    <w:rsid w:val="00682567"/>
    <w:rsid w:val="006825A1"/>
    <w:rsid w:val="0068313E"/>
    <w:rsid w:val="00683B6C"/>
    <w:rsid w:val="00683E74"/>
    <w:rsid w:val="006852CC"/>
    <w:rsid w:val="00686D09"/>
    <w:rsid w:val="0068704B"/>
    <w:rsid w:val="00687464"/>
    <w:rsid w:val="006902F3"/>
    <w:rsid w:val="006910F5"/>
    <w:rsid w:val="006932B5"/>
    <w:rsid w:val="00693670"/>
    <w:rsid w:val="00694224"/>
    <w:rsid w:val="00694407"/>
    <w:rsid w:val="00695023"/>
    <w:rsid w:val="006974C2"/>
    <w:rsid w:val="006A11D7"/>
    <w:rsid w:val="006A1A01"/>
    <w:rsid w:val="006A3153"/>
    <w:rsid w:val="006A37E9"/>
    <w:rsid w:val="006B3B52"/>
    <w:rsid w:val="006B46A2"/>
    <w:rsid w:val="006B5DA3"/>
    <w:rsid w:val="006C0736"/>
    <w:rsid w:val="006C1227"/>
    <w:rsid w:val="006C1FA7"/>
    <w:rsid w:val="006C413E"/>
    <w:rsid w:val="006C5B21"/>
    <w:rsid w:val="006C5EE8"/>
    <w:rsid w:val="006C609B"/>
    <w:rsid w:val="006C7E7B"/>
    <w:rsid w:val="006D1102"/>
    <w:rsid w:val="006D1B6E"/>
    <w:rsid w:val="006D2906"/>
    <w:rsid w:val="006D2ACA"/>
    <w:rsid w:val="006D4AB5"/>
    <w:rsid w:val="006D5479"/>
    <w:rsid w:val="006D6EFC"/>
    <w:rsid w:val="006D7213"/>
    <w:rsid w:val="006E1033"/>
    <w:rsid w:val="006E10C5"/>
    <w:rsid w:val="006E3A6F"/>
    <w:rsid w:val="006E61E4"/>
    <w:rsid w:val="006E725B"/>
    <w:rsid w:val="006E7A20"/>
    <w:rsid w:val="006F0315"/>
    <w:rsid w:val="006F0E14"/>
    <w:rsid w:val="006F1EFB"/>
    <w:rsid w:val="006F2E41"/>
    <w:rsid w:val="006F3B6C"/>
    <w:rsid w:val="006F469C"/>
    <w:rsid w:val="006F46EA"/>
    <w:rsid w:val="006F6820"/>
    <w:rsid w:val="006F7E5B"/>
    <w:rsid w:val="006F7F51"/>
    <w:rsid w:val="00701E3D"/>
    <w:rsid w:val="00703CC8"/>
    <w:rsid w:val="00712FC1"/>
    <w:rsid w:val="00713546"/>
    <w:rsid w:val="0071543F"/>
    <w:rsid w:val="00716C73"/>
    <w:rsid w:val="00716D31"/>
    <w:rsid w:val="00717C6B"/>
    <w:rsid w:val="007207C6"/>
    <w:rsid w:val="007210B1"/>
    <w:rsid w:val="00722B26"/>
    <w:rsid w:val="00722C81"/>
    <w:rsid w:val="00722DD2"/>
    <w:rsid w:val="00722F2F"/>
    <w:rsid w:val="00723250"/>
    <w:rsid w:val="00723775"/>
    <w:rsid w:val="00724CCE"/>
    <w:rsid w:val="00724F4D"/>
    <w:rsid w:val="00725E46"/>
    <w:rsid w:val="0072626A"/>
    <w:rsid w:val="00726787"/>
    <w:rsid w:val="00726CC9"/>
    <w:rsid w:val="00727951"/>
    <w:rsid w:val="007312F0"/>
    <w:rsid w:val="0073390F"/>
    <w:rsid w:val="007360F6"/>
    <w:rsid w:val="0073610C"/>
    <w:rsid w:val="00742BF1"/>
    <w:rsid w:val="00744588"/>
    <w:rsid w:val="00744C80"/>
    <w:rsid w:val="0075680F"/>
    <w:rsid w:val="00756FFA"/>
    <w:rsid w:val="00757368"/>
    <w:rsid w:val="00757572"/>
    <w:rsid w:val="00760919"/>
    <w:rsid w:val="00760F6A"/>
    <w:rsid w:val="0076616F"/>
    <w:rsid w:val="00766F46"/>
    <w:rsid w:val="00771129"/>
    <w:rsid w:val="00773634"/>
    <w:rsid w:val="007764CC"/>
    <w:rsid w:val="00776CC4"/>
    <w:rsid w:val="00777722"/>
    <w:rsid w:val="00780514"/>
    <w:rsid w:val="007805DF"/>
    <w:rsid w:val="007807B1"/>
    <w:rsid w:val="00782EBF"/>
    <w:rsid w:val="00783535"/>
    <w:rsid w:val="00784C6A"/>
    <w:rsid w:val="00786A0C"/>
    <w:rsid w:val="00794184"/>
    <w:rsid w:val="0079798B"/>
    <w:rsid w:val="007A0BAA"/>
    <w:rsid w:val="007A3B2A"/>
    <w:rsid w:val="007A3D4D"/>
    <w:rsid w:val="007A4207"/>
    <w:rsid w:val="007A4779"/>
    <w:rsid w:val="007A5C5F"/>
    <w:rsid w:val="007A7997"/>
    <w:rsid w:val="007B12E2"/>
    <w:rsid w:val="007B1FA3"/>
    <w:rsid w:val="007B24D2"/>
    <w:rsid w:val="007B2F9B"/>
    <w:rsid w:val="007B446B"/>
    <w:rsid w:val="007B6C81"/>
    <w:rsid w:val="007C04F2"/>
    <w:rsid w:val="007C1048"/>
    <w:rsid w:val="007C1955"/>
    <w:rsid w:val="007C2471"/>
    <w:rsid w:val="007C3AA5"/>
    <w:rsid w:val="007C3FE3"/>
    <w:rsid w:val="007C4682"/>
    <w:rsid w:val="007C5628"/>
    <w:rsid w:val="007D01A3"/>
    <w:rsid w:val="007D29AE"/>
    <w:rsid w:val="007D5827"/>
    <w:rsid w:val="007D7243"/>
    <w:rsid w:val="007D77E6"/>
    <w:rsid w:val="007E0094"/>
    <w:rsid w:val="007E0735"/>
    <w:rsid w:val="007E367F"/>
    <w:rsid w:val="007E520A"/>
    <w:rsid w:val="007E60A3"/>
    <w:rsid w:val="007E7169"/>
    <w:rsid w:val="007E7FB5"/>
    <w:rsid w:val="007F021A"/>
    <w:rsid w:val="007F0C30"/>
    <w:rsid w:val="007F1148"/>
    <w:rsid w:val="007F34A2"/>
    <w:rsid w:val="007F409C"/>
    <w:rsid w:val="007F5F29"/>
    <w:rsid w:val="007F6765"/>
    <w:rsid w:val="007F7BCC"/>
    <w:rsid w:val="007F7F37"/>
    <w:rsid w:val="008020CA"/>
    <w:rsid w:val="00803E36"/>
    <w:rsid w:val="0080519E"/>
    <w:rsid w:val="00805B76"/>
    <w:rsid w:val="00806597"/>
    <w:rsid w:val="00807463"/>
    <w:rsid w:val="00807998"/>
    <w:rsid w:val="008079D0"/>
    <w:rsid w:val="008119C5"/>
    <w:rsid w:val="0081472D"/>
    <w:rsid w:val="008151BF"/>
    <w:rsid w:val="0081618F"/>
    <w:rsid w:val="0081642B"/>
    <w:rsid w:val="00816F09"/>
    <w:rsid w:val="0082059B"/>
    <w:rsid w:val="008214CF"/>
    <w:rsid w:val="00825AF9"/>
    <w:rsid w:val="00826293"/>
    <w:rsid w:val="00830550"/>
    <w:rsid w:val="0083236D"/>
    <w:rsid w:val="008326AA"/>
    <w:rsid w:val="00833457"/>
    <w:rsid w:val="008346F1"/>
    <w:rsid w:val="00835915"/>
    <w:rsid w:val="00837FE4"/>
    <w:rsid w:val="00840C4B"/>
    <w:rsid w:val="0084189C"/>
    <w:rsid w:val="00842286"/>
    <w:rsid w:val="00842D92"/>
    <w:rsid w:val="008460D6"/>
    <w:rsid w:val="00847785"/>
    <w:rsid w:val="0085009C"/>
    <w:rsid w:val="00853FDB"/>
    <w:rsid w:val="00855185"/>
    <w:rsid w:val="00855B26"/>
    <w:rsid w:val="00856CF3"/>
    <w:rsid w:val="008576DB"/>
    <w:rsid w:val="00860929"/>
    <w:rsid w:val="008621BD"/>
    <w:rsid w:val="00862669"/>
    <w:rsid w:val="00862745"/>
    <w:rsid w:val="008629D0"/>
    <w:rsid w:val="00862D9D"/>
    <w:rsid w:val="00863DEA"/>
    <w:rsid w:val="008642FB"/>
    <w:rsid w:val="00864CE9"/>
    <w:rsid w:val="00864D44"/>
    <w:rsid w:val="00866A20"/>
    <w:rsid w:val="00867CFE"/>
    <w:rsid w:val="008705B6"/>
    <w:rsid w:val="008713A1"/>
    <w:rsid w:val="00872715"/>
    <w:rsid w:val="0087316C"/>
    <w:rsid w:val="008732D0"/>
    <w:rsid w:val="00875D56"/>
    <w:rsid w:val="00876BF6"/>
    <w:rsid w:val="00877586"/>
    <w:rsid w:val="008820A6"/>
    <w:rsid w:val="00882E20"/>
    <w:rsid w:val="00883117"/>
    <w:rsid w:val="00883B7C"/>
    <w:rsid w:val="008878F0"/>
    <w:rsid w:val="008915A4"/>
    <w:rsid w:val="008916B5"/>
    <w:rsid w:val="00891F2F"/>
    <w:rsid w:val="00892AC3"/>
    <w:rsid w:val="008933D6"/>
    <w:rsid w:val="0089490A"/>
    <w:rsid w:val="00897B3D"/>
    <w:rsid w:val="008A1A72"/>
    <w:rsid w:val="008A2971"/>
    <w:rsid w:val="008A321D"/>
    <w:rsid w:val="008A7073"/>
    <w:rsid w:val="008B02CE"/>
    <w:rsid w:val="008B060E"/>
    <w:rsid w:val="008B0941"/>
    <w:rsid w:val="008B0D4D"/>
    <w:rsid w:val="008B16C8"/>
    <w:rsid w:val="008B1764"/>
    <w:rsid w:val="008B17D8"/>
    <w:rsid w:val="008B3244"/>
    <w:rsid w:val="008C12FB"/>
    <w:rsid w:val="008C16DE"/>
    <w:rsid w:val="008C1E8F"/>
    <w:rsid w:val="008C242F"/>
    <w:rsid w:val="008C3B0B"/>
    <w:rsid w:val="008C4DAE"/>
    <w:rsid w:val="008C535D"/>
    <w:rsid w:val="008C6D45"/>
    <w:rsid w:val="008D0C02"/>
    <w:rsid w:val="008D13C9"/>
    <w:rsid w:val="008D37F0"/>
    <w:rsid w:val="008D5992"/>
    <w:rsid w:val="008E0067"/>
    <w:rsid w:val="008E1305"/>
    <w:rsid w:val="008E147D"/>
    <w:rsid w:val="008E20F5"/>
    <w:rsid w:val="008E26B9"/>
    <w:rsid w:val="008E3CBD"/>
    <w:rsid w:val="008E45E2"/>
    <w:rsid w:val="008E74A6"/>
    <w:rsid w:val="008E7A4C"/>
    <w:rsid w:val="008F1994"/>
    <w:rsid w:val="008F376E"/>
    <w:rsid w:val="008F43A4"/>
    <w:rsid w:val="008F4E74"/>
    <w:rsid w:val="008F5517"/>
    <w:rsid w:val="008F7594"/>
    <w:rsid w:val="00900B68"/>
    <w:rsid w:val="00901CA7"/>
    <w:rsid w:val="0090324A"/>
    <w:rsid w:val="00904DBD"/>
    <w:rsid w:val="00904EFB"/>
    <w:rsid w:val="00905BB2"/>
    <w:rsid w:val="00910945"/>
    <w:rsid w:val="00913020"/>
    <w:rsid w:val="0091523F"/>
    <w:rsid w:val="00917446"/>
    <w:rsid w:val="00920AAE"/>
    <w:rsid w:val="00921443"/>
    <w:rsid w:val="00921FAF"/>
    <w:rsid w:val="00922E24"/>
    <w:rsid w:val="00923294"/>
    <w:rsid w:val="009272FE"/>
    <w:rsid w:val="00927805"/>
    <w:rsid w:val="00930273"/>
    <w:rsid w:val="00930DAA"/>
    <w:rsid w:val="00932DA3"/>
    <w:rsid w:val="0093456B"/>
    <w:rsid w:val="0093499F"/>
    <w:rsid w:val="00935E47"/>
    <w:rsid w:val="009374A1"/>
    <w:rsid w:val="00940BF3"/>
    <w:rsid w:val="00941B70"/>
    <w:rsid w:val="00942C2B"/>
    <w:rsid w:val="00943EDF"/>
    <w:rsid w:val="00943F31"/>
    <w:rsid w:val="00946F50"/>
    <w:rsid w:val="00951B8C"/>
    <w:rsid w:val="0095280B"/>
    <w:rsid w:val="00952D29"/>
    <w:rsid w:val="009537CA"/>
    <w:rsid w:val="00954387"/>
    <w:rsid w:val="00954551"/>
    <w:rsid w:val="0095652D"/>
    <w:rsid w:val="0096075B"/>
    <w:rsid w:val="00960B22"/>
    <w:rsid w:val="00961E01"/>
    <w:rsid w:val="00961E0B"/>
    <w:rsid w:val="00963806"/>
    <w:rsid w:val="00966BB3"/>
    <w:rsid w:val="00971D7A"/>
    <w:rsid w:val="00971F5D"/>
    <w:rsid w:val="009765E7"/>
    <w:rsid w:val="00976E61"/>
    <w:rsid w:val="00977ABC"/>
    <w:rsid w:val="00977BCD"/>
    <w:rsid w:val="0098122F"/>
    <w:rsid w:val="00981839"/>
    <w:rsid w:val="00981F54"/>
    <w:rsid w:val="00982648"/>
    <w:rsid w:val="00983404"/>
    <w:rsid w:val="00983AA2"/>
    <w:rsid w:val="009845CD"/>
    <w:rsid w:val="009845D6"/>
    <w:rsid w:val="009864E3"/>
    <w:rsid w:val="00992830"/>
    <w:rsid w:val="00992F75"/>
    <w:rsid w:val="009943A8"/>
    <w:rsid w:val="00996A10"/>
    <w:rsid w:val="009A04A1"/>
    <w:rsid w:val="009A0B0C"/>
    <w:rsid w:val="009A11AC"/>
    <w:rsid w:val="009A1853"/>
    <w:rsid w:val="009A1CA8"/>
    <w:rsid w:val="009A310D"/>
    <w:rsid w:val="009A5B06"/>
    <w:rsid w:val="009A6A41"/>
    <w:rsid w:val="009A70AD"/>
    <w:rsid w:val="009A731A"/>
    <w:rsid w:val="009A7338"/>
    <w:rsid w:val="009A733C"/>
    <w:rsid w:val="009B12FF"/>
    <w:rsid w:val="009B1DEC"/>
    <w:rsid w:val="009B46FC"/>
    <w:rsid w:val="009B5C35"/>
    <w:rsid w:val="009B5DFE"/>
    <w:rsid w:val="009B6C41"/>
    <w:rsid w:val="009B6FFE"/>
    <w:rsid w:val="009C02F1"/>
    <w:rsid w:val="009C056B"/>
    <w:rsid w:val="009C3180"/>
    <w:rsid w:val="009C3418"/>
    <w:rsid w:val="009C350C"/>
    <w:rsid w:val="009C6087"/>
    <w:rsid w:val="009D0884"/>
    <w:rsid w:val="009D109C"/>
    <w:rsid w:val="009D1F19"/>
    <w:rsid w:val="009D4BB8"/>
    <w:rsid w:val="009D5E3D"/>
    <w:rsid w:val="009E12E1"/>
    <w:rsid w:val="009E1827"/>
    <w:rsid w:val="009E1962"/>
    <w:rsid w:val="009E1B5D"/>
    <w:rsid w:val="009E3197"/>
    <w:rsid w:val="009E333C"/>
    <w:rsid w:val="009E52B4"/>
    <w:rsid w:val="009E63BF"/>
    <w:rsid w:val="009E7240"/>
    <w:rsid w:val="009F0C96"/>
    <w:rsid w:val="009F10FD"/>
    <w:rsid w:val="009F420A"/>
    <w:rsid w:val="009F564A"/>
    <w:rsid w:val="009F7A0B"/>
    <w:rsid w:val="00A01649"/>
    <w:rsid w:val="00A02D38"/>
    <w:rsid w:val="00A03AE4"/>
    <w:rsid w:val="00A041F6"/>
    <w:rsid w:val="00A0528F"/>
    <w:rsid w:val="00A0596C"/>
    <w:rsid w:val="00A06D59"/>
    <w:rsid w:val="00A07DAD"/>
    <w:rsid w:val="00A11FD7"/>
    <w:rsid w:val="00A124DE"/>
    <w:rsid w:val="00A12C9D"/>
    <w:rsid w:val="00A12F71"/>
    <w:rsid w:val="00A134AA"/>
    <w:rsid w:val="00A13D18"/>
    <w:rsid w:val="00A14333"/>
    <w:rsid w:val="00A154C4"/>
    <w:rsid w:val="00A1567F"/>
    <w:rsid w:val="00A15C45"/>
    <w:rsid w:val="00A161E3"/>
    <w:rsid w:val="00A177C2"/>
    <w:rsid w:val="00A17936"/>
    <w:rsid w:val="00A20603"/>
    <w:rsid w:val="00A23B32"/>
    <w:rsid w:val="00A2453C"/>
    <w:rsid w:val="00A26092"/>
    <w:rsid w:val="00A26A12"/>
    <w:rsid w:val="00A26B62"/>
    <w:rsid w:val="00A30040"/>
    <w:rsid w:val="00A34678"/>
    <w:rsid w:val="00A35685"/>
    <w:rsid w:val="00A35826"/>
    <w:rsid w:val="00A407AE"/>
    <w:rsid w:val="00A43B2B"/>
    <w:rsid w:val="00A50FF8"/>
    <w:rsid w:val="00A5326C"/>
    <w:rsid w:val="00A5405E"/>
    <w:rsid w:val="00A6000C"/>
    <w:rsid w:val="00A635B3"/>
    <w:rsid w:val="00A644C4"/>
    <w:rsid w:val="00A647A1"/>
    <w:rsid w:val="00A64F6F"/>
    <w:rsid w:val="00A6605C"/>
    <w:rsid w:val="00A66284"/>
    <w:rsid w:val="00A66BF5"/>
    <w:rsid w:val="00A66E1F"/>
    <w:rsid w:val="00A6753B"/>
    <w:rsid w:val="00A702DD"/>
    <w:rsid w:val="00A70308"/>
    <w:rsid w:val="00A70C63"/>
    <w:rsid w:val="00A713AC"/>
    <w:rsid w:val="00A724CF"/>
    <w:rsid w:val="00A7570C"/>
    <w:rsid w:val="00A77C32"/>
    <w:rsid w:val="00A8077F"/>
    <w:rsid w:val="00A80C50"/>
    <w:rsid w:val="00A80CDF"/>
    <w:rsid w:val="00A87B7E"/>
    <w:rsid w:val="00A87D3C"/>
    <w:rsid w:val="00A90587"/>
    <w:rsid w:val="00A92398"/>
    <w:rsid w:val="00A9642F"/>
    <w:rsid w:val="00A969E2"/>
    <w:rsid w:val="00A96EDE"/>
    <w:rsid w:val="00A97218"/>
    <w:rsid w:val="00A97776"/>
    <w:rsid w:val="00AA1860"/>
    <w:rsid w:val="00AA18EE"/>
    <w:rsid w:val="00AA21E5"/>
    <w:rsid w:val="00AA46EA"/>
    <w:rsid w:val="00AA7034"/>
    <w:rsid w:val="00AB0EE9"/>
    <w:rsid w:val="00AB2A08"/>
    <w:rsid w:val="00AB2D52"/>
    <w:rsid w:val="00AB42A4"/>
    <w:rsid w:val="00AB4D7F"/>
    <w:rsid w:val="00AB7AFB"/>
    <w:rsid w:val="00AC356B"/>
    <w:rsid w:val="00AC4801"/>
    <w:rsid w:val="00AC4891"/>
    <w:rsid w:val="00AC575E"/>
    <w:rsid w:val="00AD1107"/>
    <w:rsid w:val="00AD2728"/>
    <w:rsid w:val="00AD5DB3"/>
    <w:rsid w:val="00AD6588"/>
    <w:rsid w:val="00AD7889"/>
    <w:rsid w:val="00AE5978"/>
    <w:rsid w:val="00AE7A27"/>
    <w:rsid w:val="00AF15FB"/>
    <w:rsid w:val="00AF1606"/>
    <w:rsid w:val="00AF3223"/>
    <w:rsid w:val="00AF3DD7"/>
    <w:rsid w:val="00AF4A57"/>
    <w:rsid w:val="00AF55C7"/>
    <w:rsid w:val="00AF5D38"/>
    <w:rsid w:val="00AF655B"/>
    <w:rsid w:val="00AF74B4"/>
    <w:rsid w:val="00B00D9F"/>
    <w:rsid w:val="00B02678"/>
    <w:rsid w:val="00B0279B"/>
    <w:rsid w:val="00B029B5"/>
    <w:rsid w:val="00B043CC"/>
    <w:rsid w:val="00B05C3E"/>
    <w:rsid w:val="00B1119A"/>
    <w:rsid w:val="00B147CC"/>
    <w:rsid w:val="00B1716C"/>
    <w:rsid w:val="00B17ABA"/>
    <w:rsid w:val="00B206EB"/>
    <w:rsid w:val="00B214A5"/>
    <w:rsid w:val="00B22532"/>
    <w:rsid w:val="00B23C2D"/>
    <w:rsid w:val="00B252F9"/>
    <w:rsid w:val="00B259DD"/>
    <w:rsid w:val="00B25B90"/>
    <w:rsid w:val="00B25D28"/>
    <w:rsid w:val="00B274D4"/>
    <w:rsid w:val="00B31D14"/>
    <w:rsid w:val="00B36405"/>
    <w:rsid w:val="00B37FC8"/>
    <w:rsid w:val="00B40AD5"/>
    <w:rsid w:val="00B425CE"/>
    <w:rsid w:val="00B44FF8"/>
    <w:rsid w:val="00B4506C"/>
    <w:rsid w:val="00B472E0"/>
    <w:rsid w:val="00B50264"/>
    <w:rsid w:val="00B50706"/>
    <w:rsid w:val="00B55E00"/>
    <w:rsid w:val="00B618DC"/>
    <w:rsid w:val="00B62823"/>
    <w:rsid w:val="00B64E0F"/>
    <w:rsid w:val="00B660FF"/>
    <w:rsid w:val="00B6660E"/>
    <w:rsid w:val="00B6792D"/>
    <w:rsid w:val="00B7039A"/>
    <w:rsid w:val="00B70921"/>
    <w:rsid w:val="00B717AF"/>
    <w:rsid w:val="00B71EC7"/>
    <w:rsid w:val="00B739C4"/>
    <w:rsid w:val="00B74CD3"/>
    <w:rsid w:val="00B77863"/>
    <w:rsid w:val="00B77FBD"/>
    <w:rsid w:val="00B82288"/>
    <w:rsid w:val="00B82E6D"/>
    <w:rsid w:val="00B83455"/>
    <w:rsid w:val="00B8480B"/>
    <w:rsid w:val="00B90E34"/>
    <w:rsid w:val="00B90F14"/>
    <w:rsid w:val="00B914CD"/>
    <w:rsid w:val="00B91C59"/>
    <w:rsid w:val="00B921F2"/>
    <w:rsid w:val="00B94768"/>
    <w:rsid w:val="00B9544C"/>
    <w:rsid w:val="00B95E23"/>
    <w:rsid w:val="00BA5C32"/>
    <w:rsid w:val="00BA7D7A"/>
    <w:rsid w:val="00BB417C"/>
    <w:rsid w:val="00BB6A0C"/>
    <w:rsid w:val="00BB6E13"/>
    <w:rsid w:val="00BB7FA2"/>
    <w:rsid w:val="00BC20D5"/>
    <w:rsid w:val="00BC2AA6"/>
    <w:rsid w:val="00BC367A"/>
    <w:rsid w:val="00BC3CB3"/>
    <w:rsid w:val="00BC438D"/>
    <w:rsid w:val="00BC5107"/>
    <w:rsid w:val="00BC5354"/>
    <w:rsid w:val="00BC540C"/>
    <w:rsid w:val="00BC7C8C"/>
    <w:rsid w:val="00BD0BC2"/>
    <w:rsid w:val="00BD0E10"/>
    <w:rsid w:val="00BD1A38"/>
    <w:rsid w:val="00BD3CF4"/>
    <w:rsid w:val="00BD6DF8"/>
    <w:rsid w:val="00BD735F"/>
    <w:rsid w:val="00BE0D8F"/>
    <w:rsid w:val="00BE1DA6"/>
    <w:rsid w:val="00BE1F8A"/>
    <w:rsid w:val="00BE42F8"/>
    <w:rsid w:val="00BE5F85"/>
    <w:rsid w:val="00BE7785"/>
    <w:rsid w:val="00BF01C1"/>
    <w:rsid w:val="00BF0257"/>
    <w:rsid w:val="00BF052F"/>
    <w:rsid w:val="00BF0D2F"/>
    <w:rsid w:val="00BF150B"/>
    <w:rsid w:val="00BF6531"/>
    <w:rsid w:val="00BF657A"/>
    <w:rsid w:val="00BF6EFA"/>
    <w:rsid w:val="00BF7115"/>
    <w:rsid w:val="00BF74BE"/>
    <w:rsid w:val="00BF7F26"/>
    <w:rsid w:val="00C03260"/>
    <w:rsid w:val="00C0555E"/>
    <w:rsid w:val="00C06697"/>
    <w:rsid w:val="00C07774"/>
    <w:rsid w:val="00C1188B"/>
    <w:rsid w:val="00C138AC"/>
    <w:rsid w:val="00C1451C"/>
    <w:rsid w:val="00C14D30"/>
    <w:rsid w:val="00C1575B"/>
    <w:rsid w:val="00C1716A"/>
    <w:rsid w:val="00C1756B"/>
    <w:rsid w:val="00C2053C"/>
    <w:rsid w:val="00C21870"/>
    <w:rsid w:val="00C227F7"/>
    <w:rsid w:val="00C22A48"/>
    <w:rsid w:val="00C26496"/>
    <w:rsid w:val="00C30920"/>
    <w:rsid w:val="00C31220"/>
    <w:rsid w:val="00C32A5E"/>
    <w:rsid w:val="00C32DDD"/>
    <w:rsid w:val="00C347E8"/>
    <w:rsid w:val="00C34945"/>
    <w:rsid w:val="00C37C90"/>
    <w:rsid w:val="00C4151B"/>
    <w:rsid w:val="00C43EB1"/>
    <w:rsid w:val="00C44E23"/>
    <w:rsid w:val="00C5184E"/>
    <w:rsid w:val="00C51FF3"/>
    <w:rsid w:val="00C52FA7"/>
    <w:rsid w:val="00C536E7"/>
    <w:rsid w:val="00C53E81"/>
    <w:rsid w:val="00C5618E"/>
    <w:rsid w:val="00C56660"/>
    <w:rsid w:val="00C56CC4"/>
    <w:rsid w:val="00C60D1E"/>
    <w:rsid w:val="00C637A0"/>
    <w:rsid w:val="00C6400A"/>
    <w:rsid w:val="00C66ED2"/>
    <w:rsid w:val="00C70B57"/>
    <w:rsid w:val="00C74E0A"/>
    <w:rsid w:val="00C7502A"/>
    <w:rsid w:val="00C75241"/>
    <w:rsid w:val="00C813FA"/>
    <w:rsid w:val="00C839C0"/>
    <w:rsid w:val="00C842AD"/>
    <w:rsid w:val="00C8434A"/>
    <w:rsid w:val="00C85AAF"/>
    <w:rsid w:val="00C90BD1"/>
    <w:rsid w:val="00C92E2A"/>
    <w:rsid w:val="00C93A25"/>
    <w:rsid w:val="00C93FFB"/>
    <w:rsid w:val="00C94B89"/>
    <w:rsid w:val="00C95B88"/>
    <w:rsid w:val="00C96090"/>
    <w:rsid w:val="00CA0687"/>
    <w:rsid w:val="00CA2C1F"/>
    <w:rsid w:val="00CA7365"/>
    <w:rsid w:val="00CA7D23"/>
    <w:rsid w:val="00CB0A1B"/>
    <w:rsid w:val="00CB0AED"/>
    <w:rsid w:val="00CB2EF2"/>
    <w:rsid w:val="00CB382A"/>
    <w:rsid w:val="00CB4B87"/>
    <w:rsid w:val="00CC0114"/>
    <w:rsid w:val="00CC0301"/>
    <w:rsid w:val="00CC05D6"/>
    <w:rsid w:val="00CC12B3"/>
    <w:rsid w:val="00CC160B"/>
    <w:rsid w:val="00CC16EC"/>
    <w:rsid w:val="00CC73D9"/>
    <w:rsid w:val="00CD0D87"/>
    <w:rsid w:val="00CD30BD"/>
    <w:rsid w:val="00CD354F"/>
    <w:rsid w:val="00CD5CE0"/>
    <w:rsid w:val="00CD7F98"/>
    <w:rsid w:val="00CE0908"/>
    <w:rsid w:val="00CE0E4F"/>
    <w:rsid w:val="00CE38F7"/>
    <w:rsid w:val="00CE4810"/>
    <w:rsid w:val="00CE4E84"/>
    <w:rsid w:val="00CE50F1"/>
    <w:rsid w:val="00CE5595"/>
    <w:rsid w:val="00CE593E"/>
    <w:rsid w:val="00CE5AC0"/>
    <w:rsid w:val="00CE67B4"/>
    <w:rsid w:val="00CE7A98"/>
    <w:rsid w:val="00CF196F"/>
    <w:rsid w:val="00CF3566"/>
    <w:rsid w:val="00CF46E4"/>
    <w:rsid w:val="00CF4E71"/>
    <w:rsid w:val="00CF5375"/>
    <w:rsid w:val="00CF5584"/>
    <w:rsid w:val="00CF6EC3"/>
    <w:rsid w:val="00D00F02"/>
    <w:rsid w:val="00D01F9F"/>
    <w:rsid w:val="00D02E2D"/>
    <w:rsid w:val="00D036FA"/>
    <w:rsid w:val="00D04732"/>
    <w:rsid w:val="00D052DB"/>
    <w:rsid w:val="00D07043"/>
    <w:rsid w:val="00D11DA8"/>
    <w:rsid w:val="00D12347"/>
    <w:rsid w:val="00D13952"/>
    <w:rsid w:val="00D14D44"/>
    <w:rsid w:val="00D15961"/>
    <w:rsid w:val="00D15C6E"/>
    <w:rsid w:val="00D200FC"/>
    <w:rsid w:val="00D20D64"/>
    <w:rsid w:val="00D21C5A"/>
    <w:rsid w:val="00D22194"/>
    <w:rsid w:val="00D25C50"/>
    <w:rsid w:val="00D26477"/>
    <w:rsid w:val="00D26A91"/>
    <w:rsid w:val="00D2764B"/>
    <w:rsid w:val="00D27B03"/>
    <w:rsid w:val="00D3098E"/>
    <w:rsid w:val="00D30A03"/>
    <w:rsid w:val="00D316C9"/>
    <w:rsid w:val="00D31CAC"/>
    <w:rsid w:val="00D3216F"/>
    <w:rsid w:val="00D3241B"/>
    <w:rsid w:val="00D33706"/>
    <w:rsid w:val="00D348EC"/>
    <w:rsid w:val="00D3499D"/>
    <w:rsid w:val="00D356D6"/>
    <w:rsid w:val="00D358F7"/>
    <w:rsid w:val="00D36AEF"/>
    <w:rsid w:val="00D379F7"/>
    <w:rsid w:val="00D37EC4"/>
    <w:rsid w:val="00D40DDD"/>
    <w:rsid w:val="00D40DE7"/>
    <w:rsid w:val="00D41064"/>
    <w:rsid w:val="00D43111"/>
    <w:rsid w:val="00D4452D"/>
    <w:rsid w:val="00D44C0A"/>
    <w:rsid w:val="00D44CC0"/>
    <w:rsid w:val="00D44DCC"/>
    <w:rsid w:val="00D45E52"/>
    <w:rsid w:val="00D502E1"/>
    <w:rsid w:val="00D508E2"/>
    <w:rsid w:val="00D51DCC"/>
    <w:rsid w:val="00D52BF8"/>
    <w:rsid w:val="00D53707"/>
    <w:rsid w:val="00D54FA2"/>
    <w:rsid w:val="00D561DB"/>
    <w:rsid w:val="00D569B1"/>
    <w:rsid w:val="00D61629"/>
    <w:rsid w:val="00D61C18"/>
    <w:rsid w:val="00D625CD"/>
    <w:rsid w:val="00D6292A"/>
    <w:rsid w:val="00D62EA8"/>
    <w:rsid w:val="00D63624"/>
    <w:rsid w:val="00D63778"/>
    <w:rsid w:val="00D63C2E"/>
    <w:rsid w:val="00D65438"/>
    <w:rsid w:val="00D67702"/>
    <w:rsid w:val="00D67E19"/>
    <w:rsid w:val="00D70582"/>
    <w:rsid w:val="00D70A33"/>
    <w:rsid w:val="00D71051"/>
    <w:rsid w:val="00D7183A"/>
    <w:rsid w:val="00D719DE"/>
    <w:rsid w:val="00D71A08"/>
    <w:rsid w:val="00D737C3"/>
    <w:rsid w:val="00D73ED0"/>
    <w:rsid w:val="00D7466C"/>
    <w:rsid w:val="00D76396"/>
    <w:rsid w:val="00D81289"/>
    <w:rsid w:val="00D8302C"/>
    <w:rsid w:val="00D8501D"/>
    <w:rsid w:val="00D85EC3"/>
    <w:rsid w:val="00D867C7"/>
    <w:rsid w:val="00D87532"/>
    <w:rsid w:val="00D90134"/>
    <w:rsid w:val="00D90C04"/>
    <w:rsid w:val="00D912F7"/>
    <w:rsid w:val="00D91D88"/>
    <w:rsid w:val="00D93B77"/>
    <w:rsid w:val="00D94210"/>
    <w:rsid w:val="00D9449C"/>
    <w:rsid w:val="00D9506E"/>
    <w:rsid w:val="00DA0B0F"/>
    <w:rsid w:val="00DA257C"/>
    <w:rsid w:val="00DA3954"/>
    <w:rsid w:val="00DA46CD"/>
    <w:rsid w:val="00DA4F4C"/>
    <w:rsid w:val="00DA6DDD"/>
    <w:rsid w:val="00DB019D"/>
    <w:rsid w:val="00DB1859"/>
    <w:rsid w:val="00DB4311"/>
    <w:rsid w:val="00DB4CF9"/>
    <w:rsid w:val="00DB5D03"/>
    <w:rsid w:val="00DB63BE"/>
    <w:rsid w:val="00DC187E"/>
    <w:rsid w:val="00DC1A3B"/>
    <w:rsid w:val="00DC256E"/>
    <w:rsid w:val="00DC3824"/>
    <w:rsid w:val="00DC4CDF"/>
    <w:rsid w:val="00DC7973"/>
    <w:rsid w:val="00DD210D"/>
    <w:rsid w:val="00DD391B"/>
    <w:rsid w:val="00DD4AF3"/>
    <w:rsid w:val="00DD5DBD"/>
    <w:rsid w:val="00DE0649"/>
    <w:rsid w:val="00DE14DB"/>
    <w:rsid w:val="00DE2DA3"/>
    <w:rsid w:val="00DE325C"/>
    <w:rsid w:val="00DE694A"/>
    <w:rsid w:val="00DE6DE5"/>
    <w:rsid w:val="00DE7293"/>
    <w:rsid w:val="00DE79B5"/>
    <w:rsid w:val="00DF0298"/>
    <w:rsid w:val="00DF1574"/>
    <w:rsid w:val="00DF716E"/>
    <w:rsid w:val="00DF7F6B"/>
    <w:rsid w:val="00E0135C"/>
    <w:rsid w:val="00E041A7"/>
    <w:rsid w:val="00E0529B"/>
    <w:rsid w:val="00E06261"/>
    <w:rsid w:val="00E068B6"/>
    <w:rsid w:val="00E073A3"/>
    <w:rsid w:val="00E07B68"/>
    <w:rsid w:val="00E10A9B"/>
    <w:rsid w:val="00E119DC"/>
    <w:rsid w:val="00E1363E"/>
    <w:rsid w:val="00E15A28"/>
    <w:rsid w:val="00E16A0C"/>
    <w:rsid w:val="00E22218"/>
    <w:rsid w:val="00E22C00"/>
    <w:rsid w:val="00E22EA0"/>
    <w:rsid w:val="00E25F22"/>
    <w:rsid w:val="00E27FCF"/>
    <w:rsid w:val="00E31ED1"/>
    <w:rsid w:val="00E32202"/>
    <w:rsid w:val="00E33D4D"/>
    <w:rsid w:val="00E353EC"/>
    <w:rsid w:val="00E36884"/>
    <w:rsid w:val="00E401A6"/>
    <w:rsid w:val="00E40C1A"/>
    <w:rsid w:val="00E42FAD"/>
    <w:rsid w:val="00E473A4"/>
    <w:rsid w:val="00E50644"/>
    <w:rsid w:val="00E519A3"/>
    <w:rsid w:val="00E519C5"/>
    <w:rsid w:val="00E520C7"/>
    <w:rsid w:val="00E520E8"/>
    <w:rsid w:val="00E52B9D"/>
    <w:rsid w:val="00E55815"/>
    <w:rsid w:val="00E559C3"/>
    <w:rsid w:val="00E55A86"/>
    <w:rsid w:val="00E62BD3"/>
    <w:rsid w:val="00E65C4E"/>
    <w:rsid w:val="00E66C95"/>
    <w:rsid w:val="00E67435"/>
    <w:rsid w:val="00E70014"/>
    <w:rsid w:val="00E71527"/>
    <w:rsid w:val="00E73BF8"/>
    <w:rsid w:val="00E7556A"/>
    <w:rsid w:val="00E7633C"/>
    <w:rsid w:val="00E82418"/>
    <w:rsid w:val="00E843B0"/>
    <w:rsid w:val="00E850DB"/>
    <w:rsid w:val="00E85BB6"/>
    <w:rsid w:val="00E86D15"/>
    <w:rsid w:val="00E91D8D"/>
    <w:rsid w:val="00E92ACC"/>
    <w:rsid w:val="00E935C4"/>
    <w:rsid w:val="00E93F3E"/>
    <w:rsid w:val="00E94FC8"/>
    <w:rsid w:val="00EA0DF0"/>
    <w:rsid w:val="00EA1D29"/>
    <w:rsid w:val="00EA2228"/>
    <w:rsid w:val="00EA465C"/>
    <w:rsid w:val="00EA5081"/>
    <w:rsid w:val="00EA5248"/>
    <w:rsid w:val="00EA5962"/>
    <w:rsid w:val="00EA64A4"/>
    <w:rsid w:val="00EB2858"/>
    <w:rsid w:val="00EB2ADC"/>
    <w:rsid w:val="00EB3FAE"/>
    <w:rsid w:val="00EB594E"/>
    <w:rsid w:val="00EC15BA"/>
    <w:rsid w:val="00EC15C4"/>
    <w:rsid w:val="00EC4174"/>
    <w:rsid w:val="00EC6753"/>
    <w:rsid w:val="00ED2996"/>
    <w:rsid w:val="00ED2F5B"/>
    <w:rsid w:val="00ED5748"/>
    <w:rsid w:val="00ED7C0D"/>
    <w:rsid w:val="00EE67D8"/>
    <w:rsid w:val="00EE684B"/>
    <w:rsid w:val="00EF0548"/>
    <w:rsid w:val="00EF2C0F"/>
    <w:rsid w:val="00EF31CA"/>
    <w:rsid w:val="00EF3455"/>
    <w:rsid w:val="00EF6284"/>
    <w:rsid w:val="00EF6D01"/>
    <w:rsid w:val="00F0045C"/>
    <w:rsid w:val="00F008A8"/>
    <w:rsid w:val="00F03E64"/>
    <w:rsid w:val="00F064FA"/>
    <w:rsid w:val="00F06AB7"/>
    <w:rsid w:val="00F07F07"/>
    <w:rsid w:val="00F1248D"/>
    <w:rsid w:val="00F14AC2"/>
    <w:rsid w:val="00F15A0C"/>
    <w:rsid w:val="00F15A8B"/>
    <w:rsid w:val="00F15B6E"/>
    <w:rsid w:val="00F15B76"/>
    <w:rsid w:val="00F172AE"/>
    <w:rsid w:val="00F17384"/>
    <w:rsid w:val="00F213F6"/>
    <w:rsid w:val="00F21D28"/>
    <w:rsid w:val="00F23689"/>
    <w:rsid w:val="00F246D2"/>
    <w:rsid w:val="00F24E4F"/>
    <w:rsid w:val="00F30922"/>
    <w:rsid w:val="00F36491"/>
    <w:rsid w:val="00F36AD1"/>
    <w:rsid w:val="00F36E3C"/>
    <w:rsid w:val="00F40030"/>
    <w:rsid w:val="00F408A4"/>
    <w:rsid w:val="00F40C1B"/>
    <w:rsid w:val="00F40D6B"/>
    <w:rsid w:val="00F411A1"/>
    <w:rsid w:val="00F42E03"/>
    <w:rsid w:val="00F45691"/>
    <w:rsid w:val="00F47245"/>
    <w:rsid w:val="00F5272D"/>
    <w:rsid w:val="00F52B48"/>
    <w:rsid w:val="00F53478"/>
    <w:rsid w:val="00F542D9"/>
    <w:rsid w:val="00F60827"/>
    <w:rsid w:val="00F6195E"/>
    <w:rsid w:val="00F635AF"/>
    <w:rsid w:val="00F63C33"/>
    <w:rsid w:val="00F7245F"/>
    <w:rsid w:val="00F72718"/>
    <w:rsid w:val="00F74E9E"/>
    <w:rsid w:val="00F75251"/>
    <w:rsid w:val="00F76F52"/>
    <w:rsid w:val="00F76F58"/>
    <w:rsid w:val="00F77CD8"/>
    <w:rsid w:val="00F80806"/>
    <w:rsid w:val="00F8541C"/>
    <w:rsid w:val="00F85FCD"/>
    <w:rsid w:val="00F92171"/>
    <w:rsid w:val="00F93F79"/>
    <w:rsid w:val="00F94C0C"/>
    <w:rsid w:val="00F97807"/>
    <w:rsid w:val="00FA089F"/>
    <w:rsid w:val="00FA1008"/>
    <w:rsid w:val="00FA4AB3"/>
    <w:rsid w:val="00FA7FF2"/>
    <w:rsid w:val="00FB0536"/>
    <w:rsid w:val="00FB26A3"/>
    <w:rsid w:val="00FB2B2B"/>
    <w:rsid w:val="00FB6F13"/>
    <w:rsid w:val="00FC12CE"/>
    <w:rsid w:val="00FC2427"/>
    <w:rsid w:val="00FC3F0F"/>
    <w:rsid w:val="00FC6AE7"/>
    <w:rsid w:val="00FC79EC"/>
    <w:rsid w:val="00FD0CC0"/>
    <w:rsid w:val="00FD2510"/>
    <w:rsid w:val="00FD50A5"/>
    <w:rsid w:val="00FD55B5"/>
    <w:rsid w:val="00FD55F3"/>
    <w:rsid w:val="00FD59B2"/>
    <w:rsid w:val="00FD5A12"/>
    <w:rsid w:val="00FE037B"/>
    <w:rsid w:val="00FE0C01"/>
    <w:rsid w:val="00FE6F74"/>
    <w:rsid w:val="00FE7327"/>
    <w:rsid w:val="00FE7A7D"/>
    <w:rsid w:val="00FF00B9"/>
    <w:rsid w:val="00FF03FA"/>
    <w:rsid w:val="00FF10EB"/>
    <w:rsid w:val="00FF2691"/>
    <w:rsid w:val="00FF35C1"/>
    <w:rsid w:val="00FF4064"/>
    <w:rsid w:val="00FF45A1"/>
    <w:rsid w:val="00FF48B7"/>
    <w:rsid w:val="00FF4BEA"/>
    <w:rsid w:val="00FF688F"/>
    <w:rsid w:val="00FF7DE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ABE016D"/>
  <w15:docId w15:val="{66A853FF-31B9-4477-B397-99C929A5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C70"/>
    <w:rPr>
      <w:sz w:val="24"/>
    </w:rPr>
  </w:style>
  <w:style w:type="paragraph" w:styleId="Heading1">
    <w:name w:val="heading 1"/>
    <w:aliases w:val="Document Header1"/>
    <w:basedOn w:val="Normal"/>
    <w:next w:val="Normal"/>
    <w:link w:val="Heading1Char"/>
    <w:qFormat/>
    <w:pPr>
      <w:spacing w:after="200"/>
      <w:jc w:val="center"/>
      <w:outlineLvl w:val="0"/>
    </w:pPr>
    <w:rPr>
      <w:b/>
      <w:kern w:val="28"/>
      <w:sz w:val="52"/>
    </w:rPr>
  </w:style>
  <w:style w:type="paragraph" w:styleId="Heading2">
    <w:name w:val="heading 2"/>
    <w:aliases w:val="Title Header2"/>
    <w:basedOn w:val="Normal"/>
    <w:next w:val="Normal"/>
    <w:link w:val="Heading2Char"/>
    <w:qFormat/>
    <w:pPr>
      <w:keepNext/>
      <w:tabs>
        <w:tab w:val="left" w:pos="1350"/>
      </w:tabs>
      <w:outlineLvl w:val="1"/>
    </w:pPr>
    <w:rPr>
      <w:b/>
    </w:rPr>
  </w:style>
  <w:style w:type="paragraph" w:styleId="Heading3">
    <w:name w:val="heading 3"/>
    <w:aliases w:val="Section Header3,Sub-Clause Paragraph"/>
    <w:basedOn w:val="Normal"/>
    <w:next w:val="Normal"/>
    <w:link w:val="Heading3Char"/>
    <w:qFormat/>
    <w:pPr>
      <w:spacing w:after="200"/>
      <w:jc w:val="both"/>
      <w:outlineLvl w:val="2"/>
    </w:pPr>
    <w:rPr>
      <w:lang w:val="en-US"/>
    </w:rPr>
  </w:style>
  <w:style w:type="paragraph" w:styleId="Heading4">
    <w:name w:val="heading 4"/>
    <w:aliases w:val="Sub-Clause Sub-paragraph,ClauseSubSub_No&amp;Name"/>
    <w:basedOn w:val="Normal"/>
    <w:next w:val="Normal"/>
    <w:link w:val="Heading4Char"/>
    <w:uiPriority w:val="9"/>
    <w:qFormat/>
    <w:pPr>
      <w:spacing w:after="200"/>
      <w:jc w:val="both"/>
      <w:outlineLvl w:val="3"/>
    </w:pPr>
    <w:rPr>
      <w:lang w:val="en-US"/>
    </w:rPr>
  </w:style>
  <w:style w:type="paragraph" w:styleId="Heading5">
    <w:name w:val="heading 5"/>
    <w:basedOn w:val="Normal"/>
    <w:next w:val="Normal"/>
    <w:link w:val="Heading5Char"/>
    <w:qFormat/>
    <w:pPr>
      <w:spacing w:before="240" w:after="60"/>
      <w:jc w:val="center"/>
      <w:outlineLvl w:val="4"/>
    </w:pPr>
    <w:rPr>
      <w:rFonts w:ascii="Times New Roman Bold" w:hAnsi="Times New Roman Bold"/>
      <w:b/>
      <w:sz w:val="32"/>
      <w:lang w:val="es-ES_tradnl"/>
    </w:rPr>
  </w:style>
  <w:style w:type="paragraph" w:styleId="Heading6">
    <w:name w:val="heading 6"/>
    <w:basedOn w:val="Normal"/>
    <w:next w:val="Normal"/>
    <w:link w:val="Heading6Char"/>
    <w:uiPriority w:val="9"/>
    <w:qFormat/>
    <w:pPr>
      <w:spacing w:before="240" w:after="60"/>
      <w:jc w:val="both"/>
      <w:outlineLvl w:val="5"/>
    </w:pPr>
    <w:rPr>
      <w:i/>
      <w:sz w:val="22"/>
      <w:lang w:val="es-ES_tradnl"/>
    </w:rPr>
  </w:style>
  <w:style w:type="paragraph" w:styleId="Heading7">
    <w:name w:val="heading 7"/>
    <w:basedOn w:val="Normal"/>
    <w:next w:val="Normal"/>
    <w:link w:val="Heading7Char"/>
    <w:uiPriority w:val="9"/>
    <w:qFormat/>
    <w:pPr>
      <w:spacing w:before="240" w:after="60"/>
      <w:jc w:val="both"/>
      <w:outlineLvl w:val="6"/>
    </w:pPr>
    <w:rPr>
      <w:rFonts w:ascii="Arial" w:hAnsi="Arial"/>
      <w:sz w:val="20"/>
      <w:lang w:val="es-ES_tradnl"/>
    </w:rPr>
  </w:style>
  <w:style w:type="paragraph" w:styleId="Heading8">
    <w:name w:val="heading 8"/>
    <w:basedOn w:val="Normal"/>
    <w:next w:val="Normal"/>
    <w:link w:val="Heading8Char"/>
    <w:uiPriority w:val="9"/>
    <w:qFormat/>
    <w:pPr>
      <w:spacing w:before="240" w:after="60"/>
      <w:jc w:val="both"/>
      <w:outlineLvl w:val="7"/>
    </w:pPr>
    <w:rPr>
      <w:rFonts w:ascii="Arial" w:hAnsi="Arial"/>
      <w:i/>
      <w:sz w:val="20"/>
      <w:lang w:val="es-ES_tradnl"/>
    </w:rPr>
  </w:style>
  <w:style w:type="paragraph" w:styleId="Heading9">
    <w:name w:val="heading 9"/>
    <w:basedOn w:val="Normal"/>
    <w:next w:val="Normal"/>
    <w:link w:val="Heading9Char"/>
    <w:qFormat/>
    <w:pPr>
      <w:spacing w:before="240" w:after="60"/>
      <w:jc w:val="both"/>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pPr>
      <w:spacing w:before="240"/>
    </w:pPr>
    <w:rPr>
      <w:kern w:val="28"/>
    </w:rPr>
  </w:style>
  <w:style w:type="paragraph" w:customStyle="1" w:styleId="Outline1">
    <w:name w:val="Outline1"/>
    <w:basedOn w:val="Outline"/>
    <w:next w:val="Outline2"/>
    <w:pPr>
      <w:keepNext/>
      <w:numPr>
        <w:numId w:val="1"/>
      </w:numPr>
    </w:pPr>
  </w:style>
  <w:style w:type="paragraph" w:customStyle="1" w:styleId="Outline2">
    <w:name w:val="Outline2"/>
    <w:basedOn w:val="Normal"/>
    <w:pPr>
      <w:numPr>
        <w:ilvl w:val="1"/>
        <w:numId w:val="2"/>
      </w:numPr>
      <w:tabs>
        <w:tab w:val="clear" w:pos="1152"/>
        <w:tab w:val="num" w:pos="864"/>
      </w:tabs>
      <w:spacing w:before="240"/>
      <w:ind w:left="864" w:hanging="504"/>
    </w:pPr>
    <w:rPr>
      <w:kern w:val="28"/>
    </w:rPr>
  </w:style>
  <w:style w:type="paragraph" w:customStyle="1" w:styleId="Outline3">
    <w:name w:val="Outline3"/>
    <w:basedOn w:val="Normal"/>
    <w:pPr>
      <w:numPr>
        <w:ilvl w:val="2"/>
        <w:numId w:val="3"/>
      </w:numPr>
      <w:tabs>
        <w:tab w:val="clear" w:pos="1728"/>
        <w:tab w:val="num" w:pos="1368"/>
      </w:tabs>
      <w:spacing w:before="240"/>
      <w:ind w:left="1368" w:hanging="504"/>
    </w:pPr>
    <w:rPr>
      <w:kern w:val="28"/>
    </w:rPr>
  </w:style>
  <w:style w:type="paragraph" w:customStyle="1" w:styleId="Outline4">
    <w:name w:val="Outline4"/>
    <w:basedOn w:val="Normal"/>
    <w:pPr>
      <w:numPr>
        <w:ilvl w:val="3"/>
        <w:numId w:val="4"/>
      </w:numPr>
      <w:tabs>
        <w:tab w:val="clear" w:pos="2304"/>
        <w:tab w:val="num" w:pos="1872"/>
      </w:tabs>
      <w:spacing w:before="240"/>
      <w:ind w:left="1872" w:hanging="504"/>
    </w:pPr>
    <w:rPr>
      <w:kern w:val="28"/>
    </w:rPr>
  </w:style>
  <w:style w:type="paragraph" w:customStyle="1" w:styleId="outlinebullet">
    <w:name w:val="outlinebullet"/>
    <w:basedOn w:val="Normal"/>
    <w:pPr>
      <w:numPr>
        <w:numId w:val="5"/>
      </w:numPr>
      <w:tabs>
        <w:tab w:val="clear" w:pos="360"/>
        <w:tab w:val="left" w:pos="1440"/>
      </w:tabs>
      <w:spacing w:before="120"/>
      <w:ind w:left="1440" w:hanging="450"/>
    </w:pPr>
  </w:style>
  <w:style w:type="paragraph" w:styleId="BodyText2">
    <w:name w:val="Body Text 2"/>
    <w:basedOn w:val="Normal"/>
    <w:link w:val="BodyText2Char"/>
    <w:pPr>
      <w:spacing w:before="120" w:after="120"/>
      <w:jc w:val="center"/>
    </w:pPr>
    <w:rPr>
      <w:b/>
      <w:sz w:val="28"/>
      <w:lang w:val="es-ES_tradnl"/>
    </w:rPr>
  </w:style>
  <w:style w:type="paragraph" w:customStyle="1" w:styleId="SectionVIIHeader2">
    <w:name w:val="Section VII Header2"/>
    <w:basedOn w:val="Heading1"/>
    <w:link w:val="SectionVIIHeader2Char"/>
    <w:autoRedefine/>
    <w:rPr>
      <w:rFonts w:ascii="Times New Roman Bold" w:hAnsi="Times New Roman Bold"/>
      <w:iCs/>
      <w:sz w:val="32"/>
    </w:rPr>
  </w:style>
  <w:style w:type="paragraph" w:customStyle="1" w:styleId="2AutoList1">
    <w:name w:val="2AutoList1"/>
    <w:basedOn w:val="Normal"/>
    <w:pPr>
      <w:numPr>
        <w:ilvl w:val="1"/>
        <w:numId w:val="7"/>
      </w:numPr>
      <w:jc w:val="both"/>
    </w:pPr>
    <w:rPr>
      <w:lang w:val="es-ES_tradnl"/>
    </w:rPr>
  </w:style>
  <w:style w:type="paragraph" w:customStyle="1" w:styleId="Header3-Paragraph">
    <w:name w:val="Header 3 - Paragraph"/>
    <w:basedOn w:val="Normal"/>
    <w:pPr>
      <w:spacing w:after="200"/>
      <w:jc w:val="both"/>
    </w:pPr>
    <w:rPr>
      <w:lang w:val="en-US"/>
    </w:rPr>
  </w:style>
  <w:style w:type="paragraph" w:customStyle="1" w:styleId="P3Header1-Clauses">
    <w:name w:val="P3 Header1-Clauses"/>
    <w:basedOn w:val="Header1-Clauses"/>
    <w:pPr>
      <w:ind w:left="0" w:firstLine="0"/>
    </w:pPr>
  </w:style>
  <w:style w:type="paragraph" w:customStyle="1" w:styleId="Header1-Clauses">
    <w:name w:val="Header 1 - Clauses"/>
    <w:basedOn w:val="Normal"/>
    <w:link w:val="Header1-ClausesChar"/>
    <w:pPr>
      <w:ind w:left="342" w:hanging="360"/>
    </w:pPr>
    <w:rPr>
      <w:b/>
    </w:rPr>
  </w:style>
  <w:style w:type="paragraph" w:customStyle="1" w:styleId="SectionXHeader3">
    <w:name w:val="Section X Header 3"/>
    <w:basedOn w:val="Heading1"/>
    <w:link w:val="SectionXHeader3Car"/>
    <w:autoRedefine/>
    <w:rsid w:val="00DE0649"/>
    <w:pPr>
      <w:spacing w:before="120" w:after="120"/>
    </w:pPr>
    <w:rPr>
      <w:bCs/>
      <w:iCs/>
      <w:kern w:val="0"/>
      <w:sz w:val="28"/>
      <w:szCs w:val="28"/>
    </w:rPr>
  </w:style>
  <w:style w:type="paragraph" w:styleId="Title">
    <w:name w:val="Title"/>
    <w:basedOn w:val="Normal"/>
    <w:link w:val="TitleChar"/>
    <w:qFormat/>
    <w:pPr>
      <w:jc w:val="center"/>
    </w:pPr>
    <w:rPr>
      <w:b/>
      <w:sz w:val="48"/>
      <w:lang w:val="es-ES_tradnl"/>
    </w:rPr>
  </w:style>
  <w:style w:type="paragraph" w:styleId="Footer">
    <w:name w:val="footer"/>
    <w:basedOn w:val="Normal"/>
    <w:link w:val="FooterChar"/>
    <w:uiPriority w:val="99"/>
    <w:pPr>
      <w:tabs>
        <w:tab w:val="right" w:leader="underscore" w:pos="9504"/>
      </w:tabs>
      <w:spacing w:before="120"/>
    </w:pPr>
    <w:rPr>
      <w:lang w:val="es-ES_tradnl"/>
    </w:rPr>
  </w:style>
  <w:style w:type="paragraph" w:customStyle="1" w:styleId="Subtitle2">
    <w:name w:val="Subtitle 2"/>
    <w:basedOn w:val="Footer"/>
    <w:autoRedefine/>
    <w:rsid w:val="00CE5595"/>
    <w:pPr>
      <w:tabs>
        <w:tab w:val="clear" w:pos="9504"/>
      </w:tabs>
      <w:suppressAutoHyphens/>
      <w:spacing w:after="120"/>
      <w:jc w:val="center"/>
      <w:outlineLvl w:val="1"/>
    </w:pPr>
    <w:rPr>
      <w:b/>
      <w:sz w:val="32"/>
      <w:szCs w:val="32"/>
      <w:lang w:val="fr-FR"/>
    </w:rPr>
  </w:style>
  <w:style w:type="paragraph" w:styleId="List">
    <w:name w:val="List"/>
    <w:aliases w:val="1. List"/>
    <w:basedOn w:val="Normal"/>
    <w:pPr>
      <w:spacing w:before="120" w:after="120"/>
      <w:ind w:left="1440"/>
      <w:jc w:val="both"/>
    </w:pPr>
    <w:rPr>
      <w:lang w:val="en-US"/>
    </w:rPr>
  </w:style>
  <w:style w:type="paragraph" w:customStyle="1" w:styleId="i">
    <w:name w:val="(i)"/>
    <w:basedOn w:val="Normal"/>
    <w:pPr>
      <w:suppressAutoHyphens/>
      <w:jc w:val="both"/>
    </w:pPr>
    <w:rPr>
      <w:rFonts w:ascii="Tms Rmn" w:hAnsi="Tms Rmn"/>
      <w:lang w:val="en-US"/>
    </w:rPr>
  </w:style>
  <w:style w:type="paragraph" w:styleId="TOC1">
    <w:name w:val="toc 1"/>
    <w:basedOn w:val="Normal"/>
    <w:next w:val="Normal"/>
    <w:uiPriority w:val="39"/>
    <w:rsid w:val="003104BF"/>
    <w:pPr>
      <w:tabs>
        <w:tab w:val="left" w:pos="322"/>
        <w:tab w:val="right" w:leader="dot" w:pos="9350"/>
      </w:tabs>
      <w:spacing w:before="240" w:after="120"/>
    </w:pPr>
    <w:rPr>
      <w:b/>
      <w:bCs/>
      <w:noProof/>
    </w:rPr>
  </w:style>
  <w:style w:type="paragraph" w:styleId="TOC2">
    <w:name w:val="toc 2"/>
    <w:basedOn w:val="Normal"/>
    <w:next w:val="Normal"/>
    <w:uiPriority w:val="39"/>
    <w:rsid w:val="00C70B57"/>
    <w:pPr>
      <w:tabs>
        <w:tab w:val="left" w:pos="567"/>
        <w:tab w:val="right" w:leader="dot" w:pos="9350"/>
      </w:tabs>
      <w:ind w:left="567" w:hanging="567"/>
    </w:pPr>
    <w:rPr>
      <w:iCs/>
      <w:noProof/>
    </w:rPr>
  </w:style>
  <w:style w:type="paragraph" w:styleId="Subtitle">
    <w:name w:val="Subtitle"/>
    <w:basedOn w:val="Normal"/>
    <w:link w:val="SubtitleChar"/>
    <w:qFormat/>
    <w:pPr>
      <w:jc w:val="center"/>
    </w:pPr>
    <w:rPr>
      <w:b/>
      <w:sz w:val="44"/>
      <w:lang w:val="es-ES_tradnl"/>
    </w:rPr>
  </w:style>
  <w:style w:type="paragraph" w:customStyle="1" w:styleId="Header2-SubClauses">
    <w:name w:val="Header 2 - SubClauses"/>
    <w:basedOn w:val="Normal"/>
    <w:link w:val="Header2-SubClausesCar"/>
    <w:pPr>
      <w:tabs>
        <w:tab w:val="left" w:pos="619"/>
      </w:tabs>
      <w:spacing w:after="200"/>
      <w:jc w:val="both"/>
    </w:pPr>
    <w:rPr>
      <w:lang w:val="es-ES_tradnl"/>
    </w:rPr>
  </w:style>
  <w:style w:type="paragraph" w:styleId="BodyTextIndent3">
    <w:name w:val="Body Text Indent 3"/>
    <w:basedOn w:val="Normal"/>
    <w:link w:val="BodyTextIndent3Char"/>
    <w:pPr>
      <w:spacing w:before="240"/>
      <w:ind w:left="576"/>
      <w:jc w:val="both"/>
    </w:pPr>
    <w:rPr>
      <w:lang w:val="en-US"/>
    </w:rPr>
  </w:style>
  <w:style w:type="paragraph" w:styleId="BodyTextIndent2">
    <w:name w:val="Body Text Indent 2"/>
    <w:basedOn w:val="Normal"/>
    <w:link w:val="BodyTextIndent2Char"/>
    <w:pPr>
      <w:ind w:left="360" w:firstLine="360"/>
      <w:jc w:val="both"/>
    </w:pPr>
    <w:rPr>
      <w:lang w:val="es-ES_tradnl"/>
    </w:rPr>
  </w:style>
  <w:style w:type="paragraph" w:styleId="BodyTextIndent">
    <w:name w:val="Body Text Indent"/>
    <w:basedOn w:val="Normal"/>
    <w:link w:val="BodyTextIndentChar"/>
    <w:pPr>
      <w:ind w:left="720"/>
      <w:jc w:val="both"/>
    </w:pPr>
    <w:rPr>
      <w:lang w:val="es-ES_tradnl"/>
    </w:rPr>
  </w:style>
  <w:style w:type="paragraph" w:styleId="Header">
    <w:name w:val="header"/>
    <w:basedOn w:val="Normal"/>
    <w:link w:val="HeaderChar"/>
    <w:uiPriority w:val="99"/>
    <w:pPr>
      <w:pBdr>
        <w:bottom w:val="single" w:sz="4" w:space="1" w:color="000000"/>
      </w:pBdr>
      <w:tabs>
        <w:tab w:val="right" w:pos="9000"/>
      </w:tabs>
      <w:jc w:val="both"/>
    </w:pPr>
    <w:rPr>
      <w:sz w:val="20"/>
      <w:lang w:val="es-ES_tradnl"/>
    </w:rPr>
  </w:style>
  <w:style w:type="character" w:styleId="PageNumber">
    <w:name w:val="page number"/>
    <w:basedOn w:val="DefaultParagraphFont"/>
  </w:style>
  <w:style w:type="paragraph" w:customStyle="1" w:styleId="SectionVHeader">
    <w:name w:val="Section V. Header"/>
    <w:basedOn w:val="Normal"/>
    <w:link w:val="SectionVHeaderChar"/>
    <w:pPr>
      <w:jc w:val="center"/>
    </w:pPr>
    <w:rPr>
      <w:b/>
      <w:sz w:val="36"/>
      <w:lang w:val="es-ES_tradnl"/>
    </w:rPr>
  </w:style>
  <w:style w:type="paragraph" w:customStyle="1" w:styleId="BankNormal">
    <w:name w:val="BankNormal"/>
    <w:basedOn w:val="Normal"/>
    <w:pPr>
      <w:spacing w:after="240"/>
    </w:pPr>
    <w:rPr>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pPr>
      <w:jc w:val="both"/>
    </w:pPr>
    <w:rPr>
      <w:sz w:val="20"/>
      <w:lang w:val="es-ES_tradnl"/>
    </w:rPr>
  </w:style>
  <w:style w:type="paragraph" w:styleId="BodyText">
    <w:name w:val="Body Text"/>
    <w:basedOn w:val="Normal"/>
    <w:link w:val="BodyTextChar"/>
    <w:pPr>
      <w:jc w:val="both"/>
    </w:pPr>
    <w:rPr>
      <w:lang w:val="es-ES_tradnl"/>
    </w:rPr>
  </w:style>
  <w:style w:type="character" w:styleId="FootnoteReference">
    <w:name w:val="footnote reference"/>
    <w:uiPriority w:val="99"/>
    <w:rPr>
      <w:vertAlign w:val="superscript"/>
    </w:rPr>
  </w:style>
  <w:style w:type="paragraph" w:customStyle="1" w:styleId="TOCNumber1">
    <w:name w:val="TOC Number1"/>
    <w:basedOn w:val="Heading4"/>
    <w:autoRedefine/>
    <w:pPr>
      <w:spacing w:after="0"/>
      <w:jc w:val="left"/>
      <w:outlineLvl w:val="9"/>
    </w:pPr>
    <w:rPr>
      <w:b/>
      <w:lang w:val="fr-FR"/>
    </w:rPr>
  </w:style>
  <w:style w:type="paragraph" w:styleId="TOC3">
    <w:name w:val="toc 3"/>
    <w:basedOn w:val="Normal"/>
    <w:next w:val="Normal"/>
    <w:autoRedefine/>
    <w:semiHidden/>
    <w:pPr>
      <w:ind w:left="480"/>
    </w:pPr>
    <w:rPr>
      <w:rFonts w:ascii="Calibri" w:hAnsi="Calibri"/>
      <w:sz w:val="20"/>
    </w:rPr>
  </w:style>
  <w:style w:type="paragraph" w:styleId="TOC4">
    <w:name w:val="toc 4"/>
    <w:basedOn w:val="Normal"/>
    <w:next w:val="Normal"/>
    <w:autoRedefine/>
    <w:semiHidden/>
    <w:pPr>
      <w:ind w:left="720"/>
    </w:pPr>
    <w:rPr>
      <w:rFonts w:ascii="Calibri" w:hAnsi="Calibri"/>
      <w:sz w:val="20"/>
    </w:rPr>
  </w:style>
  <w:style w:type="paragraph" w:styleId="TOC5">
    <w:name w:val="toc 5"/>
    <w:basedOn w:val="Normal"/>
    <w:next w:val="Normal"/>
    <w:autoRedefine/>
    <w:semiHidden/>
    <w:pPr>
      <w:ind w:left="960"/>
    </w:pPr>
    <w:rPr>
      <w:rFonts w:ascii="Calibri" w:hAnsi="Calibri"/>
      <w:sz w:val="20"/>
    </w:rPr>
  </w:style>
  <w:style w:type="paragraph" w:styleId="TOC6">
    <w:name w:val="toc 6"/>
    <w:basedOn w:val="Normal"/>
    <w:next w:val="Normal"/>
    <w:autoRedefine/>
    <w:semiHidden/>
    <w:pPr>
      <w:ind w:left="1200"/>
    </w:pPr>
    <w:rPr>
      <w:rFonts w:ascii="Calibri" w:hAnsi="Calibri"/>
      <w:sz w:val="20"/>
    </w:rPr>
  </w:style>
  <w:style w:type="paragraph" w:styleId="TOC7">
    <w:name w:val="toc 7"/>
    <w:basedOn w:val="Normal"/>
    <w:next w:val="Normal"/>
    <w:autoRedefine/>
    <w:semiHidden/>
    <w:pPr>
      <w:ind w:left="1440"/>
    </w:pPr>
    <w:rPr>
      <w:rFonts w:ascii="Calibri" w:hAnsi="Calibri"/>
      <w:sz w:val="20"/>
    </w:rPr>
  </w:style>
  <w:style w:type="paragraph" w:styleId="TOC8">
    <w:name w:val="toc 8"/>
    <w:basedOn w:val="Normal"/>
    <w:next w:val="Normal"/>
    <w:autoRedefine/>
    <w:semiHidden/>
    <w:pPr>
      <w:ind w:left="1680"/>
    </w:pPr>
    <w:rPr>
      <w:rFonts w:ascii="Calibri" w:hAnsi="Calibri"/>
      <w:sz w:val="20"/>
    </w:rPr>
  </w:style>
  <w:style w:type="paragraph" w:styleId="TOC9">
    <w:name w:val="toc 9"/>
    <w:basedOn w:val="Normal"/>
    <w:next w:val="Normal"/>
    <w:autoRedefine/>
    <w:semiHidden/>
    <w:pPr>
      <w:ind w:left="1920"/>
    </w:pPr>
    <w:rPr>
      <w:rFonts w:ascii="Calibri" w:hAnsi="Calibri"/>
      <w:sz w:val="20"/>
    </w:rPr>
  </w:style>
  <w:style w:type="paragraph" w:styleId="BodyText3">
    <w:name w:val="Body Text 3"/>
    <w:basedOn w:val="Normal"/>
    <w:link w:val="BodyText3Char"/>
    <w:pPr>
      <w:jc w:val="center"/>
    </w:pPr>
    <w:rPr>
      <w:rFonts w:ascii="Times New Roman Bold" w:hAnsi="Times New Roman Bold"/>
      <w:spacing w:val="80"/>
      <w:sz w:val="40"/>
    </w:rPr>
  </w:style>
  <w:style w:type="paragraph" w:styleId="DocumentMap">
    <w:name w:val="Document Map"/>
    <w:basedOn w:val="Normal"/>
    <w:link w:val="DocumentMapChar"/>
    <w:pPr>
      <w:shd w:val="clear" w:color="auto" w:fill="000080"/>
    </w:pPr>
    <w:rPr>
      <w:rFonts w:ascii="Tahoma" w:hAnsi="Tahoma"/>
    </w:rPr>
  </w:style>
  <w:style w:type="character" w:styleId="Hyperlink">
    <w:name w:val="Hyperlink"/>
    <w:uiPriority w:val="99"/>
    <w:rsid w:val="00983404"/>
    <w:rPr>
      <w:rFonts w:ascii="Times New Roman" w:hAnsi="Times New Roman"/>
      <w:b w:val="0"/>
      <w:color w:val="auto"/>
      <w:sz w:val="24"/>
      <w:u w:val="single"/>
    </w:rPr>
  </w:style>
  <w:style w:type="paragraph" w:styleId="CommentText">
    <w:name w:val="annotation text"/>
    <w:basedOn w:val="Normal"/>
    <w:link w:val="CommentTextChar"/>
    <w:uiPriority w:val="99"/>
    <w:rPr>
      <w:sz w:val="20"/>
      <w:lang w:val="en-US" w:eastAsia="en-US"/>
    </w:rPr>
  </w:style>
  <w:style w:type="paragraph" w:styleId="BlockText">
    <w:name w:val="Block Text"/>
    <w:basedOn w:val="Normal"/>
    <w:pPr>
      <w:ind w:left="288" w:right="-72"/>
    </w:pPr>
  </w:style>
  <w:style w:type="paragraph" w:styleId="EndnoteText">
    <w:name w:val="endnote text"/>
    <w:basedOn w:val="Normal"/>
    <w:link w:val="EndnoteTextChar"/>
    <w:rPr>
      <w:sz w:val="20"/>
    </w:rPr>
  </w:style>
  <w:style w:type="character" w:styleId="EndnoteReference">
    <w:name w:val="endnote reference"/>
    <w:uiPriority w:val="99"/>
    <w:semiHidden/>
    <w:rPr>
      <w:vertAlign w:val="superscript"/>
    </w:rPr>
  </w:style>
  <w:style w:type="paragraph" w:styleId="BalloonText">
    <w:name w:val="Balloon Text"/>
    <w:basedOn w:val="Normal"/>
    <w:link w:val="BalloonTextChar"/>
    <w:rsid w:val="006974C2"/>
    <w:rPr>
      <w:rFonts w:ascii="Tahoma" w:hAnsi="Tahoma" w:cs="Tahoma"/>
      <w:sz w:val="16"/>
      <w:szCs w:val="16"/>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locked/>
    <w:rsid w:val="002B510F"/>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8C1E8F"/>
    <w:pPr>
      <w:suppressAutoHyphens/>
      <w:overflowPunct w:val="0"/>
      <w:autoSpaceDE w:val="0"/>
      <w:autoSpaceDN w:val="0"/>
      <w:adjustRightInd w:val="0"/>
      <w:ind w:left="720"/>
      <w:contextualSpacing/>
      <w:jc w:val="both"/>
      <w:textAlignment w:val="baseline"/>
    </w:pPr>
  </w:style>
  <w:style w:type="character" w:customStyle="1" w:styleId="Heading9Char">
    <w:name w:val="Heading 9 Char"/>
    <w:link w:val="Heading9"/>
    <w:uiPriority w:val="9"/>
    <w:rsid w:val="007A4779"/>
    <w:rPr>
      <w:rFonts w:ascii="Arial" w:hAnsi="Arial"/>
      <w:b/>
      <w:i/>
      <w:sz w:val="18"/>
      <w:lang w:val="es-ES_tradnl"/>
    </w:rPr>
  </w:style>
  <w:style w:type="character" w:customStyle="1" w:styleId="Heading1Char">
    <w:name w:val="Heading 1 Char"/>
    <w:aliases w:val="Document Header1 Char"/>
    <w:link w:val="Heading1"/>
    <w:rsid w:val="00D26A91"/>
    <w:rPr>
      <w:b/>
      <w:kern w:val="28"/>
      <w:sz w:val="52"/>
    </w:rPr>
  </w:style>
  <w:style w:type="character" w:customStyle="1" w:styleId="HeaderChar">
    <w:name w:val="Header Char"/>
    <w:link w:val="Header"/>
    <w:uiPriority w:val="99"/>
    <w:rsid w:val="00A407AE"/>
    <w:rPr>
      <w:lang w:val="es-ES_tradnl"/>
    </w:rPr>
  </w:style>
  <w:style w:type="character" w:customStyle="1" w:styleId="SubtitleChar">
    <w:name w:val="Subtitle Char"/>
    <w:link w:val="Subtitle"/>
    <w:uiPriority w:val="11"/>
    <w:rsid w:val="00A407AE"/>
    <w:rPr>
      <w:b/>
      <w:sz w:val="44"/>
      <w:lang w:val="es-ES_tradnl"/>
    </w:rPr>
  </w:style>
  <w:style w:type="character" w:customStyle="1" w:styleId="BodyTextIndentChar">
    <w:name w:val="Body Text Indent Char"/>
    <w:link w:val="BodyTextIndent"/>
    <w:rsid w:val="00D3216F"/>
    <w:rPr>
      <w:sz w:val="24"/>
      <w:lang w:val="es-ES_tradnl"/>
    </w:rPr>
  </w:style>
  <w:style w:type="character" w:customStyle="1" w:styleId="BodyTextIndent2Char">
    <w:name w:val="Body Text Indent 2 Char"/>
    <w:link w:val="BodyTextIndent2"/>
    <w:uiPriority w:val="99"/>
    <w:rsid w:val="00D3216F"/>
    <w:rPr>
      <w:sz w:val="24"/>
      <w:lang w:val="es-ES_tradnl"/>
    </w:rPr>
  </w:style>
  <w:style w:type="paragraph" w:customStyle="1" w:styleId="Head41">
    <w:name w:val="Head 4.1"/>
    <w:basedOn w:val="Normal"/>
    <w:link w:val="Head41Char"/>
    <w:rsid w:val="00A77C32"/>
    <w:pPr>
      <w:suppressAutoHyphens/>
      <w:overflowPunct w:val="0"/>
      <w:autoSpaceDE w:val="0"/>
      <w:autoSpaceDN w:val="0"/>
      <w:adjustRightInd w:val="0"/>
      <w:jc w:val="center"/>
      <w:textAlignment w:val="baseline"/>
    </w:pPr>
    <w:rPr>
      <w:b/>
      <w:sz w:val="28"/>
    </w:rPr>
  </w:style>
  <w:style w:type="paragraph" w:customStyle="1" w:styleId="SectionIXHeading">
    <w:name w:val="Section IX Heading"/>
    <w:basedOn w:val="Normal"/>
    <w:rsid w:val="007807B1"/>
    <w:pPr>
      <w:suppressAutoHyphens/>
      <w:overflowPunct w:val="0"/>
      <w:autoSpaceDE w:val="0"/>
      <w:autoSpaceDN w:val="0"/>
      <w:adjustRightInd w:val="0"/>
      <w:spacing w:before="240" w:after="240"/>
      <w:jc w:val="center"/>
      <w:textAlignment w:val="baseline"/>
    </w:pPr>
    <w:rPr>
      <w:b/>
      <w:sz w:val="32"/>
    </w:rPr>
  </w:style>
  <w:style w:type="character" w:customStyle="1" w:styleId="FooterChar">
    <w:name w:val="Footer Char"/>
    <w:link w:val="Footer"/>
    <w:uiPriority w:val="99"/>
    <w:rsid w:val="00CB382A"/>
    <w:rPr>
      <w:sz w:val="24"/>
      <w:lang w:val="es-ES_tradnl"/>
    </w:rPr>
  </w:style>
  <w:style w:type="paragraph" w:customStyle="1" w:styleId="Style1">
    <w:name w:val="Style1"/>
    <w:basedOn w:val="Heading1"/>
    <w:link w:val="Style1Char"/>
    <w:qFormat/>
    <w:rsid w:val="00B921F2"/>
  </w:style>
  <w:style w:type="paragraph" w:customStyle="1" w:styleId="Style2">
    <w:name w:val="Style2"/>
    <w:basedOn w:val="Normal"/>
    <w:link w:val="Style2Char"/>
    <w:qFormat/>
    <w:rsid w:val="00B921F2"/>
    <w:pPr>
      <w:tabs>
        <w:tab w:val="left" w:pos="1962"/>
        <w:tab w:val="left" w:pos="2322"/>
      </w:tabs>
      <w:spacing w:after="200"/>
      <w:jc w:val="center"/>
    </w:pPr>
    <w:rPr>
      <w:b/>
      <w:sz w:val="36"/>
    </w:rPr>
  </w:style>
  <w:style w:type="character" w:customStyle="1" w:styleId="Style1Char">
    <w:name w:val="Style1 Char"/>
    <w:basedOn w:val="Heading1Char"/>
    <w:link w:val="Style1"/>
    <w:rsid w:val="00B921F2"/>
    <w:rPr>
      <w:b/>
      <w:kern w:val="28"/>
      <w:sz w:val="52"/>
    </w:rPr>
  </w:style>
  <w:style w:type="paragraph" w:customStyle="1" w:styleId="Style3">
    <w:name w:val="Style3"/>
    <w:basedOn w:val="BodyText2"/>
    <w:link w:val="Style3Char"/>
    <w:qFormat/>
    <w:rsid w:val="00B921F2"/>
    <w:pPr>
      <w:numPr>
        <w:numId w:val="6"/>
      </w:numPr>
      <w:spacing w:after="200"/>
    </w:pPr>
    <w:rPr>
      <w:lang w:val="fr-FR"/>
    </w:rPr>
  </w:style>
  <w:style w:type="character" w:customStyle="1" w:styleId="Style2Char">
    <w:name w:val="Style2 Char"/>
    <w:link w:val="Style2"/>
    <w:rsid w:val="00B921F2"/>
    <w:rPr>
      <w:b/>
      <w:sz w:val="36"/>
    </w:rPr>
  </w:style>
  <w:style w:type="paragraph" w:customStyle="1" w:styleId="Style4">
    <w:name w:val="Style4"/>
    <w:basedOn w:val="Header1-Clauses"/>
    <w:link w:val="Style4Char"/>
    <w:qFormat/>
    <w:rsid w:val="00B921F2"/>
    <w:pPr>
      <w:ind w:hanging="342"/>
    </w:pPr>
  </w:style>
  <w:style w:type="character" w:customStyle="1" w:styleId="BodyText2Char">
    <w:name w:val="Body Text 2 Char"/>
    <w:link w:val="BodyText2"/>
    <w:uiPriority w:val="99"/>
    <w:rsid w:val="00B921F2"/>
    <w:rPr>
      <w:b/>
      <w:sz w:val="28"/>
      <w:lang w:val="es-ES_tradnl"/>
    </w:rPr>
  </w:style>
  <w:style w:type="character" w:customStyle="1" w:styleId="Style3Char">
    <w:name w:val="Style3 Char"/>
    <w:basedOn w:val="BodyText2Char"/>
    <w:link w:val="Style3"/>
    <w:rsid w:val="00B921F2"/>
    <w:rPr>
      <w:b/>
      <w:sz w:val="28"/>
      <w:lang w:val="es-ES_tradnl"/>
    </w:rPr>
  </w:style>
  <w:style w:type="paragraph" w:customStyle="1" w:styleId="Style5">
    <w:name w:val="Style5"/>
    <w:basedOn w:val="SectionVHeader"/>
    <w:link w:val="Style5Char"/>
    <w:qFormat/>
    <w:rsid w:val="00E91D8D"/>
    <w:rPr>
      <w:lang w:val="fr-FR"/>
    </w:rPr>
  </w:style>
  <w:style w:type="character" w:customStyle="1" w:styleId="Header1-ClausesChar">
    <w:name w:val="Header 1 - Clauses Char"/>
    <w:link w:val="Header1-Clauses"/>
    <w:rsid w:val="00B921F2"/>
    <w:rPr>
      <w:b/>
      <w:sz w:val="24"/>
    </w:rPr>
  </w:style>
  <w:style w:type="character" w:customStyle="1" w:styleId="Style4Char">
    <w:name w:val="Style4 Char"/>
    <w:basedOn w:val="Header1-ClausesChar"/>
    <w:link w:val="Style4"/>
    <w:rsid w:val="00B921F2"/>
    <w:rPr>
      <w:b/>
      <w:sz w:val="24"/>
    </w:rPr>
  </w:style>
  <w:style w:type="paragraph" w:customStyle="1" w:styleId="Style6">
    <w:name w:val="Style6"/>
    <w:basedOn w:val="SectionVIIHeader2"/>
    <w:link w:val="Style6Char"/>
    <w:qFormat/>
    <w:rsid w:val="00F06AB7"/>
  </w:style>
  <w:style w:type="character" w:customStyle="1" w:styleId="SectionVHeaderChar">
    <w:name w:val="Section V. Header Char"/>
    <w:link w:val="SectionVHeader"/>
    <w:rsid w:val="00E91D8D"/>
    <w:rPr>
      <w:b/>
      <w:sz w:val="36"/>
      <w:lang w:val="es-ES_tradnl"/>
    </w:rPr>
  </w:style>
  <w:style w:type="character" w:customStyle="1" w:styleId="Style5Char">
    <w:name w:val="Style5 Char"/>
    <w:basedOn w:val="SectionVHeaderChar"/>
    <w:link w:val="Style5"/>
    <w:rsid w:val="00E91D8D"/>
    <w:rPr>
      <w:b/>
      <w:sz w:val="36"/>
      <w:lang w:val="es-ES_tradnl"/>
    </w:rPr>
  </w:style>
  <w:style w:type="paragraph" w:customStyle="1" w:styleId="Style7">
    <w:name w:val="Style7"/>
    <w:basedOn w:val="Normal"/>
    <w:link w:val="Style7Char"/>
    <w:qFormat/>
    <w:rsid w:val="00F06AB7"/>
    <w:rPr>
      <w:b/>
    </w:rPr>
  </w:style>
  <w:style w:type="character" w:customStyle="1" w:styleId="SectionVIIHeader2Char">
    <w:name w:val="Section VII Header2 Char"/>
    <w:link w:val="SectionVIIHeader2"/>
    <w:rsid w:val="00F06AB7"/>
    <w:rPr>
      <w:rFonts w:ascii="Times New Roman Bold" w:hAnsi="Times New Roman Bold"/>
      <w:b/>
      <w:iCs/>
      <w:kern w:val="28"/>
      <w:sz w:val="32"/>
    </w:rPr>
  </w:style>
  <w:style w:type="character" w:customStyle="1" w:styleId="Style6Char">
    <w:name w:val="Style6 Char"/>
    <w:basedOn w:val="SectionVIIHeader2Char"/>
    <w:link w:val="Style6"/>
    <w:rsid w:val="00F06AB7"/>
    <w:rPr>
      <w:rFonts w:ascii="Times New Roman Bold" w:hAnsi="Times New Roman Bold"/>
      <w:b/>
      <w:iCs/>
      <w:kern w:val="28"/>
      <w:sz w:val="32"/>
    </w:rPr>
  </w:style>
  <w:style w:type="paragraph" w:customStyle="1" w:styleId="Style8">
    <w:name w:val="Style8"/>
    <w:basedOn w:val="Heading5"/>
    <w:link w:val="Style8Char"/>
    <w:qFormat/>
    <w:rsid w:val="00C92E2A"/>
    <w:rPr>
      <w:lang w:val="fr-FR"/>
    </w:rPr>
  </w:style>
  <w:style w:type="character" w:customStyle="1" w:styleId="Style7Char">
    <w:name w:val="Style7 Char"/>
    <w:link w:val="Style7"/>
    <w:rsid w:val="00F06AB7"/>
    <w:rPr>
      <w:b/>
      <w:sz w:val="24"/>
    </w:rPr>
  </w:style>
  <w:style w:type="character" w:styleId="CommentReference">
    <w:name w:val="annotation reference"/>
    <w:uiPriority w:val="99"/>
    <w:unhideWhenUsed/>
    <w:rsid w:val="00616BE0"/>
    <w:rPr>
      <w:sz w:val="16"/>
      <w:szCs w:val="16"/>
    </w:rPr>
  </w:style>
  <w:style w:type="character" w:customStyle="1" w:styleId="Heading5Char">
    <w:name w:val="Heading 5 Char"/>
    <w:link w:val="Heading5"/>
    <w:uiPriority w:val="9"/>
    <w:rsid w:val="00C92E2A"/>
    <w:rPr>
      <w:rFonts w:ascii="Times New Roman Bold" w:hAnsi="Times New Roman Bold"/>
      <w:b/>
      <w:sz w:val="32"/>
      <w:lang w:val="es-ES_tradnl"/>
    </w:rPr>
  </w:style>
  <w:style w:type="character" w:customStyle="1" w:styleId="Style8Char">
    <w:name w:val="Style8 Char"/>
    <w:basedOn w:val="Heading5Char"/>
    <w:link w:val="Style8"/>
    <w:rsid w:val="00C92E2A"/>
    <w:rPr>
      <w:rFonts w:ascii="Times New Roman Bold" w:hAnsi="Times New Roman Bold"/>
      <w:b/>
      <w:sz w:val="32"/>
      <w:lang w:val="es-ES_tradnl"/>
    </w:rPr>
  </w:style>
  <w:style w:type="paragraph" w:styleId="CommentSubject">
    <w:name w:val="annotation subject"/>
    <w:basedOn w:val="CommentText"/>
    <w:next w:val="CommentText"/>
    <w:link w:val="CommentSubjectChar"/>
    <w:uiPriority w:val="99"/>
    <w:semiHidden/>
    <w:unhideWhenUsed/>
    <w:rsid w:val="00616BE0"/>
    <w:rPr>
      <w:b/>
      <w:bCs/>
      <w:lang w:val="fr-FR" w:eastAsia="fr-FR"/>
    </w:rPr>
  </w:style>
  <w:style w:type="character" w:customStyle="1" w:styleId="CommentTextChar">
    <w:name w:val="Comment Text Char"/>
    <w:basedOn w:val="DefaultParagraphFont"/>
    <w:link w:val="CommentText"/>
    <w:uiPriority w:val="99"/>
    <w:rsid w:val="00616BE0"/>
  </w:style>
  <w:style w:type="character" w:customStyle="1" w:styleId="CommentSubjectChar">
    <w:name w:val="Comment Subject Char"/>
    <w:link w:val="CommentSubject"/>
    <w:uiPriority w:val="99"/>
    <w:semiHidden/>
    <w:rsid w:val="00616BE0"/>
    <w:rPr>
      <w:b/>
      <w:bCs/>
      <w:lang w:val="fr-FR" w:eastAsia="fr-FR"/>
    </w:rPr>
  </w:style>
  <w:style w:type="character" w:customStyle="1" w:styleId="apple-converted-space">
    <w:name w:val="apple-converted-space"/>
    <w:basedOn w:val="DefaultParagraphFont"/>
    <w:rsid w:val="008151BF"/>
  </w:style>
  <w:style w:type="character" w:styleId="Emphasis">
    <w:name w:val="Emphasis"/>
    <w:basedOn w:val="DefaultParagraphFont"/>
    <w:uiPriority w:val="20"/>
    <w:qFormat/>
    <w:rsid w:val="008151BF"/>
    <w:rPr>
      <w:i/>
      <w:iCs/>
    </w:rPr>
  </w:style>
  <w:style w:type="paragraph" w:customStyle="1" w:styleId="Sub-ClauseText">
    <w:name w:val="Sub-Clause Text"/>
    <w:basedOn w:val="Normal"/>
    <w:link w:val="Sub-ClauseTextCar"/>
    <w:rsid w:val="009765E7"/>
    <w:pPr>
      <w:spacing w:before="120" w:after="120"/>
      <w:jc w:val="both"/>
    </w:pPr>
    <w:rPr>
      <w:spacing w:val="-4"/>
      <w:lang w:val="en-US" w:eastAsia="en-US"/>
    </w:rPr>
  </w:style>
  <w:style w:type="character" w:customStyle="1" w:styleId="FootnoteTextChar2">
    <w:name w:val="Footnote Text Char2"/>
    <w:aliases w:val="Footnote Char1,Footnote Text Char2 Char Char1,Footnote Text Char Char1 Char1 Char1,Footnote Text Char1 Char Char Char1 Char1,Footnote Text Char Char Char Char Char Char1,Footnote Text Char1 Char1 Char Char1,single space Char1"/>
    <w:basedOn w:val="DefaultParagraphFont"/>
    <w:locked/>
    <w:rsid w:val="00CD0D87"/>
    <w:rPr>
      <w:rFonts w:cs="Times New Roman"/>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0067AF"/>
    <w:rPr>
      <w:sz w:val="24"/>
    </w:rPr>
  </w:style>
  <w:style w:type="paragraph" w:customStyle="1" w:styleId="FrenchHeading">
    <w:name w:val="French Heading"/>
    <w:basedOn w:val="Normal"/>
    <w:qFormat/>
    <w:rsid w:val="00693670"/>
    <w:pPr>
      <w:spacing w:before="240" w:after="240"/>
      <w:jc w:val="center"/>
    </w:pPr>
    <w:rPr>
      <w:b/>
      <w:sz w:val="48"/>
    </w:rPr>
  </w:style>
  <w:style w:type="character" w:customStyle="1" w:styleId="Style7Car">
    <w:name w:val="Style7 Car"/>
    <w:basedOn w:val="DefaultParagraphFont"/>
    <w:rsid w:val="000D3E5E"/>
    <w:rPr>
      <w:b/>
      <w:kern w:val="28"/>
      <w:sz w:val="28"/>
    </w:rPr>
  </w:style>
  <w:style w:type="paragraph" w:customStyle="1" w:styleId="Heading1a">
    <w:name w:val="Heading 1a"/>
    <w:rsid w:val="00BD6DF8"/>
    <w:pPr>
      <w:keepNext/>
      <w:keepLines/>
      <w:tabs>
        <w:tab w:val="left" w:pos="-720"/>
      </w:tabs>
      <w:suppressAutoHyphens/>
      <w:jc w:val="center"/>
    </w:pPr>
    <w:rPr>
      <w:b/>
      <w:smallCaps/>
      <w:sz w:val="32"/>
      <w:szCs w:val="24"/>
      <w:lang w:val="en-US" w:eastAsia="en-US"/>
    </w:rPr>
  </w:style>
  <w:style w:type="paragraph" w:customStyle="1" w:styleId="Part1">
    <w:name w:val="Part 1"/>
    <w:aliases w:val="2,3 Header 4"/>
    <w:basedOn w:val="Normal"/>
    <w:autoRedefine/>
    <w:rsid w:val="00BD6DF8"/>
    <w:pPr>
      <w:spacing w:before="240" w:after="240"/>
      <w:jc w:val="center"/>
    </w:pPr>
    <w:rPr>
      <w:b/>
      <w:sz w:val="44"/>
      <w:szCs w:val="24"/>
      <w:lang w:val="en-US" w:eastAsia="en-US"/>
    </w:rPr>
  </w:style>
  <w:style w:type="paragraph" w:customStyle="1" w:styleId="SectionHeading">
    <w:name w:val="Section Heading"/>
    <w:basedOn w:val="Normal"/>
    <w:qFormat/>
    <w:rsid w:val="00CE5595"/>
    <w:pPr>
      <w:spacing w:before="120" w:after="240"/>
      <w:jc w:val="center"/>
    </w:pPr>
    <w:rPr>
      <w:b/>
      <w:sz w:val="44"/>
      <w:szCs w:val="24"/>
      <w:lang w:val="en-US" w:eastAsia="en-US"/>
    </w:rPr>
  </w:style>
  <w:style w:type="paragraph" w:customStyle="1" w:styleId="Sec1-ClausesAfter10pt1">
    <w:name w:val="Sec1-Clauses + After:  10 pt1"/>
    <w:basedOn w:val="Normal"/>
    <w:rsid w:val="00F40030"/>
    <w:pPr>
      <w:spacing w:after="200"/>
    </w:pPr>
    <w:rPr>
      <w:b/>
      <w:bCs/>
      <w:lang w:val="en-US" w:eastAsia="en-US"/>
    </w:rPr>
  </w:style>
  <w:style w:type="character" w:customStyle="1" w:styleId="Heading3Char">
    <w:name w:val="Heading 3 Char"/>
    <w:aliases w:val="Section Header3 Char,Sub-Clause Paragraph Char"/>
    <w:basedOn w:val="DefaultParagraphFont"/>
    <w:link w:val="Heading3"/>
    <w:rsid w:val="00257600"/>
    <w:rPr>
      <w:sz w:val="24"/>
      <w:lang w:val="en-US"/>
    </w:rPr>
  </w:style>
  <w:style w:type="paragraph" w:customStyle="1" w:styleId="SectionIIIHeading1">
    <w:name w:val="Section III Heading 1"/>
    <w:qFormat/>
    <w:rsid w:val="005314A3"/>
    <w:pPr>
      <w:spacing w:before="120" w:after="240"/>
    </w:pPr>
    <w:rPr>
      <w:b/>
      <w:sz w:val="24"/>
      <w:szCs w:val="24"/>
      <w:lang w:val="en-US" w:eastAsia="en-US"/>
    </w:rPr>
  </w:style>
  <w:style w:type="paragraph" w:styleId="NormalWeb">
    <w:name w:val="Normal (Web)"/>
    <w:basedOn w:val="Normal"/>
    <w:uiPriority w:val="99"/>
    <w:rsid w:val="001F3A85"/>
    <w:pPr>
      <w:spacing w:before="100" w:beforeAutospacing="1" w:after="100" w:afterAutospacing="1"/>
    </w:pPr>
    <w:rPr>
      <w:rFonts w:ascii="Arial Unicode MS" w:eastAsia="Arial Unicode MS" w:hAnsi="Arial Unicode MS" w:cs="Arial Unicode MS"/>
      <w:szCs w:val="24"/>
      <w:lang w:val="en-US" w:eastAsia="en-US"/>
    </w:rPr>
  </w:style>
  <w:style w:type="paragraph" w:customStyle="1" w:styleId="SectionVIHeader">
    <w:name w:val="Section VI. Header"/>
    <w:basedOn w:val="SectionVHeader"/>
    <w:link w:val="SectionVIHeaderChar"/>
    <w:rsid w:val="000337AE"/>
    <w:pPr>
      <w:spacing w:before="120" w:after="240"/>
    </w:pPr>
    <w:rPr>
      <w:sz w:val="32"/>
      <w:szCs w:val="24"/>
      <w:lang w:val="en-US" w:eastAsia="en-US"/>
    </w:rPr>
  </w:style>
  <w:style w:type="paragraph" w:customStyle="1" w:styleId="titulo">
    <w:name w:val="titulo"/>
    <w:basedOn w:val="Heading5"/>
    <w:rsid w:val="00185AB8"/>
    <w:pPr>
      <w:spacing w:before="0" w:after="240"/>
    </w:pPr>
    <w:rPr>
      <w:sz w:val="24"/>
      <w:szCs w:val="24"/>
      <w:lang w:val="en-US" w:eastAsia="en-US"/>
    </w:rPr>
  </w:style>
  <w:style w:type="paragraph" w:customStyle="1" w:styleId="Sec8Clauses">
    <w:name w:val="Sec 8 Clauses"/>
    <w:basedOn w:val="Sec1-ClausesAfter10pt1"/>
    <w:autoRedefine/>
    <w:qFormat/>
    <w:rsid w:val="00225DEF"/>
    <w:pPr>
      <w:ind w:right="119"/>
      <w:jc w:val="both"/>
    </w:pPr>
  </w:style>
  <w:style w:type="paragraph" w:customStyle="1" w:styleId="SectionXHeading">
    <w:name w:val="Section X Heading"/>
    <w:basedOn w:val="Normal"/>
    <w:rsid w:val="00100359"/>
    <w:pPr>
      <w:spacing w:before="240" w:after="240"/>
      <w:jc w:val="center"/>
    </w:pPr>
    <w:rPr>
      <w:rFonts w:ascii="Times New Roman Bold" w:hAnsi="Times New Roman Bold"/>
      <w:b/>
      <w:sz w:val="36"/>
      <w:szCs w:val="24"/>
      <w:lang w:val="en-US" w:eastAsia="en-US"/>
    </w:rPr>
  </w:style>
  <w:style w:type="character" w:customStyle="1" w:styleId="BodyTextIndent3Char">
    <w:name w:val="Body Text Indent 3 Char"/>
    <w:basedOn w:val="DefaultParagraphFont"/>
    <w:link w:val="BodyTextIndent3"/>
    <w:uiPriority w:val="99"/>
    <w:rsid w:val="008705B6"/>
    <w:rPr>
      <w:sz w:val="24"/>
      <w:lang w:val="en-US"/>
    </w:rPr>
  </w:style>
  <w:style w:type="paragraph" w:customStyle="1" w:styleId="Sec10head1">
    <w:name w:val="Sec 10 head 1"/>
    <w:basedOn w:val="Normal"/>
    <w:qFormat/>
    <w:rsid w:val="007E60A3"/>
    <w:pPr>
      <w:spacing w:before="360" w:after="240"/>
      <w:ind w:left="578" w:hanging="578"/>
      <w:jc w:val="center"/>
    </w:pPr>
    <w:rPr>
      <w:b/>
      <w:sz w:val="32"/>
    </w:rPr>
  </w:style>
  <w:style w:type="table" w:styleId="TableGrid">
    <w:name w:val="Table Grid"/>
    <w:basedOn w:val="TableNormal"/>
    <w:uiPriority w:val="59"/>
    <w:rsid w:val="0075680F"/>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ListParagraph"/>
    <w:link w:val="COCgccChar"/>
    <w:qFormat/>
    <w:rsid w:val="005E4237"/>
    <w:pPr>
      <w:suppressAutoHyphens w:val="0"/>
      <w:overflowPunct/>
      <w:autoSpaceDE/>
      <w:autoSpaceDN/>
      <w:adjustRightInd/>
      <w:spacing w:after="120"/>
      <w:ind w:left="0"/>
      <w:contextualSpacing w:val="0"/>
      <w:jc w:val="left"/>
      <w:textAlignment w:val="auto"/>
    </w:pPr>
    <w:rPr>
      <w:b/>
      <w:szCs w:val="24"/>
      <w:lang w:val="en-US" w:eastAsia="en-US"/>
    </w:rPr>
  </w:style>
  <w:style w:type="paragraph" w:customStyle="1" w:styleId="CoCHeading1">
    <w:name w:val="CoC Heading 1"/>
    <w:basedOn w:val="COCgcc"/>
    <w:link w:val="CoCHeading1Char"/>
    <w:qFormat/>
    <w:rsid w:val="005E4237"/>
    <w:pPr>
      <w:numPr>
        <w:ilvl w:val="1"/>
      </w:numPr>
      <w:ind w:left="691" w:hanging="720"/>
      <w:jc w:val="both"/>
    </w:pPr>
    <w:rPr>
      <w:b w:val="0"/>
    </w:rPr>
  </w:style>
  <w:style w:type="character" w:customStyle="1" w:styleId="CoCHeading1Char">
    <w:name w:val="CoC Heading 1 Char"/>
    <w:basedOn w:val="ListParagraphChar"/>
    <w:link w:val="CoCHeading1"/>
    <w:rsid w:val="005E4237"/>
    <w:rPr>
      <w:sz w:val="24"/>
      <w:szCs w:val="24"/>
      <w:lang w:val="en-US" w:eastAsia="en-US"/>
    </w:rPr>
  </w:style>
  <w:style w:type="character" w:customStyle="1" w:styleId="Heading2Char">
    <w:name w:val="Heading 2 Char"/>
    <w:aliases w:val="Title Header2 Char"/>
    <w:basedOn w:val="DefaultParagraphFont"/>
    <w:link w:val="Heading2"/>
    <w:rsid w:val="000B6555"/>
    <w:rPr>
      <w:b/>
      <w:sz w:val="24"/>
    </w:rPr>
  </w:style>
  <w:style w:type="character" w:customStyle="1" w:styleId="Heading4Char">
    <w:name w:val="Heading 4 Char"/>
    <w:aliases w:val="Sub-Clause Sub-paragraph Char,ClauseSubSub_No&amp;Name Char"/>
    <w:basedOn w:val="DefaultParagraphFont"/>
    <w:link w:val="Heading4"/>
    <w:uiPriority w:val="9"/>
    <w:rsid w:val="000B6555"/>
    <w:rPr>
      <w:sz w:val="24"/>
      <w:lang w:val="en-US"/>
    </w:rPr>
  </w:style>
  <w:style w:type="character" w:customStyle="1" w:styleId="Heading6Char">
    <w:name w:val="Heading 6 Char"/>
    <w:basedOn w:val="DefaultParagraphFont"/>
    <w:link w:val="Heading6"/>
    <w:uiPriority w:val="9"/>
    <w:rsid w:val="000B6555"/>
    <w:rPr>
      <w:i/>
      <w:sz w:val="22"/>
      <w:lang w:val="es-ES_tradnl"/>
    </w:rPr>
  </w:style>
  <w:style w:type="character" w:customStyle="1" w:styleId="Heading7Char">
    <w:name w:val="Heading 7 Char"/>
    <w:basedOn w:val="DefaultParagraphFont"/>
    <w:link w:val="Heading7"/>
    <w:uiPriority w:val="9"/>
    <w:rsid w:val="000B6555"/>
    <w:rPr>
      <w:rFonts w:ascii="Arial" w:hAnsi="Arial"/>
      <w:lang w:val="es-ES_tradnl"/>
    </w:rPr>
  </w:style>
  <w:style w:type="character" w:customStyle="1" w:styleId="Heading8Char">
    <w:name w:val="Heading 8 Char"/>
    <w:basedOn w:val="DefaultParagraphFont"/>
    <w:link w:val="Heading8"/>
    <w:uiPriority w:val="9"/>
    <w:rsid w:val="000B6555"/>
    <w:rPr>
      <w:rFonts w:ascii="Arial" w:hAnsi="Arial"/>
      <w:i/>
      <w:lang w:val="es-ES_tradnl"/>
    </w:rPr>
  </w:style>
  <w:style w:type="character" w:customStyle="1" w:styleId="TitleChar">
    <w:name w:val="Title Char"/>
    <w:basedOn w:val="DefaultParagraphFont"/>
    <w:link w:val="Title"/>
    <w:uiPriority w:val="10"/>
    <w:rsid w:val="000B6555"/>
    <w:rPr>
      <w:b/>
      <w:sz w:val="48"/>
      <w:lang w:val="es-ES_tradnl"/>
    </w:rPr>
  </w:style>
  <w:style w:type="character" w:customStyle="1" w:styleId="BodyTextChar">
    <w:name w:val="Body Text Char"/>
    <w:basedOn w:val="DefaultParagraphFont"/>
    <w:link w:val="BodyText"/>
    <w:uiPriority w:val="99"/>
    <w:rsid w:val="000B6555"/>
    <w:rPr>
      <w:sz w:val="24"/>
      <w:lang w:val="es-ES_tradnl"/>
    </w:rPr>
  </w:style>
  <w:style w:type="character" w:customStyle="1" w:styleId="BodyText3Char">
    <w:name w:val="Body Text 3 Char"/>
    <w:basedOn w:val="DefaultParagraphFont"/>
    <w:link w:val="BodyText3"/>
    <w:uiPriority w:val="99"/>
    <w:rsid w:val="000B6555"/>
    <w:rPr>
      <w:rFonts w:ascii="Times New Roman Bold" w:hAnsi="Times New Roman Bold"/>
      <w:spacing w:val="80"/>
      <w:sz w:val="40"/>
    </w:rPr>
  </w:style>
  <w:style w:type="character" w:customStyle="1" w:styleId="DocumentMapChar">
    <w:name w:val="Document Map Char"/>
    <w:basedOn w:val="DefaultParagraphFont"/>
    <w:link w:val="DocumentMap"/>
    <w:uiPriority w:val="99"/>
    <w:rsid w:val="000B6555"/>
    <w:rPr>
      <w:rFonts w:ascii="Tahoma" w:hAnsi="Tahoma"/>
      <w:sz w:val="24"/>
      <w:shd w:val="clear" w:color="auto" w:fill="000080"/>
    </w:rPr>
  </w:style>
  <w:style w:type="character" w:customStyle="1" w:styleId="EndnoteTextChar">
    <w:name w:val="Endnote Text Char"/>
    <w:basedOn w:val="DefaultParagraphFont"/>
    <w:link w:val="EndnoteText"/>
    <w:rsid w:val="000B6555"/>
  </w:style>
  <w:style w:type="character" w:customStyle="1" w:styleId="BalloonTextChar">
    <w:name w:val="Balloon Text Char"/>
    <w:basedOn w:val="DefaultParagraphFont"/>
    <w:link w:val="BalloonText"/>
    <w:rsid w:val="000B6555"/>
    <w:rPr>
      <w:rFonts w:ascii="Tahoma" w:hAnsi="Tahoma" w:cs="Tahoma"/>
      <w:sz w:val="16"/>
      <w:szCs w:val="16"/>
    </w:rPr>
  </w:style>
  <w:style w:type="character" w:customStyle="1" w:styleId="RFQHeading01Char">
    <w:name w:val="RFQ Heading 01 Char"/>
    <w:basedOn w:val="DefaultParagraphFont"/>
    <w:link w:val="RFQHeading01"/>
    <w:rsid w:val="000B6555"/>
    <w:rPr>
      <w:rFonts w:ascii="Times New Roman Bold" w:hAnsi="Times New Roman Bold"/>
    </w:rPr>
  </w:style>
  <w:style w:type="paragraph" w:customStyle="1" w:styleId="RFQHeading01">
    <w:name w:val="RFQ Heading 01"/>
    <w:basedOn w:val="Normal"/>
    <w:link w:val="RFQHeading01Char"/>
    <w:rsid w:val="000B6555"/>
    <w:pPr>
      <w:spacing w:after="120"/>
      <w:jc w:val="center"/>
    </w:pPr>
    <w:rPr>
      <w:rFonts w:ascii="Times New Roman Bold" w:hAnsi="Times New Roman Bold"/>
      <w:sz w:val="20"/>
    </w:rPr>
  </w:style>
  <w:style w:type="paragraph" w:customStyle="1" w:styleId="00SectionIVTitle">
    <w:name w:val="00_Section IV_Title"/>
    <w:basedOn w:val="Style7"/>
    <w:qFormat/>
    <w:rsid w:val="000B6555"/>
    <w:pPr>
      <w:suppressAutoHyphens/>
      <w:spacing w:after="200"/>
      <w:ind w:left="578" w:hanging="578"/>
      <w:jc w:val="center"/>
    </w:pPr>
    <w:rPr>
      <w:sz w:val="36"/>
      <w:szCs w:val="36"/>
    </w:rPr>
  </w:style>
  <w:style w:type="paragraph" w:customStyle="1" w:styleId="00SectionIVSubtitle">
    <w:name w:val="00_Section IV_Subtitle"/>
    <w:basedOn w:val="Normal"/>
    <w:qFormat/>
    <w:rsid w:val="000B6555"/>
    <w:pPr>
      <w:spacing w:after="200"/>
      <w:jc w:val="center"/>
    </w:pPr>
    <w:rPr>
      <w:b/>
      <w:sz w:val="32"/>
      <w:szCs w:val="24"/>
      <w:lang w:val="en-US" w:eastAsia="en-US"/>
    </w:rPr>
  </w:style>
  <w:style w:type="paragraph" w:customStyle="1" w:styleId="Section4Heading1">
    <w:name w:val="Section 4. Heading 1"/>
    <w:basedOn w:val="Normal"/>
    <w:rsid w:val="000B6555"/>
    <w:pPr>
      <w:spacing w:after="200"/>
      <w:jc w:val="center"/>
    </w:pPr>
    <w:rPr>
      <w:b/>
      <w:bCs/>
      <w:sz w:val="36"/>
      <w:szCs w:val="36"/>
      <w:lang w:val="en-US" w:eastAsia="en-US"/>
    </w:rPr>
  </w:style>
  <w:style w:type="character" w:customStyle="1" w:styleId="Table">
    <w:name w:val="Table"/>
    <w:basedOn w:val="DefaultParagraphFont"/>
    <w:rsid w:val="000B6555"/>
    <w:rPr>
      <w:rFonts w:ascii="Arial" w:hAnsi="Arial" w:cs="Arial" w:hint="default"/>
    </w:rPr>
  </w:style>
  <w:style w:type="character" w:customStyle="1" w:styleId="a1">
    <w:name w:val="a1"/>
    <w:basedOn w:val="DefaultParagraphFont"/>
    <w:rsid w:val="000B6555"/>
    <w:rPr>
      <w:rFonts w:ascii="Courier" w:hAnsi="Courier" w:cs="Times New Roman"/>
      <w:sz w:val="20"/>
      <w:lang w:val="en-US"/>
    </w:rPr>
  </w:style>
  <w:style w:type="paragraph" w:styleId="Index1">
    <w:name w:val="index 1"/>
    <w:basedOn w:val="Normal"/>
    <w:next w:val="Normal"/>
    <w:semiHidden/>
    <w:rsid w:val="000B6555"/>
    <w:pPr>
      <w:tabs>
        <w:tab w:val="left" w:leader="dot" w:pos="9000"/>
        <w:tab w:val="right" w:pos="9360"/>
      </w:tabs>
      <w:spacing w:after="200"/>
      <w:ind w:left="1440" w:right="720" w:hanging="1440"/>
      <w:jc w:val="both"/>
    </w:pPr>
  </w:style>
  <w:style w:type="paragraph" w:styleId="Index2">
    <w:name w:val="index 2"/>
    <w:basedOn w:val="Normal"/>
    <w:next w:val="Normal"/>
    <w:semiHidden/>
    <w:rsid w:val="000B6555"/>
    <w:pPr>
      <w:tabs>
        <w:tab w:val="left" w:leader="dot" w:pos="9000"/>
        <w:tab w:val="right" w:pos="9360"/>
      </w:tabs>
      <w:spacing w:after="200"/>
      <w:ind w:left="1440" w:right="720" w:hanging="720"/>
      <w:jc w:val="both"/>
    </w:pPr>
  </w:style>
  <w:style w:type="paragraph" w:styleId="TOAHeading">
    <w:name w:val="toa heading"/>
    <w:basedOn w:val="Normal"/>
    <w:next w:val="Normal"/>
    <w:semiHidden/>
    <w:rsid w:val="000B6555"/>
    <w:pPr>
      <w:tabs>
        <w:tab w:val="left" w:pos="9000"/>
        <w:tab w:val="right" w:pos="9360"/>
      </w:tabs>
      <w:spacing w:after="200"/>
      <w:ind w:left="576" w:hanging="576"/>
      <w:jc w:val="both"/>
    </w:pPr>
  </w:style>
  <w:style w:type="paragraph" w:styleId="Caption">
    <w:name w:val="caption"/>
    <w:basedOn w:val="Normal"/>
    <w:next w:val="Normal"/>
    <w:qFormat/>
    <w:rsid w:val="000B6555"/>
    <w:pPr>
      <w:spacing w:after="200"/>
      <w:ind w:left="576" w:hanging="576"/>
      <w:jc w:val="both"/>
    </w:pPr>
  </w:style>
  <w:style w:type="character" w:customStyle="1" w:styleId="EquationCaption">
    <w:name w:val="_Equation Caption"/>
    <w:rsid w:val="000B6555"/>
  </w:style>
  <w:style w:type="character" w:customStyle="1" w:styleId="HeaderChar1">
    <w:name w:val="Header Char1"/>
    <w:basedOn w:val="DefaultParagraphFont"/>
    <w:uiPriority w:val="99"/>
    <w:rsid w:val="000B6555"/>
    <w:rPr>
      <w:sz w:val="24"/>
    </w:rPr>
  </w:style>
  <w:style w:type="character" w:customStyle="1" w:styleId="FooterChar1">
    <w:name w:val="Footer Char1"/>
    <w:basedOn w:val="DefaultParagraphFont"/>
    <w:uiPriority w:val="99"/>
    <w:rsid w:val="000B6555"/>
    <w:rPr>
      <w:sz w:val="24"/>
    </w:rPr>
  </w:style>
  <w:style w:type="paragraph" w:customStyle="1" w:styleId="Head21">
    <w:name w:val="Head 2.1"/>
    <w:basedOn w:val="Normal"/>
    <w:rsid w:val="000B6555"/>
    <w:pPr>
      <w:spacing w:after="200"/>
      <w:ind w:left="576" w:hanging="576"/>
      <w:jc w:val="center"/>
    </w:pPr>
    <w:rPr>
      <w:b/>
      <w:sz w:val="28"/>
    </w:rPr>
  </w:style>
  <w:style w:type="paragraph" w:customStyle="1" w:styleId="Head22">
    <w:name w:val="Head 2.2"/>
    <w:basedOn w:val="Normal"/>
    <w:rsid w:val="000B6555"/>
    <w:pPr>
      <w:tabs>
        <w:tab w:val="left" w:pos="360"/>
      </w:tabs>
      <w:spacing w:after="200"/>
      <w:ind w:left="360" w:hanging="360"/>
    </w:pPr>
    <w:rPr>
      <w:b/>
    </w:rPr>
  </w:style>
  <w:style w:type="paragraph" w:customStyle="1" w:styleId="Head32">
    <w:name w:val="Head 3.2"/>
    <w:basedOn w:val="Normal"/>
    <w:rsid w:val="000B6555"/>
    <w:pPr>
      <w:tabs>
        <w:tab w:val="left" w:pos="360"/>
      </w:tabs>
      <w:spacing w:after="200"/>
      <w:ind w:left="360" w:hanging="360"/>
    </w:pPr>
    <w:rPr>
      <w:b/>
    </w:rPr>
  </w:style>
  <w:style w:type="paragraph" w:customStyle="1" w:styleId="Head31">
    <w:name w:val="Head 3.1"/>
    <w:basedOn w:val="Normal"/>
    <w:rsid w:val="000B6555"/>
    <w:pPr>
      <w:spacing w:after="200"/>
      <w:ind w:left="576" w:hanging="576"/>
      <w:jc w:val="center"/>
    </w:pPr>
    <w:rPr>
      <w:b/>
      <w:sz w:val="28"/>
    </w:rPr>
  </w:style>
  <w:style w:type="paragraph" w:customStyle="1" w:styleId="Head81">
    <w:name w:val="Head 8.1"/>
    <w:basedOn w:val="Normal"/>
    <w:link w:val="Head81Char"/>
    <w:rsid w:val="000B6555"/>
    <w:pPr>
      <w:spacing w:after="200"/>
      <w:ind w:left="576" w:hanging="576"/>
      <w:jc w:val="center"/>
    </w:pPr>
    <w:rPr>
      <w:b/>
      <w:sz w:val="28"/>
    </w:rPr>
  </w:style>
  <w:style w:type="paragraph" w:customStyle="1" w:styleId="Head42">
    <w:name w:val="Head 4.2"/>
    <w:basedOn w:val="Normal"/>
    <w:link w:val="Head42Char"/>
    <w:rsid w:val="000B6555"/>
    <w:pPr>
      <w:tabs>
        <w:tab w:val="left" w:pos="360"/>
      </w:tabs>
      <w:spacing w:after="200"/>
      <w:ind w:left="360" w:hanging="360"/>
    </w:pPr>
    <w:rPr>
      <w:b/>
    </w:rPr>
  </w:style>
  <w:style w:type="paragraph" w:customStyle="1" w:styleId="explanatoryclause">
    <w:name w:val="explanatory_clause"/>
    <w:basedOn w:val="Normal"/>
    <w:rsid w:val="000B6555"/>
    <w:pPr>
      <w:spacing w:after="240"/>
      <w:ind w:left="738" w:right="-14" w:hanging="738"/>
    </w:pPr>
    <w:rPr>
      <w:rFonts w:ascii="Arial" w:hAnsi="Arial"/>
      <w:sz w:val="22"/>
      <w:lang w:val="en-US"/>
    </w:rPr>
  </w:style>
  <w:style w:type="paragraph" w:customStyle="1" w:styleId="BodyText21">
    <w:name w:val="Body Text 21"/>
    <w:basedOn w:val="Normal"/>
    <w:link w:val="BodyText21Char"/>
    <w:rsid w:val="000B6555"/>
    <w:pPr>
      <w:spacing w:before="120" w:after="120"/>
      <w:ind w:left="576" w:hanging="576"/>
      <w:jc w:val="center"/>
    </w:pPr>
    <w:rPr>
      <w:b/>
      <w:sz w:val="28"/>
      <w:lang w:val="es-ES_tradnl"/>
    </w:rPr>
  </w:style>
  <w:style w:type="paragraph" w:customStyle="1" w:styleId="explanatorynotes">
    <w:name w:val="explanatory_notes"/>
    <w:basedOn w:val="Normal"/>
    <w:rsid w:val="000B6555"/>
    <w:pPr>
      <w:spacing w:after="120" w:line="360" w:lineRule="exact"/>
      <w:ind w:left="576" w:hanging="576"/>
      <w:jc w:val="both"/>
    </w:pPr>
    <w:rPr>
      <w:rFonts w:ascii="Arial" w:hAnsi="Arial"/>
      <w:sz w:val="22"/>
      <w:lang w:val="en-US"/>
    </w:rPr>
  </w:style>
  <w:style w:type="paragraph" w:customStyle="1" w:styleId="Head2">
    <w:name w:val="Head 2"/>
    <w:basedOn w:val="Heading9"/>
    <w:rsid w:val="000B6555"/>
    <w:pPr>
      <w:keepNext/>
      <w:widowControl w:val="0"/>
      <w:suppressAutoHyphens/>
      <w:spacing w:before="0" w:after="0"/>
      <w:outlineLvl w:val="9"/>
    </w:pPr>
    <w:rPr>
      <w:rFonts w:ascii="Times New Roman Bold" w:hAnsi="Times New Roman Bold"/>
      <w:b w:val="0"/>
      <w:i w:val="0"/>
      <w:spacing w:val="-4"/>
      <w:sz w:val="32"/>
      <w:lang w:val="en-US"/>
    </w:rPr>
  </w:style>
  <w:style w:type="character" w:customStyle="1" w:styleId="Parahead">
    <w:name w:val="Para head"/>
    <w:basedOn w:val="DefaultParagraphFont"/>
    <w:rsid w:val="000B6555"/>
    <w:rPr>
      <w:rFonts w:cs="Times New Roman"/>
      <w:sz w:val="20"/>
    </w:rPr>
  </w:style>
  <w:style w:type="paragraph" w:customStyle="1" w:styleId="sectionIIIheader">
    <w:name w:val="section III header"/>
    <w:basedOn w:val="Normal"/>
    <w:rsid w:val="000B6555"/>
    <w:pPr>
      <w:spacing w:before="240" w:after="200"/>
      <w:ind w:left="576" w:hanging="576"/>
    </w:pPr>
    <w:rPr>
      <w:rFonts w:ascii="Arial Black" w:hAnsi="Arial Black"/>
      <w:lang w:val="en-US"/>
    </w:rPr>
  </w:style>
  <w:style w:type="paragraph" w:customStyle="1" w:styleId="Part">
    <w:name w:val="Part"/>
    <w:basedOn w:val="Normal"/>
    <w:next w:val="Normal"/>
    <w:link w:val="PartChar"/>
    <w:rsid w:val="000B6555"/>
    <w:pPr>
      <w:spacing w:before="1200" w:after="200"/>
      <w:ind w:left="576" w:hanging="576"/>
      <w:jc w:val="center"/>
    </w:pPr>
    <w:rPr>
      <w:b/>
      <w:sz w:val="56"/>
    </w:rPr>
  </w:style>
  <w:style w:type="paragraph" w:customStyle="1" w:styleId="StyleHeader1-ClausesLeft0Firstline0">
    <w:name w:val="Style Header 1 - Clauses + Left:  0&quot; First line:  0&quot;"/>
    <w:basedOn w:val="Header1-Clauses"/>
    <w:rsid w:val="000B6555"/>
    <w:pPr>
      <w:tabs>
        <w:tab w:val="left" w:pos="432"/>
      </w:tabs>
      <w:spacing w:after="200"/>
      <w:ind w:left="432" w:hanging="432"/>
    </w:pPr>
    <w:rPr>
      <w:bCs/>
      <w:lang w:val="es-ES_tradnl"/>
    </w:rPr>
  </w:style>
  <w:style w:type="paragraph" w:customStyle="1" w:styleId="SectionIVHeader">
    <w:name w:val="Section IV Header"/>
    <w:basedOn w:val="SectionVHeader"/>
    <w:link w:val="SectionIVHeaderChar"/>
    <w:rsid w:val="000B6555"/>
    <w:pPr>
      <w:spacing w:after="200"/>
      <w:ind w:left="576" w:hanging="576"/>
    </w:pPr>
  </w:style>
  <w:style w:type="paragraph" w:customStyle="1" w:styleId="SectionIVHeader-2">
    <w:name w:val="Section IV Header - 2"/>
    <w:basedOn w:val="Head81"/>
    <w:link w:val="SectionIVHeader-2Char"/>
    <w:rsid w:val="000B6555"/>
  </w:style>
  <w:style w:type="paragraph" w:customStyle="1" w:styleId="StyleSectionIVHeader-2Centered">
    <w:name w:val="Style Section IV Header - 2 + Centered"/>
    <w:basedOn w:val="SectionIVHeader-2"/>
    <w:rsid w:val="000B6555"/>
    <w:rPr>
      <w:bCs/>
    </w:rPr>
  </w:style>
  <w:style w:type="paragraph" w:customStyle="1" w:styleId="Section1Header1">
    <w:name w:val="Section 1 Header 1"/>
    <w:basedOn w:val="BodyText21"/>
    <w:link w:val="Section1Header1Char"/>
    <w:rsid w:val="000B6555"/>
  </w:style>
  <w:style w:type="character" w:customStyle="1" w:styleId="BodyTextIndentChar1">
    <w:name w:val="Body Text Indent Char1"/>
    <w:basedOn w:val="DefaultParagraphFont"/>
    <w:uiPriority w:val="99"/>
    <w:semiHidden/>
    <w:rsid w:val="000B6555"/>
    <w:rPr>
      <w:sz w:val="24"/>
    </w:rPr>
  </w:style>
  <w:style w:type="paragraph" w:customStyle="1" w:styleId="UG-Heading1">
    <w:name w:val="UG - Heading 1"/>
    <w:basedOn w:val="Heading1"/>
    <w:rsid w:val="000B6555"/>
    <w:pPr>
      <w:keepNext/>
      <w:ind w:left="576" w:hanging="576"/>
    </w:pPr>
    <w:rPr>
      <w:sz w:val="36"/>
    </w:rPr>
  </w:style>
  <w:style w:type="paragraph" w:customStyle="1" w:styleId="UG-Heading2">
    <w:name w:val="UG - Heading 2"/>
    <w:basedOn w:val="Heading2"/>
    <w:rsid w:val="000B6555"/>
    <w:pPr>
      <w:keepNext w:val="0"/>
      <w:tabs>
        <w:tab w:val="clear" w:pos="1350"/>
        <w:tab w:val="left" w:pos="619"/>
      </w:tabs>
      <w:spacing w:after="200"/>
      <w:ind w:left="576" w:hanging="576"/>
      <w:jc w:val="center"/>
    </w:pPr>
    <w:rPr>
      <w:rFonts w:ascii="Times New Roman Bold" w:hAnsi="Times New Roman Bold"/>
      <w:sz w:val="28"/>
      <w:szCs w:val="28"/>
    </w:rPr>
  </w:style>
  <w:style w:type="paragraph" w:customStyle="1" w:styleId="UG-Header">
    <w:name w:val="UG - Header"/>
    <w:basedOn w:val="Normal"/>
    <w:rsid w:val="000B6555"/>
    <w:pPr>
      <w:spacing w:after="200"/>
      <w:ind w:left="576" w:hanging="576"/>
      <w:jc w:val="center"/>
    </w:pPr>
    <w:rPr>
      <w:b/>
      <w:sz w:val="72"/>
    </w:rPr>
  </w:style>
  <w:style w:type="paragraph" w:styleId="IndexHeading">
    <w:name w:val="index heading"/>
    <w:basedOn w:val="Normal"/>
    <w:next w:val="Index1"/>
    <w:semiHidden/>
    <w:rsid w:val="000B6555"/>
    <w:pPr>
      <w:spacing w:after="200"/>
      <w:ind w:left="576" w:hanging="576"/>
    </w:pPr>
    <w:rPr>
      <w:sz w:val="20"/>
      <w:lang w:val="en-US" w:eastAsia="en-US"/>
    </w:rPr>
  </w:style>
  <w:style w:type="paragraph" w:customStyle="1" w:styleId="Technical4">
    <w:name w:val="Technical 4"/>
    <w:rsid w:val="000B6555"/>
    <w:pPr>
      <w:tabs>
        <w:tab w:val="left" w:pos="-720"/>
      </w:tabs>
      <w:suppressAutoHyphens/>
      <w:spacing w:after="200"/>
      <w:ind w:left="576" w:hanging="576"/>
      <w:jc w:val="both"/>
    </w:pPr>
    <w:rPr>
      <w:rFonts w:ascii="Times" w:hAnsi="Times"/>
      <w:b/>
      <w:sz w:val="24"/>
      <w:lang w:val="en-US" w:eastAsia="en-US"/>
    </w:rPr>
  </w:style>
  <w:style w:type="paragraph" w:styleId="HTMLPreformatted">
    <w:name w:val="HTML Preformatted"/>
    <w:basedOn w:val="Normal"/>
    <w:link w:val="HTMLPreformattedChar"/>
    <w:rsid w:val="000B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76" w:hanging="576"/>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0B6555"/>
    <w:rPr>
      <w:rFonts w:ascii="Courier New" w:hAnsi="Courier New" w:cs="Courier New"/>
      <w:lang w:val="en-US" w:eastAsia="en-US"/>
    </w:rPr>
  </w:style>
  <w:style w:type="paragraph" w:customStyle="1" w:styleId="ClauseSubPara">
    <w:name w:val="ClauseSub_Para"/>
    <w:rsid w:val="000B6555"/>
    <w:pPr>
      <w:spacing w:before="60" w:after="60"/>
      <w:ind w:left="2268" w:hanging="576"/>
      <w:jc w:val="both"/>
    </w:pPr>
    <w:rPr>
      <w:sz w:val="22"/>
      <w:szCs w:val="22"/>
      <w:lang w:val="en-GB" w:eastAsia="en-US"/>
    </w:rPr>
  </w:style>
  <w:style w:type="paragraph" w:customStyle="1" w:styleId="SectionVHeading2">
    <w:name w:val="Section V. Heading 2"/>
    <w:basedOn w:val="SectionVHeader"/>
    <w:rsid w:val="000B6555"/>
    <w:pPr>
      <w:spacing w:before="120" w:after="200"/>
      <w:ind w:left="576" w:hanging="576"/>
    </w:pPr>
    <w:rPr>
      <w:sz w:val="28"/>
      <w:lang w:eastAsia="en-US"/>
    </w:rPr>
  </w:style>
  <w:style w:type="paragraph" w:customStyle="1" w:styleId="UGHeader1">
    <w:name w:val="UG Header 1"/>
    <w:basedOn w:val="Heading1"/>
    <w:next w:val="Normal"/>
    <w:rsid w:val="000B6555"/>
    <w:pPr>
      <w:spacing w:before="240" w:after="240"/>
      <w:ind w:left="576" w:hanging="576"/>
    </w:pPr>
    <w:rPr>
      <w:rFonts w:ascii="Times New Roman Bold" w:hAnsi="Times New Roman Bold"/>
      <w:kern w:val="0"/>
      <w:sz w:val="36"/>
      <w:lang w:val="en-US" w:eastAsia="en-US"/>
    </w:rPr>
  </w:style>
  <w:style w:type="paragraph" w:customStyle="1" w:styleId="Rvision1">
    <w:name w:val="Révision1"/>
    <w:hidden/>
    <w:uiPriority w:val="99"/>
    <w:semiHidden/>
    <w:rsid w:val="000B6555"/>
    <w:pPr>
      <w:spacing w:after="200"/>
      <w:ind w:left="576" w:hanging="576"/>
      <w:jc w:val="both"/>
    </w:pPr>
    <w:rPr>
      <w:sz w:val="24"/>
    </w:rPr>
  </w:style>
  <w:style w:type="paragraph" w:customStyle="1" w:styleId="En-ttedetabledesmatires1">
    <w:name w:val="En-tête de table des matières1"/>
    <w:basedOn w:val="Heading1"/>
    <w:next w:val="Normal"/>
    <w:uiPriority w:val="39"/>
    <w:semiHidden/>
    <w:unhideWhenUsed/>
    <w:qFormat/>
    <w:rsid w:val="000B6555"/>
    <w:pPr>
      <w:keepNext/>
      <w:keepLines/>
      <w:spacing w:before="480" w:line="276" w:lineRule="auto"/>
      <w:ind w:left="576" w:hanging="576"/>
      <w:jc w:val="left"/>
      <w:outlineLvl w:val="9"/>
    </w:pPr>
    <w:rPr>
      <w:rFonts w:ascii="Cambria" w:hAnsi="Cambria"/>
      <w:bCs/>
      <w:color w:val="365F91"/>
      <w:kern w:val="0"/>
      <w:sz w:val="28"/>
      <w:szCs w:val="28"/>
      <w:lang w:val="en-US" w:eastAsia="en-US"/>
    </w:rPr>
  </w:style>
  <w:style w:type="paragraph" w:styleId="Revision">
    <w:name w:val="Revision"/>
    <w:hidden/>
    <w:uiPriority w:val="99"/>
    <w:semiHidden/>
    <w:rsid w:val="000B6555"/>
    <w:pPr>
      <w:spacing w:after="200"/>
      <w:ind w:left="576" w:hanging="576"/>
      <w:jc w:val="both"/>
    </w:pPr>
    <w:rPr>
      <w:sz w:val="24"/>
    </w:rPr>
  </w:style>
  <w:style w:type="paragraph" w:customStyle="1" w:styleId="UG-Title">
    <w:name w:val="UG-Title"/>
    <w:basedOn w:val="Subtitle"/>
    <w:qFormat/>
    <w:rsid w:val="000B6555"/>
    <w:pPr>
      <w:spacing w:after="200"/>
      <w:ind w:left="576" w:hanging="576"/>
    </w:pPr>
  </w:style>
  <w:style w:type="paragraph" w:customStyle="1" w:styleId="UG-SectionIVHeader">
    <w:name w:val="UG-Section IV Header"/>
    <w:basedOn w:val="SectionIVHeader"/>
    <w:qFormat/>
    <w:rsid w:val="000B6555"/>
  </w:style>
  <w:style w:type="paragraph" w:customStyle="1" w:styleId="UG-SectionIVHeader-2">
    <w:name w:val="UG-Section IV Header - 2"/>
    <w:basedOn w:val="SectionIVHeader-2"/>
    <w:qFormat/>
    <w:rsid w:val="000B6555"/>
  </w:style>
  <w:style w:type="character" w:customStyle="1" w:styleId="FootnoteTextChar1">
    <w:name w:val="Footnote Text Char1"/>
    <w:rsid w:val="000B6555"/>
    <w:rPr>
      <w:lang w:val="fr-FR" w:eastAsia="fr-FR" w:bidi="ar-SA"/>
    </w:rPr>
  </w:style>
  <w:style w:type="character" w:customStyle="1" w:styleId="PartChar">
    <w:name w:val="Part Char"/>
    <w:basedOn w:val="DefaultParagraphFont"/>
    <w:link w:val="Part"/>
    <w:rsid w:val="000B6555"/>
    <w:rPr>
      <w:b/>
      <w:sz w:val="56"/>
    </w:rPr>
  </w:style>
  <w:style w:type="character" w:customStyle="1" w:styleId="BodyText21Char">
    <w:name w:val="Body Text 21 Char"/>
    <w:basedOn w:val="DefaultParagraphFont"/>
    <w:link w:val="BodyText21"/>
    <w:rsid w:val="000B6555"/>
    <w:rPr>
      <w:b/>
      <w:sz w:val="28"/>
      <w:lang w:val="es-ES_tradnl"/>
    </w:rPr>
  </w:style>
  <w:style w:type="character" w:customStyle="1" w:styleId="Section1Header1Char">
    <w:name w:val="Section 1 Header 1 Char"/>
    <w:basedOn w:val="BodyText21Char"/>
    <w:link w:val="Section1Header1"/>
    <w:rsid w:val="000B6555"/>
    <w:rPr>
      <w:b/>
      <w:sz w:val="28"/>
      <w:lang w:val="es-ES_tradnl"/>
    </w:rPr>
  </w:style>
  <w:style w:type="character" w:customStyle="1" w:styleId="SectionIVHeaderChar">
    <w:name w:val="Section IV Header Char"/>
    <w:basedOn w:val="SectionVHeaderChar"/>
    <w:link w:val="SectionIVHeader"/>
    <w:rsid w:val="000B6555"/>
    <w:rPr>
      <w:b/>
      <w:sz w:val="36"/>
      <w:lang w:val="es-ES_tradnl"/>
    </w:rPr>
  </w:style>
  <w:style w:type="character" w:customStyle="1" w:styleId="Head81Char">
    <w:name w:val="Head 8.1 Char"/>
    <w:basedOn w:val="DefaultParagraphFont"/>
    <w:link w:val="Head81"/>
    <w:rsid w:val="000B6555"/>
    <w:rPr>
      <w:b/>
      <w:sz w:val="28"/>
    </w:rPr>
  </w:style>
  <w:style w:type="character" w:customStyle="1" w:styleId="SectionIVHeader-2Char">
    <w:name w:val="Section IV Header - 2 Char"/>
    <w:basedOn w:val="Head81Char"/>
    <w:link w:val="SectionIVHeader-2"/>
    <w:rsid w:val="000B6555"/>
    <w:rPr>
      <w:b/>
      <w:sz w:val="28"/>
    </w:rPr>
  </w:style>
  <w:style w:type="paragraph" w:customStyle="1" w:styleId="plane">
    <w:name w:val="plane"/>
    <w:basedOn w:val="Normal"/>
    <w:rsid w:val="000B6555"/>
    <w:pPr>
      <w:suppressAutoHyphens/>
      <w:jc w:val="both"/>
    </w:pPr>
    <w:rPr>
      <w:rFonts w:ascii="Tms Rmn" w:hAnsi="Tms Rmn"/>
      <w:lang w:val="en-US" w:eastAsia="en-US"/>
    </w:rPr>
  </w:style>
  <w:style w:type="paragraph" w:customStyle="1" w:styleId="Style11">
    <w:name w:val="Style11"/>
    <w:basedOn w:val="Style7"/>
    <w:link w:val="Style11Char"/>
    <w:qFormat/>
    <w:rsid w:val="000B6555"/>
    <w:pPr>
      <w:spacing w:after="200"/>
      <w:ind w:left="576" w:hanging="576"/>
      <w:jc w:val="center"/>
    </w:pPr>
    <w:rPr>
      <w:sz w:val="36"/>
      <w:lang w:val="es-ES_tradnl"/>
    </w:rPr>
  </w:style>
  <w:style w:type="character" w:customStyle="1" w:styleId="Style11Char">
    <w:name w:val="Style11 Char"/>
    <w:basedOn w:val="Style7Char"/>
    <w:link w:val="Style11"/>
    <w:rsid w:val="000B6555"/>
    <w:rPr>
      <w:b/>
      <w:sz w:val="36"/>
      <w:lang w:val="es-ES_tradnl"/>
    </w:rPr>
  </w:style>
  <w:style w:type="paragraph" w:styleId="NormalIndent">
    <w:name w:val="Normal Indent"/>
    <w:basedOn w:val="Normal"/>
    <w:rsid w:val="000B6555"/>
    <w:pPr>
      <w:ind w:left="708"/>
      <w:jc w:val="both"/>
    </w:pPr>
    <w:rPr>
      <w:lang w:val="en-US" w:eastAsia="en-US"/>
    </w:rPr>
  </w:style>
  <w:style w:type="paragraph" w:customStyle="1" w:styleId="Style9">
    <w:name w:val="Style9"/>
    <w:basedOn w:val="SectionVIHeader"/>
    <w:link w:val="Style9Char"/>
    <w:qFormat/>
    <w:rsid w:val="000B6555"/>
    <w:pPr>
      <w:spacing w:before="0" w:after="200"/>
      <w:ind w:left="576" w:hanging="576"/>
    </w:pPr>
  </w:style>
  <w:style w:type="paragraph" w:customStyle="1" w:styleId="Style10">
    <w:name w:val="Style10"/>
    <w:basedOn w:val="Head41"/>
    <w:link w:val="Style10Char"/>
    <w:qFormat/>
    <w:rsid w:val="000B6555"/>
    <w:pPr>
      <w:suppressAutoHyphens w:val="0"/>
      <w:overflowPunct/>
      <w:autoSpaceDE/>
      <w:autoSpaceDN/>
      <w:adjustRightInd/>
      <w:spacing w:before="120" w:after="120"/>
      <w:ind w:left="576" w:hanging="576"/>
      <w:textAlignment w:val="auto"/>
    </w:pPr>
  </w:style>
  <w:style w:type="character" w:customStyle="1" w:styleId="SectionVIHeaderChar">
    <w:name w:val="Section VI. Header Char"/>
    <w:basedOn w:val="SectionVHeaderChar"/>
    <w:link w:val="SectionVIHeader"/>
    <w:rsid w:val="000B6555"/>
    <w:rPr>
      <w:b/>
      <w:sz w:val="32"/>
      <w:szCs w:val="24"/>
      <w:lang w:val="en-US" w:eastAsia="en-US"/>
    </w:rPr>
  </w:style>
  <w:style w:type="character" w:customStyle="1" w:styleId="Style9Char">
    <w:name w:val="Style9 Char"/>
    <w:basedOn w:val="SectionVIHeaderChar"/>
    <w:link w:val="Style9"/>
    <w:rsid w:val="000B6555"/>
    <w:rPr>
      <w:b/>
      <w:sz w:val="32"/>
      <w:szCs w:val="24"/>
      <w:lang w:val="en-US" w:eastAsia="en-US"/>
    </w:rPr>
  </w:style>
  <w:style w:type="paragraph" w:customStyle="1" w:styleId="Style12">
    <w:name w:val="Style12"/>
    <w:basedOn w:val="Head42"/>
    <w:link w:val="Style12Char"/>
    <w:qFormat/>
    <w:rsid w:val="000B6555"/>
  </w:style>
  <w:style w:type="character" w:customStyle="1" w:styleId="Head41Char">
    <w:name w:val="Head 4.1 Char"/>
    <w:basedOn w:val="DefaultParagraphFont"/>
    <w:link w:val="Head41"/>
    <w:rsid w:val="000B6555"/>
    <w:rPr>
      <w:b/>
      <w:sz w:val="28"/>
    </w:rPr>
  </w:style>
  <w:style w:type="character" w:customStyle="1" w:styleId="Style10Char">
    <w:name w:val="Style10 Char"/>
    <w:basedOn w:val="Head41Char"/>
    <w:link w:val="Style10"/>
    <w:rsid w:val="000B6555"/>
    <w:rPr>
      <w:b/>
      <w:sz w:val="28"/>
    </w:rPr>
  </w:style>
  <w:style w:type="character" w:customStyle="1" w:styleId="Head42Char">
    <w:name w:val="Head 4.2 Char"/>
    <w:basedOn w:val="DefaultParagraphFont"/>
    <w:link w:val="Head42"/>
    <w:rsid w:val="000B6555"/>
    <w:rPr>
      <w:b/>
      <w:sz w:val="24"/>
    </w:rPr>
  </w:style>
  <w:style w:type="character" w:customStyle="1" w:styleId="Style12Char">
    <w:name w:val="Style12 Char"/>
    <w:basedOn w:val="Head42Char"/>
    <w:link w:val="Style12"/>
    <w:rsid w:val="000B6555"/>
    <w:rPr>
      <w:b/>
      <w:sz w:val="24"/>
    </w:rPr>
  </w:style>
  <w:style w:type="paragraph" w:customStyle="1" w:styleId="xmsonormal">
    <w:name w:val="x_msonormal"/>
    <w:basedOn w:val="Normal"/>
    <w:rsid w:val="000B6555"/>
    <w:pPr>
      <w:spacing w:before="100" w:beforeAutospacing="1" w:after="100" w:afterAutospacing="1"/>
    </w:pPr>
    <w:rPr>
      <w:szCs w:val="24"/>
      <w:lang w:val="en-US" w:eastAsia="en-US"/>
    </w:rPr>
  </w:style>
  <w:style w:type="paragraph" w:customStyle="1" w:styleId="S3-Header1">
    <w:name w:val="S3-Header 1"/>
    <w:basedOn w:val="Normal"/>
    <w:rsid w:val="000B6555"/>
    <w:pPr>
      <w:spacing w:before="120" w:after="200"/>
      <w:ind w:left="1080" w:hanging="720"/>
      <w:jc w:val="both"/>
    </w:pPr>
    <w:rPr>
      <w:b/>
      <w:bCs/>
      <w:noProof/>
      <w:sz w:val="28"/>
      <w:lang w:val="en-US" w:eastAsia="en-US"/>
    </w:rPr>
  </w:style>
  <w:style w:type="paragraph" w:customStyle="1" w:styleId="00PartTitle">
    <w:name w:val="00_Part Title"/>
    <w:basedOn w:val="Style1"/>
    <w:qFormat/>
    <w:rsid w:val="000B6555"/>
    <w:pPr>
      <w:suppressAutoHyphens/>
      <w:spacing w:before="1200"/>
      <w:ind w:left="576" w:hanging="576"/>
      <w:outlineLvl w:val="9"/>
    </w:pPr>
    <w:rPr>
      <w:kern w:val="0"/>
      <w:szCs w:val="52"/>
    </w:rPr>
  </w:style>
  <w:style w:type="paragraph" w:customStyle="1" w:styleId="00SectionTitle">
    <w:name w:val="00_Section Title"/>
    <w:basedOn w:val="Style3"/>
    <w:qFormat/>
    <w:rsid w:val="000B6555"/>
    <w:pPr>
      <w:numPr>
        <w:numId w:val="0"/>
      </w:numPr>
      <w:suppressAutoHyphens/>
      <w:spacing w:after="240"/>
      <w:ind w:left="578" w:hanging="578"/>
    </w:pPr>
    <w:rPr>
      <w:sz w:val="40"/>
      <w:szCs w:val="36"/>
      <w:lang w:val="es-ES_tradnl"/>
    </w:rPr>
  </w:style>
  <w:style w:type="paragraph" w:customStyle="1" w:styleId="00SectionITitle">
    <w:name w:val="00_Section I_ Title"/>
    <w:basedOn w:val="Style4"/>
    <w:qFormat/>
    <w:rsid w:val="000B6555"/>
    <w:pPr>
      <w:suppressAutoHyphens/>
      <w:spacing w:before="240" w:after="240"/>
      <w:ind w:left="578" w:hanging="578"/>
      <w:jc w:val="center"/>
    </w:pPr>
    <w:rPr>
      <w:sz w:val="28"/>
      <w:szCs w:val="24"/>
    </w:rPr>
  </w:style>
  <w:style w:type="paragraph" w:customStyle="1" w:styleId="00SectionISubtitle">
    <w:name w:val="00_Section I_Subtitle"/>
    <w:basedOn w:val="Style6"/>
    <w:qFormat/>
    <w:rsid w:val="000B6555"/>
    <w:pPr>
      <w:tabs>
        <w:tab w:val="left" w:pos="432"/>
      </w:tabs>
      <w:suppressAutoHyphens/>
      <w:spacing w:before="60" w:after="60"/>
      <w:ind w:left="432" w:hanging="432"/>
      <w:jc w:val="left"/>
      <w:outlineLvl w:val="9"/>
    </w:pPr>
    <w:rPr>
      <w:rFonts w:ascii="Times New Roman" w:hAnsi="Times New Roman"/>
      <w:iCs w:val="0"/>
      <w:kern w:val="0"/>
      <w:sz w:val="24"/>
      <w:szCs w:val="24"/>
    </w:rPr>
  </w:style>
  <w:style w:type="paragraph" w:customStyle="1" w:styleId="00SectionIIITitle">
    <w:name w:val="00_Section III_Title"/>
    <w:basedOn w:val="Normal"/>
    <w:qFormat/>
    <w:rsid w:val="000B6555"/>
    <w:pPr>
      <w:suppressAutoHyphens/>
      <w:spacing w:after="200"/>
      <w:ind w:left="576" w:hanging="576"/>
      <w:jc w:val="both"/>
    </w:pPr>
    <w:rPr>
      <w:b/>
      <w:sz w:val="32"/>
      <w:szCs w:val="24"/>
    </w:rPr>
  </w:style>
  <w:style w:type="paragraph" w:customStyle="1" w:styleId="Section4-Heading2">
    <w:name w:val="Section 4 - Heading 2"/>
    <w:basedOn w:val="Normal"/>
    <w:rsid w:val="000B6555"/>
    <w:pPr>
      <w:spacing w:after="200"/>
      <w:jc w:val="center"/>
    </w:pPr>
    <w:rPr>
      <w:b/>
      <w:sz w:val="32"/>
      <w:szCs w:val="24"/>
      <w:lang w:val="en-US" w:eastAsia="en-US"/>
    </w:rPr>
  </w:style>
  <w:style w:type="paragraph" w:customStyle="1" w:styleId="S4-header1">
    <w:name w:val="S4-header1"/>
    <w:basedOn w:val="Normal"/>
    <w:rsid w:val="000B6555"/>
    <w:pPr>
      <w:spacing w:before="120" w:after="240"/>
      <w:jc w:val="center"/>
    </w:pPr>
    <w:rPr>
      <w:b/>
      <w:sz w:val="36"/>
      <w:lang w:val="en-US" w:eastAsia="en-US"/>
    </w:rPr>
  </w:style>
  <w:style w:type="paragraph" w:customStyle="1" w:styleId="StyleS1-Header1TimesNewRoman14pt">
    <w:name w:val="Style S1-Header1 + Times New Roman 14 pt"/>
    <w:basedOn w:val="Normal"/>
    <w:rsid w:val="000B6555"/>
    <w:pPr>
      <w:spacing w:before="240" w:after="240"/>
      <w:jc w:val="center"/>
    </w:pPr>
    <w:rPr>
      <w:b/>
      <w:bCs/>
      <w:sz w:val="28"/>
      <w:szCs w:val="24"/>
      <w:lang w:val="en-US" w:eastAsia="en-US"/>
    </w:rPr>
  </w:style>
  <w:style w:type="paragraph" w:customStyle="1" w:styleId="Style20">
    <w:name w:val="Style 20"/>
    <w:basedOn w:val="Normal"/>
    <w:rsid w:val="000B6555"/>
    <w:pPr>
      <w:widowControl w:val="0"/>
      <w:autoSpaceDE w:val="0"/>
      <w:autoSpaceDN w:val="0"/>
      <w:spacing w:before="144" w:after="360" w:line="264" w:lineRule="exact"/>
    </w:pPr>
    <w:rPr>
      <w:szCs w:val="24"/>
      <w:lang w:val="en-US" w:eastAsia="en-US"/>
    </w:rPr>
  </w:style>
  <w:style w:type="paragraph" w:customStyle="1" w:styleId="S6-Header1">
    <w:name w:val="S6-Header 1"/>
    <w:basedOn w:val="Normal"/>
    <w:next w:val="Normal"/>
    <w:rsid w:val="000B6555"/>
    <w:pPr>
      <w:spacing w:before="120" w:after="240"/>
      <w:jc w:val="center"/>
    </w:pPr>
    <w:rPr>
      <w:rFonts w:cs="Arial"/>
      <w:b/>
      <w:sz w:val="32"/>
      <w:szCs w:val="24"/>
      <w:lang w:val="en-US" w:eastAsia="en-US"/>
    </w:rPr>
  </w:style>
  <w:style w:type="paragraph" w:customStyle="1" w:styleId="00SectionVIITitle">
    <w:name w:val="00_Section VII_Title"/>
    <w:basedOn w:val="S6-Header1"/>
    <w:qFormat/>
    <w:rsid w:val="000B6555"/>
    <w:rPr>
      <w:rFonts w:cs="Times New Roman"/>
    </w:rPr>
  </w:style>
  <w:style w:type="paragraph" w:customStyle="1" w:styleId="00SectionVIIITitle">
    <w:name w:val="00_Section VIII_Title"/>
    <w:basedOn w:val="Style10"/>
    <w:qFormat/>
    <w:rsid w:val="000B6555"/>
    <w:pPr>
      <w:suppressAutoHyphens/>
      <w:spacing w:after="200"/>
      <w:ind w:left="578" w:hanging="578"/>
    </w:pPr>
    <w:rPr>
      <w:szCs w:val="24"/>
    </w:rPr>
  </w:style>
  <w:style w:type="paragraph" w:customStyle="1" w:styleId="00SectionVIIISubtitle">
    <w:name w:val="00_Section VIII_Subtitle"/>
    <w:basedOn w:val="Style12"/>
    <w:qFormat/>
    <w:rsid w:val="000B6555"/>
    <w:pPr>
      <w:suppressAutoHyphens/>
    </w:pPr>
    <w:rPr>
      <w:szCs w:val="24"/>
    </w:rPr>
  </w:style>
  <w:style w:type="paragraph" w:customStyle="1" w:styleId="SectionIXHeader">
    <w:name w:val="Section IX Header"/>
    <w:basedOn w:val="SectionVHeader"/>
    <w:rsid w:val="000B6555"/>
    <w:rPr>
      <w:noProof/>
      <w:szCs w:val="24"/>
      <w:lang w:val="en-US" w:eastAsia="en-US"/>
    </w:rPr>
  </w:style>
  <w:style w:type="paragraph" w:customStyle="1" w:styleId="00SectionXTitle">
    <w:name w:val="00_Section X_Title"/>
    <w:basedOn w:val="SectionIXHeader"/>
    <w:qFormat/>
    <w:rsid w:val="000B6555"/>
    <w:pPr>
      <w:spacing w:before="240"/>
    </w:pPr>
    <w:rPr>
      <w:szCs w:val="32"/>
    </w:rPr>
  </w:style>
  <w:style w:type="paragraph" w:customStyle="1" w:styleId="Enclosure">
    <w:name w:val="Enclosure"/>
    <w:basedOn w:val="Normal"/>
    <w:rsid w:val="000B6555"/>
    <w:rPr>
      <w:szCs w:val="24"/>
      <w:lang w:val="en-US" w:eastAsia="en-US"/>
    </w:rPr>
  </w:style>
  <w:style w:type="paragraph" w:customStyle="1" w:styleId="Head12">
    <w:name w:val="Head 1.2"/>
    <w:basedOn w:val="Normal"/>
    <w:rsid w:val="000B6555"/>
    <w:pPr>
      <w:numPr>
        <w:ilvl w:val="1"/>
        <w:numId w:val="24"/>
      </w:numPr>
      <w:jc w:val="both"/>
    </w:pPr>
    <w:rPr>
      <w:rFonts w:ascii="Arial" w:hAnsi="Arial"/>
      <w:sz w:val="20"/>
      <w:lang w:val="en-US" w:eastAsia="en-US"/>
    </w:rPr>
  </w:style>
  <w:style w:type="paragraph" w:customStyle="1" w:styleId="Section10-Heading1">
    <w:name w:val="Section 10 - Heading 1"/>
    <w:basedOn w:val="Normal"/>
    <w:next w:val="Normal"/>
    <w:rsid w:val="000B6555"/>
    <w:pPr>
      <w:spacing w:before="120" w:after="240"/>
      <w:jc w:val="center"/>
    </w:pPr>
    <w:rPr>
      <w:b/>
      <w:sz w:val="36"/>
      <w:szCs w:val="24"/>
      <w:lang w:val="en-US" w:eastAsia="en-US"/>
    </w:rPr>
  </w:style>
  <w:style w:type="paragraph" w:customStyle="1" w:styleId="Bulletroman">
    <w:name w:val="Bullet roman"/>
    <w:basedOn w:val="ListParagraph"/>
    <w:autoRedefine/>
    <w:qFormat/>
    <w:rsid w:val="000B6555"/>
    <w:pPr>
      <w:numPr>
        <w:numId w:val="25"/>
      </w:numPr>
      <w:tabs>
        <w:tab w:val="num" w:pos="360"/>
      </w:tabs>
      <w:suppressAutoHyphens w:val="0"/>
      <w:overflowPunct/>
      <w:autoSpaceDE/>
      <w:autoSpaceDN/>
      <w:adjustRightInd/>
      <w:spacing w:after="120" w:line="259" w:lineRule="auto"/>
      <w:ind w:left="720" w:firstLine="0"/>
      <w:contextualSpacing w:val="0"/>
      <w:jc w:val="left"/>
      <w:textAlignment w:val="auto"/>
    </w:pPr>
    <w:rPr>
      <w:rFonts w:asciiTheme="minorHAnsi" w:eastAsiaTheme="minorHAnsi" w:hAnsiTheme="minorHAnsi" w:cstheme="minorBidi"/>
      <w:szCs w:val="22"/>
      <w:lang w:val="en-US" w:eastAsia="en-US"/>
    </w:rPr>
  </w:style>
  <w:style w:type="paragraph" w:customStyle="1" w:styleId="S3-Heading2">
    <w:name w:val="S3-Heading 2"/>
    <w:basedOn w:val="Normal"/>
    <w:rsid w:val="000B6555"/>
    <w:pPr>
      <w:spacing w:after="200"/>
      <w:ind w:left="1080" w:right="288" w:hanging="720"/>
      <w:jc w:val="both"/>
    </w:pPr>
    <w:rPr>
      <w:b/>
      <w:bCs/>
      <w:szCs w:val="24"/>
      <w:lang w:val="en-US" w:eastAsia="en-US"/>
    </w:rPr>
  </w:style>
  <w:style w:type="paragraph" w:customStyle="1" w:styleId="S4-Header2">
    <w:name w:val="S4-Header 2"/>
    <w:basedOn w:val="Normal"/>
    <w:rsid w:val="000B6555"/>
    <w:pPr>
      <w:spacing w:before="120" w:after="240"/>
      <w:jc w:val="center"/>
    </w:pPr>
    <w:rPr>
      <w:b/>
      <w:sz w:val="32"/>
      <w:szCs w:val="24"/>
      <w:lang w:val="en-US" w:eastAsia="en-US"/>
    </w:rPr>
  </w:style>
  <w:style w:type="paragraph" w:customStyle="1" w:styleId="S9Header1">
    <w:name w:val="S9 Header 1"/>
    <w:basedOn w:val="Normal"/>
    <w:next w:val="Normal"/>
    <w:rsid w:val="000B6555"/>
    <w:pPr>
      <w:spacing w:before="120" w:after="240"/>
      <w:jc w:val="center"/>
    </w:pPr>
    <w:rPr>
      <w:b/>
      <w:sz w:val="36"/>
      <w:szCs w:val="24"/>
      <w:lang w:val="en-US" w:eastAsia="en-US"/>
    </w:rPr>
  </w:style>
  <w:style w:type="paragraph" w:customStyle="1" w:styleId="CHead">
    <w:name w:val="C Head"/>
    <w:rsid w:val="000B6555"/>
    <w:pPr>
      <w:tabs>
        <w:tab w:val="left" w:pos="-720"/>
      </w:tabs>
      <w:suppressAutoHyphens/>
      <w:overflowPunct w:val="0"/>
      <w:autoSpaceDE w:val="0"/>
      <w:autoSpaceDN w:val="0"/>
      <w:adjustRightInd w:val="0"/>
      <w:textAlignment w:val="baseline"/>
    </w:pPr>
    <w:rPr>
      <w:lang w:val="en-US" w:eastAsia="en-US"/>
    </w:rPr>
  </w:style>
  <w:style w:type="paragraph" w:customStyle="1" w:styleId="SPDForm2">
    <w:name w:val="SPD  Form 2"/>
    <w:basedOn w:val="Normal"/>
    <w:qFormat/>
    <w:rsid w:val="000B6555"/>
    <w:pPr>
      <w:spacing w:before="120" w:after="240"/>
      <w:jc w:val="center"/>
    </w:pPr>
    <w:rPr>
      <w:b/>
      <w:sz w:val="36"/>
      <w:lang w:val="en-US" w:eastAsia="en-US"/>
    </w:rPr>
  </w:style>
  <w:style w:type="paragraph" w:customStyle="1" w:styleId="p2">
    <w:name w:val="p2"/>
    <w:basedOn w:val="Normal"/>
    <w:rsid w:val="000B6555"/>
    <w:rPr>
      <w:rFonts w:ascii="Calibri" w:eastAsiaTheme="minorHAnsi" w:hAnsi="Calibri"/>
      <w:sz w:val="15"/>
      <w:szCs w:val="15"/>
      <w:lang w:val="en-US" w:eastAsia="en-US"/>
    </w:rPr>
  </w:style>
  <w:style w:type="paragraph" w:customStyle="1" w:styleId="Style19">
    <w:name w:val="Style 19"/>
    <w:basedOn w:val="Normal"/>
    <w:rsid w:val="000B6555"/>
    <w:pPr>
      <w:widowControl w:val="0"/>
      <w:autoSpaceDE w:val="0"/>
      <w:autoSpaceDN w:val="0"/>
      <w:adjustRightInd w:val="0"/>
    </w:pPr>
    <w:rPr>
      <w:szCs w:val="24"/>
      <w:lang w:val="en-US" w:eastAsia="en-US"/>
    </w:rPr>
  </w:style>
  <w:style w:type="character" w:customStyle="1" w:styleId="ESSparaChar">
    <w:name w:val="ESS para Char"/>
    <w:basedOn w:val="DefaultParagraphFont"/>
    <w:link w:val="ESSpara"/>
    <w:rsid w:val="000B6555"/>
  </w:style>
  <w:style w:type="paragraph" w:customStyle="1" w:styleId="ESSpara">
    <w:name w:val="ESS para"/>
    <w:basedOn w:val="Normal"/>
    <w:link w:val="ESSparaChar"/>
    <w:rsid w:val="000B6555"/>
    <w:pPr>
      <w:spacing w:after="240"/>
      <w:ind w:left="4680" w:hanging="360"/>
      <w:jc w:val="both"/>
    </w:pPr>
    <w:rPr>
      <w:sz w:val="20"/>
    </w:rPr>
  </w:style>
  <w:style w:type="paragraph" w:styleId="z-TopofForm">
    <w:name w:val="HTML Top of Form"/>
    <w:basedOn w:val="Normal"/>
    <w:next w:val="Normal"/>
    <w:link w:val="z-TopofFormChar"/>
    <w:hidden/>
    <w:uiPriority w:val="99"/>
    <w:semiHidden/>
    <w:unhideWhenUsed/>
    <w:rsid w:val="000B6555"/>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B6555"/>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0B6555"/>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B6555"/>
    <w:rPr>
      <w:rFonts w:ascii="Arial" w:hAnsi="Arial" w:cs="Arial"/>
      <w:vanish/>
      <w:sz w:val="16"/>
      <w:szCs w:val="16"/>
      <w:lang w:val="en-US" w:eastAsia="en-US"/>
    </w:rPr>
  </w:style>
  <w:style w:type="character" w:customStyle="1" w:styleId="slide-up">
    <w:name w:val="slide-up"/>
    <w:basedOn w:val="DefaultParagraphFont"/>
    <w:rsid w:val="000B6555"/>
  </w:style>
  <w:style w:type="character" w:customStyle="1" w:styleId="bverrortitle1">
    <w:name w:val="bverrortitle1"/>
    <w:basedOn w:val="DefaultParagraphFont"/>
    <w:rsid w:val="000B6555"/>
    <w:rPr>
      <w:vanish/>
      <w:webHidden w:val="0"/>
      <w:specVanish w:val="0"/>
    </w:rPr>
  </w:style>
  <w:style w:type="paragraph" w:customStyle="1" w:styleId="Default">
    <w:name w:val="Default"/>
    <w:rsid w:val="000B6555"/>
    <w:pPr>
      <w:autoSpaceDE w:val="0"/>
      <w:autoSpaceDN w:val="0"/>
      <w:adjustRightInd w:val="0"/>
    </w:pPr>
    <w:rPr>
      <w:rFonts w:ascii="Tahoma" w:hAnsi="Tahoma" w:cs="Tahoma"/>
      <w:color w:val="000000"/>
      <w:sz w:val="24"/>
      <w:szCs w:val="24"/>
      <w:lang w:val="en-US"/>
    </w:rPr>
  </w:style>
  <w:style w:type="numbering" w:customStyle="1" w:styleId="Style13">
    <w:name w:val="Style13"/>
    <w:uiPriority w:val="99"/>
    <w:rsid w:val="000B6555"/>
    <w:pPr>
      <w:numPr>
        <w:numId w:val="26"/>
      </w:numPr>
    </w:pPr>
  </w:style>
  <w:style w:type="character" w:customStyle="1" w:styleId="GCCHeading3Char">
    <w:name w:val="GCC Heading 3 Char"/>
    <w:basedOn w:val="DefaultParagraphFont"/>
    <w:link w:val="GCCHeading3"/>
    <w:rsid w:val="000B6555"/>
  </w:style>
  <w:style w:type="paragraph" w:customStyle="1" w:styleId="GCCHeading3">
    <w:name w:val="GCC Heading 3"/>
    <w:basedOn w:val="Normal"/>
    <w:link w:val="GCCHeading3Char"/>
    <w:rsid w:val="000B6555"/>
    <w:pPr>
      <w:overflowPunct w:val="0"/>
      <w:autoSpaceDE w:val="0"/>
      <w:autoSpaceDN w:val="0"/>
      <w:spacing w:before="120" w:after="120"/>
      <w:ind w:left="918" w:right="36" w:hanging="540"/>
      <w:jc w:val="both"/>
    </w:pPr>
    <w:rPr>
      <w:sz w:val="20"/>
    </w:rPr>
  </w:style>
  <w:style w:type="numbering" w:customStyle="1" w:styleId="NoList1">
    <w:name w:val="No List1"/>
    <w:next w:val="NoList"/>
    <w:uiPriority w:val="99"/>
    <w:semiHidden/>
    <w:unhideWhenUsed/>
    <w:rsid w:val="00FF45A1"/>
  </w:style>
  <w:style w:type="character" w:customStyle="1" w:styleId="TechInit">
    <w:name w:val="Tech Init"/>
    <w:rsid w:val="00FF45A1"/>
    <w:rPr>
      <w:rFonts w:ascii="Times New Roman" w:hAnsi="Times New Roman"/>
      <w:noProof w:val="0"/>
      <w:sz w:val="20"/>
      <w:lang w:val="en-US"/>
    </w:rPr>
  </w:style>
  <w:style w:type="character" w:customStyle="1" w:styleId="Technical1">
    <w:name w:val="Technical 1"/>
    <w:rsid w:val="00FF45A1"/>
    <w:rPr>
      <w:rFonts w:ascii="Times New Roman" w:hAnsi="Times New Roman"/>
      <w:noProof w:val="0"/>
      <w:sz w:val="20"/>
      <w:lang w:val="en-US"/>
    </w:rPr>
  </w:style>
  <w:style w:type="character" w:customStyle="1" w:styleId="Technical2">
    <w:name w:val="Technical 2"/>
    <w:rsid w:val="00FF45A1"/>
    <w:rPr>
      <w:rFonts w:ascii="Times New Roman" w:hAnsi="Times New Roman"/>
      <w:noProof w:val="0"/>
      <w:sz w:val="20"/>
      <w:lang w:val="en-US"/>
    </w:rPr>
  </w:style>
  <w:style w:type="character" w:customStyle="1" w:styleId="Technical3">
    <w:name w:val="Technical 3"/>
    <w:rsid w:val="00FF45A1"/>
    <w:rPr>
      <w:rFonts w:ascii="Times New Roman" w:hAnsi="Times New Roman"/>
      <w:noProof w:val="0"/>
      <w:sz w:val="20"/>
      <w:lang w:val="en-US"/>
    </w:rPr>
  </w:style>
  <w:style w:type="paragraph" w:customStyle="1" w:styleId="Technical5">
    <w:name w:val="Technical 5"/>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6">
    <w:name w:val="Technical 6"/>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7">
    <w:name w:val="Technical 7"/>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8">
    <w:name w:val="Technical 8"/>
    <w:rsid w:val="00FF45A1"/>
    <w:pPr>
      <w:tabs>
        <w:tab w:val="left" w:pos="-720"/>
      </w:tabs>
      <w:suppressAutoHyphens/>
      <w:overflowPunct w:val="0"/>
      <w:autoSpaceDE w:val="0"/>
      <w:autoSpaceDN w:val="0"/>
      <w:adjustRightInd w:val="0"/>
      <w:ind w:firstLine="720"/>
      <w:textAlignment w:val="baseline"/>
    </w:pPr>
    <w:rPr>
      <w:b/>
      <w:lang w:val="en-US" w:eastAsia="en-US"/>
    </w:rPr>
  </w:style>
  <w:style w:type="character" w:customStyle="1" w:styleId="DocInit">
    <w:name w:val="Doc Init"/>
    <w:basedOn w:val="DefaultParagraphFont"/>
    <w:rsid w:val="00FF45A1"/>
  </w:style>
  <w:style w:type="paragraph" w:customStyle="1" w:styleId="Document1">
    <w:name w:val="Document 1"/>
    <w:rsid w:val="00FF45A1"/>
    <w:pPr>
      <w:keepNext/>
      <w:keepLines/>
      <w:tabs>
        <w:tab w:val="left" w:pos="-720"/>
      </w:tabs>
      <w:suppressAutoHyphens/>
      <w:overflowPunct w:val="0"/>
      <w:autoSpaceDE w:val="0"/>
      <w:autoSpaceDN w:val="0"/>
      <w:adjustRightInd w:val="0"/>
      <w:textAlignment w:val="baseline"/>
    </w:pPr>
    <w:rPr>
      <w:lang w:val="en-US" w:eastAsia="en-US"/>
    </w:rPr>
  </w:style>
  <w:style w:type="character" w:customStyle="1" w:styleId="Document2">
    <w:name w:val="Document 2"/>
    <w:rsid w:val="00FF45A1"/>
    <w:rPr>
      <w:rFonts w:ascii="Times New Roman" w:hAnsi="Times New Roman"/>
      <w:noProof w:val="0"/>
      <w:sz w:val="20"/>
      <w:lang w:val="en-US"/>
    </w:rPr>
  </w:style>
  <w:style w:type="character" w:customStyle="1" w:styleId="Document3">
    <w:name w:val="Document 3"/>
    <w:rsid w:val="00FF45A1"/>
    <w:rPr>
      <w:rFonts w:ascii="Times New Roman" w:hAnsi="Times New Roman"/>
      <w:noProof w:val="0"/>
      <w:sz w:val="20"/>
      <w:lang w:val="en-US"/>
    </w:rPr>
  </w:style>
  <w:style w:type="character" w:customStyle="1" w:styleId="Document4">
    <w:name w:val="Document 4"/>
    <w:rsid w:val="00FF45A1"/>
    <w:rPr>
      <w:b/>
      <w:i/>
      <w:sz w:val="20"/>
    </w:rPr>
  </w:style>
  <w:style w:type="character" w:customStyle="1" w:styleId="Document5">
    <w:name w:val="Document 5"/>
    <w:basedOn w:val="DefaultParagraphFont"/>
    <w:rsid w:val="00FF45A1"/>
  </w:style>
  <w:style w:type="character" w:customStyle="1" w:styleId="Document6">
    <w:name w:val="Document 6"/>
    <w:basedOn w:val="DefaultParagraphFont"/>
    <w:rsid w:val="00FF45A1"/>
  </w:style>
  <w:style w:type="character" w:customStyle="1" w:styleId="Document7">
    <w:name w:val="Document 7"/>
    <w:basedOn w:val="DefaultParagraphFont"/>
    <w:rsid w:val="00FF45A1"/>
  </w:style>
  <w:style w:type="character" w:customStyle="1" w:styleId="Document8">
    <w:name w:val="Document 8"/>
    <w:basedOn w:val="DefaultParagraphFont"/>
    <w:rsid w:val="00FF45A1"/>
  </w:style>
  <w:style w:type="paragraph" w:customStyle="1" w:styleId="Pleading">
    <w:name w:val="Pleading"/>
    <w:rsid w:val="00FF45A1"/>
    <w:pPr>
      <w:tabs>
        <w:tab w:val="left" w:pos="-720"/>
      </w:tabs>
      <w:suppressAutoHyphens/>
      <w:overflowPunct w:val="0"/>
      <w:autoSpaceDE w:val="0"/>
      <w:autoSpaceDN w:val="0"/>
      <w:adjustRightInd w:val="0"/>
      <w:spacing w:line="240" w:lineRule="exact"/>
      <w:textAlignment w:val="baseline"/>
    </w:pPr>
    <w:rPr>
      <w:lang w:val="en-US" w:eastAsia="en-US"/>
    </w:rPr>
  </w:style>
  <w:style w:type="character" w:customStyle="1" w:styleId="AHead">
    <w:name w:val="A Head"/>
    <w:rsid w:val="00FF45A1"/>
    <w:rPr>
      <w:rFonts w:ascii="Times New Roman" w:hAnsi="Times New Roman"/>
      <w:noProof w:val="0"/>
      <w:sz w:val="20"/>
      <w:lang w:val="en-US"/>
    </w:rPr>
  </w:style>
  <w:style w:type="paragraph" w:customStyle="1" w:styleId="BHead">
    <w:name w:val="B Head"/>
    <w:rsid w:val="00FF45A1"/>
    <w:pPr>
      <w:tabs>
        <w:tab w:val="left" w:pos="-720"/>
      </w:tabs>
      <w:suppressAutoHyphens/>
      <w:overflowPunct w:val="0"/>
      <w:autoSpaceDE w:val="0"/>
      <w:autoSpaceDN w:val="0"/>
      <w:adjustRightInd w:val="0"/>
      <w:textAlignment w:val="baseline"/>
    </w:pPr>
    <w:rPr>
      <w:lang w:val="en-US" w:eastAsia="en-US"/>
    </w:rPr>
  </w:style>
  <w:style w:type="paragraph" w:customStyle="1" w:styleId="SecNoHe">
    <w:name w:val="Sec No. &amp; He"/>
    <w:rsid w:val="00FF45A1"/>
    <w:pPr>
      <w:tabs>
        <w:tab w:val="left" w:pos="-720"/>
      </w:tabs>
      <w:suppressAutoHyphens/>
      <w:overflowPunct w:val="0"/>
      <w:autoSpaceDE w:val="0"/>
      <w:autoSpaceDN w:val="0"/>
      <w:adjustRightInd w:val="0"/>
      <w:textAlignment w:val="baseline"/>
    </w:pPr>
    <w:rPr>
      <w:lang w:val="en-US" w:eastAsia="en-US"/>
    </w:rPr>
  </w:style>
  <w:style w:type="character" w:customStyle="1" w:styleId="DefaultPara">
    <w:name w:val="Default Para"/>
    <w:rsid w:val="00FF45A1"/>
    <w:rPr>
      <w:rFonts w:ascii="CG Times" w:hAnsi="CG Times"/>
      <w:b/>
      <w:i/>
      <w:noProof w:val="0"/>
      <w:sz w:val="24"/>
      <w:lang w:val="en-US"/>
    </w:rPr>
  </w:style>
  <w:style w:type="paragraph" w:customStyle="1" w:styleId="RightPar1">
    <w:name w:val="Right Par[1]"/>
    <w:rsid w:val="00FF45A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lang w:val="en-US" w:eastAsia="en-US"/>
    </w:rPr>
  </w:style>
  <w:style w:type="paragraph" w:customStyle="1" w:styleId="RightPar2">
    <w:name w:val="Right Par[2]"/>
    <w:rsid w:val="00FF45A1"/>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lang w:val="en-US" w:eastAsia="en-US"/>
    </w:rPr>
  </w:style>
  <w:style w:type="paragraph" w:customStyle="1" w:styleId="RightPar3">
    <w:name w:val="Right Par[3]"/>
    <w:rsid w:val="00FF45A1"/>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lang w:val="en-US" w:eastAsia="en-US"/>
    </w:rPr>
  </w:style>
  <w:style w:type="paragraph" w:customStyle="1" w:styleId="RightPar4">
    <w:name w:val="Right Par[4]"/>
    <w:rsid w:val="00FF45A1"/>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lang w:val="en-US" w:eastAsia="en-US"/>
    </w:rPr>
  </w:style>
  <w:style w:type="paragraph" w:customStyle="1" w:styleId="RightPar5">
    <w:name w:val="Right Par[5]"/>
    <w:rsid w:val="00FF45A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lang w:val="en-US" w:eastAsia="en-US"/>
    </w:rPr>
  </w:style>
  <w:style w:type="paragraph" w:customStyle="1" w:styleId="RightPar6">
    <w:name w:val="Right Par[6]"/>
    <w:rsid w:val="00FF45A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lang w:val="en-US" w:eastAsia="en-US"/>
    </w:rPr>
  </w:style>
  <w:style w:type="paragraph" w:customStyle="1" w:styleId="RightPar7">
    <w:name w:val="Right Par[7]"/>
    <w:rsid w:val="00FF45A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lang w:val="en-US" w:eastAsia="en-US"/>
    </w:rPr>
  </w:style>
  <w:style w:type="paragraph" w:customStyle="1" w:styleId="RightPar8">
    <w:name w:val="Right Par[8]"/>
    <w:rsid w:val="00FF45A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lang w:val="en-US" w:eastAsia="en-US"/>
    </w:rPr>
  </w:style>
  <w:style w:type="character" w:customStyle="1" w:styleId="Bibliogrphy">
    <w:name w:val="Bibliogrphy"/>
    <w:basedOn w:val="DefaultParagraphFont"/>
    <w:rsid w:val="00FF45A1"/>
  </w:style>
  <w:style w:type="character" w:customStyle="1" w:styleId="BulletList">
    <w:name w:val="Bullet List"/>
    <w:basedOn w:val="DefaultParagraphFont"/>
    <w:rsid w:val="00FF45A1"/>
  </w:style>
  <w:style w:type="character" w:styleId="FollowedHyperlink">
    <w:name w:val="FollowedHyperlink"/>
    <w:rsid w:val="00FF45A1"/>
    <w:rPr>
      <w:color w:val="800080"/>
      <w:u w:val="single"/>
    </w:rPr>
  </w:style>
  <w:style w:type="paragraph" w:customStyle="1" w:styleId="BodyText22">
    <w:name w:val="Body Text 22"/>
    <w:basedOn w:val="Normal"/>
    <w:rsid w:val="00FF45A1"/>
    <w:pPr>
      <w:suppressAutoHyphens/>
      <w:overflowPunct w:val="0"/>
      <w:autoSpaceDE w:val="0"/>
      <w:autoSpaceDN w:val="0"/>
      <w:adjustRightInd w:val="0"/>
      <w:spacing w:before="120" w:after="120"/>
      <w:ind w:left="540"/>
      <w:textAlignment w:val="baseline"/>
    </w:pPr>
    <w:rPr>
      <w:lang w:eastAsia="en-US"/>
    </w:rPr>
  </w:style>
  <w:style w:type="paragraph" w:styleId="BodyTextFirstIndent">
    <w:name w:val="Body Text First Indent"/>
    <w:basedOn w:val="BodyText"/>
    <w:link w:val="BodyTextFirstIndentChar"/>
    <w:rsid w:val="00FF45A1"/>
    <w:pPr>
      <w:suppressAutoHyphens/>
      <w:overflowPunct w:val="0"/>
      <w:autoSpaceDE w:val="0"/>
      <w:autoSpaceDN w:val="0"/>
      <w:adjustRightInd w:val="0"/>
      <w:spacing w:after="120"/>
      <w:ind w:firstLine="210"/>
      <w:textAlignment w:val="baseline"/>
    </w:pPr>
    <w:rPr>
      <w:lang w:val="fr-FR" w:eastAsia="en-US"/>
    </w:rPr>
  </w:style>
  <w:style w:type="character" w:customStyle="1" w:styleId="BodyTextFirstIndentChar">
    <w:name w:val="Body Text First Indent Char"/>
    <w:basedOn w:val="BodyTextChar"/>
    <w:link w:val="BodyTextFirstIndent"/>
    <w:rsid w:val="00FF45A1"/>
    <w:rPr>
      <w:sz w:val="24"/>
      <w:lang w:val="es-ES_tradnl" w:eastAsia="en-US"/>
    </w:rPr>
  </w:style>
  <w:style w:type="paragraph" w:styleId="BodyTextFirstIndent2">
    <w:name w:val="Body Text First Indent 2"/>
    <w:basedOn w:val="BodyText2"/>
    <w:link w:val="BodyTextFirstIndent2Char"/>
    <w:rsid w:val="00FF45A1"/>
    <w:pPr>
      <w:suppressAutoHyphens/>
      <w:overflowPunct w:val="0"/>
      <w:autoSpaceDE w:val="0"/>
      <w:autoSpaceDN w:val="0"/>
      <w:adjustRightInd w:val="0"/>
      <w:spacing w:before="0"/>
      <w:ind w:left="360" w:firstLine="210"/>
      <w:jc w:val="both"/>
      <w:textAlignment w:val="baseline"/>
    </w:pPr>
    <w:rPr>
      <w:b w:val="0"/>
      <w:sz w:val="24"/>
      <w:lang w:val="fr-FR" w:eastAsia="en-US"/>
    </w:rPr>
  </w:style>
  <w:style w:type="character" w:customStyle="1" w:styleId="BodyTextFirstIndent2Char">
    <w:name w:val="Body Text First Indent 2 Char"/>
    <w:basedOn w:val="BodyTextIndentChar"/>
    <w:link w:val="BodyTextFirstIndent2"/>
    <w:rsid w:val="00FF45A1"/>
    <w:rPr>
      <w:sz w:val="24"/>
      <w:lang w:val="es-ES_tradnl" w:eastAsia="en-US"/>
    </w:rPr>
  </w:style>
  <w:style w:type="paragraph" w:styleId="Closing">
    <w:name w:val="Closing"/>
    <w:basedOn w:val="Normal"/>
    <w:link w:val="ClosingChar"/>
    <w:rsid w:val="00FF45A1"/>
    <w:pPr>
      <w:suppressAutoHyphens/>
      <w:overflowPunct w:val="0"/>
      <w:autoSpaceDE w:val="0"/>
      <w:autoSpaceDN w:val="0"/>
      <w:adjustRightInd w:val="0"/>
      <w:ind w:left="4320"/>
      <w:jc w:val="both"/>
      <w:textAlignment w:val="baseline"/>
    </w:pPr>
    <w:rPr>
      <w:lang w:eastAsia="en-US"/>
    </w:rPr>
  </w:style>
  <w:style w:type="character" w:customStyle="1" w:styleId="ClosingChar">
    <w:name w:val="Closing Char"/>
    <w:basedOn w:val="DefaultParagraphFont"/>
    <w:link w:val="Closing"/>
    <w:rsid w:val="00FF45A1"/>
    <w:rPr>
      <w:sz w:val="24"/>
      <w:lang w:eastAsia="en-US"/>
    </w:rPr>
  </w:style>
  <w:style w:type="paragraph" w:styleId="Date">
    <w:name w:val="Date"/>
    <w:basedOn w:val="Normal"/>
    <w:next w:val="Normal"/>
    <w:link w:val="DateChar"/>
    <w:rsid w:val="00FF45A1"/>
    <w:pPr>
      <w:suppressAutoHyphens/>
      <w:overflowPunct w:val="0"/>
      <w:autoSpaceDE w:val="0"/>
      <w:autoSpaceDN w:val="0"/>
      <w:adjustRightInd w:val="0"/>
      <w:jc w:val="both"/>
      <w:textAlignment w:val="baseline"/>
    </w:pPr>
    <w:rPr>
      <w:lang w:eastAsia="en-US"/>
    </w:rPr>
  </w:style>
  <w:style w:type="character" w:customStyle="1" w:styleId="DateChar">
    <w:name w:val="Date Char"/>
    <w:basedOn w:val="DefaultParagraphFont"/>
    <w:link w:val="Date"/>
    <w:rsid w:val="00FF45A1"/>
    <w:rPr>
      <w:sz w:val="24"/>
      <w:lang w:eastAsia="en-US"/>
    </w:rPr>
  </w:style>
  <w:style w:type="paragraph" w:styleId="E-mailSignature">
    <w:name w:val="E-mail Signature"/>
    <w:basedOn w:val="Normal"/>
    <w:link w:val="E-mailSignatureChar"/>
    <w:rsid w:val="00FF45A1"/>
    <w:pPr>
      <w:suppressAutoHyphens/>
      <w:overflowPunct w:val="0"/>
      <w:autoSpaceDE w:val="0"/>
      <w:autoSpaceDN w:val="0"/>
      <w:adjustRightInd w:val="0"/>
      <w:jc w:val="both"/>
      <w:textAlignment w:val="baseline"/>
    </w:pPr>
    <w:rPr>
      <w:lang w:eastAsia="en-US"/>
    </w:rPr>
  </w:style>
  <w:style w:type="character" w:customStyle="1" w:styleId="E-mailSignatureChar">
    <w:name w:val="E-mail Signature Char"/>
    <w:basedOn w:val="DefaultParagraphFont"/>
    <w:link w:val="E-mailSignature"/>
    <w:rsid w:val="00FF45A1"/>
    <w:rPr>
      <w:sz w:val="24"/>
      <w:lang w:eastAsia="en-US"/>
    </w:rPr>
  </w:style>
  <w:style w:type="paragraph" w:styleId="EnvelopeAddress">
    <w:name w:val="envelope address"/>
    <w:basedOn w:val="Normal"/>
    <w:rsid w:val="00FF45A1"/>
    <w:pPr>
      <w:framePr w:w="7920" w:h="1980" w:hRule="exact" w:hSpace="180" w:wrap="auto" w:hAnchor="page" w:xAlign="center" w:yAlign="bottom"/>
      <w:suppressAutoHyphens/>
      <w:overflowPunct w:val="0"/>
      <w:autoSpaceDE w:val="0"/>
      <w:autoSpaceDN w:val="0"/>
      <w:adjustRightInd w:val="0"/>
      <w:ind w:left="2880"/>
      <w:jc w:val="both"/>
      <w:textAlignment w:val="baseline"/>
    </w:pPr>
    <w:rPr>
      <w:rFonts w:ascii="Arial" w:hAnsi="Arial"/>
      <w:lang w:eastAsia="en-US"/>
    </w:rPr>
  </w:style>
  <w:style w:type="paragraph" w:styleId="EnvelopeReturn">
    <w:name w:val="envelope return"/>
    <w:basedOn w:val="Normal"/>
    <w:rsid w:val="00FF45A1"/>
    <w:pPr>
      <w:suppressAutoHyphens/>
      <w:overflowPunct w:val="0"/>
      <w:autoSpaceDE w:val="0"/>
      <w:autoSpaceDN w:val="0"/>
      <w:adjustRightInd w:val="0"/>
      <w:jc w:val="both"/>
      <w:textAlignment w:val="baseline"/>
    </w:pPr>
    <w:rPr>
      <w:rFonts w:ascii="Arial" w:hAnsi="Arial"/>
      <w:sz w:val="20"/>
      <w:lang w:eastAsia="en-US"/>
    </w:rPr>
  </w:style>
  <w:style w:type="paragraph" w:styleId="HTMLAddress">
    <w:name w:val="HTML Address"/>
    <w:basedOn w:val="Normal"/>
    <w:link w:val="HTMLAddressChar"/>
    <w:rsid w:val="00FF45A1"/>
    <w:pPr>
      <w:suppressAutoHyphens/>
      <w:overflowPunct w:val="0"/>
      <w:autoSpaceDE w:val="0"/>
      <w:autoSpaceDN w:val="0"/>
      <w:adjustRightInd w:val="0"/>
      <w:jc w:val="both"/>
      <w:textAlignment w:val="baseline"/>
    </w:pPr>
    <w:rPr>
      <w:i/>
      <w:lang w:eastAsia="en-US"/>
    </w:rPr>
  </w:style>
  <w:style w:type="character" w:customStyle="1" w:styleId="HTMLAddressChar">
    <w:name w:val="HTML Address Char"/>
    <w:basedOn w:val="DefaultParagraphFont"/>
    <w:link w:val="HTMLAddress"/>
    <w:rsid w:val="00FF45A1"/>
    <w:rPr>
      <w:i/>
      <w:sz w:val="24"/>
      <w:lang w:eastAsia="en-US"/>
    </w:rPr>
  </w:style>
  <w:style w:type="paragraph" w:styleId="Index3">
    <w:name w:val="index 3"/>
    <w:basedOn w:val="Normal"/>
    <w:next w:val="Normal"/>
    <w:semiHidden/>
    <w:rsid w:val="00FF45A1"/>
    <w:pPr>
      <w:suppressAutoHyphens/>
      <w:overflowPunct w:val="0"/>
      <w:autoSpaceDE w:val="0"/>
      <w:autoSpaceDN w:val="0"/>
      <w:adjustRightInd w:val="0"/>
      <w:ind w:left="720" w:hanging="240"/>
      <w:jc w:val="both"/>
      <w:textAlignment w:val="baseline"/>
    </w:pPr>
    <w:rPr>
      <w:lang w:eastAsia="en-US"/>
    </w:rPr>
  </w:style>
  <w:style w:type="paragraph" w:styleId="Index4">
    <w:name w:val="index 4"/>
    <w:basedOn w:val="Normal"/>
    <w:next w:val="Normal"/>
    <w:semiHidden/>
    <w:rsid w:val="00FF45A1"/>
    <w:pPr>
      <w:suppressAutoHyphens/>
      <w:overflowPunct w:val="0"/>
      <w:autoSpaceDE w:val="0"/>
      <w:autoSpaceDN w:val="0"/>
      <w:adjustRightInd w:val="0"/>
      <w:ind w:left="960" w:hanging="240"/>
      <w:jc w:val="both"/>
      <w:textAlignment w:val="baseline"/>
    </w:pPr>
    <w:rPr>
      <w:lang w:eastAsia="en-US"/>
    </w:rPr>
  </w:style>
  <w:style w:type="paragraph" w:styleId="Index5">
    <w:name w:val="index 5"/>
    <w:basedOn w:val="Normal"/>
    <w:next w:val="Normal"/>
    <w:semiHidden/>
    <w:rsid w:val="00FF45A1"/>
    <w:pPr>
      <w:suppressAutoHyphens/>
      <w:overflowPunct w:val="0"/>
      <w:autoSpaceDE w:val="0"/>
      <w:autoSpaceDN w:val="0"/>
      <w:adjustRightInd w:val="0"/>
      <w:ind w:left="1200" w:hanging="240"/>
      <w:jc w:val="both"/>
      <w:textAlignment w:val="baseline"/>
    </w:pPr>
    <w:rPr>
      <w:lang w:eastAsia="en-US"/>
    </w:rPr>
  </w:style>
  <w:style w:type="paragraph" w:styleId="Index6">
    <w:name w:val="index 6"/>
    <w:basedOn w:val="Normal"/>
    <w:next w:val="Normal"/>
    <w:semiHidden/>
    <w:rsid w:val="00FF45A1"/>
    <w:pPr>
      <w:suppressAutoHyphens/>
      <w:overflowPunct w:val="0"/>
      <w:autoSpaceDE w:val="0"/>
      <w:autoSpaceDN w:val="0"/>
      <w:adjustRightInd w:val="0"/>
      <w:ind w:left="1440" w:hanging="240"/>
      <w:jc w:val="both"/>
      <w:textAlignment w:val="baseline"/>
    </w:pPr>
    <w:rPr>
      <w:lang w:eastAsia="en-US"/>
    </w:rPr>
  </w:style>
  <w:style w:type="paragraph" w:styleId="Index7">
    <w:name w:val="index 7"/>
    <w:basedOn w:val="Normal"/>
    <w:next w:val="Normal"/>
    <w:semiHidden/>
    <w:rsid w:val="00FF45A1"/>
    <w:pPr>
      <w:suppressAutoHyphens/>
      <w:overflowPunct w:val="0"/>
      <w:autoSpaceDE w:val="0"/>
      <w:autoSpaceDN w:val="0"/>
      <w:adjustRightInd w:val="0"/>
      <w:ind w:left="1680" w:hanging="240"/>
      <w:jc w:val="both"/>
      <w:textAlignment w:val="baseline"/>
    </w:pPr>
    <w:rPr>
      <w:lang w:eastAsia="en-US"/>
    </w:rPr>
  </w:style>
  <w:style w:type="paragraph" w:styleId="Index8">
    <w:name w:val="index 8"/>
    <w:basedOn w:val="Normal"/>
    <w:next w:val="Normal"/>
    <w:semiHidden/>
    <w:rsid w:val="00FF45A1"/>
    <w:pPr>
      <w:suppressAutoHyphens/>
      <w:overflowPunct w:val="0"/>
      <w:autoSpaceDE w:val="0"/>
      <w:autoSpaceDN w:val="0"/>
      <w:adjustRightInd w:val="0"/>
      <w:ind w:left="1920" w:hanging="240"/>
      <w:jc w:val="both"/>
      <w:textAlignment w:val="baseline"/>
    </w:pPr>
    <w:rPr>
      <w:lang w:eastAsia="en-US"/>
    </w:rPr>
  </w:style>
  <w:style w:type="paragraph" w:styleId="Index9">
    <w:name w:val="index 9"/>
    <w:basedOn w:val="Normal"/>
    <w:next w:val="Normal"/>
    <w:semiHidden/>
    <w:rsid w:val="00FF45A1"/>
    <w:pPr>
      <w:suppressAutoHyphens/>
      <w:overflowPunct w:val="0"/>
      <w:autoSpaceDE w:val="0"/>
      <w:autoSpaceDN w:val="0"/>
      <w:adjustRightInd w:val="0"/>
      <w:ind w:left="2160" w:hanging="240"/>
      <w:jc w:val="both"/>
      <w:textAlignment w:val="baseline"/>
    </w:pPr>
    <w:rPr>
      <w:lang w:eastAsia="en-US"/>
    </w:rPr>
  </w:style>
  <w:style w:type="paragraph" w:styleId="List2">
    <w:name w:val="List 2"/>
    <w:basedOn w:val="Normal"/>
    <w:rsid w:val="00FF45A1"/>
    <w:pPr>
      <w:suppressAutoHyphens/>
      <w:overflowPunct w:val="0"/>
      <w:autoSpaceDE w:val="0"/>
      <w:autoSpaceDN w:val="0"/>
      <w:adjustRightInd w:val="0"/>
      <w:ind w:left="720" w:hanging="360"/>
      <w:jc w:val="both"/>
      <w:textAlignment w:val="baseline"/>
    </w:pPr>
    <w:rPr>
      <w:lang w:eastAsia="en-US"/>
    </w:rPr>
  </w:style>
  <w:style w:type="paragraph" w:styleId="List3">
    <w:name w:val="List 3"/>
    <w:basedOn w:val="Normal"/>
    <w:rsid w:val="00FF45A1"/>
    <w:pPr>
      <w:suppressAutoHyphens/>
      <w:overflowPunct w:val="0"/>
      <w:autoSpaceDE w:val="0"/>
      <w:autoSpaceDN w:val="0"/>
      <w:adjustRightInd w:val="0"/>
      <w:ind w:left="1080" w:hanging="360"/>
      <w:jc w:val="both"/>
      <w:textAlignment w:val="baseline"/>
    </w:pPr>
    <w:rPr>
      <w:lang w:eastAsia="en-US"/>
    </w:rPr>
  </w:style>
  <w:style w:type="paragraph" w:styleId="List4">
    <w:name w:val="List 4"/>
    <w:basedOn w:val="Normal"/>
    <w:rsid w:val="00FF45A1"/>
    <w:pPr>
      <w:suppressAutoHyphens/>
      <w:overflowPunct w:val="0"/>
      <w:autoSpaceDE w:val="0"/>
      <w:autoSpaceDN w:val="0"/>
      <w:adjustRightInd w:val="0"/>
      <w:ind w:left="1440" w:hanging="360"/>
      <w:jc w:val="both"/>
      <w:textAlignment w:val="baseline"/>
    </w:pPr>
    <w:rPr>
      <w:lang w:eastAsia="en-US"/>
    </w:rPr>
  </w:style>
  <w:style w:type="paragraph" w:styleId="List5">
    <w:name w:val="List 5"/>
    <w:basedOn w:val="Normal"/>
    <w:rsid w:val="00FF45A1"/>
    <w:pPr>
      <w:suppressAutoHyphens/>
      <w:overflowPunct w:val="0"/>
      <w:autoSpaceDE w:val="0"/>
      <w:autoSpaceDN w:val="0"/>
      <w:adjustRightInd w:val="0"/>
      <w:ind w:left="1800" w:hanging="360"/>
      <w:jc w:val="both"/>
      <w:textAlignment w:val="baseline"/>
    </w:pPr>
    <w:rPr>
      <w:lang w:eastAsia="en-US"/>
    </w:rPr>
  </w:style>
  <w:style w:type="paragraph" w:styleId="ListBullet">
    <w:name w:val="List Bullet"/>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Bullet2">
    <w:name w:val="List Bullet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Bullet3">
    <w:name w:val="List Bullet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Bullet4">
    <w:name w:val="List Bullet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Bullet5">
    <w:name w:val="List Bullet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ListContinue">
    <w:name w:val="List Continue"/>
    <w:basedOn w:val="Normal"/>
    <w:rsid w:val="00FF45A1"/>
    <w:pPr>
      <w:suppressAutoHyphens/>
      <w:overflowPunct w:val="0"/>
      <w:autoSpaceDE w:val="0"/>
      <w:autoSpaceDN w:val="0"/>
      <w:adjustRightInd w:val="0"/>
      <w:spacing w:after="120"/>
      <w:ind w:left="360"/>
      <w:jc w:val="both"/>
      <w:textAlignment w:val="baseline"/>
    </w:pPr>
    <w:rPr>
      <w:lang w:eastAsia="en-US"/>
    </w:rPr>
  </w:style>
  <w:style w:type="paragraph" w:styleId="ListContinue2">
    <w:name w:val="List Continue 2"/>
    <w:basedOn w:val="Normal"/>
    <w:rsid w:val="00FF45A1"/>
    <w:pPr>
      <w:suppressAutoHyphens/>
      <w:overflowPunct w:val="0"/>
      <w:autoSpaceDE w:val="0"/>
      <w:autoSpaceDN w:val="0"/>
      <w:adjustRightInd w:val="0"/>
      <w:spacing w:after="120"/>
      <w:ind w:left="720"/>
      <w:jc w:val="both"/>
      <w:textAlignment w:val="baseline"/>
    </w:pPr>
    <w:rPr>
      <w:lang w:eastAsia="en-US"/>
    </w:rPr>
  </w:style>
  <w:style w:type="paragraph" w:styleId="ListContinue3">
    <w:name w:val="List Continue 3"/>
    <w:basedOn w:val="Normal"/>
    <w:rsid w:val="00FF45A1"/>
    <w:pPr>
      <w:suppressAutoHyphens/>
      <w:overflowPunct w:val="0"/>
      <w:autoSpaceDE w:val="0"/>
      <w:autoSpaceDN w:val="0"/>
      <w:adjustRightInd w:val="0"/>
      <w:spacing w:after="120"/>
      <w:ind w:left="1080"/>
      <w:jc w:val="both"/>
      <w:textAlignment w:val="baseline"/>
    </w:pPr>
    <w:rPr>
      <w:lang w:eastAsia="en-US"/>
    </w:rPr>
  </w:style>
  <w:style w:type="paragraph" w:styleId="ListContinue4">
    <w:name w:val="List Continue 4"/>
    <w:basedOn w:val="Normal"/>
    <w:rsid w:val="00FF45A1"/>
    <w:pPr>
      <w:suppressAutoHyphens/>
      <w:overflowPunct w:val="0"/>
      <w:autoSpaceDE w:val="0"/>
      <w:autoSpaceDN w:val="0"/>
      <w:adjustRightInd w:val="0"/>
      <w:spacing w:after="120"/>
      <w:ind w:left="1440"/>
      <w:jc w:val="both"/>
      <w:textAlignment w:val="baseline"/>
    </w:pPr>
    <w:rPr>
      <w:lang w:eastAsia="en-US"/>
    </w:rPr>
  </w:style>
  <w:style w:type="paragraph" w:styleId="ListContinue5">
    <w:name w:val="List Continue 5"/>
    <w:basedOn w:val="Normal"/>
    <w:rsid w:val="00FF45A1"/>
    <w:pPr>
      <w:suppressAutoHyphens/>
      <w:overflowPunct w:val="0"/>
      <w:autoSpaceDE w:val="0"/>
      <w:autoSpaceDN w:val="0"/>
      <w:adjustRightInd w:val="0"/>
      <w:spacing w:after="120"/>
      <w:ind w:left="1800"/>
      <w:jc w:val="both"/>
      <w:textAlignment w:val="baseline"/>
    </w:pPr>
    <w:rPr>
      <w:lang w:eastAsia="en-US"/>
    </w:rPr>
  </w:style>
  <w:style w:type="paragraph" w:styleId="ListNumber">
    <w:name w:val="List Number"/>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Number2">
    <w:name w:val="List Number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Number3">
    <w:name w:val="List Number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Number4">
    <w:name w:val="List Number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Number5">
    <w:name w:val="List Number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MacroText">
    <w:name w:val="macro"/>
    <w:link w:val="MacroTextChar"/>
    <w:semiHidden/>
    <w:rsid w:val="00FF45A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Courier New" w:hAnsi="Courier New"/>
      <w:lang w:val="en-US" w:eastAsia="en-US"/>
    </w:rPr>
  </w:style>
  <w:style w:type="character" w:customStyle="1" w:styleId="MacroTextChar">
    <w:name w:val="Macro Text Char"/>
    <w:basedOn w:val="DefaultParagraphFont"/>
    <w:link w:val="MacroText"/>
    <w:semiHidden/>
    <w:rsid w:val="00FF45A1"/>
    <w:rPr>
      <w:rFonts w:ascii="Courier New" w:hAnsi="Courier New"/>
      <w:lang w:val="en-US" w:eastAsia="en-US"/>
    </w:rPr>
  </w:style>
  <w:style w:type="paragraph" w:styleId="MessageHeader">
    <w:name w:val="Message Header"/>
    <w:basedOn w:val="Normal"/>
    <w:link w:val="MessageHeaderChar"/>
    <w:rsid w:val="00FF45A1"/>
    <w:pPr>
      <w:pBdr>
        <w:top w:val="single" w:sz="6" w:space="1" w:color="auto"/>
        <w:left w:val="single" w:sz="6" w:space="1" w:color="auto"/>
        <w:bottom w:val="single" w:sz="6" w:space="1" w:color="auto"/>
        <w:right w:val="single" w:sz="6" w:space="1" w:color="auto"/>
      </w:pBdr>
      <w:shd w:val="pct20" w:color="auto" w:fill="auto"/>
      <w:suppressAutoHyphens/>
      <w:overflowPunct w:val="0"/>
      <w:autoSpaceDE w:val="0"/>
      <w:autoSpaceDN w:val="0"/>
      <w:adjustRightInd w:val="0"/>
      <w:ind w:left="1080" w:hanging="1080"/>
      <w:jc w:val="both"/>
      <w:textAlignment w:val="baseline"/>
    </w:pPr>
    <w:rPr>
      <w:rFonts w:ascii="Arial" w:hAnsi="Arial"/>
      <w:lang w:eastAsia="en-US"/>
    </w:rPr>
  </w:style>
  <w:style w:type="character" w:customStyle="1" w:styleId="MessageHeaderChar">
    <w:name w:val="Message Header Char"/>
    <w:basedOn w:val="DefaultParagraphFont"/>
    <w:link w:val="MessageHeader"/>
    <w:rsid w:val="00FF45A1"/>
    <w:rPr>
      <w:rFonts w:ascii="Arial" w:hAnsi="Arial"/>
      <w:sz w:val="24"/>
      <w:shd w:val="pct20" w:color="auto" w:fill="auto"/>
      <w:lang w:eastAsia="en-US"/>
    </w:rPr>
  </w:style>
  <w:style w:type="paragraph" w:styleId="NoteHeading">
    <w:name w:val="Note Heading"/>
    <w:basedOn w:val="Normal"/>
    <w:next w:val="Normal"/>
    <w:link w:val="NoteHeadingChar"/>
    <w:rsid w:val="00FF45A1"/>
    <w:pPr>
      <w:suppressAutoHyphens/>
      <w:overflowPunct w:val="0"/>
      <w:autoSpaceDE w:val="0"/>
      <w:autoSpaceDN w:val="0"/>
      <w:adjustRightInd w:val="0"/>
      <w:jc w:val="both"/>
      <w:textAlignment w:val="baseline"/>
    </w:pPr>
    <w:rPr>
      <w:lang w:eastAsia="en-US"/>
    </w:rPr>
  </w:style>
  <w:style w:type="character" w:customStyle="1" w:styleId="NoteHeadingChar">
    <w:name w:val="Note Heading Char"/>
    <w:basedOn w:val="DefaultParagraphFont"/>
    <w:link w:val="NoteHeading"/>
    <w:rsid w:val="00FF45A1"/>
    <w:rPr>
      <w:sz w:val="24"/>
      <w:lang w:eastAsia="en-US"/>
    </w:rPr>
  </w:style>
  <w:style w:type="paragraph" w:styleId="PlainText">
    <w:name w:val="Plain Text"/>
    <w:basedOn w:val="Normal"/>
    <w:link w:val="PlainTextChar"/>
    <w:rsid w:val="00FF45A1"/>
    <w:pPr>
      <w:suppressAutoHyphens/>
      <w:overflowPunct w:val="0"/>
      <w:autoSpaceDE w:val="0"/>
      <w:autoSpaceDN w:val="0"/>
      <w:adjustRightInd w:val="0"/>
      <w:jc w:val="both"/>
      <w:textAlignment w:val="baseline"/>
    </w:pPr>
    <w:rPr>
      <w:rFonts w:ascii="Courier New" w:hAnsi="Courier New"/>
      <w:sz w:val="20"/>
      <w:lang w:eastAsia="en-US"/>
    </w:rPr>
  </w:style>
  <w:style w:type="character" w:customStyle="1" w:styleId="PlainTextChar">
    <w:name w:val="Plain Text Char"/>
    <w:basedOn w:val="DefaultParagraphFont"/>
    <w:link w:val="PlainText"/>
    <w:rsid w:val="00FF45A1"/>
    <w:rPr>
      <w:rFonts w:ascii="Courier New" w:hAnsi="Courier New"/>
      <w:lang w:eastAsia="en-US"/>
    </w:rPr>
  </w:style>
  <w:style w:type="paragraph" w:styleId="Salutation">
    <w:name w:val="Salutation"/>
    <w:basedOn w:val="Normal"/>
    <w:next w:val="Normal"/>
    <w:link w:val="SalutationChar"/>
    <w:rsid w:val="00FF45A1"/>
    <w:pPr>
      <w:suppressAutoHyphens/>
      <w:overflowPunct w:val="0"/>
      <w:autoSpaceDE w:val="0"/>
      <w:autoSpaceDN w:val="0"/>
      <w:adjustRightInd w:val="0"/>
      <w:jc w:val="both"/>
      <w:textAlignment w:val="baseline"/>
    </w:pPr>
    <w:rPr>
      <w:lang w:eastAsia="en-US"/>
    </w:rPr>
  </w:style>
  <w:style w:type="character" w:customStyle="1" w:styleId="SalutationChar">
    <w:name w:val="Salutation Char"/>
    <w:basedOn w:val="DefaultParagraphFont"/>
    <w:link w:val="Salutation"/>
    <w:rsid w:val="00FF45A1"/>
    <w:rPr>
      <w:sz w:val="24"/>
      <w:lang w:eastAsia="en-US"/>
    </w:rPr>
  </w:style>
  <w:style w:type="paragraph" w:styleId="Signature">
    <w:name w:val="Signature"/>
    <w:basedOn w:val="Normal"/>
    <w:link w:val="SignatureChar"/>
    <w:rsid w:val="00FF45A1"/>
    <w:pPr>
      <w:suppressAutoHyphens/>
      <w:overflowPunct w:val="0"/>
      <w:autoSpaceDE w:val="0"/>
      <w:autoSpaceDN w:val="0"/>
      <w:adjustRightInd w:val="0"/>
      <w:ind w:left="4320"/>
      <w:jc w:val="both"/>
      <w:textAlignment w:val="baseline"/>
    </w:pPr>
    <w:rPr>
      <w:lang w:eastAsia="en-US"/>
    </w:rPr>
  </w:style>
  <w:style w:type="character" w:customStyle="1" w:styleId="SignatureChar">
    <w:name w:val="Signature Char"/>
    <w:basedOn w:val="DefaultParagraphFont"/>
    <w:link w:val="Signature"/>
    <w:rsid w:val="00FF45A1"/>
    <w:rPr>
      <w:sz w:val="24"/>
      <w:lang w:eastAsia="en-US"/>
    </w:rPr>
  </w:style>
  <w:style w:type="paragraph" w:styleId="TableofAuthorities">
    <w:name w:val="table of authorities"/>
    <w:basedOn w:val="Normal"/>
    <w:next w:val="Normal"/>
    <w:semiHidden/>
    <w:rsid w:val="00FF45A1"/>
    <w:pPr>
      <w:suppressAutoHyphens/>
      <w:overflowPunct w:val="0"/>
      <w:autoSpaceDE w:val="0"/>
      <w:autoSpaceDN w:val="0"/>
      <w:adjustRightInd w:val="0"/>
      <w:ind w:left="240" w:hanging="240"/>
      <w:jc w:val="both"/>
      <w:textAlignment w:val="baseline"/>
    </w:pPr>
    <w:rPr>
      <w:lang w:eastAsia="en-US"/>
    </w:rPr>
  </w:style>
  <w:style w:type="paragraph" w:styleId="TableofFigures">
    <w:name w:val="table of figures"/>
    <w:basedOn w:val="Normal"/>
    <w:next w:val="Normal"/>
    <w:semiHidden/>
    <w:rsid w:val="00FF45A1"/>
    <w:pPr>
      <w:suppressAutoHyphens/>
      <w:overflowPunct w:val="0"/>
      <w:autoSpaceDE w:val="0"/>
      <w:autoSpaceDN w:val="0"/>
      <w:adjustRightInd w:val="0"/>
      <w:ind w:left="480" w:hanging="480"/>
      <w:jc w:val="both"/>
      <w:textAlignment w:val="baseline"/>
    </w:pPr>
    <w:rPr>
      <w:lang w:eastAsia="en-US"/>
    </w:rPr>
  </w:style>
  <w:style w:type="paragraph" w:customStyle="1" w:styleId="SectionIV">
    <w:name w:val="Section IV"/>
    <w:link w:val="SectionIVCar"/>
    <w:rsid w:val="00FF45A1"/>
    <w:rPr>
      <w:b/>
      <w:sz w:val="28"/>
      <w:lang w:eastAsia="en-US"/>
    </w:rPr>
  </w:style>
  <w:style w:type="paragraph" w:customStyle="1" w:styleId="SectionIX">
    <w:name w:val="Section IX"/>
    <w:link w:val="SectionIXCar"/>
    <w:rsid w:val="00FF45A1"/>
    <w:rPr>
      <w:b/>
      <w:sz w:val="28"/>
      <w:lang w:eastAsia="en-US"/>
    </w:rPr>
  </w:style>
  <w:style w:type="paragraph" w:customStyle="1" w:styleId="TextBox">
    <w:name w:val="Text Box"/>
    <w:rsid w:val="00FF45A1"/>
    <w:pPr>
      <w:keepNext/>
      <w:keepLines/>
      <w:tabs>
        <w:tab w:val="left" w:pos="-720"/>
      </w:tabs>
      <w:suppressAutoHyphens/>
      <w:jc w:val="both"/>
    </w:pPr>
    <w:rPr>
      <w:spacing w:val="-2"/>
      <w:sz w:val="22"/>
      <w:szCs w:val="24"/>
      <w:lang w:val="en-US" w:eastAsia="en-US"/>
    </w:rPr>
  </w:style>
  <w:style w:type="character" w:customStyle="1" w:styleId="StyleHeader2-SubClausesItalicChar">
    <w:name w:val="Style Header 2 - SubClauses + Italic Char"/>
    <w:rsid w:val="00FF45A1"/>
    <w:rPr>
      <w:rFonts w:cs="Arial"/>
      <w:i/>
      <w:iCs/>
      <w:sz w:val="24"/>
      <w:szCs w:val="24"/>
      <w:lang w:val="en-US" w:eastAsia="en-US" w:bidi="ar-SA"/>
    </w:rPr>
  </w:style>
  <w:style w:type="paragraph" w:customStyle="1" w:styleId="HeadB21">
    <w:name w:val="Head B.2.1"/>
    <w:basedOn w:val="Normal"/>
    <w:rsid w:val="00FF45A1"/>
    <w:pPr>
      <w:keepNext/>
      <w:suppressAutoHyphens/>
      <w:spacing w:before="240" w:after="240"/>
      <w:jc w:val="center"/>
    </w:pPr>
    <w:rPr>
      <w:b/>
      <w:sz w:val="28"/>
    </w:rPr>
  </w:style>
  <w:style w:type="character" w:customStyle="1" w:styleId="Header2-SubClausesCar">
    <w:name w:val="Header 2 - SubClauses Car"/>
    <w:link w:val="Header2-SubClauses"/>
    <w:rsid w:val="00FF45A1"/>
    <w:rPr>
      <w:sz w:val="24"/>
      <w:lang w:val="es-ES_tradnl"/>
    </w:rPr>
  </w:style>
  <w:style w:type="paragraph" w:customStyle="1" w:styleId="S1-Header2">
    <w:name w:val="S1-Header 2"/>
    <w:basedOn w:val="Normal"/>
    <w:link w:val="S1-Header2Car"/>
    <w:rsid w:val="00FF45A1"/>
    <w:rPr>
      <w:b/>
    </w:rPr>
  </w:style>
  <w:style w:type="character" w:customStyle="1" w:styleId="S1-Header2Car">
    <w:name w:val="S1-Header 2 Car"/>
    <w:basedOn w:val="DefaultParagraphFont"/>
    <w:link w:val="S1-Header2"/>
    <w:rsid w:val="00FF45A1"/>
    <w:rPr>
      <w:b/>
      <w:sz w:val="24"/>
    </w:rPr>
  </w:style>
  <w:style w:type="paragraph" w:customStyle="1" w:styleId="Section3-Heading1">
    <w:name w:val="Section 3 - Heading 1"/>
    <w:basedOn w:val="Heading2"/>
    <w:rsid w:val="00FF45A1"/>
    <w:pPr>
      <w:keepNext w:val="0"/>
      <w:tabs>
        <w:tab w:val="clear" w:pos="1350"/>
      </w:tabs>
      <w:suppressAutoHyphens/>
      <w:jc w:val="center"/>
    </w:pPr>
    <w:rPr>
      <w:sz w:val="32"/>
      <w:szCs w:val="24"/>
      <w:lang w:eastAsia="en-US"/>
    </w:rPr>
  </w:style>
  <w:style w:type="paragraph" w:customStyle="1" w:styleId="S4Header">
    <w:name w:val="S4 Header"/>
    <w:basedOn w:val="Normal"/>
    <w:next w:val="Normal"/>
    <w:link w:val="S4HeaderChar"/>
    <w:rsid w:val="00FF45A1"/>
    <w:pPr>
      <w:spacing w:before="120" w:after="240"/>
      <w:jc w:val="center"/>
    </w:pPr>
    <w:rPr>
      <w:b/>
      <w:sz w:val="32"/>
      <w:lang w:eastAsia="en-US"/>
    </w:rPr>
  </w:style>
  <w:style w:type="character" w:customStyle="1" w:styleId="S4HeaderChar">
    <w:name w:val="S4 Header Char"/>
    <w:link w:val="S4Header"/>
    <w:rsid w:val="00FF45A1"/>
    <w:rPr>
      <w:b/>
      <w:sz w:val="32"/>
      <w:lang w:eastAsia="en-US"/>
    </w:rPr>
  </w:style>
  <w:style w:type="character" w:customStyle="1" w:styleId="Style4Car">
    <w:name w:val="Style4 Car"/>
    <w:basedOn w:val="DefaultParagraphFont"/>
    <w:rsid w:val="00FF45A1"/>
    <w:rPr>
      <w:b/>
      <w:sz w:val="44"/>
    </w:rPr>
  </w:style>
  <w:style w:type="character" w:customStyle="1" w:styleId="SectionXHeader3Car">
    <w:name w:val="Section X Header 3 Car"/>
    <w:link w:val="SectionXHeader3"/>
    <w:rsid w:val="00FF45A1"/>
    <w:rPr>
      <w:b/>
      <w:bCs/>
      <w:iCs/>
      <w:sz w:val="28"/>
      <w:szCs w:val="28"/>
    </w:rPr>
  </w:style>
  <w:style w:type="character" w:customStyle="1" w:styleId="Style5Car">
    <w:name w:val="Style5 Car"/>
    <w:basedOn w:val="DefaultParagraphFont"/>
    <w:rsid w:val="00FF45A1"/>
    <w:rPr>
      <w:rFonts w:ascii="Times New Roman Bold" w:hAnsi="Times New Roman Bold"/>
      <w:b/>
      <w:sz w:val="36"/>
      <w:lang w:eastAsia="en-US"/>
    </w:rPr>
  </w:style>
  <w:style w:type="character" w:customStyle="1" w:styleId="Sub-ClauseTextCar">
    <w:name w:val="Sub-Clause Text Car"/>
    <w:link w:val="Sub-ClauseText"/>
    <w:rsid w:val="00FF45A1"/>
    <w:rPr>
      <w:spacing w:val="-4"/>
      <w:sz w:val="24"/>
      <w:lang w:val="en-US" w:eastAsia="en-US"/>
    </w:rPr>
  </w:style>
  <w:style w:type="paragraph" w:customStyle="1" w:styleId="HeaderEvaCriteria">
    <w:name w:val="Header Eva Criteria"/>
    <w:basedOn w:val="Normal"/>
    <w:link w:val="HeaderEvaCriteriaChar"/>
    <w:qFormat/>
    <w:rsid w:val="00FF45A1"/>
    <w:pPr>
      <w:numPr>
        <w:numId w:val="62"/>
      </w:numPr>
    </w:pPr>
    <w:rPr>
      <w:rFonts w:ascii="Times New Roman Bold" w:hAnsi="Times New Roman Bold"/>
      <w:b/>
      <w:sz w:val="32"/>
      <w:szCs w:val="24"/>
      <w:lang w:eastAsia="en-US"/>
    </w:rPr>
  </w:style>
  <w:style w:type="character" w:customStyle="1" w:styleId="HeaderEvaCriteriaChar">
    <w:name w:val="Header Eva Criteria Char"/>
    <w:basedOn w:val="DefaultParagraphFont"/>
    <w:link w:val="HeaderEvaCriteria"/>
    <w:rsid w:val="00FF45A1"/>
    <w:rPr>
      <w:rFonts w:ascii="Times New Roman Bold" w:hAnsi="Times New Roman Bold"/>
      <w:b/>
      <w:sz w:val="32"/>
      <w:szCs w:val="24"/>
      <w:lang w:eastAsia="en-US"/>
    </w:rPr>
  </w:style>
  <w:style w:type="paragraph" w:customStyle="1" w:styleId="SubheaderEvaCri">
    <w:name w:val="Subheader Eva Cri"/>
    <w:basedOn w:val="ListParagraph"/>
    <w:link w:val="SubheaderEvaCriChar"/>
    <w:qFormat/>
    <w:rsid w:val="00FF45A1"/>
    <w:pPr>
      <w:numPr>
        <w:numId w:val="63"/>
      </w:numPr>
      <w:suppressAutoHyphens w:val="0"/>
      <w:overflowPunct/>
      <w:autoSpaceDE/>
      <w:autoSpaceDN/>
      <w:adjustRightInd/>
      <w:jc w:val="left"/>
      <w:textAlignment w:val="auto"/>
    </w:pPr>
    <w:rPr>
      <w:rFonts w:ascii="Times New Roman Bold" w:hAnsi="Times New Roman Bold"/>
      <w:b/>
      <w:sz w:val="28"/>
      <w:szCs w:val="24"/>
      <w:lang w:eastAsia="en-US"/>
    </w:rPr>
  </w:style>
  <w:style w:type="character" w:customStyle="1" w:styleId="SubheaderEvaCriChar">
    <w:name w:val="Subheader Eva Cri Char"/>
    <w:basedOn w:val="ListParagraphChar"/>
    <w:link w:val="SubheaderEvaCri"/>
    <w:rsid w:val="00FF45A1"/>
    <w:rPr>
      <w:rFonts w:ascii="Times New Roman Bold" w:hAnsi="Times New Roman Bold"/>
      <w:b/>
      <w:sz w:val="28"/>
      <w:szCs w:val="24"/>
      <w:lang w:eastAsia="en-US"/>
    </w:rPr>
  </w:style>
  <w:style w:type="paragraph" w:customStyle="1" w:styleId="Section8-Heading1">
    <w:name w:val="Section 8 - Heading 1"/>
    <w:basedOn w:val="Heading1"/>
    <w:rsid w:val="00FF45A1"/>
    <w:pPr>
      <w:suppressAutoHyphens/>
      <w:spacing w:before="240" w:after="240"/>
    </w:pPr>
    <w:rPr>
      <w:kern w:val="0"/>
      <w:sz w:val="32"/>
      <w:szCs w:val="24"/>
      <w:lang w:eastAsia="en-US"/>
    </w:rPr>
  </w:style>
  <w:style w:type="paragraph" w:customStyle="1" w:styleId="StyleHeader2-SubClausesAfter6pt">
    <w:name w:val="Style Header 2 - SubClauses + After:  6 pt"/>
    <w:basedOn w:val="Normal"/>
    <w:rsid w:val="00FF45A1"/>
    <w:pPr>
      <w:tabs>
        <w:tab w:val="num" w:pos="504"/>
      </w:tabs>
      <w:spacing w:after="200"/>
      <w:ind w:left="504" w:hanging="504"/>
      <w:jc w:val="both"/>
    </w:pPr>
    <w:rPr>
      <w:szCs w:val="24"/>
      <w:lang w:eastAsia="en-US"/>
    </w:rPr>
  </w:style>
  <w:style w:type="paragraph" w:customStyle="1" w:styleId="tabla1titulo">
    <w:name w:val="tabla 1 titulo"/>
    <w:basedOn w:val="Part"/>
    <w:link w:val="tabla1tituloCar"/>
    <w:qFormat/>
    <w:rsid w:val="00FF45A1"/>
    <w:pPr>
      <w:numPr>
        <w:ilvl w:val="12"/>
      </w:numPr>
      <w:suppressAutoHyphens/>
      <w:spacing w:before="2000" w:after="0"/>
      <w:ind w:left="576" w:hanging="576"/>
      <w:outlineLvl w:val="0"/>
    </w:pPr>
    <w:rPr>
      <w:noProof/>
      <w:sz w:val="52"/>
      <w:lang w:val="en-US" w:eastAsia="en-US"/>
    </w:rPr>
  </w:style>
  <w:style w:type="paragraph" w:customStyle="1" w:styleId="Tabla1subtitulo">
    <w:name w:val="Tabla 1 subtitulo"/>
    <w:basedOn w:val="Heading1"/>
    <w:link w:val="Tabla1subtituloCar"/>
    <w:qFormat/>
    <w:rsid w:val="00FF45A1"/>
    <w:pPr>
      <w:suppressAutoHyphens/>
      <w:overflowPunct w:val="0"/>
      <w:autoSpaceDE w:val="0"/>
      <w:autoSpaceDN w:val="0"/>
      <w:adjustRightInd w:val="0"/>
      <w:spacing w:after="0"/>
      <w:textAlignment w:val="baseline"/>
    </w:pPr>
    <w:rPr>
      <w:sz w:val="36"/>
      <w:lang w:eastAsia="en-US"/>
    </w:rPr>
  </w:style>
  <w:style w:type="character" w:customStyle="1" w:styleId="PartCar">
    <w:name w:val="Part Car"/>
    <w:basedOn w:val="Heading1Char"/>
    <w:rsid w:val="00FF45A1"/>
    <w:rPr>
      <w:b/>
      <w:kern w:val="28"/>
      <w:sz w:val="52"/>
      <w:lang w:val="en-US" w:eastAsia="en-US"/>
    </w:rPr>
  </w:style>
  <w:style w:type="character" w:customStyle="1" w:styleId="tabla1tituloCar">
    <w:name w:val="tabla 1 titulo Car"/>
    <w:basedOn w:val="PartCar"/>
    <w:link w:val="tabla1titulo"/>
    <w:rsid w:val="00FF45A1"/>
    <w:rPr>
      <w:b/>
      <w:noProof/>
      <w:kern w:val="28"/>
      <w:sz w:val="52"/>
      <w:lang w:val="en-US" w:eastAsia="en-US"/>
    </w:rPr>
  </w:style>
  <w:style w:type="paragraph" w:customStyle="1" w:styleId="TABLA3">
    <w:name w:val="TABLA 3"/>
    <w:basedOn w:val="SectionIV"/>
    <w:link w:val="TABLA3Car"/>
    <w:qFormat/>
    <w:rsid w:val="00FF45A1"/>
    <w:pPr>
      <w:jc w:val="center"/>
    </w:pPr>
    <w:rPr>
      <w:sz w:val="32"/>
      <w:szCs w:val="32"/>
    </w:rPr>
  </w:style>
  <w:style w:type="character" w:customStyle="1" w:styleId="Tabla1subtituloCar">
    <w:name w:val="Tabla 1 subtitulo Car"/>
    <w:basedOn w:val="Heading1Char"/>
    <w:link w:val="Tabla1subtitulo"/>
    <w:rsid w:val="00FF45A1"/>
    <w:rPr>
      <w:b/>
      <w:kern w:val="28"/>
      <w:sz w:val="36"/>
      <w:lang w:eastAsia="en-US"/>
    </w:rPr>
  </w:style>
  <w:style w:type="paragraph" w:customStyle="1" w:styleId="Sec7head1">
    <w:name w:val="Sec 7 head 1"/>
    <w:basedOn w:val="Style6"/>
    <w:link w:val="Sec7head1Char"/>
    <w:qFormat/>
    <w:rsid w:val="00FF45A1"/>
    <w:pPr>
      <w:suppressAutoHyphens/>
      <w:overflowPunct w:val="0"/>
      <w:autoSpaceDE w:val="0"/>
      <w:autoSpaceDN w:val="0"/>
      <w:adjustRightInd w:val="0"/>
      <w:spacing w:before="240" w:after="240"/>
      <w:textAlignment w:val="baseline"/>
      <w:outlineLvl w:val="1"/>
    </w:pPr>
    <w:rPr>
      <w:iCs w:val="0"/>
      <w:sz w:val="28"/>
      <w:lang w:eastAsia="en-US"/>
    </w:rPr>
  </w:style>
  <w:style w:type="character" w:customStyle="1" w:styleId="SectionIVCar">
    <w:name w:val="Section IV Car"/>
    <w:basedOn w:val="DefaultParagraphFont"/>
    <w:link w:val="SectionIV"/>
    <w:rsid w:val="00FF45A1"/>
    <w:rPr>
      <w:b/>
      <w:sz w:val="28"/>
      <w:lang w:eastAsia="en-US"/>
    </w:rPr>
  </w:style>
  <w:style w:type="character" w:customStyle="1" w:styleId="TABLA3Car">
    <w:name w:val="TABLA 3 Car"/>
    <w:basedOn w:val="SectionIVCar"/>
    <w:link w:val="TABLA3"/>
    <w:rsid w:val="00FF45A1"/>
    <w:rPr>
      <w:b/>
      <w:sz w:val="32"/>
      <w:szCs w:val="32"/>
      <w:lang w:eastAsia="en-US"/>
    </w:rPr>
  </w:style>
  <w:style w:type="paragraph" w:customStyle="1" w:styleId="Sec7head2">
    <w:name w:val="Sec 7 head 2"/>
    <w:basedOn w:val="Style7"/>
    <w:qFormat/>
    <w:rsid w:val="00FF45A1"/>
    <w:pPr>
      <w:tabs>
        <w:tab w:val="left" w:pos="601"/>
      </w:tabs>
      <w:suppressAutoHyphens/>
      <w:overflowPunct w:val="0"/>
      <w:autoSpaceDE w:val="0"/>
      <w:autoSpaceDN w:val="0"/>
      <w:adjustRightInd w:val="0"/>
      <w:spacing w:after="120"/>
      <w:ind w:left="601" w:hanging="601"/>
      <w:textAlignment w:val="baseline"/>
      <w:outlineLvl w:val="2"/>
    </w:pPr>
    <w:rPr>
      <w:szCs w:val="24"/>
      <w:lang w:eastAsia="en-US"/>
    </w:rPr>
  </w:style>
  <w:style w:type="character" w:customStyle="1" w:styleId="Sec7head1Char">
    <w:name w:val="Sec 7 head 1 Char"/>
    <w:basedOn w:val="Style6Char"/>
    <w:link w:val="Sec7head1"/>
    <w:rsid w:val="00FF45A1"/>
    <w:rPr>
      <w:rFonts w:ascii="Times New Roman Bold" w:hAnsi="Times New Roman Bold"/>
      <w:b/>
      <w:iCs w:val="0"/>
      <w:kern w:val="28"/>
      <w:sz w:val="28"/>
      <w:lang w:eastAsia="en-US"/>
    </w:rPr>
  </w:style>
  <w:style w:type="paragraph" w:customStyle="1" w:styleId="tabla5">
    <w:name w:val="tabla 5"/>
    <w:basedOn w:val="SectionIX"/>
    <w:link w:val="tabla5Car"/>
    <w:qFormat/>
    <w:rsid w:val="00FF45A1"/>
    <w:pPr>
      <w:jc w:val="center"/>
    </w:pPr>
    <w:rPr>
      <w:sz w:val="36"/>
      <w:szCs w:val="36"/>
    </w:rPr>
  </w:style>
  <w:style w:type="character" w:customStyle="1" w:styleId="SectionIXCar">
    <w:name w:val="Section IX Car"/>
    <w:basedOn w:val="DefaultParagraphFont"/>
    <w:link w:val="SectionIX"/>
    <w:rsid w:val="00FF45A1"/>
    <w:rPr>
      <w:b/>
      <w:sz w:val="28"/>
      <w:lang w:eastAsia="en-US"/>
    </w:rPr>
  </w:style>
  <w:style w:type="character" w:customStyle="1" w:styleId="tabla5Car">
    <w:name w:val="tabla 5 Car"/>
    <w:basedOn w:val="SectionIXCar"/>
    <w:link w:val="tabla5"/>
    <w:rsid w:val="00FF45A1"/>
    <w:rPr>
      <w:b/>
      <w:sz w:val="36"/>
      <w:szCs w:val="36"/>
      <w:lang w:eastAsia="en-US"/>
    </w:rPr>
  </w:style>
  <w:style w:type="paragraph" w:customStyle="1" w:styleId="SectionVIIIHeader">
    <w:name w:val="Section VIII Header"/>
    <w:basedOn w:val="SectionVHeader"/>
    <w:rsid w:val="00FF45A1"/>
    <w:rPr>
      <w:lang w:val="fr-FR" w:eastAsia="en-US"/>
    </w:rPr>
  </w:style>
  <w:style w:type="paragraph" w:customStyle="1" w:styleId="ClauseSubList">
    <w:name w:val="ClauseSub_List"/>
    <w:rsid w:val="00FF45A1"/>
    <w:pPr>
      <w:tabs>
        <w:tab w:val="num" w:pos="3987"/>
      </w:tabs>
      <w:suppressAutoHyphens/>
      <w:spacing w:after="134"/>
      <w:ind w:left="3987" w:right="-14" w:hanging="567"/>
      <w:jc w:val="both"/>
    </w:pPr>
    <w:rPr>
      <w:sz w:val="22"/>
      <w:szCs w:val="22"/>
      <w:lang w:val="en-GB" w:eastAsia="en-US"/>
    </w:rPr>
  </w:style>
  <w:style w:type="character" w:customStyle="1" w:styleId="COCgccChar">
    <w:name w:val="COC gcc Char"/>
    <w:basedOn w:val="DefaultParagraphFont"/>
    <w:link w:val="COCgcc"/>
    <w:rsid w:val="00A7570C"/>
    <w:rPr>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372">
      <w:bodyDiv w:val="1"/>
      <w:marLeft w:val="0"/>
      <w:marRight w:val="0"/>
      <w:marTop w:val="0"/>
      <w:marBottom w:val="0"/>
      <w:divBdr>
        <w:top w:val="none" w:sz="0" w:space="0" w:color="auto"/>
        <w:left w:val="none" w:sz="0" w:space="0" w:color="auto"/>
        <w:bottom w:val="none" w:sz="0" w:space="0" w:color="auto"/>
        <w:right w:val="none" w:sz="0" w:space="0" w:color="auto"/>
      </w:divBdr>
      <w:divsChild>
        <w:div w:id="23562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709838588">
              <w:marLeft w:val="0"/>
              <w:marRight w:val="0"/>
              <w:marTop w:val="0"/>
              <w:marBottom w:val="0"/>
              <w:divBdr>
                <w:top w:val="none" w:sz="0" w:space="0" w:color="auto"/>
                <w:left w:val="none" w:sz="0" w:space="0" w:color="auto"/>
                <w:bottom w:val="none" w:sz="0" w:space="0" w:color="auto"/>
                <w:right w:val="none" w:sz="0" w:space="0" w:color="auto"/>
              </w:divBdr>
            </w:div>
            <w:div w:id="10394772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7996321">
      <w:bodyDiv w:val="1"/>
      <w:marLeft w:val="0"/>
      <w:marRight w:val="0"/>
      <w:marTop w:val="0"/>
      <w:marBottom w:val="0"/>
      <w:divBdr>
        <w:top w:val="none" w:sz="0" w:space="0" w:color="auto"/>
        <w:left w:val="none" w:sz="0" w:space="0" w:color="auto"/>
        <w:bottom w:val="none" w:sz="0" w:space="0" w:color="auto"/>
        <w:right w:val="none" w:sz="0" w:space="0" w:color="auto"/>
      </w:divBdr>
      <w:divsChild>
        <w:div w:id="1108083956">
          <w:marLeft w:val="0"/>
          <w:marRight w:val="0"/>
          <w:marTop w:val="0"/>
          <w:marBottom w:val="0"/>
          <w:divBdr>
            <w:top w:val="single" w:sz="12" w:space="0" w:color="D2D2D2"/>
            <w:left w:val="single" w:sz="12" w:space="0" w:color="D2D2D2"/>
            <w:bottom w:val="single" w:sz="12" w:space="0" w:color="D2D2D2"/>
            <w:right w:val="single" w:sz="12" w:space="0" w:color="D2D2D2"/>
          </w:divBdr>
          <w:divsChild>
            <w:div w:id="1375882552">
              <w:marLeft w:val="0"/>
              <w:marRight w:val="0"/>
              <w:marTop w:val="0"/>
              <w:marBottom w:val="0"/>
              <w:divBdr>
                <w:top w:val="none" w:sz="0" w:space="0" w:color="auto"/>
                <w:left w:val="none" w:sz="0" w:space="0" w:color="auto"/>
                <w:bottom w:val="none" w:sz="0" w:space="0" w:color="auto"/>
                <w:right w:val="none" w:sz="0" w:space="0" w:color="auto"/>
              </w:divBdr>
            </w:div>
            <w:div w:id="19000500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49646186">
      <w:bodyDiv w:val="1"/>
      <w:marLeft w:val="0"/>
      <w:marRight w:val="0"/>
      <w:marTop w:val="0"/>
      <w:marBottom w:val="0"/>
      <w:divBdr>
        <w:top w:val="none" w:sz="0" w:space="0" w:color="auto"/>
        <w:left w:val="none" w:sz="0" w:space="0" w:color="auto"/>
        <w:bottom w:val="none" w:sz="0" w:space="0" w:color="auto"/>
        <w:right w:val="none" w:sz="0" w:space="0" w:color="auto"/>
      </w:divBdr>
    </w:div>
    <w:div w:id="360937715">
      <w:bodyDiv w:val="1"/>
      <w:marLeft w:val="0"/>
      <w:marRight w:val="0"/>
      <w:marTop w:val="0"/>
      <w:marBottom w:val="0"/>
      <w:divBdr>
        <w:top w:val="none" w:sz="0" w:space="0" w:color="auto"/>
        <w:left w:val="none" w:sz="0" w:space="0" w:color="auto"/>
        <w:bottom w:val="none" w:sz="0" w:space="0" w:color="auto"/>
        <w:right w:val="none" w:sz="0" w:space="0" w:color="auto"/>
      </w:divBdr>
    </w:div>
    <w:div w:id="549727026">
      <w:bodyDiv w:val="1"/>
      <w:marLeft w:val="0"/>
      <w:marRight w:val="0"/>
      <w:marTop w:val="0"/>
      <w:marBottom w:val="0"/>
      <w:divBdr>
        <w:top w:val="none" w:sz="0" w:space="0" w:color="auto"/>
        <w:left w:val="none" w:sz="0" w:space="0" w:color="auto"/>
        <w:bottom w:val="none" w:sz="0" w:space="0" w:color="auto"/>
        <w:right w:val="none" w:sz="0" w:space="0" w:color="auto"/>
      </w:divBdr>
      <w:divsChild>
        <w:div w:id="502624221">
          <w:marLeft w:val="0"/>
          <w:marRight w:val="0"/>
          <w:marTop w:val="0"/>
          <w:marBottom w:val="0"/>
          <w:divBdr>
            <w:top w:val="single" w:sz="12" w:space="0" w:color="D2D2D2"/>
            <w:left w:val="single" w:sz="12" w:space="0" w:color="D2D2D2"/>
            <w:bottom w:val="single" w:sz="12" w:space="0" w:color="D2D2D2"/>
            <w:right w:val="single" w:sz="12" w:space="0" w:color="D2D2D2"/>
          </w:divBdr>
          <w:divsChild>
            <w:div w:id="1302929993">
              <w:marLeft w:val="0"/>
              <w:marRight w:val="0"/>
              <w:marTop w:val="0"/>
              <w:marBottom w:val="0"/>
              <w:divBdr>
                <w:top w:val="none" w:sz="0" w:space="0" w:color="auto"/>
                <w:left w:val="none" w:sz="0" w:space="0" w:color="auto"/>
                <w:bottom w:val="none" w:sz="0" w:space="0" w:color="auto"/>
                <w:right w:val="none" w:sz="0" w:space="0" w:color="auto"/>
              </w:divBdr>
            </w:div>
            <w:div w:id="16231446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51775463">
      <w:bodyDiv w:val="1"/>
      <w:marLeft w:val="0"/>
      <w:marRight w:val="0"/>
      <w:marTop w:val="0"/>
      <w:marBottom w:val="0"/>
      <w:divBdr>
        <w:top w:val="none" w:sz="0" w:space="0" w:color="auto"/>
        <w:left w:val="none" w:sz="0" w:space="0" w:color="auto"/>
        <w:bottom w:val="none" w:sz="0" w:space="0" w:color="auto"/>
        <w:right w:val="none" w:sz="0" w:space="0" w:color="auto"/>
      </w:divBdr>
    </w:div>
    <w:div w:id="569927665">
      <w:bodyDiv w:val="1"/>
      <w:marLeft w:val="0"/>
      <w:marRight w:val="0"/>
      <w:marTop w:val="0"/>
      <w:marBottom w:val="0"/>
      <w:divBdr>
        <w:top w:val="none" w:sz="0" w:space="0" w:color="auto"/>
        <w:left w:val="none" w:sz="0" w:space="0" w:color="auto"/>
        <w:bottom w:val="none" w:sz="0" w:space="0" w:color="auto"/>
        <w:right w:val="none" w:sz="0" w:space="0" w:color="auto"/>
      </w:divBdr>
      <w:divsChild>
        <w:div w:id="687289832">
          <w:marLeft w:val="0"/>
          <w:marRight w:val="0"/>
          <w:marTop w:val="0"/>
          <w:marBottom w:val="0"/>
          <w:divBdr>
            <w:top w:val="single" w:sz="12" w:space="0" w:color="D2D2D2"/>
            <w:left w:val="single" w:sz="12" w:space="0" w:color="D2D2D2"/>
            <w:bottom w:val="single" w:sz="12" w:space="0" w:color="D2D2D2"/>
            <w:right w:val="single" w:sz="12" w:space="0" w:color="D2D2D2"/>
          </w:divBdr>
          <w:divsChild>
            <w:div w:id="723797386">
              <w:marLeft w:val="0"/>
              <w:marRight w:val="0"/>
              <w:marTop w:val="0"/>
              <w:marBottom w:val="0"/>
              <w:divBdr>
                <w:top w:val="none" w:sz="0" w:space="0" w:color="auto"/>
                <w:left w:val="none" w:sz="0" w:space="0" w:color="auto"/>
                <w:bottom w:val="none" w:sz="0" w:space="0" w:color="auto"/>
                <w:right w:val="none" w:sz="0" w:space="0" w:color="auto"/>
              </w:divBdr>
            </w:div>
            <w:div w:id="176529903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17882204">
      <w:bodyDiv w:val="1"/>
      <w:marLeft w:val="0"/>
      <w:marRight w:val="0"/>
      <w:marTop w:val="0"/>
      <w:marBottom w:val="0"/>
      <w:divBdr>
        <w:top w:val="none" w:sz="0" w:space="0" w:color="auto"/>
        <w:left w:val="none" w:sz="0" w:space="0" w:color="auto"/>
        <w:bottom w:val="none" w:sz="0" w:space="0" w:color="auto"/>
        <w:right w:val="none" w:sz="0" w:space="0" w:color="auto"/>
      </w:divBdr>
      <w:divsChild>
        <w:div w:id="1420057430">
          <w:marLeft w:val="0"/>
          <w:marRight w:val="0"/>
          <w:marTop w:val="0"/>
          <w:marBottom w:val="0"/>
          <w:divBdr>
            <w:top w:val="single" w:sz="12" w:space="0" w:color="D2D2D2"/>
            <w:left w:val="single" w:sz="12" w:space="0" w:color="D2D2D2"/>
            <w:bottom w:val="single" w:sz="12" w:space="0" w:color="D2D2D2"/>
            <w:right w:val="single" w:sz="12" w:space="0" w:color="D2D2D2"/>
          </w:divBdr>
          <w:divsChild>
            <w:div w:id="895090817">
              <w:marLeft w:val="0"/>
              <w:marRight w:val="0"/>
              <w:marTop w:val="0"/>
              <w:marBottom w:val="0"/>
              <w:divBdr>
                <w:top w:val="none" w:sz="0" w:space="0" w:color="auto"/>
                <w:left w:val="none" w:sz="0" w:space="0" w:color="auto"/>
                <w:bottom w:val="none" w:sz="0" w:space="0" w:color="auto"/>
                <w:right w:val="none" w:sz="0" w:space="0" w:color="auto"/>
              </w:divBdr>
            </w:div>
            <w:div w:id="147675379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75496145">
      <w:bodyDiv w:val="1"/>
      <w:marLeft w:val="0"/>
      <w:marRight w:val="0"/>
      <w:marTop w:val="0"/>
      <w:marBottom w:val="0"/>
      <w:divBdr>
        <w:top w:val="none" w:sz="0" w:space="0" w:color="auto"/>
        <w:left w:val="none" w:sz="0" w:space="0" w:color="auto"/>
        <w:bottom w:val="none" w:sz="0" w:space="0" w:color="auto"/>
        <w:right w:val="none" w:sz="0" w:space="0" w:color="auto"/>
      </w:divBdr>
    </w:div>
    <w:div w:id="691498648">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7">
          <w:marLeft w:val="0"/>
          <w:marRight w:val="0"/>
          <w:marTop w:val="0"/>
          <w:marBottom w:val="0"/>
          <w:divBdr>
            <w:top w:val="single" w:sz="12" w:space="0" w:color="D2D2D2"/>
            <w:left w:val="single" w:sz="12" w:space="0" w:color="D2D2D2"/>
            <w:bottom w:val="single" w:sz="12" w:space="0" w:color="D2D2D2"/>
            <w:right w:val="single" w:sz="12" w:space="0" w:color="D2D2D2"/>
          </w:divBdr>
          <w:divsChild>
            <w:div w:id="1488550711">
              <w:marLeft w:val="0"/>
              <w:marRight w:val="0"/>
              <w:marTop w:val="0"/>
              <w:marBottom w:val="0"/>
              <w:divBdr>
                <w:top w:val="none" w:sz="0" w:space="0" w:color="auto"/>
                <w:left w:val="none" w:sz="0" w:space="0" w:color="auto"/>
                <w:bottom w:val="none" w:sz="0" w:space="0" w:color="auto"/>
                <w:right w:val="none" w:sz="0" w:space="0" w:color="auto"/>
              </w:divBdr>
            </w:div>
            <w:div w:id="72302141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07964495">
      <w:bodyDiv w:val="1"/>
      <w:marLeft w:val="0"/>
      <w:marRight w:val="0"/>
      <w:marTop w:val="0"/>
      <w:marBottom w:val="0"/>
      <w:divBdr>
        <w:top w:val="none" w:sz="0" w:space="0" w:color="auto"/>
        <w:left w:val="none" w:sz="0" w:space="0" w:color="auto"/>
        <w:bottom w:val="none" w:sz="0" w:space="0" w:color="auto"/>
        <w:right w:val="none" w:sz="0" w:space="0" w:color="auto"/>
      </w:divBdr>
      <w:divsChild>
        <w:div w:id="282537435">
          <w:marLeft w:val="0"/>
          <w:marRight w:val="0"/>
          <w:marTop w:val="0"/>
          <w:marBottom w:val="0"/>
          <w:divBdr>
            <w:top w:val="single" w:sz="12" w:space="0" w:color="D2D2D2"/>
            <w:left w:val="single" w:sz="12" w:space="0" w:color="D2D2D2"/>
            <w:bottom w:val="single" w:sz="12" w:space="0" w:color="D2D2D2"/>
            <w:right w:val="single" w:sz="12" w:space="0" w:color="D2D2D2"/>
          </w:divBdr>
          <w:divsChild>
            <w:div w:id="1234244142">
              <w:marLeft w:val="0"/>
              <w:marRight w:val="0"/>
              <w:marTop w:val="0"/>
              <w:marBottom w:val="0"/>
              <w:divBdr>
                <w:top w:val="none" w:sz="0" w:space="0" w:color="auto"/>
                <w:left w:val="none" w:sz="0" w:space="0" w:color="auto"/>
                <w:bottom w:val="none" w:sz="0" w:space="0" w:color="auto"/>
                <w:right w:val="none" w:sz="0" w:space="0" w:color="auto"/>
              </w:divBdr>
            </w:div>
            <w:div w:id="17735152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276059077">
      <w:bodyDiv w:val="1"/>
      <w:marLeft w:val="0"/>
      <w:marRight w:val="0"/>
      <w:marTop w:val="0"/>
      <w:marBottom w:val="0"/>
      <w:divBdr>
        <w:top w:val="none" w:sz="0" w:space="0" w:color="auto"/>
        <w:left w:val="none" w:sz="0" w:space="0" w:color="auto"/>
        <w:bottom w:val="none" w:sz="0" w:space="0" w:color="auto"/>
        <w:right w:val="none" w:sz="0" w:space="0" w:color="auto"/>
      </w:divBdr>
    </w:div>
    <w:div w:id="1371146962">
      <w:bodyDiv w:val="1"/>
      <w:marLeft w:val="0"/>
      <w:marRight w:val="0"/>
      <w:marTop w:val="0"/>
      <w:marBottom w:val="0"/>
      <w:divBdr>
        <w:top w:val="none" w:sz="0" w:space="0" w:color="auto"/>
        <w:left w:val="none" w:sz="0" w:space="0" w:color="auto"/>
        <w:bottom w:val="none" w:sz="0" w:space="0" w:color="auto"/>
        <w:right w:val="none" w:sz="0" w:space="0" w:color="auto"/>
      </w:divBdr>
      <w:divsChild>
        <w:div w:id="189730909">
          <w:marLeft w:val="0"/>
          <w:marRight w:val="0"/>
          <w:marTop w:val="0"/>
          <w:marBottom w:val="0"/>
          <w:divBdr>
            <w:top w:val="none" w:sz="0" w:space="0" w:color="auto"/>
            <w:left w:val="none" w:sz="0" w:space="0" w:color="auto"/>
            <w:bottom w:val="none" w:sz="0" w:space="0" w:color="auto"/>
            <w:right w:val="none" w:sz="0" w:space="0" w:color="auto"/>
          </w:divBdr>
          <w:divsChild>
            <w:div w:id="516432582">
              <w:marLeft w:val="0"/>
              <w:marRight w:val="0"/>
              <w:marTop w:val="0"/>
              <w:marBottom w:val="0"/>
              <w:divBdr>
                <w:top w:val="none" w:sz="0" w:space="0" w:color="auto"/>
                <w:left w:val="none" w:sz="0" w:space="0" w:color="auto"/>
                <w:bottom w:val="none" w:sz="0" w:space="0" w:color="auto"/>
                <w:right w:val="none" w:sz="0" w:space="0" w:color="auto"/>
              </w:divBdr>
              <w:divsChild>
                <w:div w:id="1149251982">
                  <w:marLeft w:val="0"/>
                  <w:marRight w:val="0"/>
                  <w:marTop w:val="0"/>
                  <w:marBottom w:val="0"/>
                  <w:divBdr>
                    <w:top w:val="none" w:sz="0" w:space="0" w:color="auto"/>
                    <w:left w:val="none" w:sz="0" w:space="0" w:color="auto"/>
                    <w:bottom w:val="none" w:sz="0" w:space="0" w:color="auto"/>
                    <w:right w:val="none" w:sz="0" w:space="0" w:color="auto"/>
                  </w:divBdr>
                  <w:divsChild>
                    <w:div w:id="712583276">
                      <w:marLeft w:val="0"/>
                      <w:marRight w:val="0"/>
                      <w:marTop w:val="0"/>
                      <w:marBottom w:val="0"/>
                      <w:divBdr>
                        <w:top w:val="none" w:sz="0" w:space="0" w:color="auto"/>
                        <w:left w:val="none" w:sz="0" w:space="0" w:color="auto"/>
                        <w:bottom w:val="none" w:sz="0" w:space="0" w:color="auto"/>
                        <w:right w:val="none" w:sz="0" w:space="0" w:color="auto"/>
                      </w:divBdr>
                      <w:divsChild>
                        <w:div w:id="288317401">
                          <w:marLeft w:val="0"/>
                          <w:marRight w:val="0"/>
                          <w:marTop w:val="0"/>
                          <w:marBottom w:val="0"/>
                          <w:divBdr>
                            <w:top w:val="none" w:sz="0" w:space="0" w:color="auto"/>
                            <w:left w:val="none" w:sz="0" w:space="0" w:color="auto"/>
                            <w:bottom w:val="none" w:sz="0" w:space="0" w:color="auto"/>
                            <w:right w:val="none" w:sz="0" w:space="0" w:color="auto"/>
                          </w:divBdr>
                          <w:divsChild>
                            <w:div w:id="425153599">
                              <w:marLeft w:val="0"/>
                              <w:marRight w:val="0"/>
                              <w:marTop w:val="0"/>
                              <w:marBottom w:val="0"/>
                              <w:divBdr>
                                <w:top w:val="none" w:sz="0" w:space="0" w:color="auto"/>
                                <w:left w:val="none" w:sz="0" w:space="0" w:color="auto"/>
                                <w:bottom w:val="none" w:sz="0" w:space="0" w:color="auto"/>
                                <w:right w:val="none" w:sz="0" w:space="0" w:color="auto"/>
                              </w:divBdr>
                              <w:divsChild>
                                <w:div w:id="49043202">
                                  <w:marLeft w:val="0"/>
                                  <w:marRight w:val="0"/>
                                  <w:marTop w:val="0"/>
                                  <w:marBottom w:val="0"/>
                                  <w:divBdr>
                                    <w:top w:val="none" w:sz="0" w:space="0" w:color="auto"/>
                                    <w:left w:val="none" w:sz="0" w:space="0" w:color="auto"/>
                                    <w:bottom w:val="none" w:sz="0" w:space="0" w:color="auto"/>
                                    <w:right w:val="none" w:sz="0" w:space="0" w:color="auto"/>
                                  </w:divBdr>
                                  <w:divsChild>
                                    <w:div w:id="906258369">
                                      <w:marLeft w:val="0"/>
                                      <w:marRight w:val="0"/>
                                      <w:marTop w:val="0"/>
                                      <w:marBottom w:val="0"/>
                                      <w:divBdr>
                                        <w:top w:val="none" w:sz="0" w:space="0" w:color="auto"/>
                                        <w:left w:val="none" w:sz="0" w:space="0" w:color="auto"/>
                                        <w:bottom w:val="none" w:sz="0" w:space="0" w:color="auto"/>
                                        <w:right w:val="none" w:sz="0" w:space="0" w:color="auto"/>
                                      </w:divBdr>
                                      <w:divsChild>
                                        <w:div w:id="81604419">
                                          <w:marLeft w:val="0"/>
                                          <w:marRight w:val="0"/>
                                          <w:marTop w:val="0"/>
                                          <w:marBottom w:val="0"/>
                                          <w:divBdr>
                                            <w:top w:val="none" w:sz="0" w:space="0" w:color="auto"/>
                                            <w:left w:val="none" w:sz="0" w:space="0" w:color="auto"/>
                                            <w:bottom w:val="none" w:sz="0" w:space="0" w:color="auto"/>
                                            <w:right w:val="none" w:sz="0" w:space="0" w:color="auto"/>
                                          </w:divBdr>
                                          <w:divsChild>
                                            <w:div w:id="1765148386">
                                              <w:marLeft w:val="0"/>
                                              <w:marRight w:val="0"/>
                                              <w:marTop w:val="0"/>
                                              <w:marBottom w:val="0"/>
                                              <w:divBdr>
                                                <w:top w:val="none" w:sz="0" w:space="0" w:color="auto"/>
                                                <w:left w:val="none" w:sz="0" w:space="0" w:color="auto"/>
                                                <w:bottom w:val="none" w:sz="0" w:space="0" w:color="auto"/>
                                                <w:right w:val="none" w:sz="0" w:space="0" w:color="auto"/>
                                              </w:divBdr>
                                              <w:divsChild>
                                                <w:div w:id="1779333381">
                                                  <w:marLeft w:val="0"/>
                                                  <w:marRight w:val="0"/>
                                                  <w:marTop w:val="0"/>
                                                  <w:marBottom w:val="0"/>
                                                  <w:divBdr>
                                                    <w:top w:val="none" w:sz="0" w:space="0" w:color="auto"/>
                                                    <w:left w:val="none" w:sz="0" w:space="0" w:color="auto"/>
                                                    <w:bottom w:val="none" w:sz="0" w:space="0" w:color="auto"/>
                                                    <w:right w:val="none" w:sz="0" w:space="0" w:color="auto"/>
                                                  </w:divBdr>
                                                  <w:divsChild>
                                                    <w:div w:id="1941597351">
                                                      <w:marLeft w:val="0"/>
                                                      <w:marRight w:val="0"/>
                                                      <w:marTop w:val="0"/>
                                                      <w:marBottom w:val="0"/>
                                                      <w:divBdr>
                                                        <w:top w:val="none" w:sz="0" w:space="0" w:color="auto"/>
                                                        <w:left w:val="none" w:sz="0" w:space="0" w:color="auto"/>
                                                        <w:bottom w:val="none" w:sz="0" w:space="0" w:color="auto"/>
                                                        <w:right w:val="none" w:sz="0" w:space="0" w:color="auto"/>
                                                      </w:divBdr>
                                                      <w:divsChild>
                                                        <w:div w:id="903564013">
                                                          <w:marLeft w:val="0"/>
                                                          <w:marRight w:val="0"/>
                                                          <w:marTop w:val="0"/>
                                                          <w:marBottom w:val="0"/>
                                                          <w:divBdr>
                                                            <w:top w:val="none" w:sz="0" w:space="0" w:color="auto"/>
                                                            <w:left w:val="none" w:sz="0" w:space="0" w:color="auto"/>
                                                            <w:bottom w:val="none" w:sz="0" w:space="0" w:color="auto"/>
                                                            <w:right w:val="none" w:sz="0" w:space="0" w:color="auto"/>
                                                          </w:divBdr>
                                                          <w:divsChild>
                                                            <w:div w:id="1716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803134">
      <w:bodyDiv w:val="1"/>
      <w:marLeft w:val="0"/>
      <w:marRight w:val="0"/>
      <w:marTop w:val="0"/>
      <w:marBottom w:val="0"/>
      <w:divBdr>
        <w:top w:val="none" w:sz="0" w:space="0" w:color="auto"/>
        <w:left w:val="none" w:sz="0" w:space="0" w:color="auto"/>
        <w:bottom w:val="none" w:sz="0" w:space="0" w:color="auto"/>
        <w:right w:val="none" w:sz="0" w:space="0" w:color="auto"/>
      </w:divBdr>
      <w:divsChild>
        <w:div w:id="1717003243">
          <w:marLeft w:val="0"/>
          <w:marRight w:val="0"/>
          <w:marTop w:val="0"/>
          <w:marBottom w:val="0"/>
          <w:divBdr>
            <w:top w:val="single" w:sz="12" w:space="0" w:color="D2D2D2"/>
            <w:left w:val="single" w:sz="12" w:space="0" w:color="D2D2D2"/>
            <w:bottom w:val="single" w:sz="12" w:space="0" w:color="D2D2D2"/>
            <w:right w:val="single" w:sz="12" w:space="0" w:color="D2D2D2"/>
          </w:divBdr>
          <w:divsChild>
            <w:div w:id="1738169793">
              <w:marLeft w:val="0"/>
              <w:marRight w:val="0"/>
              <w:marTop w:val="0"/>
              <w:marBottom w:val="0"/>
              <w:divBdr>
                <w:top w:val="none" w:sz="0" w:space="0" w:color="auto"/>
                <w:left w:val="none" w:sz="0" w:space="0" w:color="auto"/>
                <w:bottom w:val="none" w:sz="0" w:space="0" w:color="auto"/>
                <w:right w:val="none" w:sz="0" w:space="0" w:color="auto"/>
              </w:divBdr>
            </w:div>
            <w:div w:id="12043637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21952138">
      <w:bodyDiv w:val="1"/>
      <w:marLeft w:val="0"/>
      <w:marRight w:val="0"/>
      <w:marTop w:val="0"/>
      <w:marBottom w:val="0"/>
      <w:divBdr>
        <w:top w:val="none" w:sz="0" w:space="0" w:color="auto"/>
        <w:left w:val="none" w:sz="0" w:space="0" w:color="auto"/>
        <w:bottom w:val="none" w:sz="0" w:space="0" w:color="auto"/>
        <w:right w:val="none" w:sz="0" w:space="0" w:color="auto"/>
      </w:divBdr>
    </w:div>
    <w:div w:id="1635525562">
      <w:bodyDiv w:val="1"/>
      <w:marLeft w:val="0"/>
      <w:marRight w:val="0"/>
      <w:marTop w:val="0"/>
      <w:marBottom w:val="0"/>
      <w:divBdr>
        <w:top w:val="none" w:sz="0" w:space="0" w:color="auto"/>
        <w:left w:val="none" w:sz="0" w:space="0" w:color="auto"/>
        <w:bottom w:val="none" w:sz="0" w:space="0" w:color="auto"/>
        <w:right w:val="none" w:sz="0" w:space="0" w:color="auto"/>
      </w:divBdr>
      <w:divsChild>
        <w:div w:id="2110150408">
          <w:marLeft w:val="0"/>
          <w:marRight w:val="0"/>
          <w:marTop w:val="0"/>
          <w:marBottom w:val="0"/>
          <w:divBdr>
            <w:top w:val="none" w:sz="0" w:space="0" w:color="auto"/>
            <w:left w:val="none" w:sz="0" w:space="0" w:color="auto"/>
            <w:bottom w:val="none" w:sz="0" w:space="0" w:color="auto"/>
            <w:right w:val="none" w:sz="0" w:space="0" w:color="auto"/>
          </w:divBdr>
          <w:divsChild>
            <w:div w:id="1024287124">
              <w:marLeft w:val="0"/>
              <w:marRight w:val="0"/>
              <w:marTop w:val="0"/>
              <w:marBottom w:val="0"/>
              <w:divBdr>
                <w:top w:val="none" w:sz="0" w:space="0" w:color="auto"/>
                <w:left w:val="none" w:sz="0" w:space="0" w:color="auto"/>
                <w:bottom w:val="none" w:sz="0" w:space="0" w:color="auto"/>
                <w:right w:val="none" w:sz="0" w:space="0" w:color="auto"/>
              </w:divBdr>
              <w:divsChild>
                <w:div w:id="724526449">
                  <w:marLeft w:val="0"/>
                  <w:marRight w:val="0"/>
                  <w:marTop w:val="0"/>
                  <w:marBottom w:val="0"/>
                  <w:divBdr>
                    <w:top w:val="none" w:sz="0" w:space="0" w:color="auto"/>
                    <w:left w:val="none" w:sz="0" w:space="0" w:color="auto"/>
                    <w:bottom w:val="none" w:sz="0" w:space="0" w:color="auto"/>
                    <w:right w:val="none" w:sz="0" w:space="0" w:color="auto"/>
                  </w:divBdr>
                  <w:divsChild>
                    <w:div w:id="1502693275">
                      <w:marLeft w:val="0"/>
                      <w:marRight w:val="0"/>
                      <w:marTop w:val="0"/>
                      <w:marBottom w:val="0"/>
                      <w:divBdr>
                        <w:top w:val="none" w:sz="0" w:space="0" w:color="auto"/>
                        <w:left w:val="none" w:sz="0" w:space="0" w:color="auto"/>
                        <w:bottom w:val="none" w:sz="0" w:space="0" w:color="auto"/>
                        <w:right w:val="none" w:sz="0" w:space="0" w:color="auto"/>
                      </w:divBdr>
                      <w:divsChild>
                        <w:div w:id="797602920">
                          <w:marLeft w:val="0"/>
                          <w:marRight w:val="0"/>
                          <w:marTop w:val="0"/>
                          <w:marBottom w:val="0"/>
                          <w:divBdr>
                            <w:top w:val="none" w:sz="0" w:space="0" w:color="auto"/>
                            <w:left w:val="none" w:sz="0" w:space="0" w:color="auto"/>
                            <w:bottom w:val="none" w:sz="0" w:space="0" w:color="auto"/>
                            <w:right w:val="none" w:sz="0" w:space="0" w:color="auto"/>
                          </w:divBdr>
                          <w:divsChild>
                            <w:div w:id="578634551">
                              <w:marLeft w:val="0"/>
                              <w:marRight w:val="0"/>
                              <w:marTop w:val="0"/>
                              <w:marBottom w:val="0"/>
                              <w:divBdr>
                                <w:top w:val="none" w:sz="0" w:space="0" w:color="auto"/>
                                <w:left w:val="none" w:sz="0" w:space="0" w:color="auto"/>
                                <w:bottom w:val="none" w:sz="0" w:space="0" w:color="auto"/>
                                <w:right w:val="none" w:sz="0" w:space="0" w:color="auto"/>
                              </w:divBdr>
                              <w:divsChild>
                                <w:div w:id="1488670660">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403113265">
                                              <w:marLeft w:val="0"/>
                                              <w:marRight w:val="0"/>
                                              <w:marTop w:val="0"/>
                                              <w:marBottom w:val="0"/>
                                              <w:divBdr>
                                                <w:top w:val="none" w:sz="0" w:space="0" w:color="auto"/>
                                                <w:left w:val="none" w:sz="0" w:space="0" w:color="auto"/>
                                                <w:bottom w:val="none" w:sz="0" w:space="0" w:color="auto"/>
                                                <w:right w:val="none" w:sz="0" w:space="0" w:color="auto"/>
                                              </w:divBdr>
                                              <w:divsChild>
                                                <w:div w:id="301811334">
                                                  <w:marLeft w:val="0"/>
                                                  <w:marRight w:val="0"/>
                                                  <w:marTop w:val="0"/>
                                                  <w:marBottom w:val="0"/>
                                                  <w:divBdr>
                                                    <w:top w:val="none" w:sz="0" w:space="0" w:color="auto"/>
                                                    <w:left w:val="none" w:sz="0" w:space="0" w:color="auto"/>
                                                    <w:bottom w:val="none" w:sz="0" w:space="0" w:color="auto"/>
                                                    <w:right w:val="none" w:sz="0" w:space="0" w:color="auto"/>
                                                  </w:divBdr>
                                                  <w:divsChild>
                                                    <w:div w:id="116489365">
                                                      <w:marLeft w:val="0"/>
                                                      <w:marRight w:val="0"/>
                                                      <w:marTop w:val="0"/>
                                                      <w:marBottom w:val="0"/>
                                                      <w:divBdr>
                                                        <w:top w:val="none" w:sz="0" w:space="0" w:color="auto"/>
                                                        <w:left w:val="none" w:sz="0" w:space="0" w:color="auto"/>
                                                        <w:bottom w:val="none" w:sz="0" w:space="0" w:color="auto"/>
                                                        <w:right w:val="none" w:sz="0" w:space="0" w:color="auto"/>
                                                      </w:divBdr>
                                                      <w:divsChild>
                                                        <w:div w:id="1639796144">
                                                          <w:marLeft w:val="0"/>
                                                          <w:marRight w:val="0"/>
                                                          <w:marTop w:val="0"/>
                                                          <w:marBottom w:val="0"/>
                                                          <w:divBdr>
                                                            <w:top w:val="none" w:sz="0" w:space="0" w:color="auto"/>
                                                            <w:left w:val="none" w:sz="0" w:space="0" w:color="auto"/>
                                                            <w:bottom w:val="none" w:sz="0" w:space="0" w:color="auto"/>
                                                            <w:right w:val="none" w:sz="0" w:space="0" w:color="auto"/>
                                                          </w:divBdr>
                                                          <w:divsChild>
                                                            <w:div w:id="46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838394">
      <w:bodyDiv w:val="1"/>
      <w:marLeft w:val="0"/>
      <w:marRight w:val="0"/>
      <w:marTop w:val="0"/>
      <w:marBottom w:val="0"/>
      <w:divBdr>
        <w:top w:val="none" w:sz="0" w:space="0" w:color="auto"/>
        <w:left w:val="none" w:sz="0" w:space="0" w:color="auto"/>
        <w:bottom w:val="none" w:sz="0" w:space="0" w:color="auto"/>
        <w:right w:val="none" w:sz="0" w:space="0" w:color="auto"/>
      </w:divBdr>
    </w:div>
    <w:div w:id="1733505313">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8">
          <w:marLeft w:val="0"/>
          <w:marRight w:val="0"/>
          <w:marTop w:val="0"/>
          <w:marBottom w:val="0"/>
          <w:divBdr>
            <w:top w:val="single" w:sz="12" w:space="0" w:color="D2D2D2"/>
            <w:left w:val="single" w:sz="12" w:space="0" w:color="D2D2D2"/>
            <w:bottom w:val="single" w:sz="12" w:space="0" w:color="D2D2D2"/>
            <w:right w:val="single" w:sz="12" w:space="0" w:color="D2D2D2"/>
          </w:divBdr>
          <w:divsChild>
            <w:div w:id="812019999">
              <w:marLeft w:val="0"/>
              <w:marRight w:val="0"/>
              <w:marTop w:val="0"/>
              <w:marBottom w:val="0"/>
              <w:divBdr>
                <w:top w:val="none" w:sz="0" w:space="0" w:color="auto"/>
                <w:left w:val="none" w:sz="0" w:space="0" w:color="auto"/>
                <w:bottom w:val="none" w:sz="0" w:space="0" w:color="auto"/>
                <w:right w:val="none" w:sz="0" w:space="0" w:color="auto"/>
              </w:divBdr>
            </w:div>
            <w:div w:id="136887050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72910937">
      <w:bodyDiv w:val="1"/>
      <w:marLeft w:val="0"/>
      <w:marRight w:val="0"/>
      <w:marTop w:val="0"/>
      <w:marBottom w:val="0"/>
      <w:divBdr>
        <w:top w:val="none" w:sz="0" w:space="0" w:color="auto"/>
        <w:left w:val="none" w:sz="0" w:space="0" w:color="auto"/>
        <w:bottom w:val="none" w:sz="0" w:space="0" w:color="auto"/>
        <w:right w:val="none" w:sz="0" w:space="0" w:color="auto"/>
      </w:divBdr>
      <w:divsChild>
        <w:div w:id="415133890">
          <w:marLeft w:val="0"/>
          <w:marRight w:val="0"/>
          <w:marTop w:val="0"/>
          <w:marBottom w:val="0"/>
          <w:divBdr>
            <w:top w:val="single" w:sz="12" w:space="0" w:color="D2D2D2"/>
            <w:left w:val="single" w:sz="12" w:space="0" w:color="D2D2D2"/>
            <w:bottom w:val="single" w:sz="12" w:space="0" w:color="D2D2D2"/>
            <w:right w:val="single" w:sz="12" w:space="0" w:color="D2D2D2"/>
          </w:divBdr>
          <w:divsChild>
            <w:div w:id="501548882">
              <w:marLeft w:val="0"/>
              <w:marRight w:val="0"/>
              <w:marTop w:val="0"/>
              <w:marBottom w:val="0"/>
              <w:divBdr>
                <w:top w:val="none" w:sz="0" w:space="0" w:color="auto"/>
                <w:left w:val="none" w:sz="0" w:space="0" w:color="auto"/>
                <w:bottom w:val="none" w:sz="0" w:space="0" w:color="auto"/>
                <w:right w:val="none" w:sz="0" w:space="0" w:color="auto"/>
              </w:divBdr>
            </w:div>
            <w:div w:id="159832147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95777772">
      <w:bodyDiv w:val="1"/>
      <w:marLeft w:val="0"/>
      <w:marRight w:val="0"/>
      <w:marTop w:val="0"/>
      <w:marBottom w:val="0"/>
      <w:divBdr>
        <w:top w:val="none" w:sz="0" w:space="0" w:color="auto"/>
        <w:left w:val="none" w:sz="0" w:space="0" w:color="auto"/>
        <w:bottom w:val="none" w:sz="0" w:space="0" w:color="auto"/>
        <w:right w:val="none" w:sz="0" w:space="0" w:color="auto"/>
      </w:divBdr>
    </w:div>
    <w:div w:id="1920942192">
      <w:bodyDiv w:val="1"/>
      <w:marLeft w:val="0"/>
      <w:marRight w:val="0"/>
      <w:marTop w:val="0"/>
      <w:marBottom w:val="0"/>
      <w:divBdr>
        <w:top w:val="none" w:sz="0" w:space="0" w:color="auto"/>
        <w:left w:val="none" w:sz="0" w:space="0" w:color="auto"/>
        <w:bottom w:val="none" w:sz="0" w:space="0" w:color="auto"/>
        <w:right w:val="none" w:sz="0" w:space="0" w:color="auto"/>
      </w:divBdr>
    </w:div>
    <w:div w:id="2026705737">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gi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ing.com/translato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e03df82ef0efcf878fcec165c37b2f85">
  <xsd:schema xmlns:xsd="http://www.w3.org/2001/XMLSchema" xmlns:xs="http://www.w3.org/2001/XMLSchema" xmlns:p="http://schemas.microsoft.com/office/2006/metadata/properties" xmlns:ns3="eda4fd43-f936-4ced-9b4a-46c1ef7d5473" xmlns:ns4="aa3449fd-d373-417f-9c8d-cf261ce8b785" targetNamespace="http://schemas.microsoft.com/office/2006/metadata/properties" ma:root="true" ma:fieldsID="b377cc90b7126bf17c20028ac525a324" ns3:_="" ns4:_="">
    <xsd:import namespace="eda4fd43-f936-4ced-9b4a-46c1ef7d5473"/>
    <xsd:import namespace="aa3449fd-d373-417f-9c8d-cf261ce8b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8E963-0317-4160-8D24-6F51ABA96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72035-AB84-4759-ADD2-8D1B5FD8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4fd43-f936-4ced-9b4a-46c1ef7d5473"/>
    <ds:schemaRef ds:uri="aa3449fd-d373-417f-9c8d-cf261ce8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85373-C45C-494A-B1C4-698474208A0D}">
  <ds:schemaRefs>
    <ds:schemaRef ds:uri="http://schemas.microsoft.com/sharepoint/v3/contenttype/forms"/>
  </ds:schemaRefs>
</ds:datastoreItem>
</file>

<file path=customXml/itemProps4.xml><?xml version="1.0" encoding="utf-8"?>
<ds:datastoreItem xmlns:ds="http://schemas.openxmlformats.org/officeDocument/2006/customXml" ds:itemID="{6E873C7D-DBD2-4915-AD47-27D363A7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6065</Words>
  <Characters>34577</Characters>
  <Application>Microsoft Office Word</Application>
  <DocSecurity>0</DocSecurity>
  <Lines>288</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Avant-Propos</vt:lpstr>
      <vt:lpstr>Avant-Propos</vt:lpstr>
    </vt:vector>
  </TitlesOfParts>
  <Company>The World Bank Group</Company>
  <LinksUpToDate>false</LinksUpToDate>
  <CharactersWithSpaces>40561</CharactersWithSpaces>
  <SharedDoc>false</SharedDoc>
  <HLinks>
    <vt:vector size="180" baseType="variant">
      <vt:variant>
        <vt:i4>1572913</vt:i4>
      </vt:variant>
      <vt:variant>
        <vt:i4>461</vt:i4>
      </vt:variant>
      <vt:variant>
        <vt:i4>0</vt:i4>
      </vt:variant>
      <vt:variant>
        <vt:i4>5</vt:i4>
      </vt:variant>
      <vt:variant>
        <vt:lpwstr/>
      </vt:variant>
      <vt:variant>
        <vt:lpwstr>_Toc382929275</vt:lpwstr>
      </vt:variant>
      <vt:variant>
        <vt:i4>1572913</vt:i4>
      </vt:variant>
      <vt:variant>
        <vt:i4>455</vt:i4>
      </vt:variant>
      <vt:variant>
        <vt:i4>0</vt:i4>
      </vt:variant>
      <vt:variant>
        <vt:i4>5</vt:i4>
      </vt:variant>
      <vt:variant>
        <vt:lpwstr/>
      </vt:variant>
      <vt:variant>
        <vt:lpwstr>_Toc382929274</vt:lpwstr>
      </vt:variant>
      <vt:variant>
        <vt:i4>1572913</vt:i4>
      </vt:variant>
      <vt:variant>
        <vt:i4>449</vt:i4>
      </vt:variant>
      <vt:variant>
        <vt:i4>0</vt:i4>
      </vt:variant>
      <vt:variant>
        <vt:i4>5</vt:i4>
      </vt:variant>
      <vt:variant>
        <vt:lpwstr/>
      </vt:variant>
      <vt:variant>
        <vt:lpwstr>_Toc382929273</vt:lpwstr>
      </vt:variant>
      <vt:variant>
        <vt:i4>1572913</vt:i4>
      </vt:variant>
      <vt:variant>
        <vt:i4>443</vt:i4>
      </vt:variant>
      <vt:variant>
        <vt:i4>0</vt:i4>
      </vt:variant>
      <vt:variant>
        <vt:i4>5</vt:i4>
      </vt:variant>
      <vt:variant>
        <vt:lpwstr/>
      </vt:variant>
      <vt:variant>
        <vt:lpwstr>_Toc382929272</vt:lpwstr>
      </vt:variant>
      <vt:variant>
        <vt:i4>1572913</vt:i4>
      </vt:variant>
      <vt:variant>
        <vt:i4>437</vt:i4>
      </vt:variant>
      <vt:variant>
        <vt:i4>0</vt:i4>
      </vt:variant>
      <vt:variant>
        <vt:i4>5</vt:i4>
      </vt:variant>
      <vt:variant>
        <vt:lpwstr/>
      </vt:variant>
      <vt:variant>
        <vt:lpwstr>_Toc382929271</vt:lpwstr>
      </vt:variant>
      <vt:variant>
        <vt:i4>1441841</vt:i4>
      </vt:variant>
      <vt:variant>
        <vt:i4>296</vt:i4>
      </vt:variant>
      <vt:variant>
        <vt:i4>0</vt:i4>
      </vt:variant>
      <vt:variant>
        <vt:i4>5</vt:i4>
      </vt:variant>
      <vt:variant>
        <vt:lpwstr/>
      </vt:variant>
      <vt:variant>
        <vt:lpwstr>_Toc382928286</vt:lpwstr>
      </vt:variant>
      <vt:variant>
        <vt:i4>1441841</vt:i4>
      </vt:variant>
      <vt:variant>
        <vt:i4>290</vt:i4>
      </vt:variant>
      <vt:variant>
        <vt:i4>0</vt:i4>
      </vt:variant>
      <vt:variant>
        <vt:i4>5</vt:i4>
      </vt:variant>
      <vt:variant>
        <vt:lpwstr/>
      </vt:variant>
      <vt:variant>
        <vt:lpwstr>_Toc382928285</vt:lpwstr>
      </vt:variant>
      <vt:variant>
        <vt:i4>1441841</vt:i4>
      </vt:variant>
      <vt:variant>
        <vt:i4>284</vt:i4>
      </vt:variant>
      <vt:variant>
        <vt:i4>0</vt:i4>
      </vt:variant>
      <vt:variant>
        <vt:i4>5</vt:i4>
      </vt:variant>
      <vt:variant>
        <vt:lpwstr/>
      </vt:variant>
      <vt:variant>
        <vt:lpwstr>_Toc382928284</vt:lpwstr>
      </vt:variant>
      <vt:variant>
        <vt:i4>1441841</vt:i4>
      </vt:variant>
      <vt:variant>
        <vt:i4>278</vt:i4>
      </vt:variant>
      <vt:variant>
        <vt:i4>0</vt:i4>
      </vt:variant>
      <vt:variant>
        <vt:i4>5</vt:i4>
      </vt:variant>
      <vt:variant>
        <vt:lpwstr/>
      </vt:variant>
      <vt:variant>
        <vt:lpwstr>_Toc382928283</vt:lpwstr>
      </vt:variant>
      <vt:variant>
        <vt:i4>1441841</vt:i4>
      </vt:variant>
      <vt:variant>
        <vt:i4>272</vt:i4>
      </vt:variant>
      <vt:variant>
        <vt:i4>0</vt:i4>
      </vt:variant>
      <vt:variant>
        <vt:i4>5</vt:i4>
      </vt:variant>
      <vt:variant>
        <vt:lpwstr/>
      </vt:variant>
      <vt:variant>
        <vt:lpwstr>_Toc382928282</vt:lpwstr>
      </vt:variant>
      <vt:variant>
        <vt:i4>1441841</vt:i4>
      </vt:variant>
      <vt:variant>
        <vt:i4>266</vt:i4>
      </vt:variant>
      <vt:variant>
        <vt:i4>0</vt:i4>
      </vt:variant>
      <vt:variant>
        <vt:i4>5</vt:i4>
      </vt:variant>
      <vt:variant>
        <vt:lpwstr/>
      </vt:variant>
      <vt:variant>
        <vt:lpwstr>_Toc382928281</vt:lpwstr>
      </vt:variant>
      <vt:variant>
        <vt:i4>1441841</vt:i4>
      </vt:variant>
      <vt:variant>
        <vt:i4>260</vt:i4>
      </vt:variant>
      <vt:variant>
        <vt:i4>0</vt:i4>
      </vt:variant>
      <vt:variant>
        <vt:i4>5</vt:i4>
      </vt:variant>
      <vt:variant>
        <vt:lpwstr/>
      </vt:variant>
      <vt:variant>
        <vt:lpwstr>_Toc382928280</vt:lpwstr>
      </vt:variant>
      <vt:variant>
        <vt:i4>1638449</vt:i4>
      </vt:variant>
      <vt:variant>
        <vt:i4>254</vt:i4>
      </vt:variant>
      <vt:variant>
        <vt:i4>0</vt:i4>
      </vt:variant>
      <vt:variant>
        <vt:i4>5</vt:i4>
      </vt:variant>
      <vt:variant>
        <vt:lpwstr/>
      </vt:variant>
      <vt:variant>
        <vt:lpwstr>_Toc382928279</vt:lpwstr>
      </vt:variant>
      <vt:variant>
        <vt:i4>1638449</vt:i4>
      </vt:variant>
      <vt:variant>
        <vt:i4>248</vt:i4>
      </vt:variant>
      <vt:variant>
        <vt:i4>0</vt:i4>
      </vt:variant>
      <vt:variant>
        <vt:i4>5</vt:i4>
      </vt:variant>
      <vt:variant>
        <vt:lpwstr/>
      </vt:variant>
      <vt:variant>
        <vt:lpwstr>_Toc382928278</vt:lpwstr>
      </vt:variant>
      <vt:variant>
        <vt:i4>1638449</vt:i4>
      </vt:variant>
      <vt:variant>
        <vt:i4>242</vt:i4>
      </vt:variant>
      <vt:variant>
        <vt:i4>0</vt:i4>
      </vt:variant>
      <vt:variant>
        <vt:i4>5</vt:i4>
      </vt:variant>
      <vt:variant>
        <vt:lpwstr/>
      </vt:variant>
      <vt:variant>
        <vt:lpwstr>_Toc382928277</vt:lpwstr>
      </vt:variant>
      <vt:variant>
        <vt:i4>1638449</vt:i4>
      </vt:variant>
      <vt:variant>
        <vt:i4>236</vt:i4>
      </vt:variant>
      <vt:variant>
        <vt:i4>0</vt:i4>
      </vt:variant>
      <vt:variant>
        <vt:i4>5</vt:i4>
      </vt:variant>
      <vt:variant>
        <vt:lpwstr/>
      </vt:variant>
      <vt:variant>
        <vt:lpwstr>_Toc382928276</vt:lpwstr>
      </vt:variant>
      <vt:variant>
        <vt:i4>1638449</vt:i4>
      </vt:variant>
      <vt:variant>
        <vt:i4>230</vt:i4>
      </vt:variant>
      <vt:variant>
        <vt:i4>0</vt:i4>
      </vt:variant>
      <vt:variant>
        <vt:i4>5</vt:i4>
      </vt:variant>
      <vt:variant>
        <vt:lpwstr/>
      </vt:variant>
      <vt:variant>
        <vt:lpwstr>_Toc382928275</vt:lpwstr>
      </vt:variant>
      <vt:variant>
        <vt:i4>1835063</vt:i4>
      </vt:variant>
      <vt:variant>
        <vt:i4>74</vt:i4>
      </vt:variant>
      <vt:variant>
        <vt:i4>0</vt:i4>
      </vt:variant>
      <vt:variant>
        <vt:i4>5</vt:i4>
      </vt:variant>
      <vt:variant>
        <vt:lpwstr/>
      </vt:variant>
      <vt:variant>
        <vt:lpwstr>_Toc382929432</vt:lpwstr>
      </vt:variant>
      <vt:variant>
        <vt:i4>1835063</vt:i4>
      </vt:variant>
      <vt:variant>
        <vt:i4>68</vt:i4>
      </vt:variant>
      <vt:variant>
        <vt:i4>0</vt:i4>
      </vt:variant>
      <vt:variant>
        <vt:i4>5</vt:i4>
      </vt:variant>
      <vt:variant>
        <vt:lpwstr/>
      </vt:variant>
      <vt:variant>
        <vt:lpwstr>_Toc382929431</vt:lpwstr>
      </vt:variant>
      <vt:variant>
        <vt:i4>1835063</vt:i4>
      </vt:variant>
      <vt:variant>
        <vt:i4>62</vt:i4>
      </vt:variant>
      <vt:variant>
        <vt:i4>0</vt:i4>
      </vt:variant>
      <vt:variant>
        <vt:i4>5</vt:i4>
      </vt:variant>
      <vt:variant>
        <vt:lpwstr/>
      </vt:variant>
      <vt:variant>
        <vt:lpwstr>_Toc382929430</vt:lpwstr>
      </vt:variant>
      <vt:variant>
        <vt:i4>1900599</vt:i4>
      </vt:variant>
      <vt:variant>
        <vt:i4>56</vt:i4>
      </vt:variant>
      <vt:variant>
        <vt:i4>0</vt:i4>
      </vt:variant>
      <vt:variant>
        <vt:i4>5</vt:i4>
      </vt:variant>
      <vt:variant>
        <vt:lpwstr/>
      </vt:variant>
      <vt:variant>
        <vt:lpwstr>_Toc382929429</vt:lpwstr>
      </vt:variant>
      <vt:variant>
        <vt:i4>1900599</vt:i4>
      </vt:variant>
      <vt:variant>
        <vt:i4>50</vt:i4>
      </vt:variant>
      <vt:variant>
        <vt:i4>0</vt:i4>
      </vt:variant>
      <vt:variant>
        <vt:i4>5</vt:i4>
      </vt:variant>
      <vt:variant>
        <vt:lpwstr/>
      </vt:variant>
      <vt:variant>
        <vt:lpwstr>_Toc382929428</vt:lpwstr>
      </vt:variant>
      <vt:variant>
        <vt:i4>1900599</vt:i4>
      </vt:variant>
      <vt:variant>
        <vt:i4>44</vt:i4>
      </vt:variant>
      <vt:variant>
        <vt:i4>0</vt:i4>
      </vt:variant>
      <vt:variant>
        <vt:i4>5</vt:i4>
      </vt:variant>
      <vt:variant>
        <vt:lpwstr/>
      </vt:variant>
      <vt:variant>
        <vt:lpwstr>_Toc382929427</vt:lpwstr>
      </vt:variant>
      <vt:variant>
        <vt:i4>1900599</vt:i4>
      </vt:variant>
      <vt:variant>
        <vt:i4>38</vt:i4>
      </vt:variant>
      <vt:variant>
        <vt:i4>0</vt:i4>
      </vt:variant>
      <vt:variant>
        <vt:i4>5</vt:i4>
      </vt:variant>
      <vt:variant>
        <vt:lpwstr/>
      </vt:variant>
      <vt:variant>
        <vt:lpwstr>_Toc382929426</vt:lpwstr>
      </vt:variant>
      <vt:variant>
        <vt:i4>1900599</vt:i4>
      </vt:variant>
      <vt:variant>
        <vt:i4>32</vt:i4>
      </vt:variant>
      <vt:variant>
        <vt:i4>0</vt:i4>
      </vt:variant>
      <vt:variant>
        <vt:i4>5</vt:i4>
      </vt:variant>
      <vt:variant>
        <vt:lpwstr/>
      </vt:variant>
      <vt:variant>
        <vt:lpwstr>_Toc382929425</vt:lpwstr>
      </vt:variant>
      <vt:variant>
        <vt:i4>1900599</vt:i4>
      </vt:variant>
      <vt:variant>
        <vt:i4>26</vt:i4>
      </vt:variant>
      <vt:variant>
        <vt:i4>0</vt:i4>
      </vt:variant>
      <vt:variant>
        <vt:i4>5</vt:i4>
      </vt:variant>
      <vt:variant>
        <vt:lpwstr/>
      </vt:variant>
      <vt:variant>
        <vt:lpwstr>_Toc382929424</vt:lpwstr>
      </vt:variant>
      <vt:variant>
        <vt:i4>1900599</vt:i4>
      </vt:variant>
      <vt:variant>
        <vt:i4>20</vt:i4>
      </vt:variant>
      <vt:variant>
        <vt:i4>0</vt:i4>
      </vt:variant>
      <vt:variant>
        <vt:i4>5</vt:i4>
      </vt:variant>
      <vt:variant>
        <vt:lpwstr/>
      </vt:variant>
      <vt:variant>
        <vt:lpwstr>_Toc382929423</vt:lpwstr>
      </vt:variant>
      <vt:variant>
        <vt:i4>1900599</vt:i4>
      </vt:variant>
      <vt:variant>
        <vt:i4>14</vt:i4>
      </vt:variant>
      <vt:variant>
        <vt:i4>0</vt:i4>
      </vt:variant>
      <vt:variant>
        <vt:i4>5</vt:i4>
      </vt:variant>
      <vt:variant>
        <vt:lpwstr/>
      </vt:variant>
      <vt:variant>
        <vt:lpwstr>_Toc382929422</vt:lpwstr>
      </vt:variant>
      <vt:variant>
        <vt:i4>1900599</vt:i4>
      </vt:variant>
      <vt:variant>
        <vt:i4>8</vt:i4>
      </vt:variant>
      <vt:variant>
        <vt:i4>0</vt:i4>
      </vt:variant>
      <vt:variant>
        <vt:i4>5</vt:i4>
      </vt:variant>
      <vt:variant>
        <vt:lpwstr/>
      </vt:variant>
      <vt:variant>
        <vt:lpwstr>_Toc382929421</vt:lpwstr>
      </vt:variant>
      <vt:variant>
        <vt:i4>1900599</vt:i4>
      </vt:variant>
      <vt:variant>
        <vt:i4>2</vt:i4>
      </vt:variant>
      <vt:variant>
        <vt:i4>0</vt:i4>
      </vt:variant>
      <vt:variant>
        <vt:i4>5</vt:i4>
      </vt:variant>
      <vt:variant>
        <vt:lpwstr/>
      </vt:variant>
      <vt:variant>
        <vt:lpwstr>_Toc382929420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Avant-Propos</dc:title>
  <dc:creator>World Bank User</dc:creator>
  <cp:lastModifiedBy>Luciano Wuerzius</cp:lastModifiedBy>
  <cp:revision>4</cp:revision>
  <cp:lastPrinted>2017-06-27T19:46:00Z</cp:lastPrinted>
  <dcterms:created xsi:type="dcterms:W3CDTF">2023-01-16T23:32:00Z</dcterms:created>
  <dcterms:modified xsi:type="dcterms:W3CDTF">2023-01-16T23:34:00Z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