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4CAB" w14:textId="77777777" w:rsidR="005A2BCE" w:rsidRPr="002D0233" w:rsidRDefault="005A2BCE" w:rsidP="0014292B">
      <w:pPr>
        <w:pStyle w:val="RFQHeading01"/>
        <w:spacing w:after="0"/>
        <w:rPr>
          <w:b/>
          <w:bCs/>
          <w:sz w:val="42"/>
          <w:szCs w:val="44"/>
          <w:lang w:val="en-US"/>
        </w:rPr>
      </w:pPr>
      <w:r w:rsidRPr="002D0233">
        <w:rPr>
          <w:b/>
          <w:bCs/>
          <w:sz w:val="42"/>
          <w:szCs w:val="44"/>
          <w:lang w:val="en-US"/>
        </w:rPr>
        <w:t xml:space="preserve">Procurement of: </w:t>
      </w:r>
    </w:p>
    <w:p w14:paraId="3C472326" w14:textId="7FF004CB" w:rsidR="005A2BCE" w:rsidRPr="002D0233" w:rsidRDefault="00AD5FEB" w:rsidP="005A2BCE">
      <w:pPr>
        <w:pStyle w:val="Ttulo"/>
        <w:rPr>
          <w:sz w:val="56"/>
        </w:rPr>
      </w:pPr>
      <w:r>
        <w:rPr>
          <w:b w:val="0"/>
          <w:bCs/>
          <w:i/>
          <w:iCs/>
          <w:sz w:val="44"/>
          <w:szCs w:val="44"/>
        </w:rPr>
        <w:t>{</w:t>
      </w:r>
      <w:bookmarkStart w:id="0" w:name="_Hlk139635259"/>
      <w:proofErr w:type="spellStart"/>
      <w:r w:rsidR="00A3241E" w:rsidRPr="00095523">
        <w:rPr>
          <w:b w:val="0"/>
          <w:bCs/>
          <w:i/>
          <w:iCs/>
          <w:sz w:val="44"/>
          <w:szCs w:val="44"/>
        </w:rPr>
        <w:t>process_description</w:t>
      </w:r>
      <w:bookmarkEnd w:id="0"/>
      <w:proofErr w:type="spellEnd"/>
      <w:r>
        <w:rPr>
          <w:b w:val="0"/>
          <w:bCs/>
          <w:i/>
          <w:iCs/>
          <w:sz w:val="44"/>
          <w:szCs w:val="44"/>
        </w:rPr>
        <w:t>}</w:t>
      </w:r>
      <w:r w:rsidR="005A2BCE" w:rsidRPr="002D0233">
        <w:rPr>
          <w:sz w:val="56"/>
        </w:rPr>
        <w:t xml:space="preserve"> </w:t>
      </w:r>
    </w:p>
    <w:p w14:paraId="101C395B" w14:textId="77777777" w:rsidR="005A2BCE" w:rsidRPr="002D0233" w:rsidRDefault="005A2BCE" w:rsidP="005A2BCE">
      <w:pPr>
        <w:spacing w:before="60" w:after="60"/>
        <w:rPr>
          <w:rFonts w:ascii="Times New Roman" w:hAnsi="Times New Roman" w:cs="Times New Roman"/>
          <w:b/>
          <w:sz w:val="28"/>
          <w:szCs w:val="28"/>
        </w:rPr>
      </w:pPr>
    </w:p>
    <w:p w14:paraId="25D115A7" w14:textId="77777777" w:rsidR="005A2BCE" w:rsidRPr="002D0233" w:rsidRDefault="005A2BCE" w:rsidP="005A2BCE">
      <w:pPr>
        <w:spacing w:before="60" w:after="60"/>
        <w:rPr>
          <w:rFonts w:ascii="Times New Roman" w:hAnsi="Times New Roman" w:cs="Times New Roman"/>
          <w:b/>
          <w:sz w:val="28"/>
          <w:szCs w:val="28"/>
        </w:rPr>
      </w:pPr>
    </w:p>
    <w:p w14:paraId="613866FB" w14:textId="468EECFB" w:rsidR="005A2BCE" w:rsidRPr="00D24485" w:rsidRDefault="005A2BCE" w:rsidP="005A2BCE">
      <w:pPr>
        <w:spacing w:before="60" w:after="60"/>
        <w:rPr>
          <w:rFonts w:ascii="Times New Roman" w:hAnsi="Times New Roman" w:cs="Times New Roman"/>
          <w:b/>
          <w:sz w:val="28"/>
          <w:szCs w:val="28"/>
        </w:rPr>
      </w:pPr>
      <w:r w:rsidRPr="00D24485">
        <w:rPr>
          <w:rFonts w:ascii="Times New Roman" w:hAnsi="Times New Roman" w:cs="Times New Roman"/>
          <w:b/>
          <w:sz w:val="28"/>
          <w:szCs w:val="28"/>
        </w:rPr>
        <w:t xml:space="preserve">Ref No: </w:t>
      </w:r>
      <w:r w:rsidR="00AD5FEB">
        <w:rPr>
          <w:rFonts w:ascii="Times New Roman" w:hAnsi="Times New Roman" w:cs="Times New Roman"/>
          <w:i/>
          <w:sz w:val="28"/>
          <w:szCs w:val="28"/>
        </w:rPr>
        <w:t>{</w:t>
      </w:r>
      <w:proofErr w:type="spellStart"/>
      <w:r w:rsidR="00AD5FEB">
        <w:rPr>
          <w:rFonts w:ascii="Times New Roman" w:hAnsi="Times New Roman" w:cs="Times New Roman"/>
          <w:i/>
          <w:sz w:val="28"/>
          <w:szCs w:val="28"/>
        </w:rPr>
        <w:t>bid_number</w:t>
      </w:r>
      <w:proofErr w:type="spellEnd"/>
      <w:r w:rsidR="00AD5FEB">
        <w:rPr>
          <w:rFonts w:ascii="Times New Roman" w:hAnsi="Times New Roman" w:cs="Times New Roman"/>
          <w:i/>
          <w:sz w:val="28"/>
          <w:szCs w:val="28"/>
        </w:rPr>
        <w:t>}</w:t>
      </w:r>
    </w:p>
    <w:p w14:paraId="4BD397AE" w14:textId="61335D26" w:rsidR="005A2BCE" w:rsidRPr="00F2086F" w:rsidRDefault="005A2BCE" w:rsidP="005A2BCE">
      <w:pPr>
        <w:spacing w:before="60" w:after="60"/>
        <w:rPr>
          <w:rFonts w:ascii="Times New Roman" w:hAnsi="Times New Roman" w:cs="Times New Roman"/>
          <w:sz w:val="28"/>
          <w:szCs w:val="28"/>
        </w:rPr>
      </w:pPr>
      <w:r w:rsidRPr="00F2086F">
        <w:rPr>
          <w:rFonts w:ascii="Times New Roman" w:hAnsi="Times New Roman" w:cs="Times New Roman"/>
          <w:b/>
          <w:sz w:val="28"/>
          <w:szCs w:val="28"/>
        </w:rPr>
        <w:t>Project:</w:t>
      </w:r>
      <w:r w:rsidRPr="00F2086F">
        <w:rPr>
          <w:rFonts w:ascii="Times New Roman" w:hAnsi="Times New Roman" w:cs="Times New Roman"/>
          <w:b/>
          <w:bCs/>
          <w:i/>
          <w:iCs/>
          <w:sz w:val="28"/>
          <w:szCs w:val="28"/>
        </w:rPr>
        <w:t xml:space="preserve"> </w:t>
      </w:r>
      <w:r w:rsidR="00A3241E">
        <w:rPr>
          <w:rFonts w:ascii="Times New Roman" w:hAnsi="Times New Roman" w:cs="Times New Roman"/>
          <w:bCs/>
          <w:i/>
          <w:iCs/>
          <w:sz w:val="28"/>
          <w:szCs w:val="28"/>
        </w:rPr>
        <w:t>{</w:t>
      </w:r>
      <w:proofErr w:type="spellStart"/>
      <w:r w:rsidR="00A3241E">
        <w:rPr>
          <w:rFonts w:ascii="Times New Roman" w:hAnsi="Times New Roman" w:cs="Times New Roman"/>
          <w:bCs/>
          <w:i/>
          <w:iCs/>
          <w:sz w:val="28"/>
          <w:szCs w:val="28"/>
        </w:rPr>
        <w:t>name_project</w:t>
      </w:r>
      <w:proofErr w:type="spellEnd"/>
      <w:r w:rsidR="00A3241E">
        <w:rPr>
          <w:rFonts w:ascii="Times New Roman" w:hAnsi="Times New Roman" w:cs="Times New Roman"/>
          <w:bCs/>
          <w:i/>
          <w:iCs/>
          <w:sz w:val="28"/>
          <w:szCs w:val="28"/>
        </w:rPr>
        <w:t>}</w:t>
      </w:r>
    </w:p>
    <w:p w14:paraId="0F6EC8A7" w14:textId="6BC6ACD1" w:rsidR="005A2BCE" w:rsidRPr="0033398C" w:rsidRDefault="005A2BCE" w:rsidP="005A2BCE">
      <w:pPr>
        <w:spacing w:before="60" w:after="60"/>
        <w:rPr>
          <w:rFonts w:ascii="Times New Roman" w:hAnsi="Times New Roman" w:cs="Times New Roman"/>
          <w:b/>
          <w:i/>
          <w:sz w:val="28"/>
          <w:szCs w:val="28"/>
        </w:rPr>
      </w:pPr>
      <w:r w:rsidRPr="0033398C">
        <w:rPr>
          <w:rFonts w:ascii="Times New Roman" w:hAnsi="Times New Roman" w:cs="Times New Roman"/>
          <w:b/>
          <w:iCs/>
          <w:sz w:val="28"/>
          <w:szCs w:val="28"/>
        </w:rPr>
        <w:t>Purchaser</w:t>
      </w:r>
      <w:r w:rsidRPr="0033398C">
        <w:rPr>
          <w:rFonts w:ascii="Times New Roman" w:hAnsi="Times New Roman" w:cs="Times New Roman"/>
          <w:b/>
          <w:sz w:val="28"/>
          <w:szCs w:val="28"/>
        </w:rPr>
        <w:t xml:space="preserve">: </w:t>
      </w:r>
      <w:r w:rsidR="00A3241E">
        <w:rPr>
          <w:rFonts w:ascii="Times New Roman" w:hAnsi="Times New Roman" w:cs="Times New Roman"/>
          <w:i/>
          <w:sz w:val="28"/>
          <w:szCs w:val="28"/>
        </w:rPr>
        <w:t>{</w:t>
      </w:r>
      <w:proofErr w:type="spellStart"/>
      <w:r w:rsidR="00A3241E">
        <w:rPr>
          <w:rFonts w:ascii="Times New Roman" w:hAnsi="Times New Roman" w:cs="Times New Roman"/>
          <w:i/>
          <w:sz w:val="28"/>
          <w:szCs w:val="28"/>
        </w:rPr>
        <w:t>name_purchaser</w:t>
      </w:r>
      <w:proofErr w:type="spellEnd"/>
      <w:r w:rsidR="00A3241E">
        <w:rPr>
          <w:rFonts w:ascii="Times New Roman" w:hAnsi="Times New Roman" w:cs="Times New Roman"/>
          <w:i/>
          <w:sz w:val="28"/>
          <w:szCs w:val="28"/>
        </w:rPr>
        <w:t>}</w:t>
      </w:r>
    </w:p>
    <w:p w14:paraId="28146B5D" w14:textId="44C023CB" w:rsidR="005A2BCE" w:rsidRPr="00866E14" w:rsidRDefault="005A2BCE" w:rsidP="005A2BCE">
      <w:pPr>
        <w:spacing w:before="60" w:after="60"/>
        <w:ind w:right="-540"/>
        <w:rPr>
          <w:rFonts w:ascii="Times New Roman" w:hAnsi="Times New Roman" w:cs="Times New Roman"/>
          <w:i/>
          <w:sz w:val="28"/>
          <w:szCs w:val="28"/>
        </w:rPr>
      </w:pPr>
      <w:r w:rsidRPr="00866E14">
        <w:rPr>
          <w:rFonts w:ascii="Times New Roman" w:hAnsi="Times New Roman" w:cs="Times New Roman"/>
          <w:b/>
          <w:sz w:val="28"/>
          <w:szCs w:val="28"/>
        </w:rPr>
        <w:t xml:space="preserve">Country: </w:t>
      </w:r>
      <w:r w:rsidR="00A3241E">
        <w:rPr>
          <w:rFonts w:ascii="Times New Roman" w:hAnsi="Times New Roman" w:cs="Times New Roman"/>
          <w:i/>
          <w:sz w:val="28"/>
          <w:szCs w:val="28"/>
        </w:rPr>
        <w:t>{</w:t>
      </w:r>
      <w:proofErr w:type="spellStart"/>
      <w:r w:rsidR="00A3241E" w:rsidRPr="003A497E">
        <w:rPr>
          <w:rFonts w:ascii="Times New Roman" w:hAnsi="Times New Roman" w:cs="Times New Roman"/>
          <w:i/>
          <w:sz w:val="28"/>
          <w:szCs w:val="28"/>
        </w:rPr>
        <w:t>purchaser_country</w:t>
      </w:r>
      <w:proofErr w:type="spellEnd"/>
      <w:r w:rsidR="00A3241E">
        <w:rPr>
          <w:rFonts w:ascii="Times New Roman" w:hAnsi="Times New Roman" w:cs="Times New Roman"/>
          <w:i/>
          <w:sz w:val="28"/>
          <w:szCs w:val="28"/>
        </w:rPr>
        <w:t>}</w:t>
      </w:r>
    </w:p>
    <w:p w14:paraId="32678735" w14:textId="06DE6157" w:rsidR="005A2BCE" w:rsidRPr="00866E14" w:rsidRDefault="005A2BCE" w:rsidP="005A2BCE">
      <w:pPr>
        <w:spacing w:before="60" w:after="60"/>
        <w:ind w:right="-720"/>
        <w:rPr>
          <w:rFonts w:ascii="Times New Roman" w:hAnsi="Times New Roman" w:cs="Times New Roman"/>
          <w:i/>
          <w:sz w:val="28"/>
          <w:szCs w:val="28"/>
        </w:rPr>
      </w:pPr>
      <w:r w:rsidRPr="00866E14">
        <w:rPr>
          <w:rFonts w:ascii="Times New Roman" w:hAnsi="Times New Roman" w:cs="Times New Roman"/>
          <w:b/>
          <w:sz w:val="28"/>
          <w:szCs w:val="28"/>
        </w:rPr>
        <w:t xml:space="preserve">Issued on: </w:t>
      </w:r>
      <w:r w:rsidR="00A3241E">
        <w:rPr>
          <w:rFonts w:ascii="Times New Roman" w:hAnsi="Times New Roman" w:cs="Times New Roman"/>
          <w:i/>
          <w:sz w:val="28"/>
          <w:szCs w:val="28"/>
        </w:rPr>
        <w:t>{</w:t>
      </w:r>
      <w:proofErr w:type="spellStart"/>
      <w:r w:rsidR="00A3241E">
        <w:rPr>
          <w:rFonts w:ascii="Times New Roman" w:hAnsi="Times New Roman" w:cs="Times New Roman"/>
          <w:i/>
          <w:sz w:val="28"/>
          <w:szCs w:val="28"/>
        </w:rPr>
        <w:t>publication_date</w:t>
      </w:r>
      <w:proofErr w:type="spellEnd"/>
      <w:r w:rsidR="00A3241E">
        <w:rPr>
          <w:rFonts w:ascii="Times New Roman" w:hAnsi="Times New Roman" w:cs="Times New Roman"/>
          <w:i/>
          <w:sz w:val="28"/>
          <w:szCs w:val="28"/>
        </w:rPr>
        <w:t>}</w:t>
      </w:r>
    </w:p>
    <w:p w14:paraId="48BACD7A" w14:textId="77777777" w:rsidR="005A2BCE" w:rsidRPr="00AD5FEB" w:rsidRDefault="005A2BCE" w:rsidP="005A2BCE">
      <w:pPr>
        <w:suppressAutoHyphens/>
        <w:spacing w:after="0" w:line="240" w:lineRule="auto"/>
        <w:jc w:val="center"/>
        <w:rPr>
          <w:rFonts w:ascii="Times New Roman" w:eastAsia="Times New Roman" w:hAnsi="Times New Roman" w:cs="Times New Roman"/>
          <w:kern w:val="28"/>
          <w:sz w:val="40"/>
          <w:szCs w:val="40"/>
        </w:rPr>
      </w:pPr>
    </w:p>
    <w:p w14:paraId="41699743" w14:textId="38C1A234" w:rsidR="005A2BCE" w:rsidRPr="00866E14" w:rsidRDefault="005A2BCE" w:rsidP="005A2BCE">
      <w:pPr>
        <w:suppressAutoHyphens/>
        <w:spacing w:after="0" w:line="240" w:lineRule="auto"/>
        <w:jc w:val="center"/>
        <w:rPr>
          <w:rFonts w:ascii="Times New Roman Bold" w:eastAsia="Times New Roman" w:hAnsi="Times New Roman Bold" w:cs="Times New Roman"/>
          <w:kern w:val="28"/>
          <w:sz w:val="40"/>
          <w:szCs w:val="40"/>
        </w:rPr>
      </w:pPr>
    </w:p>
    <w:p w14:paraId="77786B18" w14:textId="61B17F7D"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7174BD57" w14:textId="2690B821"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18F497D7" w14:textId="7A71E260"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7E0683D1" w14:textId="5AFBEE5F"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0DF49FB0" w14:textId="77777777"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42FD650C" w14:textId="77777777" w:rsidR="00263F2F" w:rsidRPr="00866E14" w:rsidRDefault="00263F2F" w:rsidP="0004651B">
      <w:pPr>
        <w:suppressAutoHyphens/>
        <w:spacing w:after="0" w:line="240" w:lineRule="auto"/>
        <w:jc w:val="center"/>
        <w:rPr>
          <w:rFonts w:ascii="Times New Roman Bold" w:eastAsia="Times New Roman" w:hAnsi="Times New Roman Bold" w:cs="Times New Roman"/>
          <w:kern w:val="28"/>
          <w:sz w:val="40"/>
          <w:szCs w:val="40"/>
        </w:rPr>
        <w:sectPr w:rsidR="00263F2F" w:rsidRPr="00866E14" w:rsidSect="00036597">
          <w:headerReference w:type="even" r:id="rId11"/>
          <w:headerReference w:type="default" r:id="rId12"/>
          <w:endnotePr>
            <w:numFmt w:val="decimal"/>
          </w:endnotePr>
          <w:pgSz w:w="12240" w:h="15840" w:code="1"/>
          <w:pgMar w:top="1440" w:right="1440" w:bottom="1440" w:left="1440" w:header="720" w:footer="720" w:gutter="0"/>
          <w:paperSrc w:first="262" w:other="262"/>
          <w:cols w:space="720"/>
          <w:noEndnote/>
          <w:titlePg/>
          <w:docGrid w:linePitch="326"/>
        </w:sectPr>
      </w:pPr>
    </w:p>
    <w:p w14:paraId="079AEBFC" w14:textId="44F7C818" w:rsidR="0004651B" w:rsidRPr="002D0233" w:rsidRDefault="0004651B" w:rsidP="00F2086F">
      <w:pPr>
        <w:pStyle w:val="RFQHeading01"/>
        <w:rPr>
          <w:lang w:val="en-US"/>
        </w:rPr>
      </w:pPr>
      <w:bookmarkStart w:id="1" w:name="_Toc39757312"/>
      <w:r w:rsidRPr="002D0233">
        <w:rPr>
          <w:lang w:val="en-US"/>
        </w:rPr>
        <w:lastRenderedPageBreak/>
        <w:t>Request for Quotation</w:t>
      </w:r>
      <w:r w:rsidR="00EB78BA" w:rsidRPr="002D0233">
        <w:rPr>
          <w:lang w:val="en-US"/>
        </w:rPr>
        <w:t>s</w:t>
      </w:r>
      <w:bookmarkEnd w:id="1"/>
    </w:p>
    <w:p w14:paraId="5D5BCB62" w14:textId="77777777" w:rsidR="0004651B" w:rsidRPr="002D0233" w:rsidRDefault="0004651B" w:rsidP="0004651B">
      <w:pPr>
        <w:suppressAutoHyphens/>
        <w:spacing w:after="0" w:line="240" w:lineRule="auto"/>
        <w:rPr>
          <w:rFonts w:ascii="Times New Roman Bold" w:eastAsia="Times New Roman" w:hAnsi="Times New Roman Bold" w:cs="Times New Roman"/>
          <w:b/>
          <w:kern w:val="28"/>
          <w:sz w:val="32"/>
          <w:szCs w:val="24"/>
        </w:rPr>
      </w:pPr>
    </w:p>
    <w:p w14:paraId="25964838" w14:textId="73A875C9" w:rsidR="0004651B" w:rsidRPr="00652555" w:rsidRDefault="0004651B" w:rsidP="00F2086F">
      <w:pPr>
        <w:suppressAutoHyphens/>
        <w:spacing w:after="0" w:line="240" w:lineRule="auto"/>
        <w:ind w:left="5760"/>
        <w:jc w:val="center"/>
        <w:rPr>
          <w:rFonts w:ascii="Times New Roman" w:eastAsia="Times New Roman" w:hAnsi="Times New Roman" w:cs="Times New Roman"/>
          <w:b/>
          <w:kern w:val="28"/>
          <w:sz w:val="24"/>
          <w:szCs w:val="24"/>
        </w:rPr>
      </w:pPr>
      <w:r w:rsidRPr="00652555">
        <w:rPr>
          <w:rFonts w:ascii="Times New Roman" w:eastAsia="Times New Roman" w:hAnsi="Times New Roman" w:cs="Times New Roman"/>
          <w:b/>
          <w:kern w:val="28"/>
          <w:sz w:val="24"/>
          <w:szCs w:val="24"/>
        </w:rPr>
        <w:t>RFQ Ref No.:</w:t>
      </w:r>
      <w:r w:rsidR="0014292B" w:rsidRPr="00652555">
        <w:rPr>
          <w:rFonts w:ascii="Times New Roman" w:eastAsia="Times New Roman" w:hAnsi="Times New Roman" w:cs="Times New Roman"/>
          <w:b/>
          <w:kern w:val="28"/>
          <w:sz w:val="24"/>
          <w:szCs w:val="24"/>
        </w:rPr>
        <w:t xml:space="preserve"> </w:t>
      </w:r>
      <w:r w:rsidR="00A3241E">
        <w:rPr>
          <w:rFonts w:ascii="Times New Roman" w:hAnsi="Times New Roman" w:cs="Times New Roman"/>
          <w:i/>
          <w:sz w:val="24"/>
          <w:szCs w:val="24"/>
        </w:rPr>
        <w:t>{</w:t>
      </w:r>
      <w:proofErr w:type="spellStart"/>
      <w:r w:rsidR="00A3241E" w:rsidRPr="009765A9">
        <w:rPr>
          <w:rFonts w:ascii="Times New Roman" w:hAnsi="Times New Roman" w:cs="Times New Roman"/>
          <w:i/>
          <w:sz w:val="24"/>
          <w:szCs w:val="24"/>
        </w:rPr>
        <w:t>bid_number</w:t>
      </w:r>
      <w:proofErr w:type="spellEnd"/>
      <w:r w:rsidR="00A3241E">
        <w:rPr>
          <w:rFonts w:ascii="Times New Roman" w:hAnsi="Times New Roman" w:cs="Times New Roman"/>
          <w:i/>
          <w:sz w:val="24"/>
          <w:szCs w:val="24"/>
        </w:rPr>
        <w:t>}</w:t>
      </w:r>
    </w:p>
    <w:p w14:paraId="115D491D" w14:textId="77777777" w:rsidR="0004651B" w:rsidRPr="00652555" w:rsidRDefault="0004651B" w:rsidP="00F2086F">
      <w:pPr>
        <w:suppressAutoHyphens/>
        <w:spacing w:after="0" w:line="240" w:lineRule="auto"/>
        <w:ind w:left="5760"/>
        <w:jc w:val="right"/>
        <w:rPr>
          <w:rFonts w:ascii="Times New Roman" w:eastAsia="Times New Roman" w:hAnsi="Times New Roman" w:cs="Times New Roman"/>
          <w:b/>
          <w:kern w:val="28"/>
          <w:sz w:val="24"/>
          <w:szCs w:val="24"/>
        </w:rPr>
      </w:pPr>
    </w:p>
    <w:p w14:paraId="42CA9CED" w14:textId="7594F821" w:rsidR="0004651B" w:rsidRPr="00652555" w:rsidRDefault="0004651B" w:rsidP="00F2086F">
      <w:pPr>
        <w:suppressAutoHyphens/>
        <w:spacing w:after="0" w:line="240" w:lineRule="auto"/>
        <w:ind w:left="5760"/>
        <w:jc w:val="center"/>
        <w:rPr>
          <w:rFonts w:ascii="Times New Roman" w:eastAsia="Times New Roman" w:hAnsi="Times New Roman" w:cs="Times New Roman"/>
          <w:b/>
          <w:kern w:val="28"/>
          <w:sz w:val="24"/>
          <w:szCs w:val="24"/>
        </w:rPr>
      </w:pPr>
      <w:r w:rsidRPr="00652555">
        <w:rPr>
          <w:rFonts w:ascii="Times New Roman" w:eastAsia="Times New Roman" w:hAnsi="Times New Roman" w:cs="Times New Roman"/>
          <w:b/>
          <w:kern w:val="28"/>
          <w:sz w:val="24"/>
          <w:szCs w:val="24"/>
        </w:rPr>
        <w:t>RFQ Date:</w:t>
      </w:r>
      <w:r w:rsidR="0014292B" w:rsidRPr="00652555">
        <w:rPr>
          <w:rFonts w:ascii="Times New Roman" w:hAnsi="Times New Roman" w:cs="Times New Roman"/>
          <w:i/>
          <w:sz w:val="24"/>
          <w:szCs w:val="24"/>
        </w:rPr>
        <w:t xml:space="preserve"> </w:t>
      </w:r>
      <w:r w:rsidR="00A3241E" w:rsidRPr="00D22B1C">
        <w:rPr>
          <w:rFonts w:ascii="Times New Roman" w:hAnsi="Times New Roman" w:cs="Times New Roman"/>
          <w:i/>
          <w:sz w:val="24"/>
          <w:szCs w:val="24"/>
        </w:rPr>
        <w:t>{</w:t>
      </w:r>
      <w:proofErr w:type="spellStart"/>
      <w:r w:rsidR="00A3241E" w:rsidRPr="00D22B1C">
        <w:rPr>
          <w:rFonts w:ascii="Times New Roman" w:hAnsi="Times New Roman" w:cs="Times New Roman"/>
          <w:i/>
          <w:sz w:val="24"/>
          <w:szCs w:val="24"/>
        </w:rPr>
        <w:t>publication_date</w:t>
      </w:r>
      <w:proofErr w:type="spellEnd"/>
      <w:r w:rsidR="00A3241E">
        <w:rPr>
          <w:rFonts w:ascii="Times New Roman" w:hAnsi="Times New Roman" w:cs="Times New Roman"/>
          <w:i/>
          <w:sz w:val="24"/>
          <w:szCs w:val="24"/>
        </w:rPr>
        <w:t>}</w:t>
      </w:r>
    </w:p>
    <w:p w14:paraId="71F2FD32" w14:textId="77777777" w:rsidR="0004651B" w:rsidRPr="00652555" w:rsidRDefault="0004651B" w:rsidP="0004651B">
      <w:pPr>
        <w:suppressAutoHyphens/>
        <w:spacing w:after="0" w:line="240" w:lineRule="auto"/>
        <w:jc w:val="right"/>
        <w:rPr>
          <w:rFonts w:ascii="Times New Roman" w:eastAsia="Times New Roman" w:hAnsi="Times New Roman" w:cs="Times New Roman"/>
          <w:b/>
          <w:kern w:val="28"/>
          <w:sz w:val="24"/>
          <w:szCs w:val="24"/>
        </w:rPr>
      </w:pPr>
      <w:r w:rsidRPr="00652555">
        <w:rPr>
          <w:rFonts w:ascii="Times New Roman" w:eastAsia="Times New Roman" w:hAnsi="Times New Roman" w:cs="Times New Roman"/>
          <w:b/>
          <w:kern w:val="28"/>
          <w:sz w:val="24"/>
          <w:szCs w:val="24"/>
        </w:rPr>
        <w:t xml:space="preserve"> </w:t>
      </w:r>
    </w:p>
    <w:p w14:paraId="3FEFF6E8" w14:textId="77777777" w:rsidR="0004651B" w:rsidRPr="00652555" w:rsidRDefault="0004651B" w:rsidP="00B27C52">
      <w:pPr>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Request for Quotation (RFQ)</w:t>
      </w:r>
    </w:p>
    <w:p w14:paraId="73DFFA18" w14:textId="53F2A738" w:rsidR="0004651B" w:rsidRPr="00652555" w:rsidRDefault="0004651B" w:rsidP="00B27C52">
      <w:pPr>
        <w:suppressAutoHyphens/>
        <w:spacing w:before="240" w:after="240" w:line="240" w:lineRule="auto"/>
        <w:jc w:val="both"/>
        <w:rPr>
          <w:rFonts w:ascii="Times New Roman" w:eastAsia="Times New Roman" w:hAnsi="Times New Roman" w:cs="Times New Roman"/>
          <w:bCs/>
          <w:i/>
          <w:iCs/>
          <w:spacing w:val="-2"/>
          <w:sz w:val="24"/>
          <w:szCs w:val="24"/>
        </w:rPr>
      </w:pPr>
      <w:r w:rsidRPr="00652555">
        <w:rPr>
          <w:rFonts w:ascii="Times New Roman" w:eastAsia="Times New Roman" w:hAnsi="Times New Roman" w:cs="Times New Roman"/>
          <w:spacing w:val="-2"/>
          <w:sz w:val="24"/>
          <w:szCs w:val="24"/>
        </w:rPr>
        <w:t xml:space="preserve">The </w:t>
      </w:r>
      <w:r w:rsidR="00A3241E" w:rsidRPr="009765A9">
        <w:rPr>
          <w:rFonts w:ascii="Times New Roman" w:eastAsia="Times New Roman" w:hAnsi="Times New Roman" w:cs="Times New Roman"/>
          <w:i/>
          <w:spacing w:val="-2"/>
          <w:sz w:val="24"/>
          <w:szCs w:val="24"/>
        </w:rPr>
        <w:t>{</w:t>
      </w:r>
      <w:proofErr w:type="spellStart"/>
      <w:r w:rsidR="00A3241E" w:rsidRPr="009765A9">
        <w:rPr>
          <w:rFonts w:ascii="Times New Roman" w:eastAsia="Times New Roman" w:hAnsi="Times New Roman" w:cs="Times New Roman"/>
          <w:i/>
          <w:spacing w:val="-2"/>
          <w:sz w:val="24"/>
          <w:szCs w:val="24"/>
        </w:rPr>
        <w:t>name_purchaser</w:t>
      </w:r>
      <w:proofErr w:type="spellEnd"/>
      <w:r w:rsidR="00A3241E" w:rsidRPr="009765A9">
        <w:rPr>
          <w:rFonts w:ascii="Times New Roman" w:eastAsia="Times New Roman" w:hAnsi="Times New Roman" w:cs="Times New Roman"/>
          <w:i/>
          <w:spacing w:val="-2"/>
          <w:sz w:val="24"/>
          <w:szCs w:val="24"/>
        </w:rPr>
        <w:t>}</w:t>
      </w:r>
      <w:r w:rsidR="00F2086F" w:rsidRPr="00652555">
        <w:rPr>
          <w:rFonts w:ascii="Times New Roman" w:eastAsia="Times New Roman" w:hAnsi="Times New Roman" w:cs="Times New Roman"/>
          <w:i/>
          <w:spacing w:val="-2"/>
          <w:sz w:val="24"/>
          <w:szCs w:val="24"/>
        </w:rPr>
        <w:t xml:space="preserve"> </w:t>
      </w:r>
      <w:r w:rsidR="0014292B" w:rsidRPr="00652555">
        <w:rPr>
          <w:rFonts w:ascii="Times New Roman" w:eastAsia="Times New Roman" w:hAnsi="Times New Roman" w:cs="Times New Roman"/>
          <w:iCs/>
          <w:spacing w:val="-2"/>
          <w:sz w:val="24"/>
          <w:szCs w:val="24"/>
        </w:rPr>
        <w:t>has received</w:t>
      </w:r>
      <w:r w:rsidR="0016667E" w:rsidRPr="00652555">
        <w:rPr>
          <w:rFonts w:ascii="Times New Roman" w:eastAsia="Times New Roman" w:hAnsi="Times New Roman" w:cs="Times New Roman"/>
          <w:i/>
          <w:spacing w:val="-2"/>
          <w:sz w:val="24"/>
          <w:szCs w:val="24"/>
        </w:rPr>
        <w:t xml:space="preserve"> </w:t>
      </w:r>
      <w:r w:rsidRPr="00652555">
        <w:rPr>
          <w:rFonts w:ascii="Times New Roman" w:eastAsia="Times New Roman" w:hAnsi="Times New Roman" w:cs="Times New Roman"/>
          <w:spacing w:val="-2"/>
          <w:sz w:val="24"/>
          <w:szCs w:val="24"/>
        </w:rPr>
        <w:t xml:space="preserve">financing from the World Bank </w:t>
      </w:r>
      <w:r w:rsidR="00FA2E88" w:rsidRPr="00652555">
        <w:rPr>
          <w:rFonts w:ascii="Times New Roman" w:eastAsia="Times New Roman" w:hAnsi="Times New Roman" w:cs="Times New Roman"/>
          <w:spacing w:val="-2"/>
          <w:sz w:val="24"/>
          <w:szCs w:val="24"/>
        </w:rPr>
        <w:t xml:space="preserve">(Bank) </w:t>
      </w:r>
      <w:r w:rsidRPr="00652555">
        <w:rPr>
          <w:rFonts w:ascii="Times New Roman" w:eastAsia="Times New Roman" w:hAnsi="Times New Roman" w:cs="Times New Roman"/>
          <w:spacing w:val="-2"/>
          <w:sz w:val="24"/>
          <w:szCs w:val="24"/>
        </w:rPr>
        <w:t xml:space="preserve">toward the cost of the </w:t>
      </w:r>
      <w:r w:rsidR="009E1607" w:rsidRPr="00652555">
        <w:rPr>
          <w:rFonts w:ascii="Times New Roman" w:eastAsia="Times New Roman" w:hAnsi="Times New Roman" w:cs="Times New Roman"/>
          <w:spacing w:val="-2"/>
          <w:sz w:val="24"/>
          <w:szCs w:val="24"/>
        </w:rPr>
        <w:t xml:space="preserve">Financing Agreement n. </w:t>
      </w:r>
      <w:r w:rsidR="00A3241E">
        <w:rPr>
          <w:rFonts w:ascii="Times New Roman" w:eastAsia="Times New Roman" w:hAnsi="Times New Roman" w:cs="Times New Roman"/>
          <w:i/>
          <w:iCs/>
          <w:spacing w:val="-2"/>
          <w:sz w:val="24"/>
          <w:szCs w:val="24"/>
        </w:rPr>
        <w:t>{</w:t>
      </w:r>
      <w:proofErr w:type="spellStart"/>
      <w:r w:rsidR="00A3241E">
        <w:rPr>
          <w:rFonts w:ascii="Times New Roman" w:eastAsia="Times New Roman" w:hAnsi="Times New Roman" w:cs="Times New Roman"/>
          <w:i/>
          <w:iCs/>
          <w:spacing w:val="-2"/>
          <w:sz w:val="24"/>
          <w:szCs w:val="24"/>
        </w:rPr>
        <w:t>num_</w:t>
      </w:r>
      <w:r w:rsidR="00A3241E" w:rsidRPr="009015F8">
        <w:rPr>
          <w:rFonts w:ascii="Times New Roman" w:eastAsia="Times New Roman" w:hAnsi="Times New Roman" w:cs="Times New Roman"/>
          <w:i/>
          <w:iCs/>
          <w:spacing w:val="-2"/>
          <w:sz w:val="24"/>
          <w:szCs w:val="24"/>
        </w:rPr>
        <w:t>financing</w:t>
      </w:r>
      <w:r w:rsidR="00A3241E">
        <w:rPr>
          <w:rFonts w:ascii="Times New Roman" w:eastAsia="Times New Roman" w:hAnsi="Times New Roman" w:cs="Times New Roman"/>
          <w:i/>
          <w:iCs/>
          <w:spacing w:val="-2"/>
          <w:sz w:val="24"/>
          <w:szCs w:val="24"/>
        </w:rPr>
        <w:t>_</w:t>
      </w:r>
      <w:r w:rsidR="00A3241E" w:rsidRPr="009015F8">
        <w:rPr>
          <w:rFonts w:ascii="Times New Roman" w:eastAsia="Times New Roman" w:hAnsi="Times New Roman" w:cs="Times New Roman"/>
          <w:i/>
          <w:iCs/>
          <w:spacing w:val="-2"/>
          <w:sz w:val="24"/>
          <w:szCs w:val="24"/>
        </w:rPr>
        <w:t>agreement</w:t>
      </w:r>
      <w:proofErr w:type="spellEnd"/>
      <w:r w:rsidR="00A3241E">
        <w:rPr>
          <w:rFonts w:ascii="Times New Roman" w:eastAsia="Times New Roman" w:hAnsi="Times New Roman" w:cs="Times New Roman"/>
          <w:i/>
          <w:iCs/>
          <w:spacing w:val="-2"/>
          <w:sz w:val="24"/>
          <w:szCs w:val="24"/>
        </w:rPr>
        <w:t xml:space="preserve">} </w:t>
      </w:r>
      <w:r w:rsidRPr="00652555">
        <w:rPr>
          <w:rFonts w:ascii="Times New Roman" w:eastAsia="Times New Roman" w:hAnsi="Times New Roman" w:cs="Times New Roman"/>
          <w:spacing w:val="-2"/>
          <w:sz w:val="24"/>
          <w:szCs w:val="24"/>
        </w:rPr>
        <w:t>and intends to apply part of the proceeds toward payments under the contract for</w:t>
      </w:r>
      <w:r w:rsidR="00A3241E">
        <w:rPr>
          <w:rFonts w:ascii="Times New Roman" w:eastAsia="Times New Roman" w:hAnsi="Times New Roman" w:cs="Times New Roman"/>
          <w:spacing w:val="-2"/>
          <w:sz w:val="24"/>
          <w:szCs w:val="24"/>
        </w:rPr>
        <w:t xml:space="preserve"> {</w:t>
      </w:r>
      <w:proofErr w:type="spellStart"/>
      <w:r w:rsidR="00A3241E" w:rsidRPr="00D22B1C">
        <w:rPr>
          <w:rFonts w:ascii="Times New Roman" w:eastAsia="Times New Roman" w:hAnsi="Times New Roman" w:cs="Times New Roman"/>
          <w:spacing w:val="-2"/>
          <w:sz w:val="24"/>
          <w:szCs w:val="24"/>
        </w:rPr>
        <w:t>process_description</w:t>
      </w:r>
      <w:proofErr w:type="spellEnd"/>
      <w:r w:rsidR="00A3241E">
        <w:rPr>
          <w:rFonts w:ascii="Times New Roman" w:eastAsia="Times New Roman" w:hAnsi="Times New Roman" w:cs="Times New Roman"/>
          <w:spacing w:val="-2"/>
          <w:sz w:val="24"/>
          <w:szCs w:val="24"/>
        </w:rPr>
        <w:t>}</w:t>
      </w:r>
      <w:r w:rsidRPr="00652555">
        <w:rPr>
          <w:rFonts w:ascii="Times New Roman" w:eastAsia="Times New Roman" w:hAnsi="Times New Roman" w:cs="Times New Roman"/>
          <w:spacing w:val="-2"/>
          <w:sz w:val="24"/>
          <w:szCs w:val="24"/>
        </w:rPr>
        <w:t xml:space="preserve">. </w:t>
      </w:r>
    </w:p>
    <w:p w14:paraId="728A666C" w14:textId="2726313B" w:rsidR="0004651B" w:rsidRPr="00652555" w:rsidRDefault="0004651B"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pacing w:val="-2"/>
          <w:sz w:val="24"/>
          <w:szCs w:val="24"/>
        </w:rPr>
        <w:t xml:space="preserve">The </w:t>
      </w:r>
      <w:r w:rsidR="00A3241E" w:rsidRPr="009765A9">
        <w:rPr>
          <w:rFonts w:ascii="Times New Roman" w:eastAsia="Times New Roman" w:hAnsi="Times New Roman" w:cs="Times New Roman"/>
          <w:i/>
          <w:spacing w:val="-2"/>
          <w:sz w:val="24"/>
          <w:szCs w:val="24"/>
        </w:rPr>
        <w:t>{</w:t>
      </w:r>
      <w:proofErr w:type="spellStart"/>
      <w:r w:rsidR="00A3241E" w:rsidRPr="009765A9">
        <w:rPr>
          <w:rFonts w:ascii="Times New Roman" w:eastAsia="Times New Roman" w:hAnsi="Times New Roman" w:cs="Times New Roman"/>
          <w:i/>
          <w:spacing w:val="-2"/>
          <w:sz w:val="24"/>
          <w:szCs w:val="24"/>
        </w:rPr>
        <w:t>name_purchaser</w:t>
      </w:r>
      <w:proofErr w:type="spellEnd"/>
      <w:r w:rsidR="00A3241E" w:rsidRPr="009765A9">
        <w:rPr>
          <w:rFonts w:ascii="Times New Roman" w:eastAsia="Times New Roman" w:hAnsi="Times New Roman" w:cs="Times New Roman"/>
          <w:i/>
          <w:spacing w:val="-2"/>
          <w:sz w:val="24"/>
          <w:szCs w:val="24"/>
        </w:rPr>
        <w:t>}</w:t>
      </w:r>
      <w:r w:rsidR="009E1607" w:rsidRPr="00652555">
        <w:rPr>
          <w:rFonts w:ascii="Times New Roman" w:eastAsia="Times New Roman" w:hAnsi="Times New Roman" w:cs="Times New Roman"/>
          <w:i/>
          <w:spacing w:val="-2"/>
          <w:sz w:val="24"/>
          <w:szCs w:val="24"/>
        </w:rPr>
        <w:t xml:space="preserve"> </w:t>
      </w:r>
      <w:r w:rsidRPr="00652555">
        <w:rPr>
          <w:rFonts w:ascii="Times New Roman" w:eastAsia="Times New Roman" w:hAnsi="Times New Roman" w:cs="Times New Roman"/>
          <w:spacing w:val="-2"/>
          <w:sz w:val="24"/>
          <w:szCs w:val="24"/>
        </w:rPr>
        <w:t xml:space="preserve">now invites quotations </w:t>
      </w:r>
      <w:r w:rsidR="009E1607" w:rsidRPr="00652555">
        <w:rPr>
          <w:rFonts w:ascii="Times New Roman" w:eastAsia="Times New Roman" w:hAnsi="Times New Roman" w:cs="Times New Roman"/>
          <w:spacing w:val="-2"/>
          <w:sz w:val="24"/>
          <w:szCs w:val="24"/>
        </w:rPr>
        <w:t xml:space="preserve">for the items </w:t>
      </w:r>
      <w:r w:rsidRPr="00652555">
        <w:rPr>
          <w:rFonts w:ascii="Times New Roman" w:eastAsia="Times New Roman" w:hAnsi="Times New Roman" w:cs="Times New Roman"/>
          <w:sz w:val="24"/>
          <w:szCs w:val="24"/>
        </w:rPr>
        <w:t xml:space="preserve">described in Annex 1: Requirements, attached to this RFQ. </w:t>
      </w:r>
    </w:p>
    <w:p w14:paraId="1EFB62CB" w14:textId="3ACA4464"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Validity of </w:t>
      </w:r>
      <w:r w:rsidR="00E01C13" w:rsidRPr="00652555">
        <w:rPr>
          <w:rFonts w:ascii="Times New Roman" w:eastAsia="Times New Roman" w:hAnsi="Times New Roman" w:cs="Times New Roman"/>
          <w:b/>
          <w:sz w:val="24"/>
          <w:szCs w:val="24"/>
        </w:rPr>
        <w:t>quotations</w:t>
      </w:r>
    </w:p>
    <w:p w14:paraId="2D09D5EC" w14:textId="5F24101C" w:rsidR="0004651B" w:rsidRPr="00652555" w:rsidRDefault="0004651B" w:rsidP="00B27C52">
      <w:pPr>
        <w:keepNext/>
        <w:spacing w:after="120" w:line="240" w:lineRule="auto"/>
        <w:jc w:val="both"/>
        <w:rPr>
          <w:rFonts w:ascii="Times New Roman" w:eastAsia="Times New Roman" w:hAnsi="Times New Roman" w:cs="Times New Roman"/>
          <w:i/>
          <w:sz w:val="24"/>
          <w:szCs w:val="24"/>
        </w:rPr>
      </w:pPr>
      <w:r w:rsidRPr="00652555">
        <w:rPr>
          <w:rFonts w:ascii="Times New Roman" w:eastAsia="Times New Roman" w:hAnsi="Times New Roman" w:cs="Times New Roman"/>
          <w:sz w:val="24"/>
          <w:szCs w:val="24"/>
        </w:rPr>
        <w:t>The offers shall be valid</w:t>
      </w:r>
      <w:r w:rsidR="00A23CBE" w:rsidRPr="00652555">
        <w:rPr>
          <w:rFonts w:ascii="Times New Roman" w:eastAsia="Times New Roman" w:hAnsi="Times New Roman" w:cs="Times New Roman"/>
          <w:sz w:val="24"/>
          <w:szCs w:val="24"/>
        </w:rPr>
        <w:t xml:space="preserve"> for 60 days from </w:t>
      </w:r>
      <w:r w:rsidR="00A3241E" w:rsidRPr="00D22B1C">
        <w:rPr>
          <w:rFonts w:ascii="Times New Roman" w:eastAsia="Times New Roman" w:hAnsi="Times New Roman" w:cs="Times New Roman"/>
          <w:bCs/>
          <w:i/>
          <w:sz w:val="24"/>
          <w:szCs w:val="24"/>
        </w:rPr>
        <w:t>{</w:t>
      </w:r>
      <w:proofErr w:type="spellStart"/>
      <w:r w:rsidR="00A3241E" w:rsidRPr="00D22B1C">
        <w:rPr>
          <w:rFonts w:ascii="Times New Roman" w:eastAsia="Times New Roman" w:hAnsi="Times New Roman" w:cs="Times New Roman"/>
          <w:bCs/>
          <w:i/>
          <w:sz w:val="24"/>
          <w:szCs w:val="24"/>
        </w:rPr>
        <w:t>bid_opening_date</w:t>
      </w:r>
      <w:proofErr w:type="spellEnd"/>
      <w:r w:rsidR="00A3241E">
        <w:rPr>
          <w:rFonts w:ascii="Times New Roman" w:eastAsia="Times New Roman" w:hAnsi="Times New Roman" w:cs="Times New Roman"/>
          <w:bCs/>
          <w:i/>
          <w:sz w:val="24"/>
          <w:szCs w:val="24"/>
        </w:rPr>
        <w:t>}</w:t>
      </w:r>
      <w:r w:rsidR="00E01C13" w:rsidRPr="00652555">
        <w:rPr>
          <w:rFonts w:ascii="Times New Roman" w:eastAsia="Times New Roman" w:hAnsi="Times New Roman" w:cs="Times New Roman"/>
          <w:bCs/>
          <w:i/>
          <w:sz w:val="24"/>
          <w:szCs w:val="24"/>
        </w:rPr>
        <w:t>.</w:t>
      </w:r>
    </w:p>
    <w:p w14:paraId="6D607FD8" w14:textId="6EE4E1E1" w:rsidR="0004651B" w:rsidRPr="00652555" w:rsidRDefault="0054745A"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Quoted</w:t>
      </w:r>
      <w:r w:rsidR="00D9319B" w:rsidRPr="00652555">
        <w:rPr>
          <w:rFonts w:ascii="Times New Roman" w:eastAsia="Times New Roman" w:hAnsi="Times New Roman" w:cs="Times New Roman"/>
          <w:b/>
          <w:sz w:val="24"/>
          <w:szCs w:val="24"/>
        </w:rPr>
        <w:t xml:space="preserve"> </w:t>
      </w:r>
      <w:r w:rsidR="0004651B" w:rsidRPr="00652555">
        <w:rPr>
          <w:rFonts w:ascii="Times New Roman" w:eastAsia="Times New Roman" w:hAnsi="Times New Roman" w:cs="Times New Roman"/>
          <w:b/>
          <w:sz w:val="24"/>
          <w:szCs w:val="24"/>
        </w:rPr>
        <w:t>Price</w:t>
      </w:r>
    </w:p>
    <w:p w14:paraId="3FFC7861" w14:textId="15E1DCDE" w:rsidR="0054745A" w:rsidRPr="00652555" w:rsidRDefault="008440C5"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The quoted price shall include all duties, taxes, and other levies payable by the Supplier, </w:t>
      </w:r>
      <w:r w:rsidR="00C904B1" w:rsidRPr="00652555">
        <w:rPr>
          <w:rFonts w:ascii="Times New Roman" w:eastAsia="Times New Roman" w:hAnsi="Times New Roman" w:cs="Times New Roman"/>
          <w:sz w:val="24"/>
          <w:szCs w:val="24"/>
        </w:rPr>
        <w:t xml:space="preserve">Service </w:t>
      </w:r>
      <w:r w:rsidRPr="00652555">
        <w:rPr>
          <w:rFonts w:ascii="Times New Roman" w:eastAsia="Times New Roman" w:hAnsi="Times New Roman" w:cs="Times New Roman"/>
          <w:sz w:val="24"/>
          <w:szCs w:val="24"/>
        </w:rPr>
        <w:t>Provider or Contractor, as the case may be.</w:t>
      </w:r>
      <w:r w:rsidR="00105A7C" w:rsidRPr="00652555">
        <w:rPr>
          <w:rFonts w:ascii="Times New Roman" w:eastAsia="Times New Roman" w:hAnsi="Times New Roman" w:cs="Times New Roman"/>
          <w:sz w:val="24"/>
          <w:szCs w:val="24"/>
        </w:rPr>
        <w:t xml:space="preserve"> </w:t>
      </w:r>
    </w:p>
    <w:p w14:paraId="3F3CA1C1" w14:textId="1B9E1E48" w:rsidR="00105A7C" w:rsidRPr="00652555" w:rsidRDefault="00105A7C"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All prices shall be quoted in the </w:t>
      </w:r>
      <w:r w:rsidR="00C904B1" w:rsidRPr="00652555">
        <w:rPr>
          <w:rFonts w:ascii="Times New Roman" w:eastAsia="Times New Roman" w:hAnsi="Times New Roman" w:cs="Times New Roman"/>
          <w:sz w:val="24"/>
          <w:szCs w:val="24"/>
        </w:rPr>
        <w:t>Purchaser’s</w:t>
      </w:r>
      <w:r w:rsidR="000D0E7E" w:rsidRPr="00652555">
        <w:rPr>
          <w:rFonts w:ascii="Times New Roman" w:eastAsia="Times New Roman" w:hAnsi="Times New Roman" w:cs="Times New Roman"/>
          <w:sz w:val="24"/>
          <w:szCs w:val="24"/>
        </w:rPr>
        <w:t>/Employer</w:t>
      </w:r>
      <w:r w:rsidRPr="00652555">
        <w:rPr>
          <w:rFonts w:ascii="Times New Roman" w:eastAsia="Times New Roman" w:hAnsi="Times New Roman" w:cs="Times New Roman"/>
          <w:sz w:val="24"/>
          <w:szCs w:val="24"/>
        </w:rPr>
        <w:t xml:space="preserve">’s country’s currency, as </w:t>
      </w:r>
      <w:r w:rsidR="000D0E7E" w:rsidRPr="00652555">
        <w:rPr>
          <w:rFonts w:ascii="Times New Roman" w:eastAsia="Times New Roman" w:hAnsi="Times New Roman" w:cs="Times New Roman"/>
          <w:sz w:val="24"/>
          <w:szCs w:val="24"/>
        </w:rPr>
        <w:t>applied</w:t>
      </w:r>
      <w:r w:rsidRPr="00652555">
        <w:rPr>
          <w:rFonts w:ascii="Times New Roman" w:eastAsia="Times New Roman" w:hAnsi="Times New Roman" w:cs="Times New Roman"/>
          <w:sz w:val="24"/>
          <w:szCs w:val="24"/>
        </w:rPr>
        <w:t xml:space="preserve"> </w:t>
      </w:r>
      <w:r w:rsidR="000D0E7E" w:rsidRPr="00652555">
        <w:rPr>
          <w:rFonts w:ascii="Times New Roman" w:eastAsia="Times New Roman" w:hAnsi="Times New Roman" w:cs="Times New Roman"/>
          <w:sz w:val="24"/>
          <w:szCs w:val="24"/>
        </w:rPr>
        <w:t>by</w:t>
      </w:r>
      <w:r w:rsidRPr="00652555">
        <w:rPr>
          <w:rFonts w:ascii="Times New Roman" w:eastAsia="Times New Roman" w:hAnsi="Times New Roman" w:cs="Times New Roman"/>
          <w:sz w:val="24"/>
          <w:szCs w:val="24"/>
        </w:rPr>
        <w:t xml:space="preserve"> the Online Bidding Solution – SOL.</w:t>
      </w:r>
    </w:p>
    <w:p w14:paraId="64FAC149" w14:textId="77777777" w:rsidR="0065351C" w:rsidRPr="00652555" w:rsidRDefault="0004651B"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The </w:t>
      </w:r>
      <w:r w:rsidR="006D7C7C" w:rsidRPr="00652555">
        <w:rPr>
          <w:rFonts w:ascii="Times New Roman" w:eastAsia="Times New Roman" w:hAnsi="Times New Roman" w:cs="Times New Roman"/>
          <w:sz w:val="24"/>
          <w:szCs w:val="24"/>
        </w:rPr>
        <w:t xml:space="preserve">contractual </w:t>
      </w:r>
      <w:r w:rsidR="00905AE3" w:rsidRPr="00652555">
        <w:rPr>
          <w:rFonts w:ascii="Times New Roman" w:eastAsia="Times New Roman" w:hAnsi="Times New Roman" w:cs="Times New Roman"/>
          <w:sz w:val="24"/>
          <w:szCs w:val="24"/>
        </w:rPr>
        <w:t xml:space="preserve">unit </w:t>
      </w:r>
      <w:r w:rsidRPr="00652555">
        <w:rPr>
          <w:rFonts w:ascii="Times New Roman" w:eastAsia="Times New Roman" w:hAnsi="Times New Roman" w:cs="Times New Roman"/>
          <w:sz w:val="24"/>
          <w:szCs w:val="24"/>
        </w:rPr>
        <w:t>price</w:t>
      </w:r>
      <w:r w:rsidR="00905AE3" w:rsidRPr="00652555">
        <w:rPr>
          <w:rFonts w:ascii="Times New Roman" w:eastAsia="Times New Roman" w:hAnsi="Times New Roman" w:cs="Times New Roman"/>
          <w:sz w:val="24"/>
          <w:szCs w:val="24"/>
        </w:rPr>
        <w:t>s</w:t>
      </w:r>
      <w:r w:rsidR="006D7C7C" w:rsidRPr="00652555">
        <w:rPr>
          <w:rFonts w:ascii="Times New Roman" w:eastAsia="Times New Roman" w:hAnsi="Times New Roman" w:cs="Times New Roman"/>
          <w:sz w:val="24"/>
          <w:szCs w:val="24"/>
        </w:rPr>
        <w:t xml:space="preserve"> </w:t>
      </w:r>
      <w:r w:rsidRPr="00652555">
        <w:rPr>
          <w:rFonts w:ascii="Times New Roman" w:eastAsia="Times New Roman" w:hAnsi="Times New Roman" w:cs="Times New Roman"/>
          <w:sz w:val="24"/>
          <w:szCs w:val="24"/>
        </w:rPr>
        <w:t xml:space="preserve">shall be fixed </w:t>
      </w:r>
      <w:r w:rsidR="00905AE3" w:rsidRPr="00652555">
        <w:rPr>
          <w:rFonts w:ascii="Times New Roman" w:eastAsia="Times New Roman" w:hAnsi="Times New Roman" w:cs="Times New Roman"/>
          <w:sz w:val="24"/>
          <w:szCs w:val="24"/>
        </w:rPr>
        <w:t xml:space="preserve">during the performance of the Contract and not subject to </w:t>
      </w:r>
      <w:r w:rsidR="00D9319B" w:rsidRPr="00652555">
        <w:rPr>
          <w:rFonts w:ascii="Times New Roman" w:eastAsia="Times New Roman" w:hAnsi="Times New Roman" w:cs="Times New Roman"/>
          <w:sz w:val="24"/>
          <w:szCs w:val="24"/>
        </w:rPr>
        <w:t>adjustment</w:t>
      </w:r>
      <w:r w:rsidR="00F020B4" w:rsidRPr="00652555">
        <w:rPr>
          <w:rFonts w:ascii="Times New Roman" w:eastAsia="Times New Roman" w:hAnsi="Times New Roman" w:cs="Times New Roman"/>
          <w:sz w:val="24"/>
          <w:szCs w:val="24"/>
        </w:rPr>
        <w:t xml:space="preserve">. </w:t>
      </w:r>
    </w:p>
    <w:p w14:paraId="5FB10AB1" w14:textId="1061FE58" w:rsidR="003E3C29" w:rsidRPr="00652555" w:rsidRDefault="0065351C"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The Supplier,</w:t>
      </w:r>
      <w:r w:rsidR="00ED0FD3">
        <w:rPr>
          <w:rFonts w:ascii="Times New Roman" w:eastAsia="Times New Roman" w:hAnsi="Times New Roman" w:cs="Times New Roman"/>
          <w:sz w:val="24"/>
          <w:szCs w:val="24"/>
        </w:rPr>
        <w:t xml:space="preserve"> Service</w:t>
      </w:r>
      <w:r w:rsidRPr="00652555">
        <w:rPr>
          <w:rFonts w:ascii="Times New Roman" w:eastAsia="Times New Roman" w:hAnsi="Times New Roman" w:cs="Times New Roman"/>
          <w:sz w:val="24"/>
          <w:szCs w:val="24"/>
        </w:rPr>
        <w:t xml:space="preserve"> Provider or Contractor shall also fill in its rates and prices for all items described in Annex 1: Requirements.</w:t>
      </w:r>
    </w:p>
    <w:p w14:paraId="37E4702E" w14:textId="77777777" w:rsidR="00BA2BC2" w:rsidRPr="00652555" w:rsidRDefault="00BA2BC2"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Conformity and no reservations </w:t>
      </w:r>
    </w:p>
    <w:p w14:paraId="51B06076" w14:textId="1A948BA0" w:rsidR="00BA2BC2" w:rsidRPr="00652555" w:rsidRDefault="00BA2BC2" w:rsidP="00B27C52">
      <w:pPr>
        <w:spacing w:before="120"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In response to the above named RFQ</w:t>
      </w:r>
      <w:r w:rsidR="002B587A" w:rsidRPr="00652555">
        <w:rPr>
          <w:rFonts w:ascii="Times New Roman" w:eastAsia="Times New Roman" w:hAnsi="Times New Roman" w:cs="Times New Roman"/>
          <w:sz w:val="24"/>
          <w:szCs w:val="24"/>
        </w:rPr>
        <w:t>, the Suppliers, Providers, and Contractors</w:t>
      </w:r>
      <w:r w:rsidRPr="00652555">
        <w:rPr>
          <w:rFonts w:ascii="Times New Roman" w:eastAsia="Times New Roman" w:hAnsi="Times New Roman" w:cs="Times New Roman"/>
          <w:sz w:val="24"/>
          <w:szCs w:val="24"/>
        </w:rPr>
        <w:t xml:space="preserve"> offer to supply the Goods</w:t>
      </w:r>
      <w:r w:rsidR="002B587A" w:rsidRPr="00652555">
        <w:rPr>
          <w:rFonts w:ascii="Times New Roman" w:eastAsia="Times New Roman" w:hAnsi="Times New Roman" w:cs="Times New Roman"/>
          <w:sz w:val="24"/>
          <w:szCs w:val="24"/>
        </w:rPr>
        <w:t xml:space="preserve"> or to execute the Services or Works </w:t>
      </w:r>
      <w:r w:rsidRPr="00652555">
        <w:rPr>
          <w:rFonts w:ascii="Times New Roman" w:eastAsia="Times New Roman" w:hAnsi="Times New Roman" w:cs="Times New Roman"/>
          <w:sz w:val="24"/>
          <w:szCs w:val="24"/>
        </w:rPr>
        <w:t>as per this Quotation and in conformity with the RFQ, Delivery and Completion Schedules and Technical Specifications. We confirm that we have examined and have no reservations to the RFQ, including the Contract.</w:t>
      </w:r>
    </w:p>
    <w:p w14:paraId="15395F60" w14:textId="77777777"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Clarifications</w:t>
      </w:r>
    </w:p>
    <w:p w14:paraId="550CAB8F" w14:textId="7BA283FF" w:rsidR="0004651B" w:rsidRPr="00652555" w:rsidRDefault="0004651B" w:rsidP="00B27C52">
      <w:pPr>
        <w:spacing w:after="120" w:line="240" w:lineRule="auto"/>
        <w:jc w:val="both"/>
        <w:rPr>
          <w:rFonts w:ascii="Times New Roman" w:eastAsia="Times New Roman" w:hAnsi="Times New Roman" w:cs="Times New Roman"/>
          <w:iCs/>
          <w:sz w:val="24"/>
          <w:szCs w:val="24"/>
        </w:rPr>
      </w:pPr>
      <w:r w:rsidRPr="00652555">
        <w:rPr>
          <w:rFonts w:ascii="Times New Roman" w:eastAsia="Times New Roman" w:hAnsi="Times New Roman" w:cs="Times New Roman"/>
          <w:iCs/>
          <w:sz w:val="24"/>
          <w:szCs w:val="24"/>
        </w:rPr>
        <w:t xml:space="preserve">Any clarification request regarding this RFQ may be sent in writing to </w:t>
      </w:r>
      <w:r w:rsidR="00A3241E" w:rsidRPr="00D22B1C">
        <w:rPr>
          <w:rFonts w:ascii="Times New Roman" w:eastAsia="Times New Roman" w:hAnsi="Times New Roman" w:cs="Times New Roman"/>
          <w:b/>
          <w:i/>
          <w:iCs/>
          <w:sz w:val="24"/>
          <w:szCs w:val="24"/>
        </w:rPr>
        <w:t>{</w:t>
      </w:r>
      <w:proofErr w:type="spellStart"/>
      <w:r w:rsidR="00A3241E" w:rsidRPr="00D22B1C">
        <w:rPr>
          <w:rFonts w:ascii="Times New Roman" w:eastAsia="Times New Roman" w:hAnsi="Times New Roman" w:cs="Times New Roman"/>
          <w:b/>
          <w:i/>
          <w:iCs/>
          <w:sz w:val="24"/>
          <w:szCs w:val="24"/>
        </w:rPr>
        <w:t>name_purchaser</w:t>
      </w:r>
      <w:proofErr w:type="spellEnd"/>
      <w:r w:rsidR="00A3241E" w:rsidRPr="00D22B1C">
        <w:rPr>
          <w:rFonts w:ascii="Times New Roman" w:eastAsia="Times New Roman" w:hAnsi="Times New Roman" w:cs="Times New Roman"/>
          <w:b/>
          <w:i/>
          <w:iCs/>
          <w:sz w:val="24"/>
          <w:szCs w:val="24"/>
        </w:rPr>
        <w:t>}</w:t>
      </w:r>
      <w:r w:rsidR="00A3241E">
        <w:rPr>
          <w:rFonts w:ascii="Times New Roman" w:eastAsia="Times New Roman" w:hAnsi="Times New Roman" w:cs="Times New Roman"/>
          <w:b/>
          <w:i/>
          <w:iCs/>
          <w:sz w:val="24"/>
          <w:szCs w:val="24"/>
        </w:rPr>
        <w:t xml:space="preserve">, </w:t>
      </w:r>
      <w:r w:rsidR="00A3241E" w:rsidRPr="00D22B1C">
        <w:rPr>
          <w:rFonts w:ascii="Times New Roman" w:eastAsia="Times New Roman" w:hAnsi="Times New Roman" w:cs="Times New Roman"/>
          <w:b/>
          <w:i/>
          <w:iCs/>
          <w:sz w:val="24"/>
          <w:szCs w:val="24"/>
        </w:rPr>
        <w:t>{</w:t>
      </w:r>
      <w:proofErr w:type="spellStart"/>
      <w:r w:rsidR="00A3241E">
        <w:rPr>
          <w:rFonts w:ascii="Times New Roman" w:eastAsia="Times New Roman" w:hAnsi="Times New Roman" w:cs="Times New Roman"/>
          <w:b/>
          <w:i/>
          <w:iCs/>
          <w:sz w:val="24"/>
          <w:szCs w:val="24"/>
        </w:rPr>
        <w:t>email</w:t>
      </w:r>
      <w:r w:rsidR="00A3241E" w:rsidRPr="00D22B1C">
        <w:rPr>
          <w:rFonts w:ascii="Times New Roman" w:eastAsia="Times New Roman" w:hAnsi="Times New Roman" w:cs="Times New Roman"/>
          <w:b/>
          <w:i/>
          <w:iCs/>
          <w:sz w:val="24"/>
          <w:szCs w:val="24"/>
        </w:rPr>
        <w:t>_purchaser</w:t>
      </w:r>
      <w:proofErr w:type="spellEnd"/>
      <w:r w:rsidR="00A3241E" w:rsidRPr="00D22B1C">
        <w:rPr>
          <w:rFonts w:ascii="Times New Roman" w:eastAsia="Times New Roman" w:hAnsi="Times New Roman" w:cs="Times New Roman"/>
          <w:b/>
          <w:i/>
          <w:iCs/>
          <w:sz w:val="24"/>
          <w:szCs w:val="24"/>
        </w:rPr>
        <w:t>}</w:t>
      </w:r>
      <w:r w:rsidR="0065351C" w:rsidRPr="00652555">
        <w:rPr>
          <w:rFonts w:ascii="Times New Roman" w:eastAsia="Times New Roman" w:hAnsi="Times New Roman" w:cs="Times New Roman"/>
          <w:b/>
          <w:i/>
          <w:iCs/>
          <w:sz w:val="24"/>
          <w:szCs w:val="24"/>
        </w:rPr>
        <w:t xml:space="preserve"> </w:t>
      </w:r>
      <w:r w:rsidR="0065351C" w:rsidRPr="00652555">
        <w:rPr>
          <w:rFonts w:ascii="Times New Roman" w:eastAsia="Times New Roman" w:hAnsi="Times New Roman" w:cs="Times New Roman"/>
          <w:bCs/>
          <w:sz w:val="24"/>
          <w:szCs w:val="24"/>
        </w:rPr>
        <w:t>up to</w:t>
      </w:r>
      <w:r w:rsidR="0065351C" w:rsidRPr="00652555">
        <w:rPr>
          <w:rFonts w:ascii="Times New Roman" w:eastAsia="Times New Roman" w:hAnsi="Times New Roman" w:cs="Times New Roman"/>
          <w:b/>
          <w:i/>
          <w:iCs/>
          <w:sz w:val="24"/>
          <w:szCs w:val="24"/>
        </w:rPr>
        <w:t xml:space="preserve"> </w:t>
      </w:r>
      <w:r w:rsidR="0065351C" w:rsidRPr="00652555">
        <w:rPr>
          <w:rFonts w:ascii="Times New Roman" w:eastAsia="Times New Roman" w:hAnsi="Times New Roman" w:cs="Times New Roman"/>
          <w:iCs/>
          <w:sz w:val="24"/>
          <w:szCs w:val="24"/>
        </w:rPr>
        <w:t>3 days prior to the deadline to submit quotations</w:t>
      </w:r>
      <w:r w:rsidRPr="00652555">
        <w:rPr>
          <w:rFonts w:ascii="Times New Roman" w:eastAsia="Times New Roman" w:hAnsi="Times New Roman" w:cs="Times New Roman"/>
          <w:iCs/>
          <w:sz w:val="24"/>
          <w:szCs w:val="24"/>
        </w:rPr>
        <w:t xml:space="preserve">. </w:t>
      </w:r>
      <w:r w:rsidR="0083532D" w:rsidRPr="00652555">
        <w:rPr>
          <w:rFonts w:ascii="Times New Roman" w:eastAsia="Times New Roman" w:hAnsi="Times New Roman" w:cs="Times New Roman"/>
          <w:iCs/>
          <w:sz w:val="24"/>
          <w:szCs w:val="24"/>
        </w:rPr>
        <w:t xml:space="preserve">The </w:t>
      </w:r>
      <w:r w:rsidR="0065351C" w:rsidRPr="00652555">
        <w:rPr>
          <w:rFonts w:ascii="Times New Roman" w:eastAsia="Times New Roman" w:hAnsi="Times New Roman" w:cs="Times New Roman"/>
          <w:iCs/>
          <w:sz w:val="24"/>
          <w:szCs w:val="24"/>
        </w:rPr>
        <w:t>Entity</w:t>
      </w:r>
      <w:r w:rsidR="0083532D" w:rsidRPr="00652555">
        <w:rPr>
          <w:rFonts w:ascii="Times New Roman" w:eastAsia="Times New Roman" w:hAnsi="Times New Roman" w:cs="Times New Roman"/>
          <w:iCs/>
          <w:sz w:val="24"/>
          <w:szCs w:val="24"/>
        </w:rPr>
        <w:t xml:space="preserve"> will </w:t>
      </w:r>
      <w:r w:rsidRPr="00652555">
        <w:rPr>
          <w:rFonts w:ascii="Times New Roman" w:eastAsia="Times New Roman" w:hAnsi="Times New Roman" w:cs="Times New Roman"/>
          <w:iCs/>
          <w:sz w:val="24"/>
          <w:szCs w:val="24"/>
        </w:rPr>
        <w:t xml:space="preserve">forward copies of </w:t>
      </w:r>
      <w:r w:rsidR="0083532D" w:rsidRPr="00652555">
        <w:rPr>
          <w:rFonts w:ascii="Times New Roman" w:eastAsia="Times New Roman" w:hAnsi="Times New Roman" w:cs="Times New Roman"/>
          <w:iCs/>
          <w:sz w:val="24"/>
          <w:szCs w:val="24"/>
        </w:rPr>
        <w:t xml:space="preserve">its </w:t>
      </w:r>
      <w:r w:rsidRPr="00652555">
        <w:rPr>
          <w:rFonts w:ascii="Times New Roman" w:eastAsia="Times New Roman" w:hAnsi="Times New Roman" w:cs="Times New Roman"/>
          <w:iCs/>
          <w:sz w:val="24"/>
          <w:szCs w:val="24"/>
        </w:rPr>
        <w:t xml:space="preserve">response to all </w:t>
      </w:r>
      <w:r w:rsidR="0065351C" w:rsidRPr="00652555">
        <w:rPr>
          <w:rFonts w:ascii="Times New Roman" w:eastAsia="Times New Roman" w:hAnsi="Times New Roman" w:cs="Times New Roman"/>
          <w:iCs/>
          <w:sz w:val="24"/>
          <w:szCs w:val="24"/>
        </w:rPr>
        <w:t xml:space="preserve">known </w:t>
      </w:r>
      <w:r w:rsidR="0065351C" w:rsidRPr="00652555">
        <w:rPr>
          <w:rFonts w:ascii="Times New Roman" w:eastAsia="Times New Roman" w:hAnsi="Times New Roman" w:cs="Times New Roman"/>
          <w:sz w:val="24"/>
          <w:szCs w:val="24"/>
        </w:rPr>
        <w:t xml:space="preserve">Suppliers, Providers or Contractors </w:t>
      </w:r>
      <w:r w:rsidRPr="00652555">
        <w:rPr>
          <w:rFonts w:ascii="Times New Roman" w:eastAsia="Times New Roman" w:hAnsi="Times New Roman" w:cs="Times New Roman"/>
          <w:iCs/>
          <w:sz w:val="24"/>
          <w:szCs w:val="24"/>
        </w:rPr>
        <w:t xml:space="preserve">including a description of the inquiry but without identifying its source. </w:t>
      </w:r>
    </w:p>
    <w:p w14:paraId="621E63F0" w14:textId="77777777"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Submission of Quotations</w:t>
      </w:r>
    </w:p>
    <w:p w14:paraId="42ECE9F8" w14:textId="7099A1D2" w:rsidR="0004651B" w:rsidRPr="00652555" w:rsidRDefault="0004651B" w:rsidP="00B27C52">
      <w:pPr>
        <w:spacing w:after="120" w:line="240" w:lineRule="auto"/>
        <w:jc w:val="both"/>
        <w:rPr>
          <w:rFonts w:ascii="Times New Roman" w:eastAsia="Times New Roman" w:hAnsi="Times New Roman" w:cs="Times New Roman"/>
          <w:iCs/>
          <w:sz w:val="24"/>
          <w:szCs w:val="24"/>
        </w:rPr>
      </w:pPr>
      <w:r w:rsidRPr="00652555">
        <w:rPr>
          <w:rFonts w:ascii="Times New Roman" w:eastAsia="Times New Roman" w:hAnsi="Times New Roman" w:cs="Times New Roman"/>
          <w:sz w:val="24"/>
          <w:szCs w:val="24"/>
        </w:rPr>
        <w:t xml:space="preserve">Quotations are to be submitted </w:t>
      </w:r>
      <w:r w:rsidR="0065351C" w:rsidRPr="00652555">
        <w:rPr>
          <w:rFonts w:ascii="Times New Roman" w:eastAsia="Times New Roman" w:hAnsi="Times New Roman" w:cs="Times New Roman"/>
          <w:sz w:val="24"/>
          <w:szCs w:val="24"/>
        </w:rPr>
        <w:t>o</w:t>
      </w:r>
      <w:r w:rsidR="0065351C" w:rsidRPr="00652555">
        <w:rPr>
          <w:rFonts w:ascii="Times New Roman" w:eastAsia="Times New Roman" w:hAnsi="Times New Roman" w:cs="Times New Roman"/>
          <w:iCs/>
          <w:sz w:val="24"/>
          <w:szCs w:val="24"/>
        </w:rPr>
        <w:t>nline through the Online Bidding Solution – SOL.</w:t>
      </w:r>
    </w:p>
    <w:p w14:paraId="2513A5D5" w14:textId="00257045" w:rsidR="0065351C" w:rsidRPr="00652555" w:rsidRDefault="0004651B"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iCs/>
          <w:sz w:val="24"/>
          <w:szCs w:val="24"/>
        </w:rPr>
        <w:lastRenderedPageBreak/>
        <w:t>The deadline for submission of Quotations</w:t>
      </w:r>
      <w:r w:rsidRPr="00652555">
        <w:rPr>
          <w:rFonts w:ascii="Times New Roman" w:eastAsia="Times New Roman" w:hAnsi="Times New Roman" w:cs="Times New Roman"/>
          <w:sz w:val="24"/>
          <w:szCs w:val="24"/>
        </w:rPr>
        <w:t xml:space="preserve"> is </w:t>
      </w:r>
      <w:r w:rsidR="00A3241E">
        <w:rPr>
          <w:rFonts w:ascii="Times New Roman" w:eastAsia="Times New Roman" w:hAnsi="Times New Roman" w:cs="Times New Roman"/>
          <w:b/>
          <w:i/>
          <w:iCs/>
          <w:sz w:val="24"/>
          <w:szCs w:val="24"/>
        </w:rPr>
        <w:t>{</w:t>
      </w:r>
      <w:proofErr w:type="spellStart"/>
      <w:r w:rsidR="00A3241E" w:rsidRPr="00A3241E">
        <w:rPr>
          <w:rFonts w:ascii="Times New Roman" w:eastAsia="Times New Roman" w:hAnsi="Times New Roman" w:cs="Times New Roman"/>
          <w:b/>
          <w:i/>
          <w:iCs/>
          <w:sz w:val="24"/>
          <w:szCs w:val="24"/>
        </w:rPr>
        <w:t>day_contract</w:t>
      </w:r>
      <w:proofErr w:type="spellEnd"/>
      <w:proofErr w:type="gramStart"/>
      <w:r w:rsidR="00A3241E">
        <w:rPr>
          <w:rFonts w:ascii="Times New Roman" w:eastAsia="Times New Roman" w:hAnsi="Times New Roman" w:cs="Times New Roman"/>
          <w:b/>
          <w:i/>
          <w:iCs/>
          <w:sz w:val="24"/>
          <w:szCs w:val="24"/>
        </w:rPr>
        <w:t>},{</w:t>
      </w:r>
      <w:proofErr w:type="spellStart"/>
      <w:proofErr w:type="gramEnd"/>
      <w:r w:rsidR="00A3241E" w:rsidRPr="00A3241E">
        <w:rPr>
          <w:rFonts w:ascii="Times New Roman" w:eastAsia="Times New Roman" w:hAnsi="Times New Roman" w:cs="Times New Roman"/>
          <w:b/>
          <w:i/>
          <w:iCs/>
          <w:sz w:val="24"/>
          <w:szCs w:val="24"/>
        </w:rPr>
        <w:t>month_contract</w:t>
      </w:r>
      <w:proofErr w:type="spellEnd"/>
      <w:r w:rsidR="00A3241E">
        <w:rPr>
          <w:rFonts w:ascii="Times New Roman" w:eastAsia="Times New Roman" w:hAnsi="Times New Roman" w:cs="Times New Roman"/>
          <w:b/>
          <w:i/>
          <w:iCs/>
          <w:sz w:val="24"/>
          <w:szCs w:val="24"/>
        </w:rPr>
        <w:t>},{</w:t>
      </w:r>
      <w:proofErr w:type="spellStart"/>
      <w:r w:rsidR="00A3241E" w:rsidRPr="00A3241E">
        <w:rPr>
          <w:rFonts w:ascii="Times New Roman" w:eastAsia="Times New Roman" w:hAnsi="Times New Roman" w:cs="Times New Roman"/>
          <w:b/>
          <w:i/>
          <w:iCs/>
          <w:sz w:val="24"/>
          <w:szCs w:val="24"/>
        </w:rPr>
        <w:t>year_contract</w:t>
      </w:r>
      <w:proofErr w:type="spellEnd"/>
      <w:r w:rsidR="00A3241E">
        <w:rPr>
          <w:rFonts w:ascii="Times New Roman" w:eastAsia="Times New Roman" w:hAnsi="Times New Roman" w:cs="Times New Roman"/>
          <w:b/>
          <w:i/>
          <w:iCs/>
          <w:sz w:val="24"/>
          <w:szCs w:val="24"/>
        </w:rPr>
        <w:t>}</w:t>
      </w:r>
      <w:r w:rsidRPr="00652555">
        <w:rPr>
          <w:rFonts w:ascii="Times New Roman" w:eastAsia="Times New Roman" w:hAnsi="Times New Roman" w:cs="Times New Roman"/>
          <w:sz w:val="24"/>
          <w:szCs w:val="24"/>
        </w:rPr>
        <w:t>.</w:t>
      </w:r>
    </w:p>
    <w:p w14:paraId="3B4551DC" w14:textId="076ABE50"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Opening of Quotations</w:t>
      </w:r>
    </w:p>
    <w:p w14:paraId="6D6238FD" w14:textId="611F753B" w:rsidR="0004651B" w:rsidRPr="00652555" w:rsidRDefault="0004651B" w:rsidP="00B27C52">
      <w:pPr>
        <w:spacing w:after="120" w:line="240" w:lineRule="auto"/>
        <w:jc w:val="both"/>
        <w:rPr>
          <w:rFonts w:ascii="Times New Roman" w:eastAsia="Times New Roman" w:hAnsi="Times New Roman" w:cs="Times New Roman"/>
          <w:i/>
          <w:sz w:val="24"/>
          <w:szCs w:val="24"/>
        </w:rPr>
      </w:pPr>
      <w:r w:rsidRPr="00652555">
        <w:rPr>
          <w:rFonts w:ascii="Times New Roman" w:eastAsia="Times New Roman" w:hAnsi="Times New Roman" w:cs="Times New Roman"/>
          <w:sz w:val="24"/>
          <w:szCs w:val="24"/>
        </w:rPr>
        <w:t xml:space="preserve">Quotations will be opened by the </w:t>
      </w:r>
      <w:r w:rsidR="00221AA0" w:rsidRPr="00652555">
        <w:rPr>
          <w:rFonts w:ascii="Times New Roman" w:eastAsia="Times New Roman" w:hAnsi="Times New Roman" w:cs="Times New Roman"/>
          <w:sz w:val="24"/>
          <w:szCs w:val="24"/>
        </w:rPr>
        <w:t xml:space="preserve">Online Bidding Solution – SOL immediately </w:t>
      </w:r>
      <w:r w:rsidRPr="00652555">
        <w:rPr>
          <w:rFonts w:ascii="Times New Roman" w:eastAsia="Times New Roman" w:hAnsi="Times New Roman" w:cs="Times New Roman"/>
          <w:sz w:val="24"/>
          <w:szCs w:val="24"/>
        </w:rPr>
        <w:t>after the deadline for the submission of Quotations</w:t>
      </w:r>
      <w:r w:rsidRPr="00652555">
        <w:rPr>
          <w:rFonts w:ascii="Times New Roman" w:eastAsia="Times New Roman" w:hAnsi="Times New Roman" w:cs="Times New Roman"/>
          <w:i/>
          <w:sz w:val="24"/>
          <w:szCs w:val="24"/>
        </w:rPr>
        <w:t>.</w:t>
      </w:r>
    </w:p>
    <w:p w14:paraId="7437EC39" w14:textId="77777777" w:rsidR="003224FA" w:rsidRPr="00652555" w:rsidRDefault="003224FA" w:rsidP="00B27C52">
      <w:pPr>
        <w:spacing w:after="120" w:line="240" w:lineRule="auto"/>
        <w:jc w:val="both"/>
        <w:rPr>
          <w:rFonts w:ascii="Times New Roman" w:eastAsia="Times New Roman" w:hAnsi="Times New Roman" w:cs="Times New Roman"/>
          <w:iCs/>
          <w:sz w:val="24"/>
          <w:szCs w:val="24"/>
        </w:rPr>
      </w:pPr>
      <w:r w:rsidRPr="00652555">
        <w:rPr>
          <w:rFonts w:ascii="Times New Roman" w:eastAsia="Times New Roman" w:hAnsi="Times New Roman" w:cs="Times New Roman"/>
          <w:iCs/>
          <w:sz w:val="24"/>
          <w:szCs w:val="24"/>
        </w:rPr>
        <w:t>If two or more quotations have identical prices,</w:t>
      </w:r>
      <w:r w:rsidRPr="00652555">
        <w:rPr>
          <w:rFonts w:ascii="Times New Roman" w:eastAsia="Times New Roman" w:hAnsi="Times New Roman" w:cs="Times New Roman"/>
          <w:sz w:val="24"/>
          <w:szCs w:val="24"/>
        </w:rPr>
        <w:t xml:space="preserve"> the Supplier, Provider or Contractor will be notified through the system of a new deadline to submit a new quotation.</w:t>
      </w:r>
    </w:p>
    <w:p w14:paraId="6C313A78" w14:textId="77777777"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Evaluation of Quotations</w:t>
      </w:r>
    </w:p>
    <w:p w14:paraId="379CF179" w14:textId="346D9113" w:rsidR="0004651B" w:rsidRPr="00652555" w:rsidRDefault="0004651B"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Quotations will be evaluated </w:t>
      </w:r>
      <w:r w:rsidR="00221AA0" w:rsidRPr="00652555">
        <w:rPr>
          <w:rFonts w:ascii="Times New Roman" w:eastAsia="Times New Roman" w:hAnsi="Times New Roman" w:cs="Times New Roman"/>
          <w:sz w:val="24"/>
          <w:szCs w:val="24"/>
        </w:rPr>
        <w:t>per item (unit price), per lot, or total price</w:t>
      </w:r>
      <w:r w:rsidR="00105A7C" w:rsidRPr="00652555">
        <w:rPr>
          <w:rFonts w:ascii="Times New Roman" w:eastAsia="Times New Roman" w:hAnsi="Times New Roman" w:cs="Times New Roman"/>
          <w:sz w:val="24"/>
          <w:szCs w:val="24"/>
        </w:rPr>
        <w:t xml:space="preserve"> (global price), according to the definitions included in the </w:t>
      </w:r>
      <w:r w:rsidR="009A2D3F" w:rsidRPr="00652555">
        <w:rPr>
          <w:rFonts w:ascii="Times New Roman" w:eastAsia="Times New Roman" w:hAnsi="Times New Roman" w:cs="Times New Roman"/>
          <w:sz w:val="24"/>
          <w:szCs w:val="24"/>
        </w:rPr>
        <w:t xml:space="preserve">application’s </w:t>
      </w:r>
      <w:r w:rsidR="00105A7C" w:rsidRPr="00652555">
        <w:rPr>
          <w:rFonts w:ascii="Times New Roman" w:eastAsia="Times New Roman" w:hAnsi="Times New Roman" w:cs="Times New Roman"/>
          <w:sz w:val="24"/>
          <w:szCs w:val="24"/>
        </w:rPr>
        <w:t>Use</w:t>
      </w:r>
      <w:r w:rsidR="007C47A8" w:rsidRPr="00652555">
        <w:rPr>
          <w:rFonts w:ascii="Times New Roman" w:eastAsia="Times New Roman" w:hAnsi="Times New Roman" w:cs="Times New Roman"/>
          <w:sz w:val="24"/>
          <w:szCs w:val="24"/>
        </w:rPr>
        <w:t>r</w:t>
      </w:r>
      <w:r w:rsidR="00105A7C" w:rsidRPr="00652555">
        <w:rPr>
          <w:rFonts w:ascii="Times New Roman" w:eastAsia="Times New Roman" w:hAnsi="Times New Roman" w:cs="Times New Roman"/>
          <w:sz w:val="24"/>
          <w:szCs w:val="24"/>
        </w:rPr>
        <w:t xml:space="preserve"> Manual, 2.1 Glossary.</w:t>
      </w:r>
    </w:p>
    <w:p w14:paraId="631D6813" w14:textId="71C0F54C" w:rsidR="00105A7C" w:rsidRPr="00652555" w:rsidRDefault="00105A7C"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Additional Documents</w:t>
      </w:r>
    </w:p>
    <w:p w14:paraId="093A7438" w14:textId="5D801B81" w:rsidR="00E55AFA" w:rsidRPr="00652555" w:rsidRDefault="00E55AFA" w:rsidP="00B27C52">
      <w:pPr>
        <w:spacing w:after="120" w:line="240" w:lineRule="auto"/>
        <w:jc w:val="both"/>
        <w:rPr>
          <w:rFonts w:ascii="Times New Roman" w:eastAsia="Times New Roman" w:hAnsi="Times New Roman" w:cs="Times New Roman"/>
          <w:iCs/>
          <w:sz w:val="24"/>
          <w:szCs w:val="24"/>
        </w:rPr>
      </w:pPr>
      <w:r w:rsidRPr="00652555">
        <w:rPr>
          <w:rFonts w:ascii="Times New Roman" w:eastAsia="Times New Roman" w:hAnsi="Times New Roman" w:cs="Times New Roman"/>
          <w:sz w:val="24"/>
          <w:szCs w:val="24"/>
        </w:rPr>
        <w:t>The Entity may require additional documents as indicated in the additional URL/website informed</w:t>
      </w:r>
      <w:r w:rsidR="003224FA" w:rsidRPr="00652555">
        <w:rPr>
          <w:rFonts w:ascii="Times New Roman" w:eastAsia="Times New Roman" w:hAnsi="Times New Roman" w:cs="Times New Roman"/>
          <w:sz w:val="24"/>
          <w:szCs w:val="24"/>
        </w:rPr>
        <w:t xml:space="preserve"> </w:t>
      </w:r>
      <w:r w:rsidRPr="00652555">
        <w:rPr>
          <w:rFonts w:ascii="Times New Roman" w:eastAsia="Times New Roman" w:hAnsi="Times New Roman" w:cs="Times New Roman"/>
          <w:sz w:val="24"/>
          <w:szCs w:val="24"/>
        </w:rPr>
        <w:t xml:space="preserve">on the respective procurement notice in the </w:t>
      </w:r>
      <w:r w:rsidRPr="00652555">
        <w:rPr>
          <w:rFonts w:ascii="Times New Roman" w:eastAsia="Times New Roman" w:hAnsi="Times New Roman" w:cs="Times New Roman"/>
          <w:iCs/>
          <w:sz w:val="24"/>
          <w:szCs w:val="24"/>
        </w:rPr>
        <w:t>Online Bidding Solution – SOL.</w:t>
      </w:r>
    </w:p>
    <w:p w14:paraId="16AC189B" w14:textId="2C30BFBA" w:rsidR="00E55AFA" w:rsidRPr="00652555" w:rsidRDefault="00E55AFA"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iCs/>
          <w:sz w:val="24"/>
          <w:szCs w:val="24"/>
        </w:rPr>
        <w:t>Additional URL/website:</w:t>
      </w:r>
      <w:r w:rsidR="00A3241E">
        <w:rPr>
          <w:rFonts w:ascii="Times New Roman" w:eastAsia="Times New Roman" w:hAnsi="Times New Roman" w:cs="Times New Roman"/>
          <w:b/>
          <w:i/>
          <w:iCs/>
          <w:sz w:val="24"/>
          <w:szCs w:val="24"/>
        </w:rPr>
        <w:t xml:space="preserve"> {</w:t>
      </w:r>
      <w:proofErr w:type="spellStart"/>
      <w:r w:rsidR="00A3241E" w:rsidRPr="00A3241E">
        <w:rPr>
          <w:rFonts w:ascii="Times New Roman" w:eastAsia="Times New Roman" w:hAnsi="Times New Roman" w:cs="Times New Roman"/>
          <w:b/>
          <w:i/>
          <w:iCs/>
          <w:sz w:val="24"/>
          <w:szCs w:val="24"/>
        </w:rPr>
        <w:t>website_url</w:t>
      </w:r>
      <w:proofErr w:type="spellEnd"/>
      <w:r w:rsidR="00A3241E">
        <w:rPr>
          <w:rFonts w:ascii="Times New Roman" w:eastAsia="Times New Roman" w:hAnsi="Times New Roman" w:cs="Times New Roman"/>
          <w:b/>
          <w:i/>
          <w:iCs/>
          <w:sz w:val="24"/>
          <w:szCs w:val="24"/>
        </w:rPr>
        <w:t>}</w:t>
      </w:r>
      <w:r w:rsidRPr="00652555">
        <w:rPr>
          <w:rFonts w:ascii="Times New Roman" w:eastAsia="Times New Roman" w:hAnsi="Times New Roman" w:cs="Times New Roman"/>
          <w:b/>
          <w:i/>
          <w:iCs/>
          <w:sz w:val="24"/>
          <w:szCs w:val="24"/>
        </w:rPr>
        <w:t>.</w:t>
      </w:r>
    </w:p>
    <w:p w14:paraId="65470FC3" w14:textId="25DEEF3E" w:rsidR="00105A7C" w:rsidRPr="00652555" w:rsidRDefault="00E55AFA"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If </w:t>
      </w:r>
      <w:r w:rsidR="003224FA" w:rsidRPr="00652555">
        <w:rPr>
          <w:rFonts w:ascii="Times New Roman" w:eastAsia="Times New Roman" w:hAnsi="Times New Roman" w:cs="Times New Roman"/>
          <w:sz w:val="24"/>
          <w:szCs w:val="24"/>
        </w:rPr>
        <w:t xml:space="preserve">requested by the </w:t>
      </w:r>
      <w:r w:rsidR="003C38F4" w:rsidRPr="00652555">
        <w:rPr>
          <w:rFonts w:ascii="Times New Roman" w:eastAsia="Times New Roman" w:hAnsi="Times New Roman" w:cs="Times New Roman"/>
          <w:sz w:val="24"/>
          <w:szCs w:val="24"/>
        </w:rPr>
        <w:t>Purchaser/Employer</w:t>
      </w:r>
      <w:r w:rsidR="003224FA" w:rsidRPr="00652555">
        <w:rPr>
          <w:rFonts w:ascii="Times New Roman" w:eastAsia="Times New Roman" w:hAnsi="Times New Roman" w:cs="Times New Roman"/>
          <w:sz w:val="24"/>
          <w:szCs w:val="24"/>
        </w:rPr>
        <w:t xml:space="preserve">, the Supplier, </w:t>
      </w:r>
      <w:r w:rsidR="00A57B72" w:rsidRPr="00652555">
        <w:rPr>
          <w:rFonts w:ascii="Times New Roman" w:eastAsia="Times New Roman" w:hAnsi="Times New Roman" w:cs="Times New Roman"/>
          <w:sz w:val="24"/>
          <w:szCs w:val="24"/>
        </w:rPr>
        <w:t xml:space="preserve">Service </w:t>
      </w:r>
      <w:r w:rsidR="003224FA" w:rsidRPr="00652555">
        <w:rPr>
          <w:rFonts w:ascii="Times New Roman" w:eastAsia="Times New Roman" w:hAnsi="Times New Roman" w:cs="Times New Roman"/>
          <w:sz w:val="24"/>
          <w:szCs w:val="24"/>
        </w:rPr>
        <w:t>Provider or Contractor may be required to submit additional qualification documents</w:t>
      </w:r>
      <w:r w:rsidRPr="00652555">
        <w:rPr>
          <w:rFonts w:ascii="Times New Roman" w:eastAsia="Times New Roman" w:hAnsi="Times New Roman" w:cs="Times New Roman"/>
          <w:sz w:val="24"/>
          <w:szCs w:val="24"/>
        </w:rPr>
        <w:t xml:space="preserve"> as indicated above</w:t>
      </w:r>
      <w:r w:rsidR="00C065B2" w:rsidRPr="00652555">
        <w:rPr>
          <w:rFonts w:ascii="Times New Roman" w:eastAsia="Times New Roman" w:hAnsi="Times New Roman" w:cs="Times New Roman"/>
          <w:sz w:val="24"/>
          <w:szCs w:val="24"/>
        </w:rPr>
        <w:t>, including legal and tax compliance qualification documents</w:t>
      </w:r>
      <w:r w:rsidR="003224FA" w:rsidRPr="00652555">
        <w:rPr>
          <w:rFonts w:ascii="Times New Roman" w:eastAsia="Times New Roman" w:hAnsi="Times New Roman" w:cs="Times New Roman"/>
          <w:sz w:val="24"/>
          <w:szCs w:val="24"/>
        </w:rPr>
        <w:t xml:space="preserve">. </w:t>
      </w:r>
    </w:p>
    <w:p w14:paraId="55C998DE" w14:textId="00A3A449" w:rsidR="003224FA" w:rsidRPr="00652555" w:rsidRDefault="003224FA"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If requested by the</w:t>
      </w:r>
      <w:r w:rsidR="003C38F4" w:rsidRPr="00652555">
        <w:rPr>
          <w:rFonts w:ascii="Times New Roman" w:eastAsia="Times New Roman" w:hAnsi="Times New Roman" w:cs="Times New Roman"/>
          <w:sz w:val="24"/>
          <w:szCs w:val="24"/>
        </w:rPr>
        <w:t xml:space="preserve"> Purchaser/Employer</w:t>
      </w:r>
      <w:r w:rsidRPr="00652555">
        <w:rPr>
          <w:rFonts w:ascii="Times New Roman" w:eastAsia="Times New Roman" w:hAnsi="Times New Roman" w:cs="Times New Roman"/>
          <w:sz w:val="24"/>
          <w:szCs w:val="24"/>
        </w:rPr>
        <w:t>, The Contractor shall furnish a technical proposal including a statement of work methods, equipment, personnel, schedule and any other relevant information, in sufficient detail to demonstrate the adequacy of its proposal to meet the work’s requirements and the completion time.</w:t>
      </w:r>
    </w:p>
    <w:p w14:paraId="4570EC00" w14:textId="77777777" w:rsidR="00BA2BC2" w:rsidRPr="00652555" w:rsidRDefault="00BA2BC2"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Not Bound to Accept </w:t>
      </w:r>
    </w:p>
    <w:p w14:paraId="707EB256" w14:textId="799DE6F3" w:rsidR="002B587A" w:rsidRPr="00652555" w:rsidRDefault="002B587A" w:rsidP="00B27C52">
      <w:pPr>
        <w:spacing w:before="120"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The Entity reserves the right to:</w:t>
      </w:r>
    </w:p>
    <w:p w14:paraId="478C8A4C" w14:textId="2B823F43" w:rsidR="002B587A" w:rsidRPr="00652555" w:rsidRDefault="002B587A" w:rsidP="00B27C52">
      <w:pPr>
        <w:numPr>
          <w:ilvl w:val="0"/>
          <w:numId w:val="13"/>
        </w:numPr>
        <w:spacing w:before="120" w:after="120" w:line="240" w:lineRule="auto"/>
        <w:ind w:left="851" w:hanging="425"/>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accept or reject any Quotation and is not bound to accept the lowest evaluated cost Quotation, or any other Quotation that the Entity may receive, and </w:t>
      </w:r>
    </w:p>
    <w:p w14:paraId="75A26597" w14:textId="4D6F616D" w:rsidR="002B587A" w:rsidRPr="00652555" w:rsidRDefault="002B587A" w:rsidP="00B27C52">
      <w:pPr>
        <w:numPr>
          <w:ilvl w:val="0"/>
          <w:numId w:val="13"/>
        </w:numPr>
        <w:spacing w:before="120" w:after="120" w:line="240" w:lineRule="auto"/>
        <w:ind w:left="851" w:hanging="425"/>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annul the RFQ process at any time prior to the award of the Contract without incurring any liability to Suppliers, Providers, or Contractors.</w:t>
      </w:r>
    </w:p>
    <w:p w14:paraId="54BBD8F4" w14:textId="77777777" w:rsidR="00BA2BC2" w:rsidRPr="00652555" w:rsidRDefault="00BA2BC2"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Contract Award</w:t>
      </w:r>
    </w:p>
    <w:p w14:paraId="457EE0FB" w14:textId="27B75AA7" w:rsidR="00BA2BC2" w:rsidRPr="00652555" w:rsidRDefault="00BA2BC2" w:rsidP="00B27C52">
      <w:pPr>
        <w:spacing w:before="120"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The Contract will be awarded to the </w:t>
      </w:r>
      <w:r w:rsidR="002B587A" w:rsidRPr="00652555">
        <w:rPr>
          <w:rFonts w:ascii="Times New Roman" w:eastAsia="Times New Roman" w:hAnsi="Times New Roman" w:cs="Times New Roman"/>
          <w:sz w:val="24"/>
          <w:szCs w:val="24"/>
        </w:rPr>
        <w:t xml:space="preserve">Supplier, Provider, or </w:t>
      </w:r>
      <w:r w:rsidRPr="00652555">
        <w:rPr>
          <w:rFonts w:ascii="Times New Roman" w:eastAsia="Times New Roman" w:hAnsi="Times New Roman" w:cs="Times New Roman"/>
          <w:sz w:val="24"/>
          <w:szCs w:val="24"/>
        </w:rPr>
        <w:t>Contractor who</w:t>
      </w:r>
      <w:r w:rsidR="002B587A" w:rsidRPr="00652555">
        <w:rPr>
          <w:rFonts w:ascii="Times New Roman" w:eastAsia="Times New Roman" w:hAnsi="Times New Roman" w:cs="Times New Roman"/>
          <w:sz w:val="24"/>
          <w:szCs w:val="24"/>
        </w:rPr>
        <w:t xml:space="preserve"> offers:</w:t>
      </w:r>
    </w:p>
    <w:p w14:paraId="2F89DCF1" w14:textId="6EE63260" w:rsidR="00BA2BC2" w:rsidRPr="00652555" w:rsidRDefault="00BA2BC2" w:rsidP="00B27C52">
      <w:pPr>
        <w:pStyle w:val="PargrafodaLista"/>
        <w:numPr>
          <w:ilvl w:val="0"/>
          <w:numId w:val="24"/>
        </w:numPr>
        <w:spacing w:after="120"/>
        <w:jc w:val="both"/>
      </w:pPr>
      <w:r w:rsidRPr="00652555">
        <w:t>the lowest evaluated price/s,</w:t>
      </w:r>
      <w:r w:rsidR="002B587A" w:rsidRPr="00652555">
        <w:t xml:space="preserve"> and</w:t>
      </w:r>
    </w:p>
    <w:p w14:paraId="59770112" w14:textId="1036EBBE" w:rsidR="00BA2BC2" w:rsidRPr="00652555" w:rsidRDefault="002B587A" w:rsidP="00B27C52">
      <w:pPr>
        <w:pStyle w:val="PargrafodaLista"/>
        <w:numPr>
          <w:ilvl w:val="0"/>
          <w:numId w:val="24"/>
        </w:numPr>
        <w:spacing w:after="120"/>
        <w:jc w:val="both"/>
      </w:pPr>
      <w:r w:rsidRPr="00652555">
        <w:t xml:space="preserve">a </w:t>
      </w:r>
      <w:r w:rsidR="00BA2BC2" w:rsidRPr="00652555">
        <w:t>technically compliant quotation</w:t>
      </w:r>
      <w:r w:rsidRPr="00652555">
        <w:t xml:space="preserve">, as per additional documents required. </w:t>
      </w:r>
    </w:p>
    <w:p w14:paraId="507A4BA4" w14:textId="4E76DBFA" w:rsidR="001E6B2F" w:rsidRPr="00652555" w:rsidRDefault="001E6B2F"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Legally Binding A</w:t>
      </w:r>
      <w:r w:rsidR="001B394D" w:rsidRPr="00652555">
        <w:rPr>
          <w:rFonts w:ascii="Times New Roman" w:eastAsia="Times New Roman" w:hAnsi="Times New Roman" w:cs="Times New Roman"/>
          <w:b/>
          <w:sz w:val="24"/>
          <w:szCs w:val="24"/>
        </w:rPr>
        <w:t>greement</w:t>
      </w:r>
    </w:p>
    <w:p w14:paraId="40E1EC06" w14:textId="24854E86" w:rsidR="001B394D" w:rsidRPr="00652555" w:rsidRDefault="00000000" w:rsidP="00A04B93">
      <w:pPr>
        <w:spacing w:before="120" w:after="120" w:line="240" w:lineRule="auto"/>
        <w:jc w:val="both"/>
        <w:rPr>
          <w:rFonts w:ascii="Times New Roman" w:eastAsia="Times New Roman" w:hAnsi="Times New Roman" w:cs="Times New Roman"/>
          <w:sz w:val="24"/>
          <w:szCs w:val="24"/>
        </w:rPr>
      </w:pPr>
      <w:hyperlink r:id="rId13" w:history="1">
        <w:r w:rsidR="003C67F5" w:rsidRPr="00652555">
          <w:rPr>
            <w:rFonts w:ascii="Times New Roman" w:eastAsia="Times New Roman" w:hAnsi="Times New Roman" w:cs="Times New Roman"/>
            <w:sz w:val="24"/>
            <w:szCs w:val="24"/>
          </w:rPr>
          <w:t>Th</w:t>
        </w:r>
        <w:r w:rsidR="00A04B93" w:rsidRPr="00652555">
          <w:rPr>
            <w:rFonts w:ascii="Times New Roman" w:eastAsia="Times New Roman" w:hAnsi="Times New Roman" w:cs="Times New Roman"/>
            <w:sz w:val="24"/>
            <w:szCs w:val="24"/>
          </w:rPr>
          <w:t xml:space="preserve">e </w:t>
        </w:r>
        <w:r w:rsidR="00CC74E9" w:rsidRPr="00652555">
          <w:rPr>
            <w:rFonts w:ascii="Times New Roman" w:eastAsia="Times New Roman" w:hAnsi="Times New Roman" w:cs="Times New Roman"/>
            <w:sz w:val="24"/>
            <w:szCs w:val="24"/>
          </w:rPr>
          <w:t xml:space="preserve">electronic offer and acceptance </w:t>
        </w:r>
        <w:r w:rsidR="00144C34" w:rsidRPr="00652555">
          <w:rPr>
            <w:rFonts w:ascii="Times New Roman" w:eastAsia="Times New Roman" w:hAnsi="Times New Roman" w:cs="Times New Roman"/>
            <w:sz w:val="24"/>
            <w:szCs w:val="24"/>
          </w:rPr>
          <w:t xml:space="preserve">through the </w:t>
        </w:r>
        <w:r w:rsidR="00144C34" w:rsidRPr="00652555">
          <w:rPr>
            <w:rFonts w:ascii="Times New Roman" w:eastAsia="Times New Roman" w:hAnsi="Times New Roman" w:cs="Times New Roman"/>
            <w:iCs/>
            <w:sz w:val="24"/>
            <w:szCs w:val="24"/>
          </w:rPr>
          <w:t>Online Bidding Solution – SOL</w:t>
        </w:r>
        <w:r w:rsidR="00144C34" w:rsidRPr="00652555">
          <w:rPr>
            <w:rFonts w:ascii="Times New Roman" w:eastAsia="Times New Roman" w:hAnsi="Times New Roman" w:cs="Times New Roman"/>
            <w:sz w:val="24"/>
            <w:szCs w:val="24"/>
          </w:rPr>
          <w:t xml:space="preserve"> </w:t>
        </w:r>
        <w:r w:rsidR="00CC74E9" w:rsidRPr="00652555">
          <w:rPr>
            <w:rFonts w:ascii="Times New Roman" w:eastAsia="Times New Roman" w:hAnsi="Times New Roman" w:cs="Times New Roman"/>
            <w:sz w:val="24"/>
            <w:szCs w:val="24"/>
          </w:rPr>
          <w:t xml:space="preserve">by each Party shall cause the </w:t>
        </w:r>
        <w:r w:rsidR="00A04B93" w:rsidRPr="00652555">
          <w:rPr>
            <w:rFonts w:ascii="Times New Roman" w:eastAsia="Times New Roman" w:hAnsi="Times New Roman" w:cs="Times New Roman"/>
            <w:sz w:val="24"/>
            <w:szCs w:val="24"/>
          </w:rPr>
          <w:t>Contract</w:t>
        </w:r>
        <w:r w:rsidR="003C67F5" w:rsidRPr="00652555">
          <w:rPr>
            <w:rFonts w:ascii="Times New Roman" w:eastAsia="Times New Roman" w:hAnsi="Times New Roman" w:cs="Times New Roman"/>
            <w:sz w:val="24"/>
            <w:szCs w:val="24"/>
          </w:rPr>
          <w:t xml:space="preserve"> </w:t>
        </w:r>
        <w:r w:rsidR="00A04B93" w:rsidRPr="00652555">
          <w:rPr>
            <w:rFonts w:ascii="Times New Roman" w:eastAsia="Times New Roman" w:hAnsi="Times New Roman" w:cs="Times New Roman"/>
            <w:sz w:val="24"/>
            <w:szCs w:val="24"/>
          </w:rPr>
          <w:t xml:space="preserve">to have </w:t>
        </w:r>
      </w:hyperlink>
      <w:r w:rsidR="003C67F5" w:rsidRPr="00652555">
        <w:rPr>
          <w:rFonts w:ascii="Times New Roman" w:eastAsia="Times New Roman" w:hAnsi="Times New Roman" w:cs="Times New Roman"/>
          <w:sz w:val="24"/>
          <w:szCs w:val="24"/>
        </w:rPr>
        <w:t>been executed by the Parties hereto of their own free will, without any coercion or undue influence and shall be valid and legally binding on both parties from the date above written.</w:t>
      </w:r>
    </w:p>
    <w:p w14:paraId="14FED4F7" w14:textId="569FEE00" w:rsidR="00B21418" w:rsidRPr="00652555" w:rsidRDefault="00B21418"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lastRenderedPageBreak/>
        <w:t xml:space="preserve">Fraud and Corruption </w:t>
      </w:r>
    </w:p>
    <w:p w14:paraId="7B2D6483" w14:textId="674ED480" w:rsidR="006006CE" w:rsidRPr="00652555" w:rsidRDefault="006006CE" w:rsidP="00B27C52">
      <w:pPr>
        <w:spacing w:after="20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The </w:t>
      </w:r>
      <w:r w:rsidR="00EC2D3E" w:rsidRPr="00652555">
        <w:rPr>
          <w:rFonts w:ascii="Times New Roman" w:eastAsia="Times New Roman" w:hAnsi="Times New Roman" w:cs="Times New Roman"/>
          <w:sz w:val="24"/>
          <w:szCs w:val="24"/>
        </w:rPr>
        <w:t>Bank requires</w:t>
      </w:r>
      <w:r w:rsidRPr="00652555">
        <w:rPr>
          <w:rFonts w:ascii="Times New Roman" w:eastAsia="Times New Roman" w:hAnsi="Times New Roman" w:cs="Times New Roman"/>
          <w:sz w:val="24"/>
          <w:szCs w:val="24"/>
        </w:rPr>
        <w:t xml:space="preserve"> compliance with the Bank’s Anti-Corruption Guidelines and its prevailing sanctions policies and procedures as set forth in the W</w:t>
      </w:r>
      <w:r w:rsidR="002B587A" w:rsidRPr="00652555">
        <w:rPr>
          <w:rFonts w:ascii="Times New Roman" w:eastAsia="Times New Roman" w:hAnsi="Times New Roman" w:cs="Times New Roman"/>
          <w:sz w:val="24"/>
          <w:szCs w:val="24"/>
        </w:rPr>
        <w:t xml:space="preserve">orld </w:t>
      </w:r>
      <w:r w:rsidRPr="00652555">
        <w:rPr>
          <w:rFonts w:ascii="Times New Roman" w:eastAsia="Times New Roman" w:hAnsi="Times New Roman" w:cs="Times New Roman"/>
          <w:sz w:val="24"/>
          <w:szCs w:val="24"/>
        </w:rPr>
        <w:t>B</w:t>
      </w:r>
      <w:r w:rsidR="002B587A" w:rsidRPr="00652555">
        <w:rPr>
          <w:rFonts w:ascii="Times New Roman" w:eastAsia="Times New Roman" w:hAnsi="Times New Roman" w:cs="Times New Roman"/>
          <w:sz w:val="24"/>
          <w:szCs w:val="24"/>
        </w:rPr>
        <w:t xml:space="preserve">ank </w:t>
      </w:r>
      <w:r w:rsidRPr="00652555">
        <w:rPr>
          <w:rFonts w:ascii="Times New Roman" w:eastAsia="Times New Roman" w:hAnsi="Times New Roman" w:cs="Times New Roman"/>
          <w:sz w:val="24"/>
          <w:szCs w:val="24"/>
        </w:rPr>
        <w:t>G</w:t>
      </w:r>
      <w:r w:rsidR="002B587A" w:rsidRPr="00652555">
        <w:rPr>
          <w:rFonts w:ascii="Times New Roman" w:eastAsia="Times New Roman" w:hAnsi="Times New Roman" w:cs="Times New Roman"/>
          <w:sz w:val="24"/>
          <w:szCs w:val="24"/>
        </w:rPr>
        <w:t>roup</w:t>
      </w:r>
      <w:r w:rsidRPr="00652555">
        <w:rPr>
          <w:rFonts w:ascii="Times New Roman" w:eastAsia="Times New Roman" w:hAnsi="Times New Roman" w:cs="Times New Roman"/>
          <w:sz w:val="24"/>
          <w:szCs w:val="24"/>
        </w:rPr>
        <w:t xml:space="preserve">’s Sanctions Framework, as set forth in </w:t>
      </w:r>
      <w:r w:rsidR="00A23CBE" w:rsidRPr="00652555">
        <w:rPr>
          <w:rFonts w:ascii="Times New Roman" w:eastAsia="Times New Roman" w:hAnsi="Times New Roman" w:cs="Times New Roman"/>
          <w:sz w:val="24"/>
          <w:szCs w:val="24"/>
        </w:rPr>
        <w:t>Annex 2</w:t>
      </w:r>
      <w:r w:rsidR="002B587A" w:rsidRPr="00652555">
        <w:rPr>
          <w:rFonts w:ascii="Times New Roman" w:eastAsia="Times New Roman" w:hAnsi="Times New Roman" w:cs="Times New Roman"/>
          <w:sz w:val="24"/>
          <w:szCs w:val="24"/>
        </w:rPr>
        <w:t>: Fraud and Corruption</w:t>
      </w:r>
      <w:r w:rsidR="00EA49DF" w:rsidRPr="00652555">
        <w:rPr>
          <w:rFonts w:ascii="Times New Roman" w:eastAsia="Times New Roman" w:hAnsi="Times New Roman" w:cs="Times New Roman"/>
          <w:sz w:val="24"/>
          <w:szCs w:val="24"/>
        </w:rPr>
        <w:t>.</w:t>
      </w:r>
    </w:p>
    <w:p w14:paraId="1775F499" w14:textId="064D9A9E" w:rsidR="006006CE" w:rsidRPr="00652555" w:rsidRDefault="006006CE"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In further pursuance of this policy, the </w:t>
      </w:r>
      <w:r w:rsidR="00A23CBE" w:rsidRPr="00652555">
        <w:rPr>
          <w:rFonts w:ascii="Times New Roman" w:eastAsia="Times New Roman" w:hAnsi="Times New Roman" w:cs="Times New Roman"/>
          <w:sz w:val="24"/>
          <w:szCs w:val="24"/>
        </w:rPr>
        <w:t xml:space="preserve">supplier, provider or contractor </w:t>
      </w:r>
      <w:r w:rsidRPr="00652555">
        <w:rPr>
          <w:rFonts w:ascii="Times New Roman" w:eastAsia="Times New Roman" w:hAnsi="Times New Roman" w:cs="Times New Roman"/>
          <w:sz w:val="24"/>
          <w:szCs w:val="24"/>
        </w:rPr>
        <w:t>shall permit and shall cause their agents (where declared or not), subcontractors, subconsultants, service providers, suppliers, and personnel, to permit the Bank to inspect all accounts, records and other documents relating to the R</w:t>
      </w:r>
      <w:r w:rsidR="00A23CBE" w:rsidRPr="00652555">
        <w:rPr>
          <w:rFonts w:ascii="Times New Roman" w:eastAsia="Times New Roman" w:hAnsi="Times New Roman" w:cs="Times New Roman"/>
          <w:sz w:val="24"/>
          <w:szCs w:val="24"/>
        </w:rPr>
        <w:t>F</w:t>
      </w:r>
      <w:r w:rsidRPr="00652555">
        <w:rPr>
          <w:rFonts w:ascii="Times New Roman" w:eastAsia="Times New Roman" w:hAnsi="Times New Roman" w:cs="Times New Roman"/>
          <w:sz w:val="24"/>
          <w:szCs w:val="24"/>
        </w:rPr>
        <w:t>Q and contract performance (in the case of award), and to have them audited by auditors appointed by the Bank.</w:t>
      </w:r>
    </w:p>
    <w:p w14:paraId="4B864D1E" w14:textId="77777777"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Attachments:</w:t>
      </w:r>
    </w:p>
    <w:p w14:paraId="7A494B24" w14:textId="39E8A4EE" w:rsidR="0004651B" w:rsidRPr="00652555" w:rsidRDefault="0004651B" w:rsidP="00B27C52">
      <w:pPr>
        <w:spacing w:after="0" w:line="240" w:lineRule="auto"/>
        <w:ind w:left="90"/>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Annex 1: Requirements</w:t>
      </w:r>
    </w:p>
    <w:p w14:paraId="68D49CB6" w14:textId="2FF94517" w:rsidR="0004651B" w:rsidRPr="00652555" w:rsidRDefault="0004651B" w:rsidP="00B27C52">
      <w:pPr>
        <w:spacing w:after="0" w:line="240" w:lineRule="auto"/>
        <w:ind w:left="90"/>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Annex 2: </w:t>
      </w:r>
      <w:r w:rsidR="00A23CBE" w:rsidRPr="00652555">
        <w:rPr>
          <w:rFonts w:ascii="Times New Roman" w:eastAsia="Times New Roman" w:hAnsi="Times New Roman" w:cs="Times New Roman"/>
          <w:b/>
          <w:sz w:val="24"/>
          <w:szCs w:val="24"/>
        </w:rPr>
        <w:t>Fraud and Corruption</w:t>
      </w:r>
    </w:p>
    <w:p w14:paraId="3F8CDD0A" w14:textId="548D31E3" w:rsidR="0004651B" w:rsidRPr="00652555" w:rsidRDefault="0004651B" w:rsidP="00B27C52">
      <w:pPr>
        <w:spacing w:after="0" w:line="240" w:lineRule="auto"/>
        <w:ind w:left="90"/>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Annex 3: </w:t>
      </w:r>
      <w:r w:rsidR="00E45CB4" w:rsidRPr="00652555">
        <w:rPr>
          <w:rFonts w:ascii="Times New Roman" w:eastAsia="Times New Roman" w:hAnsi="Times New Roman" w:cs="Times New Roman"/>
          <w:b/>
          <w:sz w:val="24"/>
          <w:szCs w:val="24"/>
        </w:rPr>
        <w:t xml:space="preserve">Contract </w:t>
      </w:r>
      <w:r w:rsidR="002C43EF" w:rsidRPr="00652555">
        <w:rPr>
          <w:rFonts w:ascii="Times New Roman" w:eastAsia="Times New Roman" w:hAnsi="Times New Roman" w:cs="Times New Roman"/>
          <w:b/>
          <w:sz w:val="24"/>
          <w:szCs w:val="24"/>
        </w:rPr>
        <w:t>Forms</w:t>
      </w:r>
      <w:r w:rsidR="005C5D01" w:rsidRPr="00652555">
        <w:rPr>
          <w:rFonts w:ascii="Times New Roman" w:eastAsia="Times New Roman" w:hAnsi="Times New Roman" w:cs="Times New Roman"/>
          <w:b/>
          <w:sz w:val="24"/>
          <w:szCs w:val="24"/>
        </w:rPr>
        <w:t xml:space="preserve"> (</w:t>
      </w:r>
      <w:r w:rsidR="00E45CB4" w:rsidRPr="00652555">
        <w:rPr>
          <w:rFonts w:ascii="Times New Roman" w:eastAsia="Times New Roman" w:hAnsi="Times New Roman" w:cs="Times New Roman"/>
          <w:b/>
          <w:sz w:val="24"/>
          <w:szCs w:val="24"/>
        </w:rPr>
        <w:t>Agreement and Conditions</w:t>
      </w:r>
      <w:r w:rsidR="005C5D01" w:rsidRPr="00652555">
        <w:rPr>
          <w:rFonts w:ascii="Times New Roman" w:eastAsia="Times New Roman" w:hAnsi="Times New Roman" w:cs="Times New Roman"/>
          <w:b/>
          <w:sz w:val="24"/>
          <w:szCs w:val="24"/>
        </w:rPr>
        <w:t>)</w:t>
      </w:r>
    </w:p>
    <w:p w14:paraId="1A08AA31" w14:textId="77777777" w:rsidR="0004651B" w:rsidRPr="00F2086F" w:rsidRDefault="0004651B" w:rsidP="0004651B">
      <w:pPr>
        <w:spacing w:after="0" w:line="240" w:lineRule="auto"/>
        <w:ind w:left="360"/>
        <w:jc w:val="both"/>
        <w:rPr>
          <w:rFonts w:ascii="Times New Roman" w:eastAsia="Times New Roman" w:hAnsi="Times New Roman" w:cs="Times New Roman"/>
          <w:sz w:val="24"/>
          <w:szCs w:val="24"/>
        </w:rPr>
      </w:pPr>
    </w:p>
    <w:p w14:paraId="6146595D" w14:textId="77777777" w:rsidR="00036597" w:rsidRPr="00F2086F" w:rsidRDefault="0004651B" w:rsidP="0004651B">
      <w:pPr>
        <w:spacing w:after="0" w:line="240" w:lineRule="auto"/>
        <w:ind w:left="360"/>
        <w:jc w:val="both"/>
        <w:rPr>
          <w:rFonts w:ascii="Times New Roman" w:eastAsia="Times New Roman" w:hAnsi="Times New Roman" w:cs="Times New Roman"/>
          <w:sz w:val="24"/>
          <w:szCs w:val="24"/>
        </w:rPr>
        <w:sectPr w:rsidR="00036597" w:rsidRPr="00F2086F" w:rsidSect="008468AA">
          <w:headerReference w:type="first" r:id="rId14"/>
          <w:endnotePr>
            <w:numFmt w:val="decimal"/>
          </w:endnotePr>
          <w:pgSz w:w="12240" w:h="15840" w:code="1"/>
          <w:pgMar w:top="1440" w:right="1440" w:bottom="1440" w:left="1440" w:header="720" w:footer="720" w:gutter="0"/>
          <w:paperSrc w:first="262" w:other="262"/>
          <w:pgNumType w:start="1"/>
          <w:cols w:space="720"/>
          <w:noEndnote/>
          <w:docGrid w:linePitch="326"/>
        </w:sectPr>
      </w:pPr>
      <w:r w:rsidRPr="00F2086F">
        <w:rPr>
          <w:rFonts w:ascii="Times New Roman" w:eastAsia="Times New Roman" w:hAnsi="Times New Roman" w:cs="Times New Roman"/>
          <w:sz w:val="24"/>
          <w:szCs w:val="24"/>
        </w:rPr>
        <w:br w:type="page"/>
      </w:r>
    </w:p>
    <w:p w14:paraId="3626690A" w14:textId="6431BC7A" w:rsidR="004A1C15" w:rsidRPr="00F2086F" w:rsidRDefault="004A1C15" w:rsidP="00F2086F">
      <w:pPr>
        <w:pStyle w:val="RFQHeading01"/>
        <w:rPr>
          <w:b/>
        </w:rPr>
      </w:pPr>
      <w:bookmarkStart w:id="2" w:name="_Toc503364207"/>
      <w:bookmarkStart w:id="3" w:name="_Toc39757313"/>
      <w:r w:rsidRPr="00F2086F">
        <w:lastRenderedPageBreak/>
        <w:t>ANNEX 1: Requirements</w:t>
      </w:r>
      <w:bookmarkEnd w:id="2"/>
      <w:bookmarkEnd w:id="3"/>
    </w:p>
    <w:p w14:paraId="1A2B0D9E" w14:textId="77777777" w:rsidR="0004651B" w:rsidRPr="00F2086F" w:rsidRDefault="0004651B" w:rsidP="004A1C15">
      <w:pPr>
        <w:spacing w:after="0" w:line="240" w:lineRule="auto"/>
        <w:jc w:val="both"/>
        <w:rPr>
          <w:rFonts w:ascii="Times New Roman" w:eastAsia="Times New Roman" w:hAnsi="Times New Roman" w:cs="Times New Roman"/>
          <w:sz w:val="24"/>
          <w:szCs w:val="24"/>
        </w:rPr>
      </w:pPr>
    </w:p>
    <w:p w14:paraId="00B634DA" w14:textId="52C4FEBA" w:rsidR="0004651B" w:rsidRPr="00BA2BC2" w:rsidRDefault="004A1C15" w:rsidP="00602CAB">
      <w:pPr>
        <w:pStyle w:val="PargrafodaLista"/>
        <w:numPr>
          <w:ilvl w:val="1"/>
          <w:numId w:val="31"/>
        </w:numPr>
        <w:spacing w:before="60" w:after="60"/>
        <w:rPr>
          <w:b/>
          <w:sz w:val="32"/>
          <w:szCs w:val="32"/>
        </w:rPr>
      </w:pPr>
      <w:r w:rsidRPr="00BA2BC2">
        <w:rPr>
          <w:b/>
          <w:sz w:val="32"/>
          <w:szCs w:val="32"/>
        </w:rPr>
        <w:t xml:space="preserve">List of </w:t>
      </w:r>
      <w:r w:rsidR="005901AA" w:rsidRPr="00BA2BC2">
        <w:rPr>
          <w:b/>
          <w:sz w:val="32"/>
          <w:szCs w:val="32"/>
        </w:rPr>
        <w:t>Items and Delivery Period</w:t>
      </w:r>
    </w:p>
    <w:p w14:paraId="5530F8C8" w14:textId="77777777" w:rsidR="00BA2BC2" w:rsidRPr="00BA2BC2" w:rsidRDefault="00BA2BC2" w:rsidP="00BA2BC2">
      <w:pPr>
        <w:pStyle w:val="PargrafodaLista"/>
        <w:spacing w:before="60" w:after="60"/>
        <w:ind w:left="480"/>
      </w:pPr>
    </w:p>
    <w:tbl>
      <w:tblPr>
        <w:tblW w:w="9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270"/>
        <w:gridCol w:w="990"/>
        <w:gridCol w:w="990"/>
        <w:gridCol w:w="1710"/>
        <w:gridCol w:w="1800"/>
      </w:tblGrid>
      <w:tr w:rsidR="00A23CBE" w:rsidRPr="00F2086F" w14:paraId="1349B3FA" w14:textId="77777777" w:rsidTr="00BA2BC2">
        <w:trPr>
          <w:cantSplit/>
          <w:trHeight w:val="974"/>
        </w:trPr>
        <w:tc>
          <w:tcPr>
            <w:tcW w:w="810" w:type="dxa"/>
            <w:tcBorders>
              <w:top w:val="single" w:sz="4" w:space="0" w:color="auto"/>
              <w:left w:val="single" w:sz="4" w:space="0" w:color="auto"/>
              <w:right w:val="single" w:sz="4" w:space="0" w:color="auto"/>
            </w:tcBorders>
          </w:tcPr>
          <w:p w14:paraId="6F0B307F" w14:textId="77777777"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proofErr w:type="gramStart"/>
            <w:r w:rsidRPr="00524B81">
              <w:rPr>
                <w:rFonts w:ascii="Times New Roman" w:eastAsia="Times New Roman" w:hAnsi="Times New Roman" w:cs="Times New Roman"/>
                <w:b/>
                <w:bCs/>
                <w:sz w:val="20"/>
                <w:szCs w:val="20"/>
                <w:highlight w:val="yellow"/>
              </w:rPr>
              <w:t>Line Item</w:t>
            </w:r>
            <w:proofErr w:type="gramEnd"/>
            <w:r w:rsidRPr="00524B81">
              <w:rPr>
                <w:rFonts w:ascii="Times New Roman" w:eastAsia="Times New Roman" w:hAnsi="Times New Roman" w:cs="Times New Roman"/>
                <w:b/>
                <w:bCs/>
                <w:sz w:val="20"/>
                <w:szCs w:val="20"/>
                <w:highlight w:val="yellow"/>
              </w:rPr>
              <w:t xml:space="preserve"> N</w:t>
            </w:r>
            <w:r w:rsidRPr="00524B81">
              <w:rPr>
                <w:rFonts w:ascii="Times New Roman" w:eastAsia="Times New Roman" w:hAnsi="Times New Roman" w:cs="Times New Roman"/>
                <w:b/>
                <w:bCs/>
                <w:sz w:val="20"/>
                <w:szCs w:val="20"/>
                <w:highlight w:val="yellow"/>
              </w:rPr>
              <w:sym w:font="Symbol" w:char="F0B0"/>
            </w:r>
          </w:p>
        </w:tc>
        <w:tc>
          <w:tcPr>
            <w:tcW w:w="3270" w:type="dxa"/>
            <w:tcBorders>
              <w:top w:val="single" w:sz="4" w:space="0" w:color="auto"/>
              <w:left w:val="single" w:sz="4" w:space="0" w:color="auto"/>
              <w:right w:val="single" w:sz="4" w:space="0" w:color="auto"/>
            </w:tcBorders>
          </w:tcPr>
          <w:p w14:paraId="1B5077F8" w14:textId="1C3E99D5"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Description of </w:t>
            </w:r>
            <w:r w:rsidR="005901AA" w:rsidRPr="00524B81">
              <w:rPr>
                <w:rFonts w:ascii="Times New Roman" w:eastAsia="Times New Roman" w:hAnsi="Times New Roman" w:cs="Times New Roman"/>
                <w:b/>
                <w:bCs/>
                <w:sz w:val="20"/>
                <w:szCs w:val="20"/>
                <w:highlight w:val="yellow"/>
              </w:rPr>
              <w:t>Item</w:t>
            </w:r>
            <w:r w:rsidRPr="00524B81">
              <w:rPr>
                <w:rFonts w:ascii="Times New Roman" w:eastAsia="Times New Roman" w:hAnsi="Times New Roman" w:cs="Times New Roman"/>
                <w:b/>
                <w:bCs/>
                <w:sz w:val="20"/>
                <w:szCs w:val="20"/>
                <w:highlight w:val="yellow"/>
              </w:rPr>
              <w:t xml:space="preserve"> </w:t>
            </w:r>
          </w:p>
        </w:tc>
        <w:tc>
          <w:tcPr>
            <w:tcW w:w="990" w:type="dxa"/>
            <w:tcBorders>
              <w:top w:val="single" w:sz="4" w:space="0" w:color="auto"/>
              <w:left w:val="single" w:sz="4" w:space="0" w:color="auto"/>
              <w:right w:val="single" w:sz="4" w:space="0" w:color="auto"/>
            </w:tcBorders>
          </w:tcPr>
          <w:p w14:paraId="5B6B5B95" w14:textId="145E0A86"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Quantity required </w:t>
            </w:r>
          </w:p>
        </w:tc>
        <w:tc>
          <w:tcPr>
            <w:tcW w:w="990" w:type="dxa"/>
            <w:tcBorders>
              <w:top w:val="single" w:sz="4" w:space="0" w:color="auto"/>
              <w:left w:val="single" w:sz="4" w:space="0" w:color="auto"/>
              <w:right w:val="single" w:sz="4" w:space="0" w:color="auto"/>
            </w:tcBorders>
          </w:tcPr>
          <w:p w14:paraId="0569F279" w14:textId="62CC8731"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Physical unit</w:t>
            </w:r>
          </w:p>
        </w:tc>
        <w:tc>
          <w:tcPr>
            <w:tcW w:w="1710" w:type="dxa"/>
            <w:tcBorders>
              <w:top w:val="single" w:sz="4" w:space="0" w:color="auto"/>
              <w:left w:val="single" w:sz="4" w:space="0" w:color="auto"/>
              <w:right w:val="single" w:sz="4" w:space="0" w:color="auto"/>
            </w:tcBorders>
          </w:tcPr>
          <w:p w14:paraId="4FA361F8" w14:textId="06F91796"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Final De</w:t>
            </w:r>
            <w:r w:rsidR="00BA2BC2" w:rsidRPr="00524B81">
              <w:rPr>
                <w:rFonts w:ascii="Times New Roman" w:eastAsia="Times New Roman" w:hAnsi="Times New Roman" w:cs="Times New Roman"/>
                <w:b/>
                <w:bCs/>
                <w:sz w:val="20"/>
                <w:szCs w:val="20"/>
                <w:highlight w:val="yellow"/>
              </w:rPr>
              <w:t>s</w:t>
            </w:r>
            <w:r w:rsidRPr="00524B81">
              <w:rPr>
                <w:rFonts w:ascii="Times New Roman" w:eastAsia="Times New Roman" w:hAnsi="Times New Roman" w:cs="Times New Roman"/>
                <w:b/>
                <w:bCs/>
                <w:sz w:val="20"/>
                <w:szCs w:val="20"/>
                <w:highlight w:val="yellow"/>
              </w:rPr>
              <w:t>tination</w:t>
            </w:r>
          </w:p>
          <w:p w14:paraId="632D28E3" w14:textId="7A704470" w:rsidR="00A23CBE"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or </w:t>
            </w:r>
            <w:r w:rsidR="00A23CBE" w:rsidRPr="00524B81">
              <w:rPr>
                <w:rFonts w:ascii="Times New Roman" w:eastAsia="Times New Roman" w:hAnsi="Times New Roman" w:cs="Times New Roman"/>
                <w:b/>
                <w:bCs/>
                <w:sz w:val="20"/>
                <w:szCs w:val="20"/>
                <w:highlight w:val="yellow"/>
              </w:rPr>
              <w:t>Project Site</w:t>
            </w:r>
          </w:p>
          <w:p w14:paraId="114BBA08" w14:textId="73D1DF0B"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or </w:t>
            </w:r>
            <w:r w:rsidR="007328EE">
              <w:rPr>
                <w:rFonts w:ascii="Times New Roman" w:eastAsia="Times New Roman" w:hAnsi="Times New Roman" w:cs="Times New Roman"/>
                <w:b/>
                <w:bCs/>
                <w:sz w:val="20"/>
                <w:szCs w:val="20"/>
                <w:highlight w:val="yellow"/>
              </w:rPr>
              <w:t>Service</w:t>
            </w:r>
            <w:r w:rsidRPr="00524B81">
              <w:rPr>
                <w:rFonts w:ascii="Times New Roman" w:eastAsia="Times New Roman" w:hAnsi="Times New Roman" w:cs="Times New Roman"/>
                <w:b/>
                <w:bCs/>
                <w:sz w:val="20"/>
                <w:szCs w:val="20"/>
                <w:highlight w:val="yellow"/>
              </w:rPr>
              <w:t xml:space="preserve"> Site</w:t>
            </w:r>
          </w:p>
        </w:tc>
        <w:tc>
          <w:tcPr>
            <w:tcW w:w="1800" w:type="dxa"/>
            <w:tcBorders>
              <w:top w:val="single" w:sz="4" w:space="0" w:color="auto"/>
              <w:left w:val="single" w:sz="4" w:space="0" w:color="auto"/>
              <w:right w:val="single" w:sz="4" w:space="0" w:color="auto"/>
            </w:tcBorders>
          </w:tcPr>
          <w:p w14:paraId="41A5DE30" w14:textId="3BC78FAC" w:rsidR="00A23CBE" w:rsidRPr="00F2086F" w:rsidRDefault="00A23CBE" w:rsidP="0004651B">
            <w:pPr>
              <w:spacing w:before="60" w:after="6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 xml:space="preserve">Delivery Period </w:t>
            </w:r>
            <w:r w:rsidR="002B587A" w:rsidRPr="00524B81">
              <w:rPr>
                <w:rFonts w:ascii="Times New Roman" w:eastAsia="Times New Roman" w:hAnsi="Times New Roman" w:cs="Times New Roman"/>
                <w:b/>
                <w:bCs/>
                <w:sz w:val="20"/>
                <w:szCs w:val="20"/>
                <w:highlight w:val="yellow"/>
              </w:rPr>
              <w:t xml:space="preserve">or Completion Schedule </w:t>
            </w:r>
            <w:r w:rsidRPr="00524B81">
              <w:rPr>
                <w:rFonts w:ascii="Times New Roman" w:eastAsia="Times New Roman" w:hAnsi="Times New Roman" w:cs="Times New Roman"/>
                <w:b/>
                <w:bCs/>
                <w:sz w:val="20"/>
                <w:szCs w:val="20"/>
                <w:highlight w:val="yellow"/>
              </w:rPr>
              <w:t xml:space="preserve">from Date of </w:t>
            </w:r>
            <w:r w:rsidR="005901AA" w:rsidRPr="00524B81">
              <w:rPr>
                <w:rFonts w:ascii="Times New Roman" w:eastAsia="Times New Roman" w:hAnsi="Times New Roman" w:cs="Times New Roman"/>
                <w:b/>
                <w:bCs/>
                <w:sz w:val="20"/>
                <w:szCs w:val="20"/>
                <w:highlight w:val="yellow"/>
              </w:rPr>
              <w:t>Contract signing</w:t>
            </w:r>
          </w:p>
        </w:tc>
      </w:tr>
      <w:tr w:rsidR="00A23CBE" w:rsidRPr="00F2086F" w14:paraId="4791CD75" w14:textId="77777777" w:rsidTr="00BA2BC2">
        <w:trPr>
          <w:cantSplit/>
          <w:trHeight w:val="359"/>
        </w:trPr>
        <w:tc>
          <w:tcPr>
            <w:tcW w:w="810" w:type="dxa"/>
            <w:tcBorders>
              <w:top w:val="single" w:sz="4" w:space="0" w:color="auto"/>
              <w:left w:val="single" w:sz="4" w:space="0" w:color="auto"/>
              <w:bottom w:val="single" w:sz="4" w:space="0" w:color="auto"/>
              <w:right w:val="single" w:sz="4" w:space="0" w:color="auto"/>
            </w:tcBorders>
          </w:tcPr>
          <w:p w14:paraId="0D8A3DD0" w14:textId="237B37B3" w:rsidR="00A23CBE" w:rsidRPr="00F2086F" w:rsidRDefault="00A3241E" w:rsidP="0004651B">
            <w:pPr>
              <w:suppressAutoHyphens/>
              <w:spacing w:before="60" w:after="0" w:line="240" w:lineRule="auto"/>
              <w:jc w:val="center"/>
              <w:rPr>
                <w:rFonts w:ascii="Times New Roman" w:eastAsia="Times New Roman" w:hAnsi="Times New Roman" w:cs="Times New Roman"/>
                <w:b/>
                <w:bCs/>
              </w:rPr>
            </w:pPr>
            <w:r w:rsidRPr="00A3241E">
              <w:rPr>
                <w:rFonts w:ascii="Times New Roman" w:eastAsia="Times New Roman" w:hAnsi="Times New Roman" w:cs="Times New Roman"/>
                <w:b/>
                <w:bCs/>
              </w:rPr>
              <w:t>{#list_of_</w:t>
            </w:r>
            <w:proofErr w:type="gramStart"/>
            <w:r w:rsidRPr="00A3241E">
              <w:rPr>
                <w:rFonts w:ascii="Times New Roman" w:eastAsia="Times New Roman" w:hAnsi="Times New Roman" w:cs="Times New Roman"/>
                <w:b/>
                <w:bCs/>
              </w:rPr>
              <w:t>items}{</w:t>
            </w:r>
            <w:proofErr w:type="gramEnd"/>
            <w:r w:rsidRPr="00A3241E">
              <w:rPr>
                <w:rFonts w:ascii="Times New Roman" w:eastAsia="Times New Roman" w:hAnsi="Times New Roman" w:cs="Times New Roman"/>
                <w:b/>
                <w:bCs/>
              </w:rPr>
              <w:t>code}</w:t>
            </w:r>
          </w:p>
        </w:tc>
        <w:tc>
          <w:tcPr>
            <w:tcW w:w="3270" w:type="dxa"/>
            <w:tcBorders>
              <w:top w:val="single" w:sz="4" w:space="0" w:color="auto"/>
              <w:left w:val="single" w:sz="4" w:space="0" w:color="auto"/>
              <w:bottom w:val="single" w:sz="4" w:space="0" w:color="auto"/>
              <w:right w:val="single" w:sz="4" w:space="0" w:color="auto"/>
            </w:tcBorders>
          </w:tcPr>
          <w:p w14:paraId="0B720CB0" w14:textId="5F7E941C" w:rsidR="00A23CBE" w:rsidRPr="00F2086F" w:rsidRDefault="00DA11FB" w:rsidP="0004651B">
            <w:pPr>
              <w:suppressAutoHyphens/>
              <w:spacing w:before="60" w:after="0" w:line="240" w:lineRule="auto"/>
              <w:jc w:val="center"/>
              <w:rPr>
                <w:rFonts w:ascii="Times New Roman" w:eastAsia="Times New Roman" w:hAnsi="Times New Roman" w:cs="Times New Roman"/>
                <w:b/>
                <w:bCs/>
              </w:rPr>
            </w:pPr>
            <w:r w:rsidRPr="00DA11FB">
              <w:rPr>
                <w:rFonts w:ascii="Times New Roman" w:eastAsia="Times New Roman" w:hAnsi="Times New Roman" w:cs="Times New Roman"/>
                <w:b/>
                <w:bCs/>
              </w:rPr>
              <w:t>{name}{specification}</w:t>
            </w:r>
          </w:p>
        </w:tc>
        <w:tc>
          <w:tcPr>
            <w:tcW w:w="990" w:type="dxa"/>
            <w:tcBorders>
              <w:top w:val="single" w:sz="4" w:space="0" w:color="auto"/>
              <w:left w:val="single" w:sz="4" w:space="0" w:color="auto"/>
              <w:bottom w:val="single" w:sz="4" w:space="0" w:color="auto"/>
              <w:right w:val="single" w:sz="4" w:space="0" w:color="auto"/>
            </w:tcBorders>
          </w:tcPr>
          <w:p w14:paraId="22C1127C" w14:textId="5E10A540" w:rsidR="00A23CBE" w:rsidRPr="00F2086F" w:rsidRDefault="00A3241E" w:rsidP="00A3241E">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quantity</w:t>
            </w:r>
            <w:r>
              <w:rPr>
                <w:rFonts w:ascii="Times New Roman" w:eastAsia="Times New Roman" w:hAnsi="Times New Roman" w:cs="Times New Roman"/>
                <w:b/>
                <w:bCs/>
              </w:rPr>
              <w:t>}</w:t>
            </w:r>
          </w:p>
        </w:tc>
        <w:tc>
          <w:tcPr>
            <w:tcW w:w="990" w:type="dxa"/>
            <w:tcBorders>
              <w:top w:val="single" w:sz="4" w:space="0" w:color="auto"/>
              <w:left w:val="single" w:sz="4" w:space="0" w:color="auto"/>
              <w:bottom w:val="single" w:sz="4" w:space="0" w:color="auto"/>
              <w:right w:val="single" w:sz="4" w:space="0" w:color="auto"/>
            </w:tcBorders>
          </w:tcPr>
          <w:p w14:paraId="68CFE3F2" w14:textId="071C3B51" w:rsidR="00A23CBE" w:rsidRPr="00F2086F" w:rsidRDefault="00A3241E"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unit</w:t>
            </w:r>
            <w:r>
              <w:rPr>
                <w:rFonts w:ascii="Times New Roman" w:eastAsia="Times New Roman" w:hAnsi="Times New Roman" w:cs="Times New Roman"/>
                <w:b/>
                <w:bCs/>
              </w:rPr>
              <w:t>_m</w:t>
            </w:r>
            <w:r w:rsidRPr="00DE6D2D">
              <w:rPr>
                <w:rFonts w:ascii="Times New Roman" w:eastAsia="Times New Roman" w:hAnsi="Times New Roman" w:cs="Times New Roman"/>
                <w:b/>
                <w:bCs/>
              </w:rPr>
              <w:t>easure</w:t>
            </w:r>
            <w:proofErr w:type="spellEnd"/>
            <w:r>
              <w:rPr>
                <w:rFonts w:ascii="Times New Roman" w:eastAsia="Times New Roman" w:hAnsi="Times New Roman" w:cs="Times New Roman"/>
                <w:b/>
                <w:bCs/>
              </w:rPr>
              <w:t>}</w:t>
            </w:r>
          </w:p>
        </w:tc>
        <w:tc>
          <w:tcPr>
            <w:tcW w:w="1710" w:type="dxa"/>
            <w:tcBorders>
              <w:top w:val="single" w:sz="4" w:space="0" w:color="auto"/>
              <w:left w:val="single" w:sz="4" w:space="0" w:color="auto"/>
              <w:bottom w:val="single" w:sz="4" w:space="0" w:color="auto"/>
              <w:right w:val="single" w:sz="4" w:space="0" w:color="auto"/>
            </w:tcBorders>
          </w:tcPr>
          <w:p w14:paraId="6ADD0DBD" w14:textId="546DD841" w:rsidR="00A23CBE" w:rsidRPr="00F2086F" w:rsidRDefault="00A3241E" w:rsidP="00A3241E">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place_to_delivery</w:t>
            </w:r>
            <w:proofErr w:type="spellEnd"/>
            <w:r>
              <w:rPr>
                <w:rFonts w:ascii="Times New Roman" w:eastAsia="Times New Roman" w:hAnsi="Times New Roman" w:cs="Times New Roman"/>
                <w:b/>
                <w:bCs/>
              </w:rPr>
              <w:t>}</w:t>
            </w:r>
          </w:p>
        </w:tc>
        <w:tc>
          <w:tcPr>
            <w:tcW w:w="1800" w:type="dxa"/>
            <w:tcBorders>
              <w:top w:val="single" w:sz="4" w:space="0" w:color="auto"/>
              <w:left w:val="single" w:sz="4" w:space="0" w:color="auto"/>
              <w:bottom w:val="single" w:sz="4" w:space="0" w:color="auto"/>
              <w:right w:val="single" w:sz="4" w:space="0" w:color="auto"/>
            </w:tcBorders>
          </w:tcPr>
          <w:p w14:paraId="64B67ACC" w14:textId="57F2211F" w:rsidR="00A23CBE" w:rsidRPr="00F2086F" w:rsidRDefault="00A3241E" w:rsidP="0004651B">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days_to_</w:t>
            </w:r>
            <w:proofErr w:type="gramStart"/>
            <w:r w:rsidRPr="00DE6D2D">
              <w:rPr>
                <w:rFonts w:ascii="Times New Roman" w:eastAsia="Times New Roman" w:hAnsi="Times New Roman" w:cs="Times New Roman"/>
                <w:b/>
                <w:bCs/>
              </w:rPr>
              <w:t>delivery</w:t>
            </w:r>
            <w:proofErr w:type="spellEnd"/>
            <w:r>
              <w:rPr>
                <w:rFonts w:ascii="Times New Roman" w:eastAsia="Times New Roman" w:hAnsi="Times New Roman" w:cs="Times New Roman"/>
                <w:b/>
                <w:bCs/>
              </w:rPr>
              <w:t>}</w:t>
            </w:r>
            <w:r w:rsidRPr="00FB6AAE">
              <w:rPr>
                <w:rFonts w:ascii="Times New Roman" w:eastAsia="Times New Roman" w:hAnsi="Times New Roman" w:cs="Times New Roman"/>
                <w:b/>
                <w:bCs/>
              </w:rPr>
              <w:t>{</w:t>
            </w:r>
            <w:proofErr w:type="gramEnd"/>
            <w:r w:rsidRPr="00FB6AAE">
              <w:rPr>
                <w:rFonts w:ascii="Times New Roman" w:eastAsia="Times New Roman" w:hAnsi="Times New Roman" w:cs="Times New Roman"/>
                <w:b/>
                <w:bCs/>
              </w:rPr>
              <w:t>/}</w:t>
            </w:r>
          </w:p>
        </w:tc>
      </w:tr>
    </w:tbl>
    <w:p w14:paraId="4FF5438F" w14:textId="77777777" w:rsidR="0004651B" w:rsidRPr="00F2086F" w:rsidRDefault="0004651B" w:rsidP="00C44370">
      <w:pPr>
        <w:spacing w:before="60" w:after="60" w:line="240" w:lineRule="auto"/>
        <w:jc w:val="center"/>
        <w:rPr>
          <w:rFonts w:ascii="Times New Roman" w:eastAsia="Times New Roman" w:hAnsi="Times New Roman" w:cs="Times New Roman"/>
          <w:b/>
          <w:sz w:val="32"/>
          <w:szCs w:val="32"/>
        </w:rPr>
      </w:pPr>
    </w:p>
    <w:p w14:paraId="1EB42C7B" w14:textId="71A425F0" w:rsidR="0004651B" w:rsidRPr="005901AA" w:rsidRDefault="0004651B" w:rsidP="00602CAB">
      <w:pPr>
        <w:pStyle w:val="PargrafodaLista"/>
        <w:numPr>
          <w:ilvl w:val="1"/>
          <w:numId w:val="31"/>
        </w:numPr>
        <w:spacing w:before="60" w:after="60"/>
        <w:rPr>
          <w:b/>
          <w:sz w:val="32"/>
          <w:szCs w:val="32"/>
        </w:rPr>
      </w:pPr>
      <w:bookmarkStart w:id="4" w:name="_Toc503364208"/>
      <w:r w:rsidRPr="005901AA">
        <w:rPr>
          <w:b/>
          <w:sz w:val="32"/>
          <w:szCs w:val="32"/>
        </w:rPr>
        <w:t>Technical Specifications</w:t>
      </w:r>
      <w:bookmarkEnd w:id="4"/>
    </w:p>
    <w:p w14:paraId="011B3431"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B5E0EBF" w14:textId="7B839B50" w:rsidR="0004651B" w:rsidRPr="00BA2BC2" w:rsidRDefault="0004651B"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 xml:space="preserve">Goods </w:t>
      </w:r>
      <w:r w:rsidRPr="00BA2BC2">
        <w:rPr>
          <w:rFonts w:ascii="Times New Roman" w:eastAsia="Times New Roman" w:hAnsi="Times New Roman" w:cs="Times New Roman"/>
          <w:bCs/>
          <w:sz w:val="32"/>
          <w:szCs w:val="32"/>
        </w:rPr>
        <w:t>and</w:t>
      </w:r>
      <w:r w:rsidRPr="00BA2BC2">
        <w:rPr>
          <w:rFonts w:ascii="Times New Roman" w:eastAsia="Times New Roman" w:hAnsi="Times New Roman" w:cs="Times New Roman"/>
          <w:b/>
          <w:sz w:val="32"/>
          <w:szCs w:val="32"/>
        </w:rPr>
        <w:t xml:space="preserve"> Services: </w:t>
      </w:r>
    </w:p>
    <w:tbl>
      <w:tblPr>
        <w:tblW w:w="95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95"/>
        <w:gridCol w:w="3330"/>
        <w:gridCol w:w="5400"/>
      </w:tblGrid>
      <w:tr w:rsidR="0004651B" w:rsidRPr="00F2086F" w14:paraId="0FE230E1" w14:textId="77777777" w:rsidTr="00BA2BC2">
        <w:tc>
          <w:tcPr>
            <w:tcW w:w="795" w:type="dxa"/>
          </w:tcPr>
          <w:p w14:paraId="22689885" w14:textId="521C0312"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proofErr w:type="gramStart"/>
            <w:r w:rsidRPr="00524B81">
              <w:rPr>
                <w:rFonts w:ascii="Times New Roman" w:eastAsia="Times New Roman" w:hAnsi="Times New Roman" w:cs="Times New Roman"/>
                <w:b/>
                <w:bCs/>
                <w:sz w:val="20"/>
                <w:szCs w:val="20"/>
                <w:highlight w:val="yellow"/>
              </w:rPr>
              <w:t xml:space="preserve">Line </w:t>
            </w:r>
            <w:r w:rsidR="0004651B" w:rsidRPr="00524B81">
              <w:rPr>
                <w:rFonts w:ascii="Times New Roman" w:eastAsia="Times New Roman" w:hAnsi="Times New Roman" w:cs="Times New Roman"/>
                <w:b/>
                <w:bCs/>
                <w:sz w:val="20"/>
                <w:szCs w:val="20"/>
                <w:highlight w:val="yellow"/>
              </w:rPr>
              <w:t>Item</w:t>
            </w:r>
            <w:proofErr w:type="gramEnd"/>
            <w:r w:rsidR="0004651B" w:rsidRPr="00524B81">
              <w:rPr>
                <w:rFonts w:ascii="Times New Roman" w:eastAsia="Times New Roman" w:hAnsi="Times New Roman" w:cs="Times New Roman"/>
                <w:b/>
                <w:bCs/>
                <w:sz w:val="20"/>
                <w:szCs w:val="20"/>
                <w:highlight w:val="yellow"/>
              </w:rPr>
              <w:t xml:space="preserve"> No</w:t>
            </w:r>
          </w:p>
        </w:tc>
        <w:tc>
          <w:tcPr>
            <w:tcW w:w="3330" w:type="dxa"/>
          </w:tcPr>
          <w:p w14:paraId="21AFE5B5" w14:textId="6F8A8AE1"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Description of Item</w:t>
            </w:r>
          </w:p>
        </w:tc>
        <w:tc>
          <w:tcPr>
            <w:tcW w:w="5400" w:type="dxa"/>
          </w:tcPr>
          <w:p w14:paraId="740C1DDA" w14:textId="77777777" w:rsidR="0004651B" w:rsidRPr="00BA2BC2" w:rsidRDefault="0004651B" w:rsidP="00BA2BC2">
            <w:pPr>
              <w:suppressAutoHyphens/>
              <w:spacing w:before="60" w:after="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Technical Specifications and Standards</w:t>
            </w:r>
          </w:p>
        </w:tc>
      </w:tr>
      <w:tr w:rsidR="0004651B" w:rsidRPr="00F2086F" w14:paraId="3354555F" w14:textId="77777777" w:rsidTr="00BA2BC2">
        <w:tc>
          <w:tcPr>
            <w:tcW w:w="795" w:type="dxa"/>
          </w:tcPr>
          <w:p w14:paraId="7379E4CD" w14:textId="3E45E72B" w:rsidR="0004651B" w:rsidRPr="00F2086F" w:rsidRDefault="00A3241E" w:rsidP="0004651B">
            <w:pPr>
              <w:spacing w:before="120" w:after="120" w:line="240" w:lineRule="auto"/>
              <w:rPr>
                <w:rFonts w:ascii="Times New Roman" w:eastAsia="Times New Roman" w:hAnsi="Times New Roman" w:cs="Times New Roman"/>
                <w:i/>
                <w:iCs/>
                <w:sz w:val="24"/>
                <w:szCs w:val="24"/>
              </w:rPr>
            </w:pPr>
            <w:r w:rsidRPr="00A3241E">
              <w:rPr>
                <w:rFonts w:ascii="Times New Roman" w:eastAsia="Times New Roman" w:hAnsi="Times New Roman" w:cs="Times New Roman"/>
                <w:i/>
                <w:iCs/>
                <w:sz w:val="24"/>
                <w:szCs w:val="24"/>
              </w:rPr>
              <w:t>{#list_of_</w:t>
            </w:r>
            <w:proofErr w:type="gramStart"/>
            <w:r w:rsidRPr="00A3241E">
              <w:rPr>
                <w:rFonts w:ascii="Times New Roman" w:eastAsia="Times New Roman" w:hAnsi="Times New Roman" w:cs="Times New Roman"/>
                <w:i/>
                <w:iCs/>
                <w:sz w:val="24"/>
                <w:szCs w:val="24"/>
              </w:rPr>
              <w:t>items}{</w:t>
            </w:r>
            <w:proofErr w:type="gramEnd"/>
            <w:r w:rsidRPr="00A3241E">
              <w:rPr>
                <w:rFonts w:ascii="Times New Roman" w:eastAsia="Times New Roman" w:hAnsi="Times New Roman" w:cs="Times New Roman"/>
                <w:i/>
                <w:iCs/>
                <w:sz w:val="24"/>
                <w:szCs w:val="24"/>
              </w:rPr>
              <w:t>code}</w:t>
            </w:r>
          </w:p>
        </w:tc>
        <w:tc>
          <w:tcPr>
            <w:tcW w:w="3330" w:type="dxa"/>
          </w:tcPr>
          <w:p w14:paraId="264B8E1A" w14:textId="3E30E7B2" w:rsidR="0004651B" w:rsidRPr="00F2086F" w:rsidRDefault="00A3241E" w:rsidP="00A3241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name</w:t>
            </w:r>
            <w:r>
              <w:rPr>
                <w:rFonts w:ascii="Times New Roman" w:eastAsia="Times New Roman" w:hAnsi="Times New Roman" w:cs="Times New Roman"/>
                <w:i/>
                <w:iCs/>
                <w:sz w:val="24"/>
                <w:szCs w:val="24"/>
              </w:rPr>
              <w:t>}</w:t>
            </w:r>
          </w:p>
        </w:tc>
        <w:tc>
          <w:tcPr>
            <w:tcW w:w="5400" w:type="dxa"/>
          </w:tcPr>
          <w:p w14:paraId="3B973836" w14:textId="38363EEB" w:rsidR="0004651B" w:rsidRPr="00F2086F" w:rsidRDefault="00A3241E" w:rsidP="00A3241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specification</w:t>
            </w:r>
            <w:proofErr w:type="gramStart"/>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tc>
      </w:tr>
    </w:tbl>
    <w:p w14:paraId="0E5FBBF4" w14:textId="77777777" w:rsidR="0004651B" w:rsidRPr="00BA2BC2" w:rsidRDefault="0004651B" w:rsidP="00BA2BC2">
      <w:pPr>
        <w:spacing w:before="60" w:after="60" w:line="240" w:lineRule="auto"/>
        <w:rPr>
          <w:rFonts w:ascii="Times New Roman" w:eastAsia="Times New Roman" w:hAnsi="Times New Roman" w:cs="Times New Roman"/>
          <w:b/>
          <w:sz w:val="32"/>
          <w:szCs w:val="32"/>
        </w:rPr>
      </w:pPr>
    </w:p>
    <w:p w14:paraId="495A6229" w14:textId="027AE2D2" w:rsidR="00BA2BC2" w:rsidRPr="00BA2BC2" w:rsidRDefault="00F66F71" w:rsidP="00BA2BC2">
      <w:pPr>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Works</w:t>
      </w:r>
      <w:r w:rsidR="00BA2BC2" w:rsidRPr="00BA2BC2">
        <w:rPr>
          <w:rFonts w:ascii="Times New Roman" w:eastAsia="Times New Roman" w:hAnsi="Times New Roman" w:cs="Times New Roman"/>
          <w:b/>
          <w:sz w:val="32"/>
          <w:szCs w:val="32"/>
        </w:rPr>
        <w:t>:</w:t>
      </w:r>
    </w:p>
    <w:p w14:paraId="31B301A9" w14:textId="0A0CD1C2" w:rsidR="007C2119" w:rsidRDefault="005901AA" w:rsidP="00BA2BC2">
      <w:pPr>
        <w:spacing w:after="120"/>
        <w:jc w:val="both"/>
        <w:rPr>
          <w:rFonts w:ascii="Times New Roman" w:eastAsia="Times New Roman" w:hAnsi="Times New Roman" w:cs="Times New Roman"/>
          <w:sz w:val="24"/>
          <w:szCs w:val="24"/>
        </w:rPr>
      </w:pPr>
      <w:r w:rsidRPr="00BA2BC2">
        <w:rPr>
          <w:rFonts w:ascii="Times New Roman" w:eastAsia="Times New Roman" w:hAnsi="Times New Roman" w:cs="Times New Roman"/>
          <w:sz w:val="24"/>
          <w:szCs w:val="24"/>
        </w:rPr>
        <w:t xml:space="preserve">Specifications for the </w:t>
      </w:r>
      <w:r w:rsidR="00F66F71">
        <w:rPr>
          <w:rFonts w:ascii="Times New Roman" w:eastAsia="Times New Roman" w:hAnsi="Times New Roman" w:cs="Times New Roman"/>
          <w:b/>
          <w:bCs/>
          <w:sz w:val="24"/>
          <w:szCs w:val="24"/>
        </w:rPr>
        <w:t>Works</w:t>
      </w:r>
      <w:r w:rsidRPr="00BA2BC2">
        <w:rPr>
          <w:rFonts w:ascii="Times New Roman" w:eastAsia="Times New Roman" w:hAnsi="Times New Roman" w:cs="Times New Roman"/>
          <w:sz w:val="24"/>
          <w:szCs w:val="24"/>
        </w:rPr>
        <w:t xml:space="preserve">, and any environmental and social requirements, minimum qualifications of key staff that may be required, drawings, </w:t>
      </w:r>
      <w:r w:rsidR="00E55AFA" w:rsidRPr="00BA2BC2">
        <w:rPr>
          <w:rFonts w:ascii="Times New Roman" w:eastAsia="Times New Roman" w:hAnsi="Times New Roman" w:cs="Times New Roman"/>
          <w:sz w:val="24"/>
          <w:szCs w:val="24"/>
        </w:rPr>
        <w:t xml:space="preserve">list of </w:t>
      </w:r>
      <w:r w:rsidRPr="00BA2BC2">
        <w:rPr>
          <w:rFonts w:ascii="Times New Roman" w:eastAsia="Times New Roman" w:hAnsi="Times New Roman" w:cs="Times New Roman"/>
          <w:sz w:val="24"/>
          <w:szCs w:val="24"/>
        </w:rPr>
        <w:t>key required equipment that the</w:t>
      </w:r>
      <w:r w:rsidR="00F66F71">
        <w:rPr>
          <w:rFonts w:ascii="Times New Roman" w:eastAsia="Times New Roman" w:hAnsi="Times New Roman" w:cs="Times New Roman"/>
          <w:sz w:val="24"/>
          <w:szCs w:val="24"/>
        </w:rPr>
        <w:t xml:space="preserve"> Contractor</w:t>
      </w:r>
      <w:r w:rsidRPr="00BA2BC2">
        <w:rPr>
          <w:rFonts w:ascii="Times New Roman" w:eastAsia="Times New Roman" w:hAnsi="Times New Roman" w:cs="Times New Roman"/>
          <w:sz w:val="24"/>
          <w:szCs w:val="24"/>
        </w:rPr>
        <w:t xml:space="preserve"> must demonstrate to have access t</w:t>
      </w:r>
      <w:r w:rsidR="00E55AFA" w:rsidRPr="00BA2BC2">
        <w:rPr>
          <w:rFonts w:ascii="Times New Roman" w:eastAsia="Times New Roman" w:hAnsi="Times New Roman" w:cs="Times New Roman"/>
          <w:sz w:val="24"/>
          <w:szCs w:val="24"/>
        </w:rPr>
        <w:t xml:space="preserve">o, and </w:t>
      </w:r>
      <w:r w:rsidRPr="00BA2BC2">
        <w:rPr>
          <w:rFonts w:ascii="Times New Roman" w:eastAsia="Times New Roman" w:hAnsi="Times New Roman" w:cs="Times New Roman"/>
          <w:sz w:val="24"/>
          <w:szCs w:val="24"/>
        </w:rPr>
        <w:t>any other relevant supplementary information</w:t>
      </w:r>
      <w:r w:rsidR="00E55AFA" w:rsidRPr="00BA2BC2">
        <w:rPr>
          <w:rFonts w:ascii="Times New Roman" w:eastAsia="Times New Roman" w:hAnsi="Times New Roman" w:cs="Times New Roman"/>
          <w:sz w:val="24"/>
          <w:szCs w:val="24"/>
        </w:rPr>
        <w:t xml:space="preserve"> are published on the </w:t>
      </w:r>
      <w:r w:rsidR="00E55AFA" w:rsidRPr="00BA2BC2">
        <w:rPr>
          <w:rFonts w:ascii="Times New Roman" w:eastAsia="Times New Roman" w:hAnsi="Times New Roman" w:cs="Times New Roman"/>
          <w:b/>
          <w:bCs/>
          <w:sz w:val="24"/>
          <w:szCs w:val="24"/>
        </w:rPr>
        <w:t>additional URL/website indicated in the RFQ</w:t>
      </w:r>
      <w:r w:rsidR="00E5137D">
        <w:rPr>
          <w:rFonts w:ascii="Times New Roman" w:eastAsia="Times New Roman" w:hAnsi="Times New Roman" w:cs="Times New Roman"/>
          <w:b/>
          <w:bCs/>
          <w:sz w:val="24"/>
          <w:szCs w:val="24"/>
        </w:rPr>
        <w:t xml:space="preserve"> on the Online Bidding Solution – SO</w:t>
      </w:r>
      <w:r w:rsidR="00AF3A84">
        <w:rPr>
          <w:rFonts w:ascii="Times New Roman" w:eastAsia="Times New Roman" w:hAnsi="Times New Roman" w:cs="Times New Roman"/>
          <w:b/>
          <w:bCs/>
          <w:sz w:val="24"/>
          <w:szCs w:val="24"/>
        </w:rPr>
        <w:t>L</w:t>
      </w:r>
      <w:r w:rsidR="00E55AFA" w:rsidRPr="00BA2BC2">
        <w:rPr>
          <w:rFonts w:ascii="Times New Roman" w:eastAsia="Times New Roman" w:hAnsi="Times New Roman" w:cs="Times New Roman"/>
          <w:sz w:val="24"/>
          <w:szCs w:val="24"/>
        </w:rPr>
        <w:t>.</w:t>
      </w:r>
    </w:p>
    <w:p w14:paraId="372916F1" w14:textId="3E61EA9A" w:rsidR="007C2119" w:rsidRDefault="007C2119" w:rsidP="00BA2BC2">
      <w:pPr>
        <w:spacing w:after="120"/>
        <w:jc w:val="both"/>
        <w:rPr>
          <w:rFonts w:ascii="Times New Roman" w:eastAsia="Times New Roman" w:hAnsi="Times New Roman" w:cs="Times New Roman"/>
          <w:sz w:val="24"/>
          <w:szCs w:val="24"/>
        </w:rPr>
      </w:pPr>
    </w:p>
    <w:p w14:paraId="264AA776" w14:textId="62909441" w:rsidR="008E6E87" w:rsidRDefault="008E6E87" w:rsidP="00BA2BC2">
      <w:pPr>
        <w:spacing w:after="120"/>
        <w:jc w:val="both"/>
        <w:rPr>
          <w:rFonts w:ascii="Times New Roman" w:eastAsia="Times New Roman" w:hAnsi="Times New Roman" w:cs="Times New Roman"/>
          <w:sz w:val="24"/>
          <w:szCs w:val="24"/>
        </w:rPr>
        <w:sectPr w:rsidR="008E6E87" w:rsidSect="00054871">
          <w:headerReference w:type="even" r:id="rId15"/>
          <w:headerReference w:type="default" r:id="rId16"/>
          <w:headerReference w:type="first" r:id="rId17"/>
          <w:footnotePr>
            <w:numRestart w:val="eachSect"/>
          </w:footnotePr>
          <w:type w:val="oddPage"/>
          <w:pgSz w:w="12240" w:h="15840" w:code="1"/>
          <w:pgMar w:top="1440" w:right="1440" w:bottom="1440" w:left="1800" w:header="720" w:footer="720" w:gutter="0"/>
          <w:cols w:space="720"/>
          <w:docGrid w:linePitch="299"/>
        </w:sectPr>
      </w:pPr>
    </w:p>
    <w:p w14:paraId="68184EAC" w14:textId="106120DD" w:rsidR="001A371A" w:rsidRPr="00F2086F" w:rsidRDefault="0004651B" w:rsidP="00545F02">
      <w:pPr>
        <w:pStyle w:val="RFQHeading01"/>
        <w:rPr>
          <w:rFonts w:ascii="Times New Roman" w:hAnsi="Times New Roman"/>
          <w:b/>
        </w:rPr>
      </w:pPr>
      <w:bookmarkStart w:id="5" w:name="_Toc39757314"/>
      <w:bookmarkStart w:id="6" w:name="_Toc503364209"/>
      <w:r w:rsidRPr="00F2086F">
        <w:lastRenderedPageBreak/>
        <w:t xml:space="preserve">ANNEX 2: </w:t>
      </w:r>
      <w:bookmarkEnd w:id="5"/>
      <w:r w:rsidR="001A371A" w:rsidRPr="00F2086F">
        <w:rPr>
          <w:rFonts w:ascii="Times New Roman" w:hAnsi="Times New Roman"/>
          <w:b/>
        </w:rPr>
        <w:t>Fraud and Corruption</w:t>
      </w:r>
    </w:p>
    <w:p w14:paraId="14138E3D"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4D447C2C" w14:textId="77777777" w:rsidR="001A371A" w:rsidRPr="00F2086F" w:rsidRDefault="001A371A" w:rsidP="00602CAB">
      <w:pPr>
        <w:pStyle w:val="PargrafodaLista"/>
        <w:numPr>
          <w:ilvl w:val="1"/>
          <w:numId w:val="2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575C7ECC"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127937A5"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4F587F1F"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11119B5C"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6B81DCC1" w14:textId="77777777" w:rsidR="001A371A" w:rsidRPr="00F2086F" w:rsidRDefault="001A371A"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corrupt</w:t>
      </w:r>
      <w:proofErr w:type="gramEnd"/>
      <w:r w:rsidRPr="00F2086F">
        <w:rPr>
          <w:rFonts w:ascii="Times New Roman" w:hAnsi="Times New Roman" w:cs="Times New Roman"/>
          <w:sz w:val="24"/>
          <w:szCs w:val="24"/>
        </w:rPr>
        <w:t xml:space="preserve"> practice” is the offering, giving, receiving, or soliciting, directly or indirectly, of anything of value to influence improperly the actions of another party;</w:t>
      </w:r>
    </w:p>
    <w:p w14:paraId="6FFECB2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fraudulent</w:t>
      </w:r>
      <w:proofErr w:type="gramEnd"/>
      <w:r w:rsidRPr="00F2086F">
        <w:rPr>
          <w:rFonts w:ascii="Times New Roman" w:hAnsi="Times New Roman" w:cs="Times New Roman"/>
          <w:sz w:val="24"/>
          <w:szCs w:val="24"/>
        </w:rPr>
        <w:t xml:space="preserve"> practice” is any act or omission, including misrepresentation, that knowingly or recklessly misleads, or attempts to mislead, a party to obtain financial or other benefit or to avoid an obligation;</w:t>
      </w:r>
    </w:p>
    <w:p w14:paraId="1CC383F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collusive</w:t>
      </w:r>
      <w:proofErr w:type="gramEnd"/>
      <w:r w:rsidRPr="00F2086F">
        <w:rPr>
          <w:rFonts w:ascii="Times New Roman" w:hAnsi="Times New Roman" w:cs="Times New Roman"/>
          <w:sz w:val="24"/>
          <w:szCs w:val="24"/>
        </w:rPr>
        <w:t xml:space="preserve"> practice” is an arrangement between two or more parties designed to achieve an improper purpose, including to influence improperly the actions of another party;</w:t>
      </w:r>
    </w:p>
    <w:p w14:paraId="13A944AA"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coercive</w:t>
      </w:r>
      <w:proofErr w:type="gramEnd"/>
      <w:r w:rsidRPr="00F2086F">
        <w:rPr>
          <w:rFonts w:ascii="Times New Roman" w:hAnsi="Times New Roman" w:cs="Times New Roman"/>
          <w:sz w:val="24"/>
          <w:szCs w:val="24"/>
        </w:rPr>
        <w:t xml:space="preserve"> practice” is impairing or harming, or threatening to impair or harm, directly or indirectly, any party or the property of the party to influence improperly the actions of a party;</w:t>
      </w:r>
    </w:p>
    <w:p w14:paraId="5FBBE341"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obstructive</w:t>
      </w:r>
      <w:proofErr w:type="gramEnd"/>
      <w:r w:rsidRPr="00F2086F">
        <w:rPr>
          <w:rFonts w:ascii="Times New Roman" w:hAnsi="Times New Roman" w:cs="Times New Roman"/>
          <w:sz w:val="24"/>
          <w:szCs w:val="24"/>
        </w:rPr>
        <w:t xml:space="preserve"> practice” is:</w:t>
      </w:r>
    </w:p>
    <w:p w14:paraId="460A28FA" w14:textId="77777777" w:rsidR="001A371A" w:rsidRPr="00F2086F" w:rsidRDefault="001A371A"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0ED2DC09" w14:textId="77777777" w:rsidR="001A371A" w:rsidRPr="00F2086F" w:rsidRDefault="001A371A"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4A4FF73F"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Rejects a proposal for award if the Bank determines that the firm or individual recommended for award, any of its personnel, or its agents, or its sub-</w:t>
      </w:r>
      <w:r w:rsidRPr="00F2086F">
        <w:rPr>
          <w:rFonts w:ascii="Times New Roman" w:hAnsi="Times New Roman" w:cs="Times New Roman"/>
          <w:sz w:val="24"/>
          <w:szCs w:val="24"/>
        </w:rPr>
        <w:lastRenderedPageBreak/>
        <w:t>consultants, sub-contractors, service providers, suppliers and/ or their employees, has, directly or indirectly, engaged in corrupt, fraudulent, collusive, coercive, or obstructive practices in competing for the contract in question;</w:t>
      </w:r>
    </w:p>
    <w:p w14:paraId="78CD0BA4"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6D449806"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1"/>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2"/>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B890B59" w14:textId="77777777" w:rsidR="001A371A" w:rsidRPr="00F2086F" w:rsidRDefault="001A371A" w:rsidP="00602CAB">
      <w:pPr>
        <w:pStyle w:val="PargrafodaLista"/>
        <w:numPr>
          <w:ilvl w:val="0"/>
          <w:numId w:val="27"/>
        </w:numPr>
        <w:spacing w:after="120"/>
        <w:contextualSpacing w:val="0"/>
        <w:jc w:val="both"/>
        <w:rPr>
          <w:rFonts w:eastAsiaTheme="minorHAnsi"/>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3"/>
      </w:r>
      <w:r w:rsidRPr="00F2086F">
        <w:rPr>
          <w:rFonts w:eastAsiaTheme="minorHAnsi"/>
        </w:rPr>
        <w:t xml:space="preserve"> all accounts, records and other documents relating to the procurement process, selection and/or contract execution, and to have them audited by auditors appointed by the Bank.</w:t>
      </w:r>
    </w:p>
    <w:p w14:paraId="53854832" w14:textId="77777777" w:rsidR="001A371A" w:rsidRPr="00F2086F" w:rsidRDefault="001A371A" w:rsidP="001A371A">
      <w:pPr>
        <w:spacing w:after="0" w:line="240" w:lineRule="auto"/>
        <w:rPr>
          <w:rFonts w:ascii="Times New Roman" w:eastAsia="Times New Roman" w:hAnsi="Times New Roman" w:cs="Times New Roman"/>
          <w:b/>
          <w:sz w:val="24"/>
          <w:szCs w:val="24"/>
        </w:rPr>
      </w:pPr>
    </w:p>
    <w:p w14:paraId="5F348E11" w14:textId="77777777" w:rsidR="00B43B47" w:rsidRDefault="00B43B47" w:rsidP="001A371A">
      <w:pPr>
        <w:spacing w:after="0" w:line="240" w:lineRule="auto"/>
        <w:rPr>
          <w:rFonts w:ascii="Times New Roman" w:eastAsia="Times New Roman" w:hAnsi="Times New Roman" w:cs="Times New Roman"/>
          <w:b/>
          <w:sz w:val="24"/>
          <w:szCs w:val="24"/>
        </w:rPr>
        <w:sectPr w:rsidR="00B43B47" w:rsidSect="008E6E87">
          <w:headerReference w:type="default" r:id="rId18"/>
          <w:footnotePr>
            <w:numRestart w:val="eachSect"/>
          </w:footnotePr>
          <w:pgSz w:w="12240" w:h="15840" w:code="1"/>
          <w:pgMar w:top="1440" w:right="1440" w:bottom="1440" w:left="1800" w:header="720" w:footer="720" w:gutter="0"/>
          <w:cols w:space="720"/>
          <w:docGrid w:linePitch="299"/>
        </w:sectPr>
      </w:pPr>
    </w:p>
    <w:p w14:paraId="76CDD37B" w14:textId="6546248E" w:rsidR="005E1315" w:rsidRPr="00F2086F" w:rsidRDefault="005E1315" w:rsidP="00F2086F">
      <w:pPr>
        <w:pStyle w:val="RFQHeading01"/>
      </w:pPr>
      <w:bookmarkStart w:id="7" w:name="_Toc36127464"/>
      <w:bookmarkStart w:id="8" w:name="_Toc39757315"/>
      <w:bookmarkStart w:id="9" w:name="_Toc438907197"/>
      <w:bookmarkStart w:id="10" w:name="_Toc438907297"/>
      <w:bookmarkStart w:id="11" w:name="_Toc471555884"/>
      <w:bookmarkStart w:id="12" w:name="_Toc73333192"/>
      <w:bookmarkStart w:id="13" w:name="_Toc35257384"/>
      <w:bookmarkStart w:id="14" w:name="_Toc503364215"/>
      <w:bookmarkEnd w:id="6"/>
      <w:r w:rsidRPr="0004651B">
        <w:lastRenderedPageBreak/>
        <w:t xml:space="preserve">ANNEX </w:t>
      </w:r>
      <w:r>
        <w:t>3</w:t>
      </w:r>
      <w:r w:rsidRPr="0004651B">
        <w:t xml:space="preserve">: </w:t>
      </w:r>
      <w:r w:rsidRPr="006557C2">
        <w:t xml:space="preserve">Contract </w:t>
      </w:r>
      <w:r>
        <w:t>Forms</w:t>
      </w:r>
      <w:bookmarkEnd w:id="7"/>
      <w:bookmarkEnd w:id="8"/>
      <w:r w:rsidR="001A371A">
        <w:t xml:space="preserve"> </w:t>
      </w:r>
    </w:p>
    <w:p w14:paraId="4AA6F7CB" w14:textId="77777777" w:rsidR="005E1315" w:rsidRDefault="005E1315" w:rsidP="0004651B">
      <w:pPr>
        <w:spacing w:after="0" w:line="240" w:lineRule="auto"/>
        <w:jc w:val="center"/>
        <w:rPr>
          <w:rFonts w:ascii="Times New Roman" w:eastAsia="Times New Roman" w:hAnsi="Times New Roman" w:cs="Times New Roman"/>
          <w:b/>
          <w:noProof/>
          <w:sz w:val="36"/>
          <w:szCs w:val="24"/>
        </w:rPr>
      </w:pPr>
    </w:p>
    <w:p w14:paraId="25895963" w14:textId="77777777" w:rsidR="00B90217" w:rsidRPr="0046288A" w:rsidRDefault="00B90217" w:rsidP="00B90217">
      <w:pPr>
        <w:pStyle w:val="Section10-Heading1"/>
      </w:pPr>
      <w:bookmarkStart w:id="15" w:name="_Hlt164585000"/>
      <w:bookmarkStart w:id="16" w:name="_Toc494364747"/>
      <w:bookmarkStart w:id="17" w:name="_Toc442612318"/>
      <w:bookmarkStart w:id="18" w:name="_Toc454783533"/>
      <w:bookmarkStart w:id="19" w:name="_Toc454783843"/>
      <w:bookmarkStart w:id="20" w:name="_Toc494364684"/>
      <w:bookmarkStart w:id="21" w:name="_Toc494365037"/>
      <w:bookmarkStart w:id="22" w:name="_Hlt162245353"/>
      <w:bookmarkStart w:id="23" w:name="_Toc164583189"/>
      <w:bookmarkEnd w:id="9"/>
      <w:bookmarkEnd w:id="10"/>
      <w:bookmarkEnd w:id="11"/>
      <w:bookmarkEnd w:id="12"/>
      <w:bookmarkEnd w:id="13"/>
      <w:bookmarkEnd w:id="14"/>
      <w:bookmarkEnd w:id="15"/>
      <w:r w:rsidRPr="00720DD2">
        <w:t xml:space="preserve">Contract Agreement </w:t>
      </w:r>
      <w:r>
        <w:t>–</w:t>
      </w:r>
      <w:r w:rsidRPr="00720DD2">
        <w:t xml:space="preserve"> </w:t>
      </w:r>
      <w:r>
        <w:t>Non-Consulting Services</w:t>
      </w:r>
      <w:bookmarkEnd w:id="16"/>
    </w:p>
    <w:p w14:paraId="2136FE10" w14:textId="77777777" w:rsidR="00B90217" w:rsidRPr="00C5318C" w:rsidRDefault="00B90217" w:rsidP="00B90217">
      <w:pPr>
        <w:numPr>
          <w:ilvl w:val="12"/>
          <w:numId w:val="0"/>
        </w:numPr>
        <w:jc w:val="center"/>
        <w:rPr>
          <w:rFonts w:ascii="Times New Roman Bold" w:hAnsi="Times New Roman Bold"/>
          <w:b/>
          <w:smallCaps/>
          <w:sz w:val="24"/>
          <w:szCs w:val="24"/>
        </w:rPr>
      </w:pPr>
      <w:r w:rsidRPr="00C5318C">
        <w:rPr>
          <w:rFonts w:ascii="Times New Roman Bold" w:hAnsi="Times New Roman Bold"/>
          <w:b/>
          <w:smallCaps/>
          <w:sz w:val="24"/>
          <w:szCs w:val="24"/>
        </w:rPr>
        <w:t>Lump-Sum Remuneration</w:t>
      </w:r>
    </w:p>
    <w:p w14:paraId="55BD7025" w14:textId="3DAA380F" w:rsidR="00B90217" w:rsidRPr="00C5318C" w:rsidRDefault="00B90217" w:rsidP="00B90217">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 xml:space="preserve">THIS AGREEMENT </w:t>
      </w:r>
      <w:r w:rsidR="00A3241E">
        <w:rPr>
          <w:rFonts w:ascii="Times New Roman" w:eastAsia="Times New Roman" w:hAnsi="Times New Roman" w:cs="Times New Roman"/>
          <w:i/>
          <w:iCs/>
          <w:sz w:val="24"/>
          <w:szCs w:val="24"/>
        </w:rPr>
        <w:t>{</w:t>
      </w:r>
      <w:proofErr w:type="spellStart"/>
      <w:r w:rsidR="00A3241E">
        <w:rPr>
          <w:rFonts w:ascii="Times New Roman" w:eastAsia="Times New Roman" w:hAnsi="Times New Roman" w:cs="Times New Roman"/>
          <w:i/>
          <w:iCs/>
          <w:sz w:val="24"/>
          <w:szCs w:val="24"/>
        </w:rPr>
        <w:t>number_contract</w:t>
      </w:r>
      <w:proofErr w:type="spellEnd"/>
      <w:r w:rsidR="00A3241E">
        <w:rPr>
          <w:rFonts w:ascii="Times New Roman" w:eastAsia="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A3241E">
        <w:rPr>
          <w:rFonts w:ascii="Times New Roman" w:eastAsia="Times New Roman" w:hAnsi="Times New Roman" w:cs="Times New Roman"/>
          <w:i/>
          <w:sz w:val="24"/>
          <w:szCs w:val="24"/>
        </w:rPr>
        <w:t>{</w:t>
      </w:r>
      <w:proofErr w:type="spellStart"/>
      <w:r w:rsidR="00A3241E">
        <w:rPr>
          <w:rFonts w:ascii="Times New Roman" w:eastAsia="Times New Roman" w:hAnsi="Times New Roman" w:cs="Times New Roman"/>
          <w:i/>
          <w:sz w:val="24"/>
          <w:szCs w:val="24"/>
        </w:rPr>
        <w:t>day_contract</w:t>
      </w:r>
      <w:proofErr w:type="spellEnd"/>
      <w:r w:rsidR="00A3241E">
        <w:rPr>
          <w:rFonts w:ascii="Times New Roman" w:eastAsia="Times New Roman" w:hAnsi="Times New Roman" w:cs="Times New Roman"/>
          <w:i/>
          <w:sz w:val="24"/>
          <w:szCs w:val="24"/>
        </w:rPr>
        <w:t>}</w:t>
      </w:r>
      <w:r w:rsidRPr="00C5318C">
        <w:rPr>
          <w:rFonts w:ascii="Times New Roman" w:hAnsi="Times New Roman" w:cs="Times New Roman"/>
          <w:sz w:val="24"/>
          <w:szCs w:val="24"/>
        </w:rPr>
        <w:t xml:space="preserve"> day of</w:t>
      </w:r>
      <w:r w:rsidR="00A3241E">
        <w:rPr>
          <w:rFonts w:ascii="Times New Roman" w:hAnsi="Times New Roman" w:cs="Times New Roman"/>
          <w:sz w:val="24"/>
          <w:szCs w:val="24"/>
        </w:rPr>
        <w:t xml:space="preserve"> </w:t>
      </w:r>
      <w:r w:rsidR="00A3241E">
        <w:rPr>
          <w:rFonts w:ascii="Times New Roman" w:hAnsi="Times New Roman" w:cs="Times New Roman"/>
          <w:i/>
          <w:sz w:val="24"/>
          <w:szCs w:val="24"/>
        </w:rPr>
        <w:t>{</w:t>
      </w:r>
      <w:proofErr w:type="spellStart"/>
      <w:r w:rsidR="00A3241E" w:rsidRPr="00A3241E">
        <w:rPr>
          <w:rFonts w:ascii="Times New Roman" w:hAnsi="Times New Roman" w:cs="Times New Roman"/>
          <w:i/>
          <w:sz w:val="24"/>
          <w:szCs w:val="24"/>
        </w:rPr>
        <w:t>month_contract</w:t>
      </w:r>
      <w:proofErr w:type="spellEnd"/>
      <w:r w:rsidR="00A3241E">
        <w:rPr>
          <w:rFonts w:ascii="Times New Roman" w:hAnsi="Times New Roman" w:cs="Times New Roman"/>
          <w:i/>
          <w:sz w:val="24"/>
          <w:szCs w:val="24"/>
        </w:rPr>
        <w:t>}</w:t>
      </w:r>
      <w:r w:rsidRPr="00C5318C">
        <w:rPr>
          <w:rFonts w:ascii="Times New Roman" w:hAnsi="Times New Roman" w:cs="Times New Roman"/>
          <w:sz w:val="24"/>
          <w:szCs w:val="24"/>
        </w:rPr>
        <w:t>,</w:t>
      </w:r>
      <w:r w:rsidR="00A3241E">
        <w:rPr>
          <w:rFonts w:ascii="Times New Roman" w:hAnsi="Times New Roman" w:cs="Times New Roman"/>
          <w:sz w:val="24"/>
          <w:szCs w:val="24"/>
        </w:rPr>
        <w:t xml:space="preserve"> </w:t>
      </w:r>
      <w:r w:rsidR="00A3241E">
        <w:rPr>
          <w:rFonts w:ascii="Times New Roman" w:hAnsi="Times New Roman" w:cs="Times New Roman"/>
          <w:i/>
          <w:sz w:val="24"/>
          <w:szCs w:val="24"/>
        </w:rPr>
        <w:t>{</w:t>
      </w:r>
      <w:proofErr w:type="spellStart"/>
      <w:r w:rsidR="00A3241E" w:rsidRPr="00A3241E">
        <w:rPr>
          <w:rFonts w:ascii="Times New Roman" w:hAnsi="Times New Roman" w:cs="Times New Roman"/>
          <w:i/>
          <w:sz w:val="24"/>
          <w:szCs w:val="24"/>
        </w:rPr>
        <w:t>year_contract</w:t>
      </w:r>
      <w:proofErr w:type="spellEnd"/>
      <w:r w:rsidR="00A3241E">
        <w:rPr>
          <w:rFonts w:ascii="Times New Roman" w:hAnsi="Times New Roman" w:cs="Times New Roman"/>
          <w:i/>
          <w:sz w:val="24"/>
          <w:szCs w:val="24"/>
        </w:rPr>
        <w:t>}</w:t>
      </w:r>
      <w:r w:rsidRPr="00C5318C">
        <w:rPr>
          <w:rFonts w:ascii="Times New Roman" w:hAnsi="Times New Roman" w:cs="Times New Roman"/>
          <w:sz w:val="24"/>
          <w:szCs w:val="24"/>
        </w:rPr>
        <w:t>.</w:t>
      </w:r>
    </w:p>
    <w:p w14:paraId="5F842E74" w14:textId="77777777" w:rsidR="00B90217" w:rsidRPr="00C5318C" w:rsidRDefault="00B90217" w:rsidP="00B90217">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6CF7115F" w14:textId="24A392B6"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The</w:t>
      </w:r>
      <w:r w:rsidR="00120750">
        <w:rPr>
          <w:rFonts w:ascii="Times New Roman" w:hAnsi="Times New Roman" w:cs="Times New Roman"/>
          <w:i/>
          <w:sz w:val="24"/>
          <w:szCs w:val="24"/>
        </w:rPr>
        <w:t xml:space="preserve"> </w:t>
      </w:r>
      <w:r w:rsidR="00120750">
        <w:rPr>
          <w:rFonts w:ascii="Times New Roman" w:eastAsia="Times New Roman" w:hAnsi="Times New Roman" w:cs="Times New Roman"/>
          <w:i/>
          <w:sz w:val="24"/>
          <w:szCs w:val="24"/>
        </w:rPr>
        <w:t>{</w:t>
      </w:r>
      <w:proofErr w:type="spellStart"/>
      <w:r w:rsidR="00120750" w:rsidRPr="001B3258">
        <w:rPr>
          <w:rFonts w:ascii="Times New Roman" w:eastAsia="Times New Roman" w:hAnsi="Times New Roman" w:cs="Times New Roman"/>
          <w:i/>
          <w:sz w:val="24"/>
          <w:szCs w:val="24"/>
        </w:rPr>
        <w:t>name_purchaser</w:t>
      </w:r>
      <w:proofErr w:type="spellEnd"/>
      <w:r w:rsidR="00120750">
        <w:rPr>
          <w:rFonts w:ascii="Times New Roman" w:eastAsia="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120750" w:rsidRPr="00120750">
        <w:rPr>
          <w:rFonts w:ascii="Times New Roman" w:hAnsi="Times New Roman" w:cs="Times New Roman"/>
          <w:sz w:val="24"/>
          <w:szCs w:val="24"/>
        </w:rPr>
        <w:t>{</w:t>
      </w:r>
      <w:proofErr w:type="spellStart"/>
      <w:r w:rsidR="00120750" w:rsidRPr="00120750">
        <w:rPr>
          <w:rFonts w:ascii="Times New Roman" w:hAnsi="Times New Roman" w:cs="Times New Roman"/>
          <w:sz w:val="24"/>
          <w:szCs w:val="24"/>
        </w:rPr>
        <w:t>adress_purchaser</w:t>
      </w:r>
      <w:proofErr w:type="spellEnd"/>
      <w:r w:rsidR="00120750" w:rsidRPr="00120750">
        <w:rPr>
          <w:rFonts w:ascii="Times New Roman" w:hAnsi="Times New Roman" w:cs="Times New Roman"/>
          <w:sz w:val="24"/>
          <w:szCs w:val="24"/>
        </w:rPr>
        <w:t>}</w:t>
      </w:r>
      <w:r w:rsidRPr="00C5318C">
        <w:rPr>
          <w:rFonts w:ascii="Times New Roman" w:hAnsi="Times New Roman" w:cs="Times New Roman"/>
          <w:sz w:val="24"/>
          <w:szCs w:val="24"/>
        </w:rPr>
        <w:t xml:space="preserve"> (hereinafter called “the Employer”), of the one part, and </w:t>
      </w:r>
    </w:p>
    <w:p w14:paraId="5D6265AB" w14:textId="17215D33"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120750" w:rsidRPr="00120750">
        <w:rPr>
          <w:rFonts w:ascii="Times New Roman" w:hAnsi="Times New Roman" w:cs="Times New Roman"/>
          <w:i/>
          <w:iCs/>
          <w:sz w:val="24"/>
          <w:szCs w:val="24"/>
        </w:rPr>
        <w:t>{</w:t>
      </w:r>
      <w:proofErr w:type="spellStart"/>
      <w:r w:rsidR="00120750" w:rsidRPr="00120750">
        <w:rPr>
          <w:rFonts w:ascii="Times New Roman" w:hAnsi="Times New Roman" w:cs="Times New Roman"/>
          <w:i/>
          <w:iCs/>
          <w:sz w:val="24"/>
          <w:szCs w:val="24"/>
        </w:rPr>
        <w:t>name_supplier</w:t>
      </w:r>
      <w:proofErr w:type="spellEnd"/>
      <w:r w:rsidR="00120750" w:rsidRPr="00120750">
        <w:rPr>
          <w:rFonts w:ascii="Times New Roman" w:hAnsi="Times New Roman" w:cs="Times New Roman"/>
          <w:i/>
          <w:iCs/>
          <w:sz w:val="24"/>
          <w:szCs w:val="24"/>
        </w:rPr>
        <w:t>}</w:t>
      </w:r>
      <w:r w:rsidRPr="00C5318C">
        <w:rPr>
          <w:rFonts w:ascii="Times New Roman" w:hAnsi="Times New Roman" w:cs="Times New Roman"/>
          <w:sz w:val="24"/>
          <w:szCs w:val="24"/>
        </w:rPr>
        <w:t xml:space="preserve">, a corporation incorporated under the laws of </w:t>
      </w:r>
      <w:r w:rsidR="00120750">
        <w:rPr>
          <w:rFonts w:ascii="Times New Roman" w:hAnsi="Times New Roman" w:cs="Times New Roman"/>
          <w:i/>
          <w:sz w:val="24"/>
          <w:szCs w:val="24"/>
        </w:rPr>
        <w:t>{</w:t>
      </w:r>
      <w:proofErr w:type="spellStart"/>
      <w:r w:rsidR="00120750" w:rsidRPr="001B3258">
        <w:rPr>
          <w:rFonts w:ascii="Times New Roman" w:eastAsia="Times New Roman" w:hAnsi="Times New Roman" w:cs="Times New Roman"/>
          <w:i/>
          <w:sz w:val="24"/>
          <w:szCs w:val="24"/>
        </w:rPr>
        <w:t>supplier_country</w:t>
      </w:r>
      <w:proofErr w:type="spellEnd"/>
      <w:r w:rsidR="00120750">
        <w:rPr>
          <w:rFonts w:ascii="Times New Roman" w:hAnsi="Times New Roman" w:cs="Times New Roman"/>
          <w:i/>
          <w:sz w:val="24"/>
          <w:szCs w:val="24"/>
        </w:rPr>
        <w:t>}</w:t>
      </w:r>
      <w:r w:rsidRPr="00C5318C">
        <w:rPr>
          <w:rFonts w:ascii="Times New Roman" w:hAnsi="Times New Roman" w:cs="Times New Roman"/>
          <w:sz w:val="24"/>
          <w:szCs w:val="24"/>
        </w:rPr>
        <w:t xml:space="preserve"> and having its principal place of business at </w:t>
      </w:r>
      <w:r w:rsidR="00120750">
        <w:rPr>
          <w:rFonts w:ascii="Times New Roman" w:hAnsi="Times New Roman" w:cs="Times New Roman"/>
          <w:i/>
          <w:sz w:val="24"/>
          <w:szCs w:val="24"/>
        </w:rPr>
        <w:t>{</w:t>
      </w:r>
      <w:proofErr w:type="spellStart"/>
      <w:r w:rsidR="00120750" w:rsidRPr="001B3258">
        <w:rPr>
          <w:rFonts w:ascii="Times New Roman" w:eastAsia="Times New Roman" w:hAnsi="Times New Roman" w:cs="Times New Roman"/>
          <w:i/>
          <w:sz w:val="24"/>
          <w:szCs w:val="24"/>
        </w:rPr>
        <w:t>adress_supplier</w:t>
      </w:r>
      <w:proofErr w:type="spellEnd"/>
      <w:r w:rsidR="00120750">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Service Provider”), of the other part:</w:t>
      </w:r>
    </w:p>
    <w:p w14:paraId="22E32A37" w14:textId="4A90793D" w:rsidR="00B90217" w:rsidRPr="00C5318C" w:rsidRDefault="00B90217" w:rsidP="00B90217">
      <w:pPr>
        <w:pStyle w:val="Recuodecorpodetexto"/>
        <w:ind w:left="0" w:right="288"/>
      </w:pPr>
      <w:r w:rsidRPr="00C5318C">
        <w:t xml:space="preserve">The Employer and the </w:t>
      </w:r>
      <w:r w:rsidR="00BC13BB">
        <w:t>Service Provider</w:t>
      </w:r>
      <w:r w:rsidRPr="00C5318C">
        <w:t xml:space="preserve"> agree as follows:</w:t>
      </w:r>
    </w:p>
    <w:p w14:paraId="7FD73254"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7DB2C31D" w14:textId="77777777" w:rsidR="00B90217" w:rsidRPr="00C5318C" w:rsidRDefault="00B90217"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4DF42074" w14:textId="5D626B05"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w:t>
      </w:r>
      <w:r w:rsidR="00BC13BB">
        <w:rPr>
          <w:rFonts w:ascii="Times New Roman" w:hAnsi="Times New Roman" w:cs="Times New Roman"/>
          <w:sz w:val="24"/>
          <w:szCs w:val="24"/>
        </w:rPr>
        <w:t>Service Provider’s</w:t>
      </w:r>
      <w:r w:rsidRPr="00C5318C">
        <w:rPr>
          <w:rFonts w:ascii="Times New Roman" w:hAnsi="Times New Roman" w:cs="Times New Roman"/>
          <w:sz w:val="24"/>
          <w:szCs w:val="24"/>
        </w:rPr>
        <w:t xml:space="preserve"> quotation – </w:t>
      </w:r>
      <w:r w:rsidR="004A31FD">
        <w:rPr>
          <w:rFonts w:ascii="Times New Roman" w:hAnsi="Times New Roman" w:cs="Times New Roman"/>
          <w:sz w:val="24"/>
          <w:szCs w:val="24"/>
        </w:rPr>
        <w:t>Attachment</w:t>
      </w:r>
      <w:r w:rsidR="00C5318C">
        <w:rPr>
          <w:rFonts w:ascii="Times New Roman" w:hAnsi="Times New Roman" w:cs="Times New Roman"/>
          <w:sz w:val="24"/>
          <w:szCs w:val="24"/>
        </w:rPr>
        <w:t xml:space="preserve"> </w:t>
      </w:r>
      <w:r w:rsidR="00985077">
        <w:rPr>
          <w:rFonts w:ascii="Times New Roman" w:hAnsi="Times New Roman" w:cs="Times New Roman"/>
          <w:sz w:val="24"/>
          <w:szCs w:val="24"/>
        </w:rPr>
        <w:t>1</w:t>
      </w:r>
      <w:r w:rsidRPr="00C5318C">
        <w:rPr>
          <w:rFonts w:ascii="Times New Roman" w:hAnsi="Times New Roman" w:cs="Times New Roman"/>
          <w:sz w:val="24"/>
          <w:szCs w:val="24"/>
        </w:rPr>
        <w:t>;</w:t>
      </w:r>
    </w:p>
    <w:p w14:paraId="298DD1CB" w14:textId="580E9259"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Special Conditions of Contract, including </w:t>
      </w:r>
      <w:r w:rsidR="004A31FD">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40B60F72"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General Conditions of Contract;</w:t>
      </w:r>
    </w:p>
    <w:p w14:paraId="237B52D2" w14:textId="1DCB3058"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4D2503ED" w14:textId="6F968A9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Activity Schedule</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 and</w:t>
      </w:r>
    </w:p>
    <w:p w14:paraId="2014796F"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C836519"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Service Provider as specified in this Agreement, the Service Provider hereby covenants with the Employer to execute the Services and to remedy defects therein in conformity in all respects with the provisions of the Contract.</w:t>
      </w:r>
    </w:p>
    <w:p w14:paraId="67CA5EC0"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Service Provider in consideration of the execution and completion of the Services and the remedying of defects therein, the Contract Price or such other sum as may become payable under the provisions of the Contract at the times and in the manner prescribed by the Contract.</w:t>
      </w:r>
    </w:p>
    <w:p w14:paraId="6C15C597" w14:textId="43FCCDAF" w:rsidR="00C17F59" w:rsidRPr="00C17F59" w:rsidRDefault="00000000" w:rsidP="00C17F59">
      <w:pPr>
        <w:pStyle w:val="Textoembloco"/>
        <w:numPr>
          <w:ilvl w:val="1"/>
          <w:numId w:val="13"/>
        </w:numPr>
        <w:tabs>
          <w:tab w:val="clear" w:pos="1440"/>
          <w:tab w:val="clear" w:pos="1800"/>
        </w:tabs>
        <w:suppressAutoHyphens w:val="0"/>
        <w:spacing w:before="240" w:after="240"/>
        <w:ind w:left="540" w:right="288" w:hanging="450"/>
      </w:pPr>
      <w:hyperlink r:id="rId19" w:history="1">
        <w:r w:rsidR="00C17F59" w:rsidRPr="00C17F59">
          <w:t xml:space="preserve">The electronic offer and acceptance through the </w:t>
        </w:r>
        <w:r w:rsidR="00C17F59" w:rsidRPr="00C17F59">
          <w:rPr>
            <w:iCs/>
          </w:rPr>
          <w:t>Online Bidding Solution – SOL</w:t>
        </w:r>
        <w:r w:rsidR="00C17F59" w:rsidRPr="00C17F59">
          <w:t xml:space="preserve"> by each Party shall cause th</w:t>
        </w:r>
        <w:r w:rsidR="000C1978">
          <w:t>is Agreement</w:t>
        </w:r>
        <w:r w:rsidR="00C17F59" w:rsidRPr="00C17F59">
          <w:t xml:space="preserve"> to have </w:t>
        </w:r>
      </w:hyperlink>
      <w:r w:rsidR="00C17F59" w:rsidRPr="00C17F59">
        <w:t>been executed by the Parties hereto of their own free will, without any coercion or undue influence and shall be valid and legally binding on both parties from the date above written.</w:t>
      </w:r>
    </w:p>
    <w:p w14:paraId="4BA29D86" w14:textId="77777777" w:rsidR="00C17F59" w:rsidRDefault="00C17F59" w:rsidP="00B90217">
      <w:pPr>
        <w:spacing w:after="200"/>
        <w:jc w:val="both"/>
        <w:rPr>
          <w:rFonts w:ascii="Times New Roman" w:hAnsi="Times New Roman" w:cs="Times New Roman"/>
          <w:sz w:val="24"/>
          <w:szCs w:val="24"/>
        </w:rPr>
      </w:pPr>
    </w:p>
    <w:p w14:paraId="59A1D074" w14:textId="7510429C" w:rsidR="00B90217" w:rsidRPr="00C5318C" w:rsidRDefault="00B90217" w:rsidP="00B90217">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120750">
        <w:rPr>
          <w:rFonts w:ascii="Times New Roman" w:eastAsia="Times New Roman" w:hAnsi="Times New Roman" w:cs="Times New Roman"/>
          <w:i/>
          <w:iCs/>
          <w:sz w:val="24"/>
          <w:szCs w:val="24"/>
        </w:rPr>
        <w:t>{</w:t>
      </w:r>
      <w:proofErr w:type="spellStart"/>
      <w:r w:rsidR="00120750" w:rsidRPr="003A497E">
        <w:rPr>
          <w:rFonts w:ascii="Times New Roman" w:eastAsia="Times New Roman" w:hAnsi="Times New Roman" w:cs="Times New Roman"/>
          <w:i/>
          <w:iCs/>
          <w:sz w:val="24"/>
          <w:szCs w:val="24"/>
        </w:rPr>
        <w:t>purchaser_country</w:t>
      </w:r>
      <w:proofErr w:type="spellEnd"/>
      <w:r w:rsidR="00120750">
        <w:rPr>
          <w:rFonts w:ascii="Times New Roman" w:eastAsia="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2FC6D0C7" w14:textId="77777777" w:rsidR="00B90217" w:rsidRPr="00C5318C" w:rsidRDefault="00B90217" w:rsidP="00B90217">
      <w:pPr>
        <w:rPr>
          <w:rFonts w:ascii="Times New Roman" w:hAnsi="Times New Roman" w:cs="Times New Roman"/>
          <w:sz w:val="24"/>
          <w:szCs w:val="24"/>
        </w:rPr>
      </w:pPr>
    </w:p>
    <w:p w14:paraId="79442593"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t>For and on behalf of the Employer:</w:t>
      </w:r>
    </w:p>
    <w:p w14:paraId="46627CF3" w14:textId="77777777" w:rsidR="00B90217" w:rsidRPr="00C5318C" w:rsidRDefault="00B90217" w:rsidP="00B90217">
      <w:pPr>
        <w:rPr>
          <w:rFonts w:ascii="Times New Roman" w:hAnsi="Times New Roman" w:cs="Times New Roman"/>
          <w:sz w:val="24"/>
          <w:szCs w:val="24"/>
        </w:rPr>
      </w:pPr>
    </w:p>
    <w:p w14:paraId="4B605C8E" w14:textId="268B52DF"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Online Bidding Solution – SOL by: </w:t>
      </w:r>
      <w:r w:rsidR="00120750">
        <w:rPr>
          <w:rFonts w:ascii="Times New Roman" w:hAnsi="Times New Roman" w:cs="Times New Roman"/>
          <w:i/>
          <w:iCs/>
          <w:sz w:val="24"/>
          <w:szCs w:val="24"/>
        </w:rPr>
        <w:t>{</w:t>
      </w:r>
      <w:proofErr w:type="spellStart"/>
      <w:r w:rsidR="00120750" w:rsidRPr="003A497E">
        <w:rPr>
          <w:rFonts w:ascii="Times New Roman" w:eastAsia="Times New Roman" w:hAnsi="Times New Roman" w:cs="Times New Roman"/>
          <w:i/>
          <w:iCs/>
          <w:sz w:val="24"/>
          <w:szCs w:val="24"/>
        </w:rPr>
        <w:t>name_legal_representative_purchaser</w:t>
      </w:r>
      <w:proofErr w:type="spellEnd"/>
      <w:r w:rsidR="00120750">
        <w:rPr>
          <w:rFonts w:ascii="Times New Roman" w:hAnsi="Times New Roman" w:cs="Times New Roman"/>
          <w:i/>
          <w:iCs/>
          <w:sz w:val="24"/>
          <w:szCs w:val="24"/>
        </w:rPr>
        <w:t>}</w:t>
      </w:r>
      <w:r w:rsidRPr="00C5318C">
        <w:rPr>
          <w:rFonts w:ascii="Times New Roman" w:hAnsi="Times New Roman" w:cs="Times New Roman"/>
          <w:sz w:val="24"/>
          <w:szCs w:val="24"/>
        </w:rPr>
        <w:tab/>
      </w:r>
    </w:p>
    <w:p w14:paraId="4ACB8B1A" w14:textId="6240ABFA"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7C0C53">
        <w:rPr>
          <w:rFonts w:ascii="Times New Roman" w:hAnsi="Times New Roman" w:cs="Times New Roman"/>
          <w:i/>
          <w:sz w:val="24"/>
          <w:szCs w:val="24"/>
        </w:rPr>
        <w:t>{</w:t>
      </w:r>
      <w:proofErr w:type="spellStart"/>
      <w:r w:rsidR="007C0C53" w:rsidRPr="007C0C53">
        <w:rPr>
          <w:rFonts w:ascii="Times New Roman" w:hAnsi="Times New Roman" w:cs="Times New Roman"/>
          <w:i/>
          <w:sz w:val="24"/>
          <w:szCs w:val="24"/>
        </w:rPr>
        <w:t>role_purchaser</w:t>
      </w:r>
      <w:proofErr w:type="spellEnd"/>
      <w:r w:rsidR="007C0C53">
        <w:rPr>
          <w:rFonts w:ascii="Times New Roman" w:hAnsi="Times New Roman" w:cs="Times New Roman"/>
          <w:i/>
          <w:sz w:val="24"/>
          <w:szCs w:val="24"/>
        </w:rPr>
        <w:t>}</w:t>
      </w:r>
    </w:p>
    <w:p w14:paraId="7DA44446" w14:textId="77777777" w:rsidR="00B90217" w:rsidRPr="00C5318C" w:rsidRDefault="00B90217" w:rsidP="00B90217">
      <w:pPr>
        <w:rPr>
          <w:rFonts w:ascii="Times New Roman" w:hAnsi="Times New Roman" w:cs="Times New Roman"/>
          <w:b/>
          <w:sz w:val="24"/>
          <w:szCs w:val="24"/>
        </w:rPr>
      </w:pPr>
    </w:p>
    <w:p w14:paraId="21DC3DD9"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t>For and on behalf of the Service Provider:</w:t>
      </w:r>
    </w:p>
    <w:p w14:paraId="193D7099" w14:textId="77777777" w:rsidR="00B90217" w:rsidRPr="00C5318C" w:rsidRDefault="00B90217" w:rsidP="00B90217">
      <w:pPr>
        <w:rPr>
          <w:rFonts w:ascii="Times New Roman" w:hAnsi="Times New Roman" w:cs="Times New Roman"/>
          <w:b/>
          <w:sz w:val="24"/>
          <w:szCs w:val="24"/>
        </w:rPr>
      </w:pPr>
    </w:p>
    <w:p w14:paraId="65154AFD" w14:textId="5E8A2A61"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7C0C53">
        <w:rPr>
          <w:rFonts w:ascii="Times New Roman" w:hAnsi="Times New Roman" w:cs="Times New Roman"/>
          <w:i/>
          <w:iCs/>
          <w:sz w:val="24"/>
          <w:szCs w:val="24"/>
        </w:rPr>
        <w:t>{</w:t>
      </w:r>
      <w:proofErr w:type="spellStart"/>
      <w:r w:rsidR="007C0C53" w:rsidRPr="007C0C53">
        <w:rPr>
          <w:rFonts w:ascii="Times New Roman" w:hAnsi="Times New Roman" w:cs="Times New Roman"/>
          <w:i/>
          <w:iCs/>
          <w:sz w:val="24"/>
          <w:szCs w:val="24"/>
        </w:rPr>
        <w:t>name_legal_representative_supplier</w:t>
      </w:r>
      <w:proofErr w:type="spellEnd"/>
      <w:r w:rsidR="007C0C53">
        <w:rPr>
          <w:rFonts w:ascii="Times New Roman" w:hAnsi="Times New Roman" w:cs="Times New Roman"/>
          <w:i/>
          <w:iCs/>
          <w:sz w:val="24"/>
          <w:szCs w:val="24"/>
        </w:rPr>
        <w:t>}</w:t>
      </w:r>
      <w:r w:rsidRPr="00C5318C">
        <w:rPr>
          <w:rFonts w:ascii="Times New Roman" w:hAnsi="Times New Roman" w:cs="Times New Roman"/>
          <w:sz w:val="24"/>
          <w:szCs w:val="24"/>
        </w:rPr>
        <w:tab/>
      </w:r>
    </w:p>
    <w:p w14:paraId="7CEAA898" w14:textId="34B3F2DC"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7C0C53">
        <w:rPr>
          <w:rFonts w:ascii="Times New Roman" w:hAnsi="Times New Roman" w:cs="Times New Roman"/>
          <w:i/>
          <w:sz w:val="24"/>
          <w:szCs w:val="24"/>
        </w:rPr>
        <w:t>{</w:t>
      </w:r>
      <w:proofErr w:type="spellStart"/>
      <w:r w:rsidR="007C0C53" w:rsidRPr="007C0C53">
        <w:rPr>
          <w:rFonts w:ascii="Times New Roman" w:hAnsi="Times New Roman" w:cs="Times New Roman"/>
          <w:i/>
          <w:sz w:val="24"/>
          <w:szCs w:val="24"/>
        </w:rPr>
        <w:t>role_supplier</w:t>
      </w:r>
      <w:proofErr w:type="spellEnd"/>
      <w:r w:rsidR="007C0C53">
        <w:rPr>
          <w:rFonts w:ascii="Times New Roman" w:hAnsi="Times New Roman" w:cs="Times New Roman"/>
          <w:i/>
          <w:sz w:val="24"/>
          <w:szCs w:val="24"/>
        </w:rPr>
        <w:t>}</w:t>
      </w:r>
    </w:p>
    <w:p w14:paraId="5152C382" w14:textId="77777777" w:rsidR="00B90217" w:rsidRDefault="00B90217" w:rsidP="00B90217">
      <w:pPr>
        <w:spacing w:after="0" w:line="240" w:lineRule="auto"/>
        <w:rPr>
          <w:b/>
          <w:sz w:val="36"/>
        </w:rPr>
      </w:pPr>
      <w:r>
        <w:br w:type="page"/>
      </w:r>
    </w:p>
    <w:bookmarkEnd w:id="17"/>
    <w:bookmarkEnd w:id="18"/>
    <w:bookmarkEnd w:id="19"/>
    <w:bookmarkEnd w:id="20"/>
    <w:bookmarkEnd w:id="21"/>
    <w:p w14:paraId="5442CCE7" w14:textId="557422A1" w:rsidR="00A20A1D" w:rsidRPr="00F2086F" w:rsidRDefault="00A20A1D" w:rsidP="00A20A1D">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Non-Consulting Services</w:t>
      </w:r>
    </w:p>
    <w:p w14:paraId="32D4600E" w14:textId="77777777" w:rsidR="00B90217" w:rsidRPr="00F35A5B" w:rsidRDefault="00B90217" w:rsidP="00F35A5B">
      <w:pPr>
        <w:numPr>
          <w:ilvl w:val="12"/>
          <w:numId w:val="0"/>
        </w:numPr>
        <w:spacing w:after="0" w:line="240" w:lineRule="auto"/>
        <w:rPr>
          <w:rFonts w:ascii="Times New Roman" w:hAnsi="Times New Roman" w:cs="Times New Roman"/>
          <w:sz w:val="32"/>
          <w:szCs w:val="32"/>
        </w:rPr>
      </w:pPr>
    </w:p>
    <w:p w14:paraId="1875D89F" w14:textId="77777777" w:rsidR="00B90217" w:rsidRPr="00F35A5B" w:rsidRDefault="00B90217" w:rsidP="00F35A5B">
      <w:pPr>
        <w:numPr>
          <w:ilvl w:val="12"/>
          <w:numId w:val="0"/>
        </w:numPr>
        <w:spacing w:after="0" w:line="240" w:lineRule="auto"/>
        <w:jc w:val="center"/>
        <w:rPr>
          <w:rFonts w:ascii="Times New Roman" w:hAnsi="Times New Roman" w:cs="Times New Roman"/>
          <w:b/>
          <w:sz w:val="28"/>
          <w:szCs w:val="28"/>
        </w:rPr>
      </w:pPr>
      <w:r w:rsidRPr="00F35A5B">
        <w:rPr>
          <w:rFonts w:ascii="Times New Roman" w:hAnsi="Times New Roman" w:cs="Times New Roman"/>
          <w:b/>
          <w:sz w:val="28"/>
          <w:szCs w:val="28"/>
        </w:rPr>
        <w:t>Table of Clauses</w:t>
      </w:r>
    </w:p>
    <w:bookmarkStart w:id="24" w:name="_Hlt162678404"/>
    <w:bookmarkEnd w:id="22"/>
    <w:bookmarkEnd w:id="23"/>
    <w:bookmarkEnd w:id="24"/>
    <w:p w14:paraId="7C0415F0" w14:textId="524473D3" w:rsidR="00B90217" w:rsidRPr="009D64DA" w:rsidRDefault="00B90217" w:rsidP="005E3BFC">
      <w:pPr>
        <w:pStyle w:val="Sumrio1"/>
        <w:tabs>
          <w:tab w:val="right" w:pos="9360"/>
        </w:tabs>
        <w:jc w:val="both"/>
        <w:rPr>
          <w:rFonts w:eastAsiaTheme="minorEastAsia" w:cs="Times New Roman"/>
          <w:b/>
          <w:noProof/>
          <w:szCs w:val="24"/>
        </w:rPr>
      </w:pPr>
      <w:r w:rsidRPr="00511B7F">
        <w:rPr>
          <w:rFonts w:cs="Times New Roman"/>
          <w:szCs w:val="24"/>
        </w:rPr>
        <w:fldChar w:fldCharType="begin"/>
      </w:r>
      <w:r w:rsidRPr="00511B7F">
        <w:rPr>
          <w:rFonts w:cs="Times New Roman"/>
          <w:szCs w:val="24"/>
        </w:rPr>
        <w:instrText xml:space="preserve"> TOC \h \z \t "Heading 2,1,Heading 3,2" </w:instrText>
      </w:r>
      <w:r w:rsidRPr="00511B7F">
        <w:rPr>
          <w:rFonts w:cs="Times New Roman"/>
          <w:szCs w:val="24"/>
        </w:rPr>
        <w:fldChar w:fldCharType="separate"/>
      </w:r>
      <w:hyperlink w:anchor="_Toc47049489" w:history="1">
        <w:r w:rsidRPr="009D64DA">
          <w:rPr>
            <w:rStyle w:val="Hyperlink"/>
            <w:rFonts w:cs="Times New Roman"/>
            <w:noProof/>
            <w:szCs w:val="24"/>
          </w:rPr>
          <w:t>A.  General Provisions</w:t>
        </w:r>
        <w:r w:rsidRPr="009D64DA">
          <w:rPr>
            <w:rFonts w:cs="Times New Roman"/>
            <w:noProof/>
            <w:webHidden/>
            <w:szCs w:val="24"/>
          </w:rPr>
          <w:tab/>
        </w:r>
        <w:r w:rsidRPr="009D64DA">
          <w:rPr>
            <w:rFonts w:cs="Times New Roman"/>
            <w:noProof/>
            <w:webHidden/>
            <w:szCs w:val="24"/>
          </w:rPr>
          <w:fldChar w:fldCharType="begin"/>
        </w:r>
        <w:r w:rsidRPr="009D64DA">
          <w:rPr>
            <w:rFonts w:cs="Times New Roman"/>
            <w:noProof/>
            <w:webHidden/>
            <w:szCs w:val="24"/>
          </w:rPr>
          <w:instrText xml:space="preserve"> PAGEREF _Toc47049489 \h </w:instrText>
        </w:r>
        <w:r w:rsidRPr="009D64DA">
          <w:rPr>
            <w:rFonts w:cs="Times New Roman"/>
            <w:noProof/>
            <w:webHidden/>
            <w:szCs w:val="24"/>
          </w:rPr>
        </w:r>
        <w:r w:rsidRPr="009D64DA">
          <w:rPr>
            <w:rFonts w:cs="Times New Roman"/>
            <w:noProof/>
            <w:webHidden/>
            <w:szCs w:val="24"/>
          </w:rPr>
          <w:fldChar w:fldCharType="separate"/>
        </w:r>
        <w:r w:rsidR="00FC3079" w:rsidRPr="009D64DA">
          <w:rPr>
            <w:rFonts w:cs="Times New Roman"/>
            <w:noProof/>
            <w:webHidden/>
            <w:szCs w:val="24"/>
          </w:rPr>
          <w:t>45</w:t>
        </w:r>
        <w:r w:rsidRPr="009D64DA">
          <w:rPr>
            <w:rFonts w:cs="Times New Roman"/>
            <w:noProof/>
            <w:webHidden/>
            <w:szCs w:val="24"/>
          </w:rPr>
          <w:fldChar w:fldCharType="end"/>
        </w:r>
      </w:hyperlink>
    </w:p>
    <w:p w14:paraId="43CA91A5" w14:textId="72B762FE"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0" w:history="1">
        <w:r w:rsidR="00B90217" w:rsidRPr="009D64DA">
          <w:rPr>
            <w:rStyle w:val="Hyperlink"/>
            <w:rFonts w:ascii="Times New Roman" w:hAnsi="Times New Roman" w:cs="Times New Roman"/>
            <w:i w:val="0"/>
            <w:iCs w:val="0"/>
            <w:noProof/>
            <w:sz w:val="24"/>
            <w:szCs w:val="24"/>
          </w:rPr>
          <w:t>1.</w:t>
        </w:r>
        <w:r w:rsidR="005E3BFC"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Definitions</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_Toc47049490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45</w:t>
        </w:r>
        <w:r w:rsidR="00B90217" w:rsidRPr="009D64DA">
          <w:rPr>
            <w:rFonts w:ascii="Times New Roman" w:hAnsi="Times New Roman" w:cs="Times New Roman"/>
            <w:i w:val="0"/>
            <w:iCs w:val="0"/>
            <w:noProof/>
            <w:webHidden/>
            <w:sz w:val="24"/>
            <w:szCs w:val="24"/>
          </w:rPr>
          <w:fldChar w:fldCharType="end"/>
        </w:r>
      </w:hyperlink>
    </w:p>
    <w:p w14:paraId="4D4251B7" w14:textId="760061C8"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1" w:history="1">
        <w:r w:rsidR="00B90217" w:rsidRPr="009D64DA">
          <w:rPr>
            <w:rStyle w:val="Hyperlink"/>
            <w:rFonts w:ascii="Times New Roman" w:hAnsi="Times New Roman" w:cs="Times New Roman"/>
            <w:i w:val="0"/>
            <w:iCs w:val="0"/>
            <w:noProof/>
            <w:sz w:val="24"/>
            <w:szCs w:val="24"/>
          </w:rPr>
          <w:t>2.</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Contract Specific Information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_Toc47049491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46</w:t>
        </w:r>
        <w:r w:rsidR="00B90217" w:rsidRPr="009D64DA">
          <w:rPr>
            <w:rFonts w:ascii="Times New Roman" w:hAnsi="Times New Roman" w:cs="Times New Roman"/>
            <w:i w:val="0"/>
            <w:iCs w:val="0"/>
            <w:noProof/>
            <w:webHidden/>
            <w:sz w:val="24"/>
            <w:szCs w:val="24"/>
          </w:rPr>
          <w:fldChar w:fldCharType="end"/>
        </w:r>
      </w:hyperlink>
    </w:p>
    <w:p w14:paraId="0445AD1B" w14:textId="2366FA01" w:rsidR="00B90217" w:rsidRPr="009D64DA" w:rsidRDefault="00000000" w:rsidP="005E3BFC">
      <w:pPr>
        <w:pStyle w:val="Sumrio1"/>
        <w:tabs>
          <w:tab w:val="right" w:pos="9360"/>
        </w:tabs>
        <w:rPr>
          <w:rFonts w:eastAsiaTheme="minorEastAsia" w:cs="Times New Roman"/>
          <w:b/>
          <w:noProof/>
          <w:szCs w:val="24"/>
        </w:rPr>
      </w:pPr>
      <w:hyperlink w:anchor="_Toc47049492" w:history="1">
        <w:r w:rsidR="00B90217" w:rsidRPr="009D64DA">
          <w:rPr>
            <w:rStyle w:val="Hyperlink"/>
            <w:rFonts w:cs="Times New Roman"/>
            <w:noProof/>
            <w:szCs w:val="24"/>
          </w:rPr>
          <w:t>B.  Commencement, Completion, Modification, and Termination of Contract</w:t>
        </w:r>
        <w:r w:rsidR="00B90217" w:rsidRPr="009D64DA">
          <w:rPr>
            <w:rFonts w:cs="Times New Roman"/>
            <w:noProof/>
            <w:webHidden/>
            <w:szCs w:val="24"/>
          </w:rPr>
          <w:tab/>
        </w:r>
        <w:r w:rsidR="00B90217" w:rsidRPr="009D64DA">
          <w:rPr>
            <w:rFonts w:cs="Times New Roman"/>
            <w:noProof/>
            <w:webHidden/>
            <w:szCs w:val="24"/>
          </w:rPr>
          <w:fldChar w:fldCharType="begin"/>
        </w:r>
        <w:r w:rsidR="00B90217" w:rsidRPr="009D64DA">
          <w:rPr>
            <w:rFonts w:cs="Times New Roman"/>
            <w:noProof/>
            <w:webHidden/>
            <w:szCs w:val="24"/>
          </w:rPr>
          <w:instrText xml:space="preserve"> PAGEREF _Toc47049492 \h </w:instrText>
        </w:r>
        <w:r w:rsidR="00B90217" w:rsidRPr="009D64DA">
          <w:rPr>
            <w:rFonts w:cs="Times New Roman"/>
            <w:noProof/>
            <w:webHidden/>
            <w:szCs w:val="24"/>
          </w:rPr>
        </w:r>
        <w:r w:rsidR="00B90217" w:rsidRPr="009D64DA">
          <w:rPr>
            <w:rFonts w:cs="Times New Roman"/>
            <w:noProof/>
            <w:webHidden/>
            <w:szCs w:val="24"/>
          </w:rPr>
          <w:fldChar w:fldCharType="separate"/>
        </w:r>
        <w:r w:rsidR="00FC3079" w:rsidRPr="009D64DA">
          <w:rPr>
            <w:rFonts w:cs="Times New Roman"/>
            <w:noProof/>
            <w:webHidden/>
            <w:szCs w:val="24"/>
          </w:rPr>
          <w:t>48</w:t>
        </w:r>
        <w:r w:rsidR="00B90217" w:rsidRPr="009D64DA">
          <w:rPr>
            <w:rFonts w:cs="Times New Roman"/>
            <w:noProof/>
            <w:webHidden/>
            <w:szCs w:val="24"/>
          </w:rPr>
          <w:fldChar w:fldCharType="end"/>
        </w:r>
      </w:hyperlink>
    </w:p>
    <w:p w14:paraId="000E8D33" w14:textId="3245E894"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3" w:history="1">
        <w:r w:rsidR="00B90217" w:rsidRPr="009D64DA">
          <w:rPr>
            <w:rStyle w:val="Hyperlink"/>
            <w:rFonts w:ascii="Times New Roman" w:hAnsi="Times New Roman" w:cs="Times New Roman"/>
            <w:i w:val="0"/>
            <w:iCs w:val="0"/>
            <w:noProof/>
            <w:sz w:val="24"/>
            <w:szCs w:val="24"/>
          </w:rPr>
          <w:t>3.</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Effectiveness of Contract</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_Toc47049493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48</w:t>
        </w:r>
        <w:r w:rsidR="00B90217" w:rsidRPr="009D64DA">
          <w:rPr>
            <w:rFonts w:ascii="Times New Roman" w:hAnsi="Times New Roman" w:cs="Times New Roman"/>
            <w:i w:val="0"/>
            <w:iCs w:val="0"/>
            <w:noProof/>
            <w:webHidden/>
            <w:sz w:val="24"/>
            <w:szCs w:val="24"/>
          </w:rPr>
          <w:fldChar w:fldCharType="end"/>
        </w:r>
      </w:hyperlink>
    </w:p>
    <w:p w14:paraId="494B8D55" w14:textId="52B4914A"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4" w:history="1">
        <w:r w:rsidR="00B90217" w:rsidRPr="009D64DA">
          <w:rPr>
            <w:rStyle w:val="Hyperlink"/>
            <w:rFonts w:ascii="Times New Roman" w:hAnsi="Times New Roman" w:cs="Times New Roman"/>
            <w:i w:val="0"/>
            <w:iCs w:val="0"/>
            <w:noProof/>
            <w:sz w:val="24"/>
            <w:szCs w:val="24"/>
          </w:rPr>
          <w:t>2.3</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Intended Completion Date</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_Toc47049494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7279CB5F" w14:textId="6D0302C0"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5" w:history="1">
        <w:r w:rsidR="00B90217" w:rsidRPr="009D64DA">
          <w:rPr>
            <w:rStyle w:val="Hyperlink"/>
            <w:rFonts w:ascii="Times New Roman" w:hAnsi="Times New Roman" w:cs="Times New Roman"/>
            <w:i w:val="0"/>
            <w:iCs w:val="0"/>
            <w:noProof/>
            <w:sz w:val="24"/>
            <w:szCs w:val="24"/>
          </w:rPr>
          <w:t>2.4</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Modification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_Toc47049495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457BECA7" w14:textId="76ACB0D6"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6" w:history="1">
        <w:r w:rsidR="00B90217" w:rsidRPr="009D64DA">
          <w:rPr>
            <w:rStyle w:val="Hyperlink"/>
            <w:rFonts w:ascii="Times New Roman" w:hAnsi="Times New Roman" w:cs="Times New Roman"/>
            <w:i w:val="0"/>
            <w:iCs w:val="0"/>
            <w:noProof/>
            <w:sz w:val="24"/>
            <w:szCs w:val="24"/>
          </w:rPr>
          <w:t>2.6</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Termination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_Toc47049496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3E32A74C" w14:textId="28208147" w:rsidR="00B90217" w:rsidRPr="003B2F6D" w:rsidRDefault="00000000" w:rsidP="005E3BFC">
      <w:pPr>
        <w:pStyle w:val="Sumrio1"/>
        <w:tabs>
          <w:tab w:val="right" w:pos="9360"/>
        </w:tabs>
        <w:rPr>
          <w:rFonts w:eastAsiaTheme="minorEastAsia" w:cs="Times New Roman"/>
          <w:b/>
          <w:noProof/>
          <w:szCs w:val="24"/>
        </w:rPr>
      </w:pPr>
      <w:hyperlink w:anchor="_Toc47049497" w:history="1">
        <w:r w:rsidR="00B90217" w:rsidRPr="003B2F6D">
          <w:rPr>
            <w:rStyle w:val="Hyperlink"/>
            <w:rFonts w:cs="Times New Roman"/>
            <w:noProof/>
            <w:szCs w:val="24"/>
          </w:rPr>
          <w:t>3.  Obligations of the Service Provider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_Toc47049497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50</w:t>
        </w:r>
        <w:r w:rsidR="00B90217" w:rsidRPr="003B2F6D">
          <w:rPr>
            <w:rFonts w:cs="Times New Roman"/>
            <w:noProof/>
            <w:webHidden/>
            <w:szCs w:val="24"/>
          </w:rPr>
          <w:fldChar w:fldCharType="end"/>
        </w:r>
      </w:hyperlink>
    </w:p>
    <w:p w14:paraId="3848E647" w14:textId="2E20747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498" w:history="1">
        <w:r w:rsidR="00B90217" w:rsidRPr="003B2F6D">
          <w:rPr>
            <w:rStyle w:val="Hyperlink"/>
            <w:rFonts w:ascii="Times New Roman" w:hAnsi="Times New Roman" w:cs="Times New Roman"/>
            <w:i w:val="0"/>
            <w:iCs w:val="0"/>
            <w:noProof/>
            <w:sz w:val="24"/>
            <w:szCs w:val="24"/>
          </w:rPr>
          <w:t>3.1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General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_Toc47049498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50</w:t>
        </w:r>
        <w:r w:rsidR="00B90217" w:rsidRPr="003B2F6D">
          <w:rPr>
            <w:rFonts w:ascii="Times New Roman" w:hAnsi="Times New Roman" w:cs="Times New Roman"/>
            <w:i w:val="0"/>
            <w:iCs w:val="0"/>
            <w:noProof/>
            <w:webHidden/>
            <w:sz w:val="24"/>
            <w:szCs w:val="24"/>
          </w:rPr>
          <w:fldChar w:fldCharType="end"/>
        </w:r>
      </w:hyperlink>
    </w:p>
    <w:p w14:paraId="5FB6F933" w14:textId="54CB8827"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499" w:history="1">
        <w:r w:rsidR="00B90217" w:rsidRPr="003B2F6D">
          <w:rPr>
            <w:rStyle w:val="Hyperlink"/>
            <w:rFonts w:ascii="Times New Roman" w:hAnsi="Times New Roman" w:cs="Times New Roman"/>
            <w:i w:val="0"/>
            <w:iCs w:val="0"/>
            <w:noProof/>
            <w:sz w:val="24"/>
            <w:szCs w:val="24"/>
          </w:rPr>
          <w:t>Health, Safety and Protection of the Environment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_Toc47049499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50</w:t>
        </w:r>
        <w:r w:rsidR="00B90217" w:rsidRPr="003B2F6D">
          <w:rPr>
            <w:rFonts w:ascii="Times New Roman" w:hAnsi="Times New Roman" w:cs="Times New Roman"/>
            <w:i w:val="0"/>
            <w:iCs w:val="0"/>
            <w:noProof/>
            <w:webHidden/>
            <w:sz w:val="24"/>
            <w:szCs w:val="24"/>
          </w:rPr>
          <w:fldChar w:fldCharType="end"/>
        </w:r>
      </w:hyperlink>
    </w:p>
    <w:p w14:paraId="0982F757" w14:textId="0925B19F"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0" w:history="1">
        <w:r w:rsidR="00B90217" w:rsidRPr="003B2F6D">
          <w:rPr>
            <w:rStyle w:val="Hyperlink"/>
            <w:rFonts w:ascii="Times New Roman" w:hAnsi="Times New Roman" w:cs="Times New Roman"/>
            <w:i w:val="0"/>
            <w:iCs w:val="0"/>
            <w:noProof/>
            <w:sz w:val="24"/>
            <w:szCs w:val="24"/>
          </w:rPr>
          <w:t>3.2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Conflict of Interests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005787F8" w14:textId="7716DDE5"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1" w:history="1">
        <w:r w:rsidR="00B90217" w:rsidRPr="003B2F6D">
          <w:rPr>
            <w:rStyle w:val="Hyperlink"/>
            <w:rFonts w:ascii="Times New Roman" w:hAnsi="Times New Roman" w:cs="Times New Roman"/>
            <w:i w:val="0"/>
            <w:iCs w:val="0"/>
            <w:noProof/>
            <w:sz w:val="24"/>
            <w:szCs w:val="24"/>
          </w:rPr>
          <w:t>3.5</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Service Provider’s Actions Requiring Employer’s Prior Approval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3907F3E2" w14:textId="4532B4AA"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2" w:history="1">
        <w:r w:rsidR="00B90217" w:rsidRPr="003B2F6D">
          <w:rPr>
            <w:rStyle w:val="Hyperlink"/>
            <w:rFonts w:ascii="Times New Roman" w:hAnsi="Times New Roman" w:cs="Times New Roman"/>
            <w:i w:val="0"/>
            <w:iCs w:val="0"/>
            <w:noProof/>
            <w:sz w:val="24"/>
            <w:szCs w:val="24"/>
          </w:rPr>
          <w:t>3.6</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Reporting Obligations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_Toc47049502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01240730" w14:textId="38011B29"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3" w:history="1">
        <w:r w:rsidR="00B90217" w:rsidRPr="003B2F6D">
          <w:rPr>
            <w:rStyle w:val="Hyperlink"/>
            <w:rFonts w:ascii="Times New Roman" w:hAnsi="Times New Roman" w:cs="Times New Roman"/>
            <w:i w:val="0"/>
            <w:iCs w:val="0"/>
            <w:noProof/>
            <w:sz w:val="24"/>
            <w:szCs w:val="24"/>
          </w:rPr>
          <w:t>3.7</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Documents Prepared by the Service Provider to Be the Property of the Employer</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5E347562" w14:textId="3012282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4" w:history="1">
        <w:r w:rsidR="00B90217" w:rsidRPr="003B2F6D">
          <w:rPr>
            <w:rStyle w:val="Hyperlink"/>
            <w:rFonts w:ascii="Times New Roman" w:hAnsi="Times New Roman" w:cs="Times New Roman"/>
            <w:i w:val="0"/>
            <w:iCs w:val="0"/>
            <w:noProof/>
            <w:sz w:val="24"/>
            <w:szCs w:val="24"/>
          </w:rPr>
          <w:t>3.8</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Liquidated Damages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_Toc47049504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1D880C3E" w14:textId="4DA1754E"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5" w:history="1">
        <w:r w:rsidR="00B90217" w:rsidRPr="003B2F6D">
          <w:rPr>
            <w:rStyle w:val="Hyperlink"/>
            <w:rFonts w:ascii="Times New Roman" w:hAnsi="Times New Roman" w:cs="Times New Roman"/>
            <w:i w:val="0"/>
            <w:iCs w:val="0"/>
            <w:noProof/>
            <w:sz w:val="24"/>
            <w:szCs w:val="24"/>
          </w:rPr>
          <w:t>Instructions, Inspections and Audits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_Toc47049505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074A6B16" w14:textId="08B6B98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6" w:history="1">
        <w:r w:rsidR="00B90217" w:rsidRPr="003B2F6D">
          <w:rPr>
            <w:rStyle w:val="Hyperlink"/>
            <w:rFonts w:ascii="Times New Roman" w:hAnsi="Times New Roman" w:cs="Times New Roman"/>
            <w:i w:val="0"/>
            <w:iCs w:val="0"/>
            <w:noProof/>
            <w:sz w:val="24"/>
            <w:szCs w:val="24"/>
          </w:rPr>
          <w:t>3.10 Fraud and Corruption</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_Toc47049506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53</w:t>
        </w:r>
        <w:r w:rsidR="00B90217" w:rsidRPr="003B2F6D">
          <w:rPr>
            <w:rFonts w:ascii="Times New Roman" w:hAnsi="Times New Roman" w:cs="Times New Roman"/>
            <w:i w:val="0"/>
            <w:iCs w:val="0"/>
            <w:noProof/>
            <w:webHidden/>
            <w:sz w:val="24"/>
            <w:szCs w:val="24"/>
          </w:rPr>
          <w:fldChar w:fldCharType="end"/>
        </w:r>
      </w:hyperlink>
    </w:p>
    <w:p w14:paraId="4CFAE62F" w14:textId="74703B0D"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7" w:history="1">
        <w:r w:rsidR="00B90217" w:rsidRPr="003B2F6D">
          <w:rPr>
            <w:rStyle w:val="Hyperlink"/>
            <w:rFonts w:ascii="Times New Roman" w:hAnsi="Times New Roman" w:cs="Times New Roman"/>
            <w:i w:val="0"/>
            <w:iCs w:val="0"/>
            <w:noProof/>
            <w:sz w:val="24"/>
            <w:szCs w:val="24"/>
          </w:rPr>
          <w:t>3.14 Security of the Site</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_Toc47049507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53</w:t>
        </w:r>
        <w:r w:rsidR="00B90217" w:rsidRPr="003B2F6D">
          <w:rPr>
            <w:rFonts w:ascii="Times New Roman" w:hAnsi="Times New Roman" w:cs="Times New Roman"/>
            <w:i w:val="0"/>
            <w:iCs w:val="0"/>
            <w:noProof/>
            <w:webHidden/>
            <w:sz w:val="24"/>
            <w:szCs w:val="24"/>
          </w:rPr>
          <w:fldChar w:fldCharType="end"/>
        </w:r>
      </w:hyperlink>
    </w:p>
    <w:p w14:paraId="505D85F2" w14:textId="749C2E6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8" w:history="1">
        <w:r w:rsidR="00B90217" w:rsidRPr="003B2F6D">
          <w:rPr>
            <w:rStyle w:val="Hyperlink"/>
            <w:rFonts w:ascii="Times New Roman" w:hAnsi="Times New Roman" w:cs="Times New Roman"/>
            <w:i w:val="0"/>
            <w:iCs w:val="0"/>
            <w:noProof/>
            <w:sz w:val="24"/>
            <w:szCs w:val="24"/>
          </w:rPr>
          <w:t>3.15 Protection of the Environment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EE86BD5" w14:textId="47F11842"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9" w:history="1">
        <w:r w:rsidR="00B90217" w:rsidRPr="003B2F6D">
          <w:rPr>
            <w:rStyle w:val="Hyperlink"/>
            <w:rFonts w:ascii="Times New Roman" w:hAnsi="Times New Roman" w:cs="Times New Roman"/>
            <w:i w:val="0"/>
            <w:iCs w:val="0"/>
            <w:noProof/>
            <w:sz w:val="24"/>
            <w:szCs w:val="24"/>
          </w:rPr>
          <w:t>3.16 Cultural Heritage Findings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_Toc47049509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57D98D5" w14:textId="345E51A9"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0" w:history="1">
        <w:r w:rsidR="00B90217" w:rsidRPr="003B2F6D">
          <w:rPr>
            <w:rStyle w:val="Hyperlink"/>
            <w:rFonts w:ascii="Times New Roman" w:hAnsi="Times New Roman" w:cs="Times New Roman"/>
            <w:i w:val="0"/>
            <w:iCs w:val="0"/>
            <w:noProof/>
            <w:sz w:val="24"/>
            <w:szCs w:val="24"/>
          </w:rPr>
          <w:t>1.8</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Taxes and Duties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5E5CDDAC" w14:textId="508E2C3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1" w:history="1">
        <w:r w:rsidR="00B90217" w:rsidRPr="003B2F6D">
          <w:rPr>
            <w:rStyle w:val="Hyperlink"/>
            <w:rFonts w:ascii="Times New Roman" w:hAnsi="Times New Roman" w:cs="Times New Roman"/>
            <w:i w:val="0"/>
            <w:iCs w:val="0"/>
            <w:noProof/>
            <w:sz w:val="24"/>
            <w:szCs w:val="24"/>
          </w:rPr>
          <w:t>Service Provider’s Personnel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BB0F577" w14:textId="0B901DF2" w:rsidR="00B90217" w:rsidRPr="003B2F6D" w:rsidRDefault="00000000" w:rsidP="005E3BFC">
      <w:pPr>
        <w:pStyle w:val="Sumrio1"/>
        <w:tabs>
          <w:tab w:val="right" w:pos="9360"/>
        </w:tabs>
        <w:rPr>
          <w:rFonts w:eastAsiaTheme="minorEastAsia" w:cs="Times New Roman"/>
          <w:b/>
          <w:noProof/>
          <w:szCs w:val="24"/>
        </w:rPr>
      </w:pPr>
      <w:hyperlink w:anchor="_Toc47049512" w:history="1">
        <w:r w:rsidR="00B90217" w:rsidRPr="003B2F6D">
          <w:rPr>
            <w:rStyle w:val="Hyperlink"/>
            <w:rFonts w:cs="Times New Roman"/>
            <w:noProof/>
            <w:szCs w:val="24"/>
          </w:rPr>
          <w:t>5.  Obligations of the Employer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_Toc47049512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57</w:t>
        </w:r>
        <w:r w:rsidR="00B90217" w:rsidRPr="003B2F6D">
          <w:rPr>
            <w:rFonts w:cs="Times New Roman"/>
            <w:noProof/>
            <w:webHidden/>
            <w:szCs w:val="24"/>
          </w:rPr>
          <w:fldChar w:fldCharType="end"/>
        </w:r>
      </w:hyperlink>
    </w:p>
    <w:p w14:paraId="3EC591E0" w14:textId="5E94FD3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3" w:history="1">
        <w:r w:rsidR="00B90217" w:rsidRPr="003B2F6D">
          <w:rPr>
            <w:rStyle w:val="Hyperlink"/>
            <w:rFonts w:ascii="Times New Roman" w:hAnsi="Times New Roman" w:cs="Times New Roman"/>
            <w:i w:val="0"/>
            <w:iCs w:val="0"/>
            <w:noProof/>
            <w:sz w:val="24"/>
            <w:szCs w:val="24"/>
          </w:rPr>
          <w:t>5.2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Change in the Applicable Law</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C7A0854" w14:textId="6FE797E9" w:rsidR="00B90217" w:rsidRPr="003B2F6D" w:rsidRDefault="00000000" w:rsidP="005E3BFC">
      <w:pPr>
        <w:pStyle w:val="Sumrio1"/>
        <w:tabs>
          <w:tab w:val="right" w:pos="9360"/>
        </w:tabs>
        <w:rPr>
          <w:rFonts w:eastAsiaTheme="minorEastAsia" w:cs="Times New Roman"/>
          <w:b/>
          <w:noProof/>
          <w:szCs w:val="24"/>
        </w:rPr>
      </w:pPr>
      <w:hyperlink w:anchor="_Toc47049514" w:history="1">
        <w:r w:rsidR="00B90217" w:rsidRPr="003B2F6D">
          <w:rPr>
            <w:rStyle w:val="Hyperlink"/>
            <w:rFonts w:cs="Times New Roman"/>
            <w:noProof/>
            <w:szCs w:val="24"/>
          </w:rPr>
          <w:t>6.  Payments to the Service Provider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_Toc47049514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58</w:t>
        </w:r>
        <w:r w:rsidR="00B90217" w:rsidRPr="003B2F6D">
          <w:rPr>
            <w:rFonts w:cs="Times New Roman"/>
            <w:noProof/>
            <w:webHidden/>
            <w:szCs w:val="24"/>
          </w:rPr>
          <w:fldChar w:fldCharType="end"/>
        </w:r>
      </w:hyperlink>
    </w:p>
    <w:p w14:paraId="309E6312" w14:textId="16E73B7F"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5" w:history="1">
        <w:r w:rsidR="00B90217" w:rsidRPr="003B2F6D">
          <w:rPr>
            <w:rStyle w:val="Hyperlink"/>
            <w:rFonts w:ascii="Times New Roman" w:hAnsi="Times New Roman" w:cs="Times New Roman"/>
            <w:i w:val="0"/>
            <w:iCs w:val="0"/>
            <w:noProof/>
            <w:sz w:val="24"/>
            <w:szCs w:val="24"/>
          </w:rPr>
          <w:t>6.1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Lump-Sum Remuneration</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_Toc47049515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474B7A3D" w14:textId="66A2CB8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6" w:history="1">
        <w:r w:rsidR="00B90217" w:rsidRPr="003B2F6D">
          <w:rPr>
            <w:rStyle w:val="Hyperlink"/>
            <w:rFonts w:ascii="Times New Roman" w:hAnsi="Times New Roman" w:cs="Times New Roman"/>
            <w:i w:val="0"/>
            <w:iCs w:val="0"/>
            <w:noProof/>
            <w:sz w:val="24"/>
            <w:szCs w:val="24"/>
          </w:rPr>
          <w:t>6.2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Contract Price</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_Toc47049516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59D41B0" w14:textId="761812A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7" w:history="1">
        <w:r w:rsidR="00B90217" w:rsidRPr="003B2F6D">
          <w:rPr>
            <w:rStyle w:val="Hyperlink"/>
            <w:rFonts w:ascii="Times New Roman" w:hAnsi="Times New Roman" w:cs="Times New Roman"/>
            <w:i w:val="0"/>
            <w:iCs w:val="0"/>
            <w:noProof/>
            <w:sz w:val="24"/>
            <w:szCs w:val="24"/>
          </w:rPr>
          <w:t>6.4</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Terms and Conditions of Payment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_Toc47049517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6CEDDA5F" w14:textId="268C193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8" w:history="1">
        <w:r w:rsidR="00B90217" w:rsidRPr="003B2F6D">
          <w:rPr>
            <w:rStyle w:val="Hyperlink"/>
            <w:rFonts w:ascii="Times New Roman" w:hAnsi="Times New Roman" w:cs="Times New Roman"/>
            <w:i w:val="0"/>
            <w:iCs w:val="0"/>
            <w:noProof/>
            <w:sz w:val="24"/>
            <w:szCs w:val="24"/>
          </w:rPr>
          <w:t>6.5</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Interest on Delayed Payments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7BDF5BC1" w14:textId="5B7DAC37" w:rsidR="00B90217" w:rsidRPr="003B2F6D" w:rsidRDefault="00000000" w:rsidP="005E3BFC">
      <w:pPr>
        <w:pStyle w:val="Sumrio1"/>
        <w:tabs>
          <w:tab w:val="right" w:pos="9360"/>
        </w:tabs>
        <w:rPr>
          <w:rFonts w:eastAsiaTheme="minorEastAsia" w:cs="Times New Roman"/>
          <w:b/>
          <w:noProof/>
          <w:szCs w:val="24"/>
        </w:rPr>
      </w:pPr>
      <w:hyperlink w:anchor="_Toc47049519" w:history="1">
        <w:r w:rsidR="00B90217" w:rsidRPr="003B2F6D">
          <w:rPr>
            <w:rStyle w:val="Hyperlink"/>
            <w:rFonts w:cs="Times New Roman"/>
            <w:noProof/>
            <w:szCs w:val="24"/>
          </w:rPr>
          <w:t>7.  Quality Control</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_Toc47049519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58</w:t>
        </w:r>
        <w:r w:rsidR="00B90217" w:rsidRPr="003B2F6D">
          <w:rPr>
            <w:rFonts w:cs="Times New Roman"/>
            <w:noProof/>
            <w:webHidden/>
            <w:szCs w:val="24"/>
          </w:rPr>
          <w:fldChar w:fldCharType="end"/>
        </w:r>
      </w:hyperlink>
    </w:p>
    <w:p w14:paraId="42CFF506" w14:textId="08BBE4DD"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20" w:history="1">
        <w:r w:rsidR="00B90217" w:rsidRPr="003B2F6D">
          <w:rPr>
            <w:rStyle w:val="Hyperlink"/>
            <w:rFonts w:ascii="Times New Roman" w:hAnsi="Times New Roman" w:cs="Times New Roman"/>
            <w:i w:val="0"/>
            <w:iCs w:val="0"/>
            <w:noProof/>
            <w:sz w:val="24"/>
            <w:szCs w:val="24"/>
          </w:rPr>
          <w:t>7.1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Identifying Defects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EF7AF09" w14:textId="78BFE3B6"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21" w:history="1">
        <w:r w:rsidR="00B90217" w:rsidRPr="003B2F6D">
          <w:rPr>
            <w:rStyle w:val="Hyperlink"/>
            <w:rFonts w:ascii="Times New Roman" w:hAnsi="Times New Roman" w:cs="Times New Roman"/>
            <w:i w:val="0"/>
            <w:iCs w:val="0"/>
            <w:noProof/>
            <w:sz w:val="24"/>
            <w:szCs w:val="24"/>
          </w:rPr>
          <w:t>7.2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Correction of Defects, and</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59</w:t>
        </w:r>
        <w:r w:rsidR="00B90217" w:rsidRPr="003B2F6D">
          <w:rPr>
            <w:rFonts w:ascii="Times New Roman" w:hAnsi="Times New Roman" w:cs="Times New Roman"/>
            <w:i w:val="0"/>
            <w:iCs w:val="0"/>
            <w:noProof/>
            <w:webHidden/>
            <w:sz w:val="24"/>
            <w:szCs w:val="24"/>
          </w:rPr>
          <w:fldChar w:fldCharType="end"/>
        </w:r>
      </w:hyperlink>
    </w:p>
    <w:p w14:paraId="3F02CD87" w14:textId="4AA675CB" w:rsidR="00B90217" w:rsidRPr="003B2F6D" w:rsidRDefault="00000000" w:rsidP="005E3BFC">
      <w:pPr>
        <w:pStyle w:val="Sumrio1"/>
        <w:tabs>
          <w:tab w:val="right" w:pos="9360"/>
        </w:tabs>
        <w:rPr>
          <w:rFonts w:eastAsiaTheme="minorEastAsia" w:cs="Times New Roman"/>
          <w:b/>
          <w:noProof/>
          <w:szCs w:val="24"/>
        </w:rPr>
      </w:pPr>
      <w:hyperlink w:anchor="_Toc47049522" w:history="1">
        <w:r w:rsidR="00B90217" w:rsidRPr="003B2F6D">
          <w:rPr>
            <w:rStyle w:val="Hyperlink"/>
            <w:rFonts w:cs="Times New Roman"/>
            <w:noProof/>
            <w:szCs w:val="24"/>
          </w:rPr>
          <w:t>8.  Settlement of Disputes</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_Toc47049522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59</w:t>
        </w:r>
        <w:r w:rsidR="00B90217" w:rsidRPr="003B2F6D">
          <w:rPr>
            <w:rFonts w:cs="Times New Roman"/>
            <w:noProof/>
            <w:webHidden/>
            <w:szCs w:val="24"/>
          </w:rPr>
          <w:fldChar w:fldCharType="end"/>
        </w:r>
      </w:hyperlink>
    </w:p>
    <w:p w14:paraId="6993850A" w14:textId="31BEFF14"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523" w:history="1">
        <w:r w:rsidR="00B90217" w:rsidRPr="003B2F6D">
          <w:rPr>
            <w:rStyle w:val="Hyperlink"/>
            <w:rFonts w:ascii="Times New Roman" w:hAnsi="Times New Roman" w:cs="Times New Roman"/>
            <w:i w:val="0"/>
            <w:iCs w:val="0"/>
            <w:noProof/>
            <w:sz w:val="24"/>
            <w:szCs w:val="24"/>
          </w:rPr>
          <w:t>8.1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Settlement of Disputes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59</w:t>
        </w:r>
        <w:r w:rsidR="00B90217" w:rsidRPr="003B2F6D">
          <w:rPr>
            <w:rFonts w:ascii="Times New Roman" w:hAnsi="Times New Roman" w:cs="Times New Roman"/>
            <w:i w:val="0"/>
            <w:iCs w:val="0"/>
            <w:noProof/>
            <w:webHidden/>
            <w:sz w:val="24"/>
            <w:szCs w:val="24"/>
          </w:rPr>
          <w:fldChar w:fldCharType="end"/>
        </w:r>
      </w:hyperlink>
    </w:p>
    <w:p w14:paraId="5B63B808" w14:textId="2B87A2AD" w:rsidR="00A20A1D" w:rsidRDefault="00B90217" w:rsidP="00B90217">
      <w:pPr>
        <w:numPr>
          <w:ilvl w:val="12"/>
          <w:numId w:val="0"/>
        </w:numPr>
        <w:jc w:val="both"/>
        <w:rPr>
          <w:rFonts w:ascii="Times New Roman" w:hAnsi="Times New Roman" w:cs="Times New Roman"/>
          <w:sz w:val="24"/>
          <w:szCs w:val="24"/>
        </w:rPr>
      </w:pPr>
      <w:r w:rsidRPr="00511B7F">
        <w:rPr>
          <w:rFonts w:ascii="Times New Roman" w:hAnsi="Times New Roman" w:cs="Times New Roman"/>
          <w:sz w:val="24"/>
          <w:szCs w:val="24"/>
        </w:rPr>
        <w:fldChar w:fldCharType="end"/>
      </w:r>
      <w:r w:rsidR="00A20A1D">
        <w:rPr>
          <w:rFonts w:ascii="Times New Roman" w:hAnsi="Times New Roman" w:cs="Times New Roman"/>
          <w:sz w:val="24"/>
          <w:szCs w:val="24"/>
        </w:rPr>
        <w:br w:type="page"/>
      </w:r>
    </w:p>
    <w:p w14:paraId="1B97FE39" w14:textId="1F6C99B2" w:rsidR="00B90217" w:rsidRPr="00511B7F" w:rsidRDefault="00B90217" w:rsidP="00511B7F">
      <w:pPr>
        <w:numPr>
          <w:ilvl w:val="12"/>
          <w:numId w:val="0"/>
        </w:numPr>
        <w:spacing w:after="0" w:line="240" w:lineRule="auto"/>
        <w:jc w:val="center"/>
        <w:rPr>
          <w:rFonts w:ascii="Times New Roman" w:hAnsi="Times New Roman" w:cs="Times New Roman"/>
          <w:b/>
          <w:sz w:val="32"/>
          <w:szCs w:val="32"/>
        </w:rPr>
      </w:pPr>
      <w:bookmarkStart w:id="25" w:name="_Toc29564171"/>
      <w:r w:rsidRPr="00511B7F">
        <w:rPr>
          <w:rFonts w:ascii="Times New Roman" w:hAnsi="Times New Roman" w:cs="Times New Roman"/>
          <w:b/>
          <w:sz w:val="32"/>
          <w:szCs w:val="32"/>
        </w:rPr>
        <w:lastRenderedPageBreak/>
        <w:t>Conditions of Contract</w:t>
      </w:r>
      <w:bookmarkEnd w:id="25"/>
      <w:r w:rsidR="00A20A1D">
        <w:rPr>
          <w:rFonts w:ascii="Times New Roman" w:hAnsi="Times New Roman" w:cs="Times New Roman"/>
          <w:b/>
          <w:sz w:val="32"/>
          <w:szCs w:val="32"/>
        </w:rPr>
        <w:t xml:space="preserve"> – Non-Consulting Services</w:t>
      </w:r>
    </w:p>
    <w:p w14:paraId="31009917" w14:textId="77777777" w:rsidR="00B90217" w:rsidRPr="00511B7F" w:rsidRDefault="00B90217" w:rsidP="00511B7F">
      <w:pPr>
        <w:numPr>
          <w:ilvl w:val="12"/>
          <w:numId w:val="0"/>
        </w:numPr>
        <w:spacing w:after="0" w:line="240" w:lineRule="auto"/>
        <w:rPr>
          <w:rFonts w:ascii="Times New Roman" w:hAnsi="Times New Roman" w:cs="Times New Roman"/>
          <w:sz w:val="28"/>
          <w:szCs w:val="28"/>
        </w:rPr>
      </w:pPr>
    </w:p>
    <w:p w14:paraId="7EFDCCA9" w14:textId="210C782B" w:rsidR="00B90217" w:rsidRPr="00511B7F" w:rsidRDefault="00B90217" w:rsidP="00511B7F">
      <w:pPr>
        <w:pStyle w:val="Ttulo2"/>
        <w:numPr>
          <w:ilvl w:val="12"/>
          <w:numId w:val="0"/>
        </w:numPr>
        <w:spacing w:after="0"/>
        <w:rPr>
          <w:rFonts w:ascii="Times New Roman" w:hAnsi="Times New Roman"/>
          <w:sz w:val="28"/>
          <w:szCs w:val="28"/>
        </w:rPr>
      </w:pPr>
      <w:bookmarkStart w:id="26" w:name="_Toc29564172"/>
      <w:bookmarkStart w:id="27" w:name="_Toc454783534"/>
      <w:bookmarkStart w:id="28" w:name="_Toc494364685"/>
      <w:bookmarkStart w:id="29" w:name="_Toc47049489"/>
      <w:r w:rsidRPr="00511B7F">
        <w:rPr>
          <w:rFonts w:ascii="Times New Roman" w:hAnsi="Times New Roman"/>
          <w:sz w:val="28"/>
          <w:szCs w:val="28"/>
        </w:rPr>
        <w:t>A. General Provisions</w:t>
      </w:r>
      <w:bookmarkEnd w:id="26"/>
      <w:bookmarkEnd w:id="27"/>
      <w:bookmarkEnd w:id="28"/>
      <w:bookmarkEnd w:id="29"/>
    </w:p>
    <w:p w14:paraId="69A17045" w14:textId="77777777" w:rsidR="00B90217" w:rsidRPr="00511B7F" w:rsidRDefault="00B90217" w:rsidP="00511B7F">
      <w:pPr>
        <w:numPr>
          <w:ilvl w:val="12"/>
          <w:numId w:val="0"/>
        </w:numPr>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68"/>
        <w:gridCol w:w="6876"/>
      </w:tblGrid>
      <w:tr w:rsidR="00B90217" w:rsidRPr="00511B7F" w14:paraId="5BE17FFE" w14:textId="77777777" w:rsidTr="00FE3148">
        <w:tc>
          <w:tcPr>
            <w:tcW w:w="2268" w:type="dxa"/>
          </w:tcPr>
          <w:p w14:paraId="715CF116" w14:textId="77777777" w:rsidR="00B90217" w:rsidRPr="00511B7F" w:rsidRDefault="00B90217" w:rsidP="00602CAB">
            <w:pPr>
              <w:pStyle w:val="Ttulo3"/>
              <w:numPr>
                <w:ilvl w:val="0"/>
                <w:numId w:val="72"/>
              </w:numPr>
              <w:tabs>
                <w:tab w:val="left" w:pos="319"/>
              </w:tabs>
              <w:spacing w:after="240"/>
              <w:ind w:left="319"/>
              <w:jc w:val="left"/>
              <w:rPr>
                <w:b/>
                <w:bCs/>
              </w:rPr>
            </w:pPr>
            <w:bookmarkStart w:id="30" w:name="_Toc29564173"/>
            <w:bookmarkStart w:id="31" w:name="_Toc454783535"/>
            <w:bookmarkStart w:id="32" w:name="_Toc494364686"/>
            <w:bookmarkStart w:id="33" w:name="_Toc47049490"/>
            <w:r w:rsidRPr="00511B7F">
              <w:rPr>
                <w:b/>
                <w:bCs/>
              </w:rPr>
              <w:t>Definitions</w:t>
            </w:r>
            <w:bookmarkEnd w:id="30"/>
            <w:bookmarkEnd w:id="31"/>
            <w:bookmarkEnd w:id="32"/>
            <w:bookmarkEnd w:id="33"/>
          </w:p>
        </w:tc>
        <w:tc>
          <w:tcPr>
            <w:tcW w:w="6876" w:type="dxa"/>
          </w:tcPr>
          <w:p w14:paraId="1599DA06"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Unless the context otherwise requires, the following terms whenever used in this Contract have the following meanings:</w:t>
            </w:r>
          </w:p>
          <w:p w14:paraId="4A4DC390" w14:textId="77777777" w:rsidR="00B90217" w:rsidRPr="00511B7F" w:rsidRDefault="00B90217" w:rsidP="00602CAB">
            <w:pPr>
              <w:numPr>
                <w:ilvl w:val="0"/>
                <w:numId w:val="67"/>
              </w:numPr>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“Activity Schedule” is the priced and completed list of items of Services to be performed by the Service Provider forming part of his Contract.</w:t>
            </w:r>
          </w:p>
          <w:p w14:paraId="24544BA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“Bank” means the World Bank and refers to the International Bank for Reconstruction and Development (IBRD) or the International Development Association (IDA).</w:t>
            </w:r>
          </w:p>
          <w:p w14:paraId="50E7CF96"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“Completion Date” means the date of completion of the Services by the Service Provider as certified by the Employer.</w:t>
            </w:r>
          </w:p>
          <w:p w14:paraId="68139FF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“Contract” means the Contract signed by the Parties, together with all the documents listed in the Contract Agreement.</w:t>
            </w:r>
          </w:p>
          <w:p w14:paraId="53ED4F00" w14:textId="06914681"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“Contract Price” means the price to be paid for the performance of the Services, in </w:t>
            </w:r>
            <w:r w:rsidRPr="008736D0">
              <w:rPr>
                <w:rFonts w:ascii="Times New Roman" w:hAnsi="Times New Roman" w:cs="Times New Roman"/>
                <w:sz w:val="24"/>
                <w:szCs w:val="24"/>
              </w:rPr>
              <w:t xml:space="preserve">accordance with Clause </w:t>
            </w:r>
            <w:r w:rsidR="008736D0" w:rsidRPr="008736D0">
              <w:rPr>
                <w:rFonts w:ascii="Times New Roman" w:hAnsi="Times New Roman" w:cs="Times New Roman"/>
                <w:sz w:val="24"/>
                <w:szCs w:val="24"/>
              </w:rPr>
              <w:t>20</w:t>
            </w:r>
            <w:r w:rsidRPr="008736D0">
              <w:rPr>
                <w:rFonts w:ascii="Times New Roman" w:hAnsi="Times New Roman" w:cs="Times New Roman"/>
                <w:sz w:val="24"/>
                <w:szCs w:val="24"/>
              </w:rPr>
              <w:t>.</w:t>
            </w:r>
          </w:p>
          <w:p w14:paraId="51FCA5A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“Employer” means the party who employs the Service Provider;</w:t>
            </w:r>
          </w:p>
          <w:p w14:paraId="646B5AF8"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“Employer’s Personnel” means all staff, labor and other employees of the Employer engaged in fulfilling the Employer’s obligations under the Contract; and any other personnel identified as Employer’s Personnel, by a notice from the Employer to the Service provider. </w:t>
            </w:r>
          </w:p>
          <w:p w14:paraId="058DC67F"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(j)</w:t>
            </w:r>
            <w:r w:rsidRPr="00511B7F">
              <w:rPr>
                <w:rFonts w:ascii="Times New Roman" w:hAnsi="Times New Roman" w:cs="Times New Roman"/>
                <w:sz w:val="24"/>
                <w:szCs w:val="24"/>
              </w:rPr>
              <w:tab/>
              <w:t>“ES” means Environmental and Social, as applicable, (including Sexual Exploitation and Abuse (SEA), and Sexual Harassment (SH)).</w:t>
            </w:r>
          </w:p>
          <w:p w14:paraId="2B04A6E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“Party” means the Employer or the Service Provider, as the case may be, and “Parties” means both of them;</w:t>
            </w:r>
          </w:p>
          <w:p w14:paraId="6C84425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 is a person or corporate body whose Quotation to provide the Services has been accepted by the Employer;</w:t>
            </w:r>
          </w:p>
          <w:p w14:paraId="28F2BE1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Provider’s Quotation” means the completed Bidding Document submitted by the Service Provider to the Employer</w:t>
            </w:r>
          </w:p>
          <w:p w14:paraId="0372EC72"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“Service Provider’s Personnel” means all personnel whom the Service Provider utilizes in the execution of the Services, including the staff, labor and other employees of the Service </w:t>
            </w:r>
            <w:r w:rsidRPr="00511B7F">
              <w:rPr>
                <w:rFonts w:ascii="Times New Roman" w:hAnsi="Times New Roman" w:cs="Times New Roman"/>
                <w:sz w:val="24"/>
                <w:szCs w:val="24"/>
              </w:rPr>
              <w:lastRenderedPageBreak/>
              <w:t>Provider and each Subcontractor; and any other personnel assisting the Service Provider in the execution of the Services;</w:t>
            </w:r>
          </w:p>
          <w:p w14:paraId="6AE5897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“SCC” means the Special Conditions of Contract by which the GCC may be amended or supplemented;</w:t>
            </w:r>
          </w:p>
          <w:p w14:paraId="02D7489D"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“Specifications” means the specifications of the service included in the Bidding Document submitted by the Service Provider to the Employer</w:t>
            </w:r>
          </w:p>
          <w:p w14:paraId="180973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“Services” means the work to be performed by the Service Provider pursuant to this Contract, as described in Appendix A; and in the Specifications and Schedule of Activities included in the Service Provider’s Bid.</w:t>
            </w:r>
          </w:p>
          <w:p w14:paraId="3D98F0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color w:val="000000" w:themeColor="text1"/>
                <w:sz w:val="24"/>
                <w:szCs w:val="24"/>
              </w:rPr>
            </w:pPr>
            <w:r w:rsidRPr="00511B7F">
              <w:rPr>
                <w:rFonts w:ascii="Times New Roman" w:hAnsi="Times New Roman" w:cs="Times New Roman"/>
                <w:sz w:val="24"/>
                <w:szCs w:val="24"/>
              </w:rPr>
              <w:t>“Sexua</w:t>
            </w:r>
            <w:r w:rsidRPr="00511B7F">
              <w:rPr>
                <w:rFonts w:ascii="Times New Roman" w:hAnsi="Times New Roman" w:cs="Times New Roman"/>
                <w:noProof/>
                <w:sz w:val="24"/>
                <w:szCs w:val="24"/>
              </w:rPr>
              <w:t>l Exploitation and Abuse” “(SEA)”</w:t>
            </w:r>
            <w:r w:rsidRPr="00511B7F">
              <w:rPr>
                <w:rFonts w:ascii="Times New Roman" w:hAnsi="Times New Roman" w:cs="Times New Roman"/>
                <w:color w:val="000000" w:themeColor="text1"/>
                <w:sz w:val="24"/>
                <w:szCs w:val="24"/>
              </w:rPr>
              <w:t xml:space="preserve"> means the following:</w:t>
            </w:r>
          </w:p>
          <w:p w14:paraId="2F475B3E"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Exploitation</w:t>
            </w:r>
            <w:r w:rsidRPr="00511B7F">
              <w:rPr>
                <w:rFonts w:ascii="Times New Roman" w:hAnsi="Times New Roman" w:cs="Times New Roman"/>
                <w:color w:val="000000" w:themeColor="text1"/>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5F8425E0"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Abuse</w:t>
            </w:r>
            <w:r w:rsidRPr="00511B7F">
              <w:rPr>
                <w:rFonts w:ascii="Times New Roman" w:hAnsi="Times New Roman" w:cs="Times New Roman"/>
                <w:color w:val="000000" w:themeColor="text1"/>
                <w:sz w:val="24"/>
                <w:szCs w:val="24"/>
              </w:rPr>
              <w:t xml:space="preserve"> is defined as the actual or threatened physical intrusion of a sexual nature, whether by force or under unequal or coercive conditions. </w:t>
            </w:r>
          </w:p>
          <w:p w14:paraId="6BADDFB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“Sexual Harassment” “(SH)” is defined as unwelcome sexual advances, requests for sexual favors, and other verbal or physical conduct of a sexual nature by the Service Provider’s Personnel with other Service Provider’s Personnel or Employer’s Personnel; </w:t>
            </w:r>
          </w:p>
          <w:p w14:paraId="086D159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“Subcontractor” means any entity to which the Service Provider subcontracts any part of the Services in accordance with the provisions of Sub-Clauses 3.5 and 4.</w:t>
            </w:r>
          </w:p>
        </w:tc>
      </w:tr>
      <w:tr w:rsidR="00B90217" w:rsidRPr="00511B7F" w14:paraId="5E851B90" w14:textId="77777777" w:rsidTr="00FE3148">
        <w:tc>
          <w:tcPr>
            <w:tcW w:w="2268" w:type="dxa"/>
          </w:tcPr>
          <w:p w14:paraId="74F81A12" w14:textId="77777777" w:rsidR="00B90217" w:rsidRPr="00511B7F" w:rsidRDefault="00B90217" w:rsidP="00602CAB">
            <w:pPr>
              <w:pStyle w:val="Ttulo3"/>
              <w:numPr>
                <w:ilvl w:val="0"/>
                <w:numId w:val="72"/>
              </w:numPr>
              <w:tabs>
                <w:tab w:val="left" w:pos="319"/>
              </w:tabs>
              <w:spacing w:after="240"/>
              <w:ind w:left="319"/>
              <w:jc w:val="left"/>
            </w:pPr>
            <w:bookmarkStart w:id="34" w:name="_Toc47049491"/>
            <w:r w:rsidRPr="00976575">
              <w:rPr>
                <w:b/>
                <w:bCs/>
              </w:rPr>
              <w:lastRenderedPageBreak/>
              <w:t>Contract Specific Information</w:t>
            </w:r>
            <w:bookmarkEnd w:id="34"/>
          </w:p>
        </w:tc>
        <w:tc>
          <w:tcPr>
            <w:tcW w:w="6876" w:type="dxa"/>
          </w:tcPr>
          <w:p w14:paraId="6D0D2CD5" w14:textId="77777777" w:rsidR="00B90217" w:rsidRPr="00511B7F" w:rsidRDefault="00B90217" w:rsidP="00FE3148">
            <w:pPr>
              <w:numPr>
                <w:ilvl w:val="12"/>
                <w:numId w:val="0"/>
              </w:numPr>
              <w:tabs>
                <w:tab w:val="left" w:pos="775"/>
              </w:tabs>
              <w:spacing w:before="60" w:after="120"/>
              <w:rPr>
                <w:rFonts w:ascii="Times New Roman" w:hAnsi="Times New Roman" w:cs="Times New Roman"/>
                <w:b/>
                <w:sz w:val="24"/>
                <w:szCs w:val="24"/>
              </w:rPr>
            </w:pPr>
            <w:r w:rsidRPr="00511B7F">
              <w:rPr>
                <w:rFonts w:ascii="Times New Roman" w:hAnsi="Times New Roman" w:cs="Times New Roman"/>
                <w:b/>
                <w:sz w:val="24"/>
                <w:szCs w:val="24"/>
              </w:rPr>
              <w:t>General:</w:t>
            </w:r>
          </w:p>
          <w:p w14:paraId="2D7DD0CE" w14:textId="30CF3066" w:rsidR="00B90217" w:rsidRPr="00FF277C" w:rsidRDefault="00B90217" w:rsidP="0010160F">
            <w:pPr>
              <w:pStyle w:val="Ttulo3"/>
              <w:numPr>
                <w:ilvl w:val="1"/>
                <w:numId w:val="72"/>
              </w:numPr>
              <w:tabs>
                <w:tab w:val="left" w:pos="595"/>
              </w:tabs>
              <w:spacing w:after="240"/>
              <w:ind w:left="595" w:hanging="612"/>
              <w:jc w:val="left"/>
            </w:pPr>
            <w:r w:rsidRPr="00FF277C">
              <w:t xml:space="preserve">The Employer is </w:t>
            </w:r>
            <w:r w:rsidR="007C0C53" w:rsidRPr="007C0C53">
              <w:t>{</w:t>
            </w:r>
            <w:proofErr w:type="spellStart"/>
            <w:r w:rsidR="007C0C53" w:rsidRPr="007C0C53">
              <w:t>name_purchaser</w:t>
            </w:r>
            <w:proofErr w:type="spellEnd"/>
            <w:r w:rsidR="007C0C53" w:rsidRPr="007C0C53">
              <w:t>}, {</w:t>
            </w:r>
            <w:proofErr w:type="spellStart"/>
            <w:r w:rsidR="007C0C53" w:rsidRPr="007C0C53">
              <w:t>purchaser_cnpj</w:t>
            </w:r>
            <w:proofErr w:type="spellEnd"/>
            <w:r w:rsidR="007C0C53" w:rsidRPr="007C0C53">
              <w:t>}, {</w:t>
            </w:r>
            <w:proofErr w:type="spellStart"/>
            <w:r w:rsidR="007C0C53" w:rsidRPr="007C0C53">
              <w:t>adress_purchaser</w:t>
            </w:r>
            <w:proofErr w:type="spellEnd"/>
            <w:r w:rsidR="007C0C53" w:rsidRPr="007C0C53">
              <w:t>} by {</w:t>
            </w:r>
            <w:proofErr w:type="spellStart"/>
            <w:r w:rsidR="007C0C53" w:rsidRPr="007C0C53">
              <w:t>name_legal_representative_purchaser</w:t>
            </w:r>
            <w:proofErr w:type="spellEnd"/>
            <w:r w:rsidR="007C0C53" w:rsidRPr="007C0C53">
              <w:t>}</w:t>
            </w:r>
            <w:r w:rsidR="007C0C53">
              <w:t>.</w:t>
            </w:r>
          </w:p>
          <w:p w14:paraId="4EC03831" w14:textId="5D1CD06E" w:rsidR="00B90217" w:rsidRPr="00963873" w:rsidRDefault="00B90217" w:rsidP="0010160F">
            <w:pPr>
              <w:pStyle w:val="Ttulo3"/>
              <w:numPr>
                <w:ilvl w:val="1"/>
                <w:numId w:val="72"/>
              </w:numPr>
              <w:tabs>
                <w:tab w:val="left" w:pos="595"/>
              </w:tabs>
              <w:spacing w:after="240"/>
              <w:ind w:left="595" w:hanging="612"/>
              <w:jc w:val="left"/>
            </w:pPr>
            <w:r w:rsidRPr="00963873">
              <w:t xml:space="preserve">The Service Provider is </w:t>
            </w:r>
            <w:r w:rsidR="007C0C53" w:rsidRPr="007C0C53">
              <w:t>{</w:t>
            </w:r>
            <w:proofErr w:type="spellStart"/>
            <w:r w:rsidR="007C0C53" w:rsidRPr="007C0C53">
              <w:t>name_supplier</w:t>
            </w:r>
            <w:proofErr w:type="spellEnd"/>
            <w:r w:rsidR="007C0C53" w:rsidRPr="007C0C53">
              <w:t>}, {</w:t>
            </w:r>
            <w:proofErr w:type="spellStart"/>
            <w:r w:rsidR="007C0C53" w:rsidRPr="007C0C53">
              <w:t>supplier_cnpj</w:t>
            </w:r>
            <w:proofErr w:type="spellEnd"/>
            <w:r w:rsidR="007C0C53" w:rsidRPr="007C0C53">
              <w:t>}, {</w:t>
            </w:r>
            <w:proofErr w:type="spellStart"/>
            <w:r w:rsidR="007C0C53" w:rsidRPr="007C0C53">
              <w:t>adress_supplier</w:t>
            </w:r>
            <w:proofErr w:type="spellEnd"/>
            <w:r w:rsidR="007C0C53" w:rsidRPr="007C0C53">
              <w:t>} by {</w:t>
            </w:r>
            <w:proofErr w:type="spellStart"/>
            <w:r w:rsidR="007C0C53" w:rsidRPr="007C0C53">
              <w:t>name_legal_representative_supplier</w:t>
            </w:r>
            <w:proofErr w:type="spellEnd"/>
            <w:r w:rsidR="007C0C53" w:rsidRPr="007C0C53">
              <w:t>}</w:t>
            </w:r>
            <w:r w:rsidR="007C0C53">
              <w:t>.</w:t>
            </w:r>
          </w:p>
          <w:p w14:paraId="3F3882F9" w14:textId="4C1C5B1F" w:rsidR="00B90217" w:rsidRPr="00963873" w:rsidRDefault="00B90217" w:rsidP="0010160F">
            <w:pPr>
              <w:pStyle w:val="Ttulo3"/>
              <w:numPr>
                <w:ilvl w:val="1"/>
                <w:numId w:val="72"/>
              </w:numPr>
              <w:tabs>
                <w:tab w:val="left" w:pos="595"/>
              </w:tabs>
              <w:spacing w:after="240"/>
              <w:ind w:left="595" w:hanging="612"/>
              <w:jc w:val="left"/>
            </w:pPr>
            <w:r w:rsidRPr="00963873">
              <w:t>The Services consist of:</w:t>
            </w:r>
            <w:r w:rsidR="007C0C53">
              <w:rPr>
                <w:b/>
                <w:i/>
              </w:rPr>
              <w:t xml:space="preserve"> {</w:t>
            </w:r>
            <w:proofErr w:type="spellStart"/>
            <w:r w:rsidR="007C0C53" w:rsidRPr="007C0C53">
              <w:rPr>
                <w:b/>
                <w:i/>
              </w:rPr>
              <w:t>process_description</w:t>
            </w:r>
            <w:proofErr w:type="spellEnd"/>
            <w:r w:rsidR="007C0C53">
              <w:rPr>
                <w:b/>
                <w:i/>
              </w:rPr>
              <w:t>}</w:t>
            </w:r>
            <w:r w:rsidRPr="00963873">
              <w:rPr>
                <w:bCs/>
                <w:i/>
              </w:rPr>
              <w:t>.</w:t>
            </w:r>
          </w:p>
          <w:p w14:paraId="760555C2" w14:textId="77777777" w:rsidR="00B90217" w:rsidRPr="00511B7F" w:rsidRDefault="00B90217" w:rsidP="0010160F">
            <w:pPr>
              <w:pStyle w:val="Ttulo3"/>
              <w:numPr>
                <w:ilvl w:val="1"/>
                <w:numId w:val="72"/>
              </w:numPr>
              <w:tabs>
                <w:tab w:val="left" w:pos="595"/>
              </w:tabs>
              <w:spacing w:after="240"/>
              <w:ind w:left="595" w:hanging="612"/>
              <w:jc w:val="left"/>
            </w:pPr>
            <w:r w:rsidRPr="00511B7F">
              <w:lastRenderedPageBreak/>
              <w:t>This Contract shall come into effect on the date the Contract is signed by both parties.</w:t>
            </w:r>
          </w:p>
          <w:p w14:paraId="45B7E25F" w14:textId="77777777" w:rsidR="00B90217" w:rsidRPr="00511B7F" w:rsidRDefault="00B90217" w:rsidP="0010160F">
            <w:pPr>
              <w:pStyle w:val="Ttulo3"/>
              <w:numPr>
                <w:ilvl w:val="1"/>
                <w:numId w:val="72"/>
              </w:numPr>
              <w:tabs>
                <w:tab w:val="left" w:pos="595"/>
              </w:tabs>
              <w:spacing w:after="240"/>
              <w:ind w:left="595" w:hanging="612"/>
              <w:jc w:val="left"/>
            </w:pPr>
            <w:r w:rsidRPr="00511B7F">
              <w:t>The Starting Date for the commencement of Services is 5 days from contract signature.</w:t>
            </w:r>
          </w:p>
          <w:p w14:paraId="3A7429C2" w14:textId="5DD28606" w:rsidR="00B90217" w:rsidRPr="00511B7F" w:rsidRDefault="00B90217" w:rsidP="0010160F">
            <w:pPr>
              <w:pStyle w:val="Ttulo3"/>
              <w:numPr>
                <w:ilvl w:val="1"/>
                <w:numId w:val="72"/>
              </w:numPr>
              <w:tabs>
                <w:tab w:val="left" w:pos="595"/>
              </w:tabs>
              <w:spacing w:after="240"/>
              <w:ind w:left="595" w:hanging="612"/>
              <w:jc w:val="left"/>
            </w:pPr>
            <w:r w:rsidRPr="00511B7F">
              <w:t xml:space="preserve">The Intended Completion Date is </w:t>
            </w:r>
            <w:r w:rsidR="007C0C53" w:rsidRPr="007C0C53">
              <w:t>{</w:t>
            </w:r>
            <w:proofErr w:type="spellStart"/>
            <w:r w:rsidR="007C0C53" w:rsidRPr="007C0C53">
              <w:t>date_to_delivery</w:t>
            </w:r>
            <w:proofErr w:type="spellEnd"/>
            <w:r w:rsidR="007C0C53" w:rsidRPr="007C0C53">
              <w:t>}</w:t>
            </w:r>
            <w:r w:rsidRPr="00511B7F">
              <w:rPr>
                <w:bCs/>
                <w:i/>
              </w:rPr>
              <w:t>.</w:t>
            </w:r>
          </w:p>
          <w:p w14:paraId="1572C9C0" w14:textId="77777777" w:rsidR="00B90217" w:rsidRPr="00511B7F" w:rsidRDefault="00B90217" w:rsidP="0010160F">
            <w:pPr>
              <w:pStyle w:val="Ttulo3"/>
              <w:numPr>
                <w:ilvl w:val="1"/>
                <w:numId w:val="72"/>
              </w:numPr>
              <w:tabs>
                <w:tab w:val="left" w:pos="595"/>
              </w:tabs>
              <w:spacing w:after="240"/>
              <w:ind w:left="595" w:hanging="612"/>
              <w:jc w:val="left"/>
            </w:pPr>
            <w:r w:rsidRPr="00511B7F">
              <w:t>The Contract shall be interpreted in accordance with the laws of the Employer’s Country.</w:t>
            </w:r>
          </w:p>
          <w:p w14:paraId="6FB28F28" w14:textId="77777777" w:rsidR="00B90217" w:rsidRPr="00511B7F" w:rsidRDefault="00B90217" w:rsidP="0010160F">
            <w:pPr>
              <w:pStyle w:val="Ttulo3"/>
              <w:numPr>
                <w:ilvl w:val="1"/>
                <w:numId w:val="72"/>
              </w:numPr>
              <w:tabs>
                <w:tab w:val="left" w:pos="595"/>
              </w:tabs>
              <w:spacing w:after="240"/>
              <w:ind w:left="595" w:hanging="612"/>
              <w:jc w:val="left"/>
            </w:pPr>
            <w:r w:rsidRPr="00511B7F">
              <w:t>Any notice given by one Party to the other pursuant to the Contract shall be in writing to the address hereafter using the quickest available method such as electronic mail with proof of receipt.</w:t>
            </w:r>
          </w:p>
          <w:p w14:paraId="302AEB84" w14:textId="77777777" w:rsidR="00B90217" w:rsidRPr="00511B7F" w:rsidRDefault="00B90217" w:rsidP="00FE3148">
            <w:pPr>
              <w:tabs>
                <w:tab w:val="right" w:pos="7164"/>
              </w:tabs>
              <w:spacing w:after="200"/>
              <w:ind w:left="704"/>
              <w:rPr>
                <w:rFonts w:ascii="Times New Roman" w:hAnsi="Times New Roman" w:cs="Times New Roman"/>
                <w:b/>
                <w:sz w:val="24"/>
                <w:szCs w:val="24"/>
              </w:rPr>
            </w:pPr>
            <w:r w:rsidRPr="00511B7F">
              <w:rPr>
                <w:rFonts w:ascii="Times New Roman" w:hAnsi="Times New Roman" w:cs="Times New Roman"/>
                <w:b/>
                <w:sz w:val="24"/>
                <w:szCs w:val="24"/>
                <w:u w:val="single"/>
              </w:rPr>
              <w:t>Address for notices to the Employer</w:t>
            </w:r>
            <w:r w:rsidRPr="00511B7F">
              <w:rPr>
                <w:rFonts w:ascii="Times New Roman" w:hAnsi="Times New Roman" w:cs="Times New Roman"/>
                <w:b/>
                <w:sz w:val="24"/>
                <w:szCs w:val="24"/>
              </w:rPr>
              <w:t>:</w:t>
            </w:r>
          </w:p>
          <w:p w14:paraId="61651A2F"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name_purchaser</w:t>
            </w:r>
            <w:proofErr w:type="spellEnd"/>
            <w:r w:rsidRPr="007C0C53">
              <w:rPr>
                <w:rFonts w:ascii="Times New Roman" w:hAnsi="Times New Roman" w:cs="Times New Roman"/>
                <w:i/>
                <w:sz w:val="24"/>
                <w:szCs w:val="24"/>
              </w:rPr>
              <w:t xml:space="preserve">} </w:t>
            </w:r>
          </w:p>
          <w:p w14:paraId="7EAA6898"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role_purchaser</w:t>
            </w:r>
            <w:proofErr w:type="spellEnd"/>
            <w:r w:rsidRPr="007C0C53">
              <w:rPr>
                <w:rFonts w:ascii="Times New Roman" w:hAnsi="Times New Roman" w:cs="Times New Roman"/>
                <w:i/>
                <w:sz w:val="24"/>
                <w:szCs w:val="24"/>
              </w:rPr>
              <w:t>}</w:t>
            </w:r>
          </w:p>
          <w:p w14:paraId="6A7B8228"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adress_purchaser</w:t>
            </w:r>
            <w:proofErr w:type="spellEnd"/>
            <w:r w:rsidRPr="007C0C53">
              <w:rPr>
                <w:rFonts w:ascii="Times New Roman" w:hAnsi="Times New Roman" w:cs="Times New Roman"/>
                <w:i/>
                <w:sz w:val="24"/>
                <w:szCs w:val="24"/>
              </w:rPr>
              <w:t>}</w:t>
            </w:r>
          </w:p>
          <w:p w14:paraId="4D70C89A" w14:textId="77777777" w:rsidR="007C0C53" w:rsidRDefault="007C0C53" w:rsidP="007C0C53">
            <w:pPr>
              <w:spacing w:before="16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email_purchaser</w:t>
            </w:r>
            <w:proofErr w:type="spellEnd"/>
            <w:r w:rsidRPr="007C0C53">
              <w:rPr>
                <w:rFonts w:ascii="Times New Roman" w:hAnsi="Times New Roman" w:cs="Times New Roman"/>
                <w:i/>
                <w:sz w:val="24"/>
                <w:szCs w:val="24"/>
              </w:rPr>
              <w:t>}</w:t>
            </w:r>
          </w:p>
          <w:p w14:paraId="5149A49C" w14:textId="113CCC7E" w:rsidR="007C0C53" w:rsidRPr="0095492C" w:rsidRDefault="00B90217" w:rsidP="007C0C53">
            <w:pPr>
              <w:spacing w:before="160" w:after="80"/>
              <w:ind w:left="704"/>
              <w:rPr>
                <w:rFonts w:ascii="Times New Roman" w:hAnsi="Times New Roman" w:cs="Times New Roman"/>
                <w:b/>
                <w:sz w:val="24"/>
                <w:szCs w:val="24"/>
              </w:rPr>
            </w:pPr>
            <w:r w:rsidRPr="0095492C">
              <w:rPr>
                <w:rFonts w:ascii="Times New Roman" w:hAnsi="Times New Roman" w:cs="Times New Roman"/>
                <w:b/>
                <w:sz w:val="24"/>
                <w:szCs w:val="24"/>
                <w:u w:val="single"/>
              </w:rPr>
              <w:t xml:space="preserve">Address for notices to the </w:t>
            </w:r>
            <w:r w:rsidR="0095492C" w:rsidRPr="0095492C">
              <w:rPr>
                <w:rFonts w:ascii="Times New Roman" w:hAnsi="Times New Roman" w:cs="Times New Roman"/>
                <w:b/>
                <w:sz w:val="24"/>
                <w:szCs w:val="24"/>
                <w:u w:val="single"/>
              </w:rPr>
              <w:t>Service Provider</w:t>
            </w:r>
            <w:r w:rsidRPr="0095492C">
              <w:rPr>
                <w:rFonts w:ascii="Times New Roman" w:hAnsi="Times New Roman" w:cs="Times New Roman"/>
                <w:b/>
                <w:sz w:val="24"/>
                <w:szCs w:val="24"/>
              </w:rPr>
              <w:t>:</w:t>
            </w:r>
          </w:p>
          <w:p w14:paraId="31161B45"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name_legal_representative_supplier</w:t>
            </w:r>
            <w:proofErr w:type="spellEnd"/>
            <w:r w:rsidRPr="007C0C53">
              <w:rPr>
                <w:rFonts w:ascii="Times New Roman" w:hAnsi="Times New Roman" w:cs="Times New Roman"/>
                <w:i/>
                <w:sz w:val="24"/>
                <w:szCs w:val="24"/>
              </w:rPr>
              <w:t xml:space="preserve">} </w:t>
            </w:r>
          </w:p>
          <w:p w14:paraId="3820F15F"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role_supplier</w:t>
            </w:r>
            <w:proofErr w:type="spellEnd"/>
            <w:r w:rsidRPr="007C0C53">
              <w:rPr>
                <w:rFonts w:ascii="Times New Roman" w:hAnsi="Times New Roman" w:cs="Times New Roman"/>
                <w:i/>
                <w:sz w:val="24"/>
                <w:szCs w:val="24"/>
              </w:rPr>
              <w:t>}</w:t>
            </w:r>
          </w:p>
          <w:p w14:paraId="612F30A6" w14:textId="77777777" w:rsid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adress_supplier</w:t>
            </w:r>
            <w:proofErr w:type="spellEnd"/>
            <w:r w:rsidRPr="007C0C53">
              <w:rPr>
                <w:rFonts w:ascii="Times New Roman" w:hAnsi="Times New Roman" w:cs="Times New Roman"/>
                <w:i/>
                <w:sz w:val="24"/>
                <w:szCs w:val="24"/>
              </w:rPr>
              <w:t>}</w:t>
            </w:r>
          </w:p>
          <w:p w14:paraId="65585D84" w14:textId="04C6FEF2" w:rsid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supplier_email</w:t>
            </w:r>
            <w:proofErr w:type="spellEnd"/>
            <w:r w:rsidRPr="007C0C53">
              <w:rPr>
                <w:rFonts w:ascii="Times New Roman" w:hAnsi="Times New Roman" w:cs="Times New Roman"/>
                <w:i/>
                <w:sz w:val="24"/>
                <w:szCs w:val="24"/>
              </w:rPr>
              <w:t>}</w:t>
            </w:r>
          </w:p>
          <w:p w14:paraId="0B1842FB" w14:textId="77777777" w:rsidR="007C0C53" w:rsidRPr="007C0C53" w:rsidRDefault="007C0C53" w:rsidP="007C0C53">
            <w:pPr>
              <w:spacing w:before="80" w:after="80"/>
              <w:ind w:left="704"/>
              <w:rPr>
                <w:rFonts w:ascii="Times New Roman" w:hAnsi="Times New Roman" w:cs="Times New Roman"/>
                <w:i/>
                <w:sz w:val="24"/>
                <w:szCs w:val="24"/>
              </w:rPr>
            </w:pPr>
          </w:p>
          <w:p w14:paraId="2DCF635C" w14:textId="0322B3CC" w:rsidR="00B90217" w:rsidRPr="00511B7F" w:rsidRDefault="00B90217" w:rsidP="007C0C53">
            <w:pPr>
              <w:pStyle w:val="GCCHeading3"/>
              <w:numPr>
                <w:ilvl w:val="0"/>
                <w:numId w:val="0"/>
              </w:numPr>
              <w:rPr>
                <w:b/>
                <w:i/>
                <w:szCs w:val="24"/>
              </w:rPr>
            </w:pPr>
            <w:r w:rsidRPr="00511B7F">
              <w:rPr>
                <w:b/>
                <w:szCs w:val="24"/>
              </w:rPr>
              <w:t>The contract specific information for the listed Conditions of Contract (CC) clauses follows</w:t>
            </w:r>
            <w:r w:rsidRPr="00511B7F">
              <w:rPr>
                <w:szCs w:val="24"/>
              </w:rPr>
              <w:t>:</w:t>
            </w:r>
          </w:p>
          <w:p w14:paraId="7405628B" w14:textId="7E4C5B57" w:rsidR="00B90217" w:rsidRPr="0010160F" w:rsidRDefault="00B90217" w:rsidP="0010160F">
            <w:pPr>
              <w:pStyle w:val="Ttulo3"/>
              <w:numPr>
                <w:ilvl w:val="1"/>
                <w:numId w:val="72"/>
              </w:numPr>
              <w:tabs>
                <w:tab w:val="left" w:pos="595"/>
              </w:tabs>
              <w:spacing w:after="240"/>
              <w:ind w:left="595" w:hanging="612"/>
              <w:jc w:val="left"/>
            </w:pPr>
            <w:r w:rsidRPr="0010160F">
              <w:t xml:space="preserve">The Services shall be performed at </w:t>
            </w:r>
            <w:r w:rsidR="00882269">
              <w:rPr>
                <w:i/>
                <w:iCs/>
              </w:rPr>
              <w:t>{</w:t>
            </w:r>
            <w:proofErr w:type="spellStart"/>
            <w:r w:rsidR="00882269" w:rsidRPr="00882269">
              <w:rPr>
                <w:i/>
                <w:iCs/>
              </w:rPr>
              <w:t>website_url</w:t>
            </w:r>
            <w:proofErr w:type="spellEnd"/>
            <w:r w:rsidR="00882269">
              <w:rPr>
                <w:i/>
                <w:iCs/>
              </w:rPr>
              <w:t>}</w:t>
            </w:r>
            <w:r w:rsidRPr="0010160F">
              <w:rPr>
                <w:i/>
                <w:iCs/>
              </w:rPr>
              <w:t xml:space="preserve"> </w:t>
            </w:r>
            <w:r w:rsidRPr="0010160F">
              <w:t>and, where the location of a particular task is not so specified, at such locations as the Employer may approve.</w:t>
            </w:r>
          </w:p>
          <w:p w14:paraId="49E12925" w14:textId="008F640E" w:rsidR="000D266A" w:rsidRPr="00866E14" w:rsidRDefault="000F5608" w:rsidP="0010160F">
            <w:pPr>
              <w:pStyle w:val="Ttulo3"/>
              <w:numPr>
                <w:ilvl w:val="1"/>
                <w:numId w:val="72"/>
              </w:numPr>
              <w:tabs>
                <w:tab w:val="left" w:pos="595"/>
              </w:tabs>
              <w:spacing w:after="240"/>
              <w:ind w:left="595" w:hanging="612"/>
              <w:jc w:val="left"/>
            </w:pPr>
            <w:r w:rsidRPr="00866E14">
              <w:t xml:space="preserve">The Contract Price is </w:t>
            </w:r>
            <w:r w:rsidR="00882269">
              <w:rPr>
                <w:i/>
                <w:iCs/>
              </w:rPr>
              <w:t>{</w:t>
            </w:r>
            <w:proofErr w:type="spellStart"/>
            <w:r w:rsidR="00882269" w:rsidRPr="00882269">
              <w:rPr>
                <w:i/>
                <w:iCs/>
              </w:rPr>
              <w:t>contract_value</w:t>
            </w:r>
            <w:proofErr w:type="spellEnd"/>
            <w:r w:rsidR="00882269">
              <w:rPr>
                <w:i/>
                <w:iCs/>
              </w:rPr>
              <w:t>}</w:t>
            </w:r>
            <w:r w:rsidR="000D266A" w:rsidRPr="00866E14">
              <w:rPr>
                <w:i/>
                <w:iCs/>
              </w:rPr>
              <w:t>.</w:t>
            </w:r>
          </w:p>
          <w:p w14:paraId="2B8EDA00" w14:textId="76EF0008" w:rsidR="00B90217" w:rsidRPr="0010160F" w:rsidRDefault="00B90217" w:rsidP="0010160F">
            <w:pPr>
              <w:pStyle w:val="Ttulo3"/>
              <w:numPr>
                <w:ilvl w:val="1"/>
                <w:numId w:val="72"/>
              </w:numPr>
              <w:tabs>
                <w:tab w:val="left" w:pos="595"/>
              </w:tabs>
              <w:spacing w:after="240"/>
              <w:ind w:left="595" w:hanging="612"/>
              <w:jc w:val="left"/>
            </w:pPr>
            <w:r w:rsidRPr="0010160F">
              <w:t xml:space="preserve">The liquidated damages rate is </w:t>
            </w:r>
            <w:r w:rsidR="003B2F6D" w:rsidRPr="0010160F">
              <w:t>0.1%</w:t>
            </w:r>
            <w:r w:rsidRPr="0010160F">
              <w:t xml:space="preserve"> per day</w:t>
            </w:r>
            <w:r w:rsidR="003B2F6D" w:rsidRPr="0010160F">
              <w:t xml:space="preserve">. </w:t>
            </w:r>
            <w:r w:rsidRPr="0010160F">
              <w:t xml:space="preserve">The maximum </w:t>
            </w:r>
            <w:proofErr w:type="gramStart"/>
            <w:r w:rsidRPr="0010160F">
              <w:t>amount</w:t>
            </w:r>
            <w:proofErr w:type="gramEnd"/>
            <w:r w:rsidRPr="0010160F">
              <w:t xml:space="preserve"> of liquidated damages for the whole contract is </w:t>
            </w:r>
            <w:r w:rsidR="003B2F6D" w:rsidRPr="0010160F">
              <w:t>6%</w:t>
            </w:r>
            <w:r w:rsidRPr="0010160F">
              <w:t xml:space="preserve"> percent of the final Contract Price.</w:t>
            </w:r>
          </w:p>
          <w:p w14:paraId="224DF9A2" w14:textId="25213268" w:rsidR="00B90217" w:rsidRPr="0010160F" w:rsidRDefault="00B90217" w:rsidP="0010160F">
            <w:pPr>
              <w:pStyle w:val="Ttulo3"/>
              <w:numPr>
                <w:ilvl w:val="1"/>
                <w:numId w:val="72"/>
              </w:numPr>
              <w:tabs>
                <w:tab w:val="left" w:pos="595"/>
              </w:tabs>
              <w:spacing w:after="240"/>
              <w:ind w:left="595" w:hanging="612"/>
              <w:jc w:val="left"/>
            </w:pPr>
            <w:r w:rsidRPr="0010160F">
              <w:t xml:space="preserve">The percentage to be used for the calculation of Lack of </w:t>
            </w:r>
            <w:r w:rsidR="00F90CDC">
              <w:t>P</w:t>
            </w:r>
            <w:r w:rsidRPr="0010160F">
              <w:t>erformance Penalty(</w:t>
            </w:r>
            <w:proofErr w:type="spellStart"/>
            <w:r w:rsidRPr="0010160F">
              <w:t>ies</w:t>
            </w:r>
            <w:proofErr w:type="spellEnd"/>
            <w:r w:rsidRPr="0010160F">
              <w:t xml:space="preserve">) is </w:t>
            </w:r>
            <w:r w:rsidR="006B63BF" w:rsidRPr="0010160F">
              <w:t>5%.</w:t>
            </w:r>
          </w:p>
          <w:p w14:paraId="5A5F4CC8" w14:textId="5BA6A016" w:rsidR="00B90217" w:rsidRPr="0010160F" w:rsidRDefault="00B90217" w:rsidP="0010160F">
            <w:pPr>
              <w:pStyle w:val="Ttulo3"/>
              <w:numPr>
                <w:ilvl w:val="1"/>
                <w:numId w:val="72"/>
              </w:numPr>
              <w:tabs>
                <w:tab w:val="left" w:pos="595"/>
              </w:tabs>
              <w:spacing w:after="240"/>
              <w:ind w:left="595" w:hanging="612"/>
              <w:jc w:val="left"/>
            </w:pPr>
            <w:r w:rsidRPr="0010160F">
              <w:lastRenderedPageBreak/>
              <w:t>Payments shall be made according to the Activity Schedule, subject to certification by the Employer, that the Services have been rendered satisfactorily</w:t>
            </w:r>
            <w:r w:rsidR="0062485F" w:rsidRPr="0010160F">
              <w:t xml:space="preserve">. </w:t>
            </w:r>
          </w:p>
          <w:p w14:paraId="15117AB6" w14:textId="77777777" w:rsidR="00B90217" w:rsidRPr="0010160F" w:rsidRDefault="00B90217" w:rsidP="0010160F">
            <w:pPr>
              <w:pStyle w:val="Ttulo3"/>
              <w:numPr>
                <w:ilvl w:val="1"/>
                <w:numId w:val="72"/>
              </w:numPr>
              <w:tabs>
                <w:tab w:val="left" w:pos="595"/>
              </w:tabs>
              <w:spacing w:after="240"/>
              <w:ind w:left="595" w:hanging="612"/>
              <w:jc w:val="left"/>
            </w:pPr>
            <w:r w:rsidRPr="0010160F">
              <w:t>Should the certification not be provided, or refused in writing by the employer within one month of the date of the milestone, or of the date of receipt of the corresponding invoice, the certification will be deemed to have been provided, and the progress payment will be released at such date.</w:t>
            </w:r>
          </w:p>
          <w:p w14:paraId="5A9D5ABA" w14:textId="723561CB" w:rsidR="00B90217" w:rsidRPr="0010160F" w:rsidRDefault="00B90217" w:rsidP="0010160F">
            <w:pPr>
              <w:pStyle w:val="Ttulo3"/>
              <w:numPr>
                <w:ilvl w:val="1"/>
                <w:numId w:val="72"/>
              </w:numPr>
              <w:tabs>
                <w:tab w:val="left" w:pos="595"/>
              </w:tabs>
              <w:spacing w:after="240"/>
              <w:ind w:left="595" w:hanging="612"/>
              <w:jc w:val="left"/>
            </w:pPr>
            <w:r w:rsidRPr="0010160F">
              <w:t xml:space="preserve">Payment shall be made within </w:t>
            </w:r>
            <w:r w:rsidR="006B63BF" w:rsidRPr="0010160F">
              <w:t>30</w:t>
            </w:r>
            <w:r w:rsidRPr="0010160F">
              <w:t xml:space="preserve"> days of receipt of the invoice and the relevant documents.</w:t>
            </w:r>
          </w:p>
          <w:p w14:paraId="61AE7DC4" w14:textId="00FCD2F3" w:rsidR="00B90217" w:rsidRPr="0010160F" w:rsidRDefault="00B90217" w:rsidP="0010160F">
            <w:pPr>
              <w:pStyle w:val="Ttulo3"/>
              <w:numPr>
                <w:ilvl w:val="1"/>
                <w:numId w:val="72"/>
              </w:numPr>
              <w:tabs>
                <w:tab w:val="left" w:pos="595"/>
              </w:tabs>
              <w:spacing w:after="240"/>
              <w:ind w:left="595" w:hanging="612"/>
              <w:jc w:val="left"/>
            </w:pPr>
            <w:r w:rsidRPr="0010160F">
              <w:t xml:space="preserve">The interest rate is </w:t>
            </w:r>
            <w:r w:rsidR="00075CC0">
              <w:t xml:space="preserve">the </w:t>
            </w:r>
            <w:r w:rsidR="00075CC0" w:rsidRPr="00075CC0">
              <w:rPr>
                <w:i/>
                <w:iCs/>
              </w:rPr>
              <w:t>pro rata die</w:t>
            </w:r>
            <w:r w:rsidR="00075CC0">
              <w:t xml:space="preserve"> inflation rate.</w:t>
            </w:r>
          </w:p>
          <w:p w14:paraId="1E131E7B" w14:textId="6034659B" w:rsidR="00B90217" w:rsidRPr="00511B7F" w:rsidRDefault="00B90217" w:rsidP="0010160F">
            <w:pPr>
              <w:pStyle w:val="Ttulo3"/>
              <w:numPr>
                <w:ilvl w:val="1"/>
                <w:numId w:val="72"/>
              </w:numPr>
              <w:tabs>
                <w:tab w:val="left" w:pos="595"/>
              </w:tabs>
              <w:spacing w:after="240"/>
              <w:ind w:left="595" w:hanging="612"/>
              <w:jc w:val="left"/>
            </w:pPr>
            <w:r w:rsidRPr="00B8358E">
              <w:t xml:space="preserve">The Defects Liability Period is </w:t>
            </w:r>
            <w:r w:rsidR="00860DEC" w:rsidRPr="00B8358E">
              <w:t>according to the Employer’s country’s laws.</w:t>
            </w:r>
          </w:p>
        </w:tc>
      </w:tr>
      <w:tr w:rsidR="007C0C53" w:rsidRPr="00511B7F" w14:paraId="63BADEE6" w14:textId="77777777" w:rsidTr="00FE3148">
        <w:tc>
          <w:tcPr>
            <w:tcW w:w="2268" w:type="dxa"/>
          </w:tcPr>
          <w:p w14:paraId="19311DF0" w14:textId="77777777" w:rsidR="007C0C53" w:rsidRPr="00976575" w:rsidRDefault="007C0C53" w:rsidP="00602CAB">
            <w:pPr>
              <w:pStyle w:val="Ttulo3"/>
              <w:numPr>
                <w:ilvl w:val="0"/>
                <w:numId w:val="72"/>
              </w:numPr>
              <w:tabs>
                <w:tab w:val="left" w:pos="319"/>
              </w:tabs>
              <w:spacing w:after="240"/>
              <w:ind w:left="319"/>
              <w:jc w:val="left"/>
              <w:rPr>
                <w:b/>
                <w:bCs/>
              </w:rPr>
            </w:pPr>
          </w:p>
        </w:tc>
        <w:tc>
          <w:tcPr>
            <w:tcW w:w="6876" w:type="dxa"/>
          </w:tcPr>
          <w:p w14:paraId="0C563EFB" w14:textId="77777777" w:rsidR="007C0C53" w:rsidRPr="00511B7F" w:rsidRDefault="007C0C53" w:rsidP="00FE3148">
            <w:pPr>
              <w:numPr>
                <w:ilvl w:val="12"/>
                <w:numId w:val="0"/>
              </w:numPr>
              <w:tabs>
                <w:tab w:val="left" w:pos="775"/>
              </w:tabs>
              <w:spacing w:before="60" w:after="120"/>
              <w:rPr>
                <w:rFonts w:ascii="Times New Roman" w:hAnsi="Times New Roman" w:cs="Times New Roman"/>
                <w:b/>
                <w:sz w:val="24"/>
                <w:szCs w:val="24"/>
              </w:rPr>
            </w:pPr>
          </w:p>
        </w:tc>
      </w:tr>
    </w:tbl>
    <w:p w14:paraId="337F5D12" w14:textId="77777777" w:rsidR="00B90217" w:rsidRPr="00511B7F" w:rsidRDefault="00B90217" w:rsidP="00B90217">
      <w:pPr>
        <w:numPr>
          <w:ilvl w:val="12"/>
          <w:numId w:val="0"/>
        </w:numPr>
        <w:rPr>
          <w:rFonts w:ascii="Times New Roman" w:hAnsi="Times New Roman" w:cs="Times New Roman"/>
          <w:sz w:val="24"/>
          <w:szCs w:val="24"/>
        </w:rPr>
      </w:pPr>
      <w:bookmarkStart w:id="35" w:name="_Toc350746400"/>
      <w:bookmarkStart w:id="36" w:name="_Toc350849381"/>
    </w:p>
    <w:p w14:paraId="38225BBF" w14:textId="77777777" w:rsidR="00B90217" w:rsidRPr="00AE77B8" w:rsidRDefault="00B90217" w:rsidP="00AE77B8">
      <w:pPr>
        <w:pStyle w:val="Ttulo2"/>
        <w:numPr>
          <w:ilvl w:val="12"/>
          <w:numId w:val="0"/>
        </w:numPr>
        <w:spacing w:after="0"/>
        <w:rPr>
          <w:rFonts w:ascii="Times New Roman" w:hAnsi="Times New Roman"/>
          <w:sz w:val="28"/>
          <w:szCs w:val="28"/>
        </w:rPr>
      </w:pPr>
      <w:bookmarkStart w:id="37" w:name="_Toc29564181"/>
      <w:bookmarkStart w:id="38" w:name="_Toc454783543"/>
      <w:bookmarkStart w:id="39" w:name="_Toc494364694"/>
      <w:bookmarkStart w:id="40" w:name="_Toc47049492"/>
      <w:r w:rsidRPr="00AE77B8">
        <w:rPr>
          <w:rFonts w:ascii="Times New Roman" w:hAnsi="Times New Roman"/>
          <w:sz w:val="28"/>
          <w:szCs w:val="28"/>
        </w:rPr>
        <w:t>B.  Commencement, Completion, Modification, and Termination of Contract</w:t>
      </w:r>
      <w:bookmarkEnd w:id="35"/>
      <w:bookmarkEnd w:id="36"/>
      <w:bookmarkEnd w:id="37"/>
      <w:bookmarkEnd w:id="38"/>
      <w:bookmarkEnd w:id="39"/>
      <w:bookmarkEnd w:id="40"/>
    </w:p>
    <w:p w14:paraId="192690EC"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Ind w:w="18" w:type="dxa"/>
        <w:tblLayout w:type="fixed"/>
        <w:tblLook w:val="0000" w:firstRow="0" w:lastRow="0" w:firstColumn="0" w:lastColumn="0" w:noHBand="0" w:noVBand="0"/>
      </w:tblPr>
      <w:tblGrid>
        <w:gridCol w:w="2412"/>
        <w:gridCol w:w="6714"/>
      </w:tblGrid>
      <w:tr w:rsidR="00B90217" w:rsidRPr="00511B7F" w14:paraId="361AD808" w14:textId="77777777" w:rsidTr="00FE3148">
        <w:tc>
          <w:tcPr>
            <w:tcW w:w="2412" w:type="dxa"/>
          </w:tcPr>
          <w:p w14:paraId="3EBD52B9" w14:textId="65EA7DA9" w:rsidR="00B90217" w:rsidRPr="00511B7F" w:rsidRDefault="00B90217" w:rsidP="00602CAB">
            <w:pPr>
              <w:pStyle w:val="Ttulo3"/>
              <w:numPr>
                <w:ilvl w:val="0"/>
                <w:numId w:val="72"/>
              </w:numPr>
              <w:tabs>
                <w:tab w:val="left" w:pos="319"/>
              </w:tabs>
              <w:spacing w:after="240"/>
              <w:ind w:left="319"/>
              <w:jc w:val="left"/>
              <w:rPr>
                <w:i/>
              </w:rPr>
            </w:pPr>
            <w:r w:rsidRPr="00563DCA">
              <w:rPr>
                <w:b/>
                <w:bCs/>
              </w:rPr>
              <w:t>Commencement of Services</w:t>
            </w:r>
          </w:p>
        </w:tc>
        <w:tc>
          <w:tcPr>
            <w:tcW w:w="6714" w:type="dxa"/>
          </w:tcPr>
          <w:p w14:paraId="001B65BE"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5C53A558" w14:textId="77777777" w:rsidTr="00FE3148">
        <w:tc>
          <w:tcPr>
            <w:tcW w:w="2412" w:type="dxa"/>
          </w:tcPr>
          <w:p w14:paraId="3EDE729D" w14:textId="6FD91240" w:rsidR="00B90217" w:rsidRPr="008F4C89" w:rsidRDefault="00B90217" w:rsidP="00602CAB">
            <w:pPr>
              <w:pStyle w:val="Ttulo3"/>
              <w:numPr>
                <w:ilvl w:val="1"/>
                <w:numId w:val="72"/>
              </w:numPr>
              <w:tabs>
                <w:tab w:val="left" w:pos="319"/>
              </w:tabs>
              <w:spacing w:after="240"/>
              <w:jc w:val="left"/>
              <w:rPr>
                <w:i/>
              </w:rPr>
            </w:pPr>
            <w:r w:rsidRPr="008F4C89">
              <w:rPr>
                <w:b/>
                <w:bCs/>
              </w:rPr>
              <w:t>Program</w:t>
            </w:r>
          </w:p>
        </w:tc>
        <w:tc>
          <w:tcPr>
            <w:tcW w:w="6714" w:type="dxa"/>
          </w:tcPr>
          <w:p w14:paraId="76DFD2BD" w14:textId="77777777" w:rsidR="00B90217" w:rsidRPr="008E780D" w:rsidRDefault="00B90217" w:rsidP="00FE3148">
            <w:pPr>
              <w:numPr>
                <w:ilvl w:val="12"/>
                <w:numId w:val="0"/>
              </w:numPr>
              <w:spacing w:after="200"/>
              <w:jc w:val="both"/>
              <w:rPr>
                <w:rFonts w:ascii="Times New Roman" w:hAnsi="Times New Roman" w:cs="Times New Roman"/>
                <w:sz w:val="24"/>
                <w:szCs w:val="24"/>
              </w:rPr>
            </w:pPr>
            <w:r w:rsidRPr="008E780D">
              <w:rPr>
                <w:rFonts w:ascii="Times New Roman" w:hAnsi="Times New Roman" w:cs="Times New Roman"/>
                <w:sz w:val="24"/>
                <w:szCs w:val="24"/>
              </w:rPr>
              <w:t>Before commencement of the Services, the Service Provider shall submit to the Employer for approval a Program showing the general methods, arrangements, order and timing for all activities. Such submission to the Employer shall include any applicable environmental and social management plan to manage environmental and social risks and impacts.</w:t>
            </w:r>
          </w:p>
          <w:p w14:paraId="03A49779" w14:textId="7CA2ADA6" w:rsidR="00B90217" w:rsidRPr="00511B7F" w:rsidRDefault="00B90217" w:rsidP="00FE3148">
            <w:pPr>
              <w:numPr>
                <w:ilvl w:val="12"/>
                <w:numId w:val="0"/>
              </w:numPr>
              <w:spacing w:after="200"/>
              <w:jc w:val="both"/>
              <w:rPr>
                <w:rFonts w:ascii="Times New Roman" w:hAnsi="Times New Roman" w:cs="Times New Roman"/>
                <w:sz w:val="24"/>
                <w:szCs w:val="24"/>
                <w:highlight w:val="yellow"/>
              </w:rPr>
            </w:pPr>
            <w:r w:rsidRPr="008E780D">
              <w:rPr>
                <w:rFonts w:ascii="Times New Roman" w:hAnsi="Times New Roman" w:cs="Times New Roman"/>
                <w:sz w:val="24"/>
                <w:szCs w:val="24"/>
              </w:rPr>
              <w:t xml:space="preserve">The Services shall be carried out in accordance with the approved Program as updated. </w:t>
            </w:r>
          </w:p>
        </w:tc>
      </w:tr>
      <w:tr w:rsidR="00B90217" w:rsidRPr="00511B7F" w14:paraId="25055C3A" w14:textId="77777777" w:rsidTr="00FE3148">
        <w:tc>
          <w:tcPr>
            <w:tcW w:w="2412" w:type="dxa"/>
          </w:tcPr>
          <w:p w14:paraId="05077FB6" w14:textId="0CD8C802" w:rsidR="00B90217" w:rsidRPr="00826530" w:rsidRDefault="00B90217" w:rsidP="00602CAB">
            <w:pPr>
              <w:pStyle w:val="Ttulo3"/>
              <w:numPr>
                <w:ilvl w:val="0"/>
                <w:numId w:val="72"/>
              </w:numPr>
              <w:tabs>
                <w:tab w:val="left" w:pos="319"/>
              </w:tabs>
              <w:spacing w:after="240"/>
              <w:ind w:left="319"/>
              <w:jc w:val="left"/>
              <w:rPr>
                <w:b/>
                <w:bCs/>
              </w:rPr>
            </w:pPr>
            <w:bookmarkStart w:id="41" w:name="_Toc350746403"/>
            <w:bookmarkStart w:id="42" w:name="_Toc350849384"/>
            <w:bookmarkStart w:id="43" w:name="_Toc29564183"/>
            <w:bookmarkStart w:id="44" w:name="_Toc454783545"/>
            <w:bookmarkStart w:id="45" w:name="_Toc494364696"/>
            <w:bookmarkStart w:id="46" w:name="_Toc47049494"/>
            <w:r w:rsidRPr="00826530">
              <w:rPr>
                <w:b/>
                <w:bCs/>
              </w:rPr>
              <w:t>Intended Completion Date</w:t>
            </w:r>
            <w:bookmarkEnd w:id="41"/>
            <w:bookmarkEnd w:id="42"/>
            <w:bookmarkEnd w:id="43"/>
            <w:bookmarkEnd w:id="44"/>
            <w:bookmarkEnd w:id="45"/>
            <w:bookmarkEnd w:id="46"/>
          </w:p>
        </w:tc>
        <w:tc>
          <w:tcPr>
            <w:tcW w:w="6714" w:type="dxa"/>
          </w:tcPr>
          <w:p w14:paraId="0BBB219E" w14:textId="7B880B1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Unless terminated earlier </w:t>
            </w:r>
            <w:r w:rsidRPr="00B56294">
              <w:rPr>
                <w:rFonts w:ascii="Times New Roman" w:hAnsi="Times New Roman" w:cs="Times New Roman"/>
                <w:sz w:val="24"/>
                <w:szCs w:val="24"/>
              </w:rPr>
              <w:t>pursuant to Clause 6,</w:t>
            </w:r>
            <w:r w:rsidRPr="00511B7F">
              <w:rPr>
                <w:rFonts w:ascii="Times New Roman" w:hAnsi="Times New Roman" w:cs="Times New Roman"/>
                <w:sz w:val="24"/>
                <w:szCs w:val="24"/>
              </w:rPr>
              <w:t xml:space="preserve"> the Service Provider shall complete the activities by the Intended Completion Date, as </w:t>
            </w:r>
            <w:r w:rsidRPr="008E780D">
              <w:rPr>
                <w:rFonts w:ascii="Times New Roman" w:hAnsi="Times New Roman" w:cs="Times New Roman"/>
                <w:sz w:val="24"/>
                <w:szCs w:val="24"/>
              </w:rPr>
              <w:t xml:space="preserve">is </w:t>
            </w:r>
            <w:r w:rsidRPr="008E780D">
              <w:rPr>
                <w:rFonts w:ascii="Times New Roman" w:hAnsi="Times New Roman" w:cs="Times New Roman"/>
                <w:b/>
                <w:sz w:val="24"/>
                <w:szCs w:val="24"/>
              </w:rPr>
              <w:t xml:space="preserve">specified in </w:t>
            </w:r>
            <w:r w:rsidR="00BA5D52" w:rsidRPr="008E780D">
              <w:rPr>
                <w:rFonts w:ascii="Times New Roman" w:hAnsi="Times New Roman" w:cs="Times New Roman"/>
                <w:b/>
                <w:sz w:val="24"/>
                <w:szCs w:val="24"/>
              </w:rPr>
              <w:t>CC 2</w:t>
            </w:r>
            <w:r w:rsidR="00234B8B">
              <w:rPr>
                <w:rFonts w:ascii="Times New Roman" w:hAnsi="Times New Roman" w:cs="Times New Roman"/>
                <w:b/>
                <w:sz w:val="24"/>
                <w:szCs w:val="24"/>
              </w:rPr>
              <w:t>.6</w:t>
            </w:r>
            <w:r w:rsidRPr="008E780D">
              <w:rPr>
                <w:rFonts w:ascii="Times New Roman" w:hAnsi="Times New Roman" w:cs="Times New Roman"/>
                <w:b/>
                <w:sz w:val="24"/>
                <w:szCs w:val="24"/>
              </w:rPr>
              <w:t>.</w:t>
            </w:r>
            <w:r w:rsidRPr="008E780D">
              <w:rPr>
                <w:rFonts w:ascii="Times New Roman" w:hAnsi="Times New Roman" w:cs="Times New Roman"/>
                <w:sz w:val="24"/>
                <w:szCs w:val="24"/>
              </w:rPr>
              <w:t xml:space="preserve">  If</w:t>
            </w:r>
            <w:r w:rsidRPr="00511B7F">
              <w:rPr>
                <w:rFonts w:ascii="Times New Roman" w:hAnsi="Times New Roman" w:cs="Times New Roman"/>
                <w:sz w:val="24"/>
                <w:szCs w:val="24"/>
              </w:rPr>
              <w:t xml:space="preserve"> the Service Provider does not complete the activities by the Intended Completion Date, it shall be liable to pay liquidated damage as </w:t>
            </w:r>
            <w:r w:rsidRPr="006C1DF8">
              <w:rPr>
                <w:rFonts w:ascii="Times New Roman" w:hAnsi="Times New Roman" w:cs="Times New Roman"/>
                <w:sz w:val="24"/>
                <w:szCs w:val="24"/>
              </w:rPr>
              <w:t xml:space="preserve">per Sub-Clause </w:t>
            </w:r>
            <w:r w:rsidR="006C1DF8" w:rsidRPr="006C1DF8">
              <w:rPr>
                <w:rFonts w:ascii="Times New Roman" w:hAnsi="Times New Roman" w:cs="Times New Roman"/>
                <w:sz w:val="24"/>
                <w:szCs w:val="24"/>
              </w:rPr>
              <w:t>10.1</w:t>
            </w:r>
            <w:r w:rsidRPr="006C1DF8">
              <w:rPr>
                <w:rFonts w:ascii="Times New Roman" w:hAnsi="Times New Roman" w:cs="Times New Roman"/>
                <w:sz w:val="24"/>
                <w:szCs w:val="24"/>
              </w:rPr>
              <w:t>.  In this</w:t>
            </w:r>
            <w:r w:rsidRPr="00511B7F">
              <w:rPr>
                <w:rFonts w:ascii="Times New Roman" w:hAnsi="Times New Roman" w:cs="Times New Roman"/>
                <w:sz w:val="24"/>
                <w:szCs w:val="24"/>
              </w:rPr>
              <w:t xml:space="preserve"> case, the Completion Date will be the date of completion of all activities.</w:t>
            </w:r>
          </w:p>
        </w:tc>
      </w:tr>
      <w:tr w:rsidR="00B90217" w:rsidRPr="00511B7F" w14:paraId="57B02C83" w14:textId="77777777" w:rsidTr="00FE3148">
        <w:tc>
          <w:tcPr>
            <w:tcW w:w="2412" w:type="dxa"/>
          </w:tcPr>
          <w:p w14:paraId="59AFEEE4" w14:textId="5DADA86C" w:rsidR="00B90217" w:rsidRPr="00511B7F" w:rsidRDefault="00B90217" w:rsidP="00602CAB">
            <w:pPr>
              <w:pStyle w:val="Ttulo3"/>
              <w:numPr>
                <w:ilvl w:val="0"/>
                <w:numId w:val="72"/>
              </w:numPr>
              <w:tabs>
                <w:tab w:val="left" w:pos="319"/>
              </w:tabs>
              <w:spacing w:after="240"/>
              <w:ind w:left="319"/>
              <w:jc w:val="left"/>
            </w:pPr>
            <w:bookmarkStart w:id="47" w:name="_Toc350746404"/>
            <w:bookmarkStart w:id="48" w:name="_Toc350849385"/>
            <w:bookmarkStart w:id="49" w:name="_Toc29564184"/>
            <w:bookmarkStart w:id="50" w:name="_Toc454783546"/>
            <w:bookmarkStart w:id="51" w:name="_Toc494364697"/>
            <w:bookmarkStart w:id="52" w:name="_Toc47049495"/>
            <w:r w:rsidRPr="009C1D4C">
              <w:rPr>
                <w:b/>
                <w:bCs/>
              </w:rPr>
              <w:lastRenderedPageBreak/>
              <w:t>Modification</w:t>
            </w:r>
            <w:bookmarkEnd w:id="47"/>
            <w:bookmarkEnd w:id="48"/>
            <w:bookmarkEnd w:id="49"/>
            <w:bookmarkEnd w:id="50"/>
            <w:bookmarkEnd w:id="51"/>
            <w:bookmarkEnd w:id="52"/>
          </w:p>
        </w:tc>
        <w:tc>
          <w:tcPr>
            <w:tcW w:w="6714" w:type="dxa"/>
          </w:tcPr>
          <w:p w14:paraId="4D6C8827"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Modification of the terms and conditions of this Contract, including any modification of the scope of the Services or of the Contract Price, may only be made by written agreement between the Parties.</w:t>
            </w:r>
          </w:p>
        </w:tc>
      </w:tr>
      <w:tr w:rsidR="00B90217" w:rsidRPr="00511B7F" w14:paraId="5736AFB9" w14:textId="77777777" w:rsidTr="00FE3148">
        <w:tc>
          <w:tcPr>
            <w:tcW w:w="2412" w:type="dxa"/>
          </w:tcPr>
          <w:p w14:paraId="1CA89075" w14:textId="52958298" w:rsidR="00B90217" w:rsidRPr="00511B7F" w:rsidRDefault="00B90217" w:rsidP="00602CAB">
            <w:pPr>
              <w:pStyle w:val="Ttulo3"/>
              <w:numPr>
                <w:ilvl w:val="0"/>
                <w:numId w:val="72"/>
              </w:numPr>
              <w:tabs>
                <w:tab w:val="left" w:pos="319"/>
              </w:tabs>
              <w:spacing w:after="240"/>
              <w:ind w:left="319"/>
              <w:jc w:val="left"/>
            </w:pPr>
            <w:bookmarkStart w:id="53" w:name="_Toc350746406"/>
            <w:bookmarkStart w:id="54" w:name="_Toc350849391"/>
            <w:bookmarkStart w:id="55" w:name="_Toc29564186"/>
            <w:bookmarkStart w:id="56" w:name="_Toc454783549"/>
            <w:bookmarkStart w:id="57" w:name="_Toc494364700"/>
            <w:bookmarkStart w:id="58" w:name="_Toc47049496"/>
            <w:r w:rsidRPr="009C1D4C">
              <w:rPr>
                <w:b/>
                <w:bCs/>
              </w:rPr>
              <w:t>Termination</w:t>
            </w:r>
            <w:bookmarkEnd w:id="53"/>
            <w:bookmarkEnd w:id="54"/>
            <w:bookmarkEnd w:id="55"/>
            <w:bookmarkEnd w:id="56"/>
            <w:bookmarkEnd w:id="57"/>
            <w:bookmarkEnd w:id="58"/>
          </w:p>
        </w:tc>
        <w:tc>
          <w:tcPr>
            <w:tcW w:w="6714" w:type="dxa"/>
          </w:tcPr>
          <w:p w14:paraId="09BA9D71"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376AB0E0" w14:textId="77777777" w:rsidTr="00FE3148">
        <w:trPr>
          <w:trHeight w:val="5040"/>
        </w:trPr>
        <w:tc>
          <w:tcPr>
            <w:tcW w:w="2412" w:type="dxa"/>
          </w:tcPr>
          <w:p w14:paraId="68002478" w14:textId="7D1315A9" w:rsidR="00B90217" w:rsidRPr="009C1D4C" w:rsidRDefault="00B90217" w:rsidP="00602CAB">
            <w:pPr>
              <w:pStyle w:val="Ttulo3"/>
              <w:numPr>
                <w:ilvl w:val="1"/>
                <w:numId w:val="72"/>
              </w:numPr>
              <w:tabs>
                <w:tab w:val="left" w:pos="319"/>
              </w:tabs>
              <w:spacing w:after="240"/>
              <w:jc w:val="left"/>
              <w:rPr>
                <w:b/>
                <w:bCs/>
              </w:rPr>
            </w:pPr>
            <w:bookmarkStart w:id="59" w:name="_Toc350849392"/>
            <w:r w:rsidRPr="009C1D4C">
              <w:rPr>
                <w:b/>
                <w:bCs/>
              </w:rPr>
              <w:t xml:space="preserve">By the </w:t>
            </w:r>
            <w:bookmarkEnd w:id="59"/>
            <w:r w:rsidRPr="009C1D4C">
              <w:rPr>
                <w:b/>
                <w:bCs/>
              </w:rPr>
              <w:t>Employer</w:t>
            </w:r>
          </w:p>
          <w:p w14:paraId="68840EBF" w14:textId="77777777" w:rsidR="00B90217" w:rsidRPr="00511B7F" w:rsidRDefault="00B90217" w:rsidP="00FE3148">
            <w:pPr>
              <w:numPr>
                <w:ilvl w:val="12"/>
                <w:numId w:val="0"/>
              </w:numPr>
              <w:ind w:left="882" w:hanging="540"/>
              <w:rPr>
                <w:rFonts w:ascii="Times New Roman" w:hAnsi="Times New Roman" w:cs="Times New Roman"/>
                <w:b/>
                <w:sz w:val="24"/>
                <w:szCs w:val="24"/>
              </w:rPr>
            </w:pPr>
          </w:p>
        </w:tc>
        <w:tc>
          <w:tcPr>
            <w:tcW w:w="6714" w:type="dxa"/>
          </w:tcPr>
          <w:p w14:paraId="2D369898" w14:textId="2509A8E9"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may terminate this Contract, by not less than thirty (30) days’ written notice of termination to the Service Provider, to be given after the occurrence of any of the events specified in paragraphs (a) through (d) of this </w:t>
            </w:r>
            <w:r w:rsidRPr="00943FE5">
              <w:rPr>
                <w:rFonts w:ascii="Times New Roman" w:hAnsi="Times New Roman" w:cs="Times New Roman"/>
                <w:sz w:val="24"/>
                <w:szCs w:val="24"/>
              </w:rPr>
              <w:t>Sub-Clause 6.1:</w:t>
            </w:r>
          </w:p>
          <w:p w14:paraId="2288C59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Service Provider does not remedy a failure in the performance of its obligations under the Contract, within thirty (30) days after being notified or within any further period as the Employer may have subsequently approved in writing;</w:t>
            </w:r>
          </w:p>
          <w:p w14:paraId="741087BE"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the Service Provider become insolvent or bankrupt;</w:t>
            </w:r>
          </w:p>
          <w:p w14:paraId="3934811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(c)</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 or</w:t>
            </w:r>
          </w:p>
          <w:p w14:paraId="2E48BC40" w14:textId="46AB6A0A"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(d)</w:t>
            </w:r>
            <w:r w:rsidRPr="00511B7F">
              <w:rPr>
                <w:rFonts w:ascii="Times New Roman" w:hAnsi="Times New Roman" w:cs="Times New Roman"/>
                <w:sz w:val="24"/>
                <w:szCs w:val="24"/>
              </w:rPr>
              <w:tab/>
            </w:r>
            <w:r w:rsidRPr="00511B7F">
              <w:rPr>
                <w:rFonts w:ascii="Times New Roman" w:hAnsi="Times New Roman" w:cs="Times New Roman"/>
                <w:noProof/>
                <w:sz w:val="24"/>
                <w:szCs w:val="24"/>
              </w:rPr>
              <w:t xml:space="preserve">if the </w:t>
            </w:r>
            <w:r w:rsidRPr="00511B7F">
              <w:rPr>
                <w:rFonts w:ascii="Times New Roman" w:hAnsi="Times New Roman" w:cs="Times New Roman"/>
                <w:sz w:val="24"/>
                <w:szCs w:val="24"/>
              </w:rPr>
              <w:t>Service Provider</w:t>
            </w:r>
            <w:r w:rsidRPr="00511B7F">
              <w:rPr>
                <w:rFonts w:ascii="Times New Roman" w:hAnsi="Times New Roman" w:cs="Times New Roman"/>
                <w:noProof/>
                <w:sz w:val="24"/>
                <w:szCs w:val="24"/>
              </w:rPr>
              <w:t xml:space="preserve">, in the judgment of the Employer has engaged in Fraud and </w:t>
            </w:r>
            <w:r w:rsidRPr="00B56294">
              <w:rPr>
                <w:rFonts w:ascii="Times New Roman" w:hAnsi="Times New Roman" w:cs="Times New Roman"/>
                <w:noProof/>
                <w:sz w:val="24"/>
                <w:szCs w:val="24"/>
              </w:rPr>
              <w:t>Corruption, as defined in  paragraph 2.2 a. of  A</w:t>
            </w:r>
            <w:r w:rsidR="00943FE5" w:rsidRPr="00B56294">
              <w:rPr>
                <w:rFonts w:ascii="Times New Roman" w:hAnsi="Times New Roman" w:cs="Times New Roman"/>
                <w:noProof/>
                <w:sz w:val="24"/>
                <w:szCs w:val="24"/>
              </w:rPr>
              <w:t>ppendix A</w:t>
            </w:r>
            <w:r w:rsidRPr="00B56294">
              <w:rPr>
                <w:rFonts w:ascii="Times New Roman" w:hAnsi="Times New Roman" w:cs="Times New Roman"/>
                <w:noProof/>
                <w:sz w:val="24"/>
                <w:szCs w:val="24"/>
              </w:rPr>
              <w:t xml:space="preserve"> to the CC, in competing</w:t>
            </w:r>
            <w:r w:rsidRPr="00511B7F">
              <w:rPr>
                <w:rFonts w:ascii="Times New Roman" w:hAnsi="Times New Roman" w:cs="Times New Roman"/>
                <w:noProof/>
                <w:sz w:val="24"/>
                <w:szCs w:val="24"/>
              </w:rPr>
              <w:t xml:space="preserve"> for or in executing the Contract</w:t>
            </w:r>
            <w:r w:rsidR="00943FE5">
              <w:rPr>
                <w:rFonts w:ascii="Times New Roman" w:hAnsi="Times New Roman" w:cs="Times New Roman"/>
                <w:noProof/>
                <w:sz w:val="24"/>
                <w:szCs w:val="24"/>
              </w:rPr>
              <w:t>.</w:t>
            </w:r>
          </w:p>
        </w:tc>
      </w:tr>
      <w:tr w:rsidR="00B90217" w:rsidRPr="00511B7F" w14:paraId="51922D6B" w14:textId="77777777" w:rsidTr="00FE3148">
        <w:tc>
          <w:tcPr>
            <w:tcW w:w="2412" w:type="dxa"/>
          </w:tcPr>
          <w:p w14:paraId="1310621C" w14:textId="40D7BABE" w:rsidR="00B90217" w:rsidRPr="00511B7F" w:rsidRDefault="00B90217" w:rsidP="00602CAB">
            <w:pPr>
              <w:pStyle w:val="Ttulo3"/>
              <w:numPr>
                <w:ilvl w:val="1"/>
                <w:numId w:val="72"/>
              </w:numPr>
              <w:tabs>
                <w:tab w:val="left" w:pos="319"/>
              </w:tabs>
              <w:spacing w:after="240"/>
              <w:jc w:val="left"/>
              <w:rPr>
                <w:i/>
              </w:rPr>
            </w:pPr>
            <w:bookmarkStart w:id="60" w:name="_Toc350849393"/>
            <w:r w:rsidRPr="002F4FA9">
              <w:rPr>
                <w:b/>
                <w:bCs/>
              </w:rPr>
              <w:t xml:space="preserve">By the </w:t>
            </w:r>
            <w:bookmarkEnd w:id="60"/>
            <w:r w:rsidRPr="002F4FA9">
              <w:rPr>
                <w:b/>
                <w:bCs/>
              </w:rPr>
              <w:t>Service Provider</w:t>
            </w:r>
          </w:p>
        </w:tc>
        <w:tc>
          <w:tcPr>
            <w:tcW w:w="6714" w:type="dxa"/>
          </w:tcPr>
          <w:p w14:paraId="769092C0" w14:textId="6D73AD3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may terminate this Contract, by not less than thirty (30) days’ written notice to the Employer, such notice to be given after the </w:t>
            </w:r>
            <w:r w:rsidRPr="00943FE5">
              <w:rPr>
                <w:rFonts w:ascii="Times New Roman" w:hAnsi="Times New Roman" w:cs="Times New Roman"/>
                <w:sz w:val="24"/>
                <w:szCs w:val="24"/>
              </w:rPr>
              <w:t>occurrence of any of the events specified in paragraphs (a) and (b) of this Sub-Clause 6.2:</w:t>
            </w:r>
          </w:p>
          <w:p w14:paraId="235AD400"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Employer fails to pay any monies due to the Service Provider pursuant to this Contract and not subject to dispute pursuant to Clause 7 within forty-five (45) days after receiving written notice from the Service Provider that such payment is overdue; or</w:t>
            </w:r>
          </w:p>
          <w:p w14:paraId="6E83CE67"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w:t>
            </w:r>
          </w:p>
        </w:tc>
      </w:tr>
      <w:tr w:rsidR="00B90217" w:rsidRPr="00511B7F" w14:paraId="017F9635" w14:textId="77777777" w:rsidTr="00FE3148">
        <w:tc>
          <w:tcPr>
            <w:tcW w:w="2412" w:type="dxa"/>
          </w:tcPr>
          <w:p w14:paraId="6FE54034" w14:textId="67BE0F25" w:rsidR="00B90217" w:rsidRPr="00511B7F" w:rsidRDefault="00B90217" w:rsidP="00602CAB">
            <w:pPr>
              <w:pStyle w:val="Ttulo3"/>
              <w:numPr>
                <w:ilvl w:val="1"/>
                <w:numId w:val="72"/>
              </w:numPr>
              <w:tabs>
                <w:tab w:val="left" w:pos="319"/>
              </w:tabs>
              <w:spacing w:after="240"/>
              <w:jc w:val="left"/>
              <w:rPr>
                <w:i/>
              </w:rPr>
            </w:pPr>
            <w:bookmarkStart w:id="61" w:name="_Toc350849394"/>
            <w:r w:rsidRPr="002F4FA9">
              <w:rPr>
                <w:b/>
                <w:bCs/>
              </w:rPr>
              <w:t>Payment upon Termination</w:t>
            </w:r>
            <w:bookmarkEnd w:id="61"/>
          </w:p>
        </w:tc>
        <w:tc>
          <w:tcPr>
            <w:tcW w:w="6714" w:type="dxa"/>
          </w:tcPr>
          <w:p w14:paraId="48DCFF07" w14:textId="654C4873" w:rsidR="00B90217" w:rsidRPr="004172AC"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Upon termination of this Contract pursuant </w:t>
            </w:r>
            <w:r w:rsidRPr="004172AC">
              <w:rPr>
                <w:rFonts w:ascii="Times New Roman" w:hAnsi="Times New Roman" w:cs="Times New Roman"/>
                <w:sz w:val="24"/>
                <w:szCs w:val="24"/>
              </w:rPr>
              <w:t>to Sub-Clauses</w:t>
            </w:r>
            <w:r w:rsidR="00943FE5" w:rsidRPr="004172AC">
              <w:rPr>
                <w:rFonts w:ascii="Times New Roman" w:hAnsi="Times New Roman" w:cs="Times New Roman"/>
                <w:sz w:val="24"/>
                <w:szCs w:val="24"/>
              </w:rPr>
              <w:t xml:space="preserve"> </w:t>
            </w:r>
            <w:r w:rsidRPr="004172AC">
              <w:rPr>
                <w:rFonts w:ascii="Times New Roman" w:hAnsi="Times New Roman" w:cs="Times New Roman"/>
                <w:sz w:val="24"/>
                <w:szCs w:val="24"/>
              </w:rPr>
              <w:t>6.1 or 6.2, the Employer shall make the following payments to the Service Provider:</w:t>
            </w:r>
          </w:p>
          <w:p w14:paraId="61309E5C" w14:textId="60A7A308"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4172AC">
              <w:rPr>
                <w:rFonts w:ascii="Times New Roman" w:hAnsi="Times New Roman" w:cs="Times New Roman"/>
                <w:sz w:val="24"/>
                <w:szCs w:val="24"/>
              </w:rPr>
              <w:lastRenderedPageBreak/>
              <w:t>(a)</w:t>
            </w:r>
            <w:r w:rsidRPr="004172AC">
              <w:rPr>
                <w:rFonts w:ascii="Times New Roman" w:hAnsi="Times New Roman" w:cs="Times New Roman"/>
                <w:sz w:val="24"/>
                <w:szCs w:val="24"/>
              </w:rPr>
              <w:tab/>
              <w:t xml:space="preserve">remuneration pursuant to Clause </w:t>
            </w:r>
            <w:r w:rsidR="004172AC" w:rsidRPr="004172AC">
              <w:rPr>
                <w:rFonts w:ascii="Times New Roman" w:hAnsi="Times New Roman" w:cs="Times New Roman"/>
                <w:sz w:val="24"/>
                <w:szCs w:val="24"/>
              </w:rPr>
              <w:t>19</w:t>
            </w:r>
            <w:r w:rsidRPr="004172AC">
              <w:rPr>
                <w:rFonts w:ascii="Times New Roman" w:hAnsi="Times New Roman" w:cs="Times New Roman"/>
                <w:sz w:val="24"/>
                <w:szCs w:val="24"/>
              </w:rPr>
              <w:t xml:space="preserve"> for Services satisfactorily</w:t>
            </w:r>
            <w:r w:rsidRPr="00511B7F">
              <w:rPr>
                <w:rFonts w:ascii="Times New Roman" w:hAnsi="Times New Roman" w:cs="Times New Roman"/>
                <w:sz w:val="24"/>
                <w:szCs w:val="24"/>
              </w:rPr>
              <w:t xml:space="preserve"> performed prior to the effective date of termination;</w:t>
            </w:r>
          </w:p>
          <w:p w14:paraId="21382210" w14:textId="76F5E835"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except in the case of termin</w:t>
            </w:r>
            <w:r w:rsidRPr="00B56294">
              <w:rPr>
                <w:rFonts w:ascii="Times New Roman" w:hAnsi="Times New Roman" w:cs="Times New Roman"/>
                <w:sz w:val="24"/>
                <w:szCs w:val="24"/>
              </w:rPr>
              <w:t>ation pursuant to paragraphs (a), (b), (d) of Sub-Clause 6.1, reimbursement</w:t>
            </w:r>
            <w:r w:rsidRPr="00511B7F">
              <w:rPr>
                <w:rFonts w:ascii="Times New Roman" w:hAnsi="Times New Roman" w:cs="Times New Roman"/>
                <w:sz w:val="24"/>
                <w:szCs w:val="24"/>
              </w:rPr>
              <w:t xml:space="preserve"> of any reasonable cost incident to the prompt and orderly termination of the Contract, including the cost of the return travel of the Service Provider’s Personnel.</w:t>
            </w:r>
          </w:p>
        </w:tc>
      </w:tr>
    </w:tbl>
    <w:p w14:paraId="1B6D9BC2" w14:textId="77777777" w:rsidR="007D761C" w:rsidRDefault="007D761C" w:rsidP="007D761C">
      <w:pPr>
        <w:spacing w:after="0" w:line="240" w:lineRule="auto"/>
        <w:rPr>
          <w:rFonts w:ascii="Times New Roman" w:hAnsi="Times New Roman"/>
          <w:sz w:val="28"/>
          <w:szCs w:val="28"/>
        </w:rPr>
      </w:pPr>
      <w:bookmarkStart w:id="62" w:name="_Toc350746407"/>
      <w:bookmarkStart w:id="63" w:name="_Toc350849395"/>
      <w:bookmarkStart w:id="64" w:name="_Toc29564187"/>
      <w:bookmarkStart w:id="65" w:name="_Toc454783550"/>
      <w:bookmarkStart w:id="66" w:name="_Toc494364701"/>
      <w:bookmarkStart w:id="67" w:name="_Toc47049497"/>
    </w:p>
    <w:p w14:paraId="16B2334B" w14:textId="7278B2BB" w:rsidR="00B90217" w:rsidRDefault="00B90217" w:rsidP="00AE77B8">
      <w:pPr>
        <w:pStyle w:val="Ttulo2"/>
        <w:numPr>
          <w:ilvl w:val="12"/>
          <w:numId w:val="0"/>
        </w:numPr>
        <w:spacing w:after="0"/>
        <w:rPr>
          <w:rFonts w:ascii="Times New Roman" w:hAnsi="Times New Roman"/>
          <w:sz w:val="28"/>
          <w:szCs w:val="28"/>
        </w:rPr>
      </w:pPr>
      <w:r w:rsidRPr="00AE77B8">
        <w:rPr>
          <w:rFonts w:ascii="Times New Roman" w:hAnsi="Times New Roman"/>
          <w:sz w:val="28"/>
          <w:szCs w:val="28"/>
        </w:rPr>
        <w:t xml:space="preserve">C.  Obligations of the </w:t>
      </w:r>
      <w:bookmarkEnd w:id="62"/>
      <w:bookmarkEnd w:id="63"/>
      <w:r w:rsidRPr="00AE77B8">
        <w:rPr>
          <w:rFonts w:ascii="Times New Roman" w:hAnsi="Times New Roman"/>
          <w:sz w:val="28"/>
          <w:szCs w:val="28"/>
        </w:rPr>
        <w:t>Service Provider</w:t>
      </w:r>
      <w:bookmarkEnd w:id="64"/>
      <w:bookmarkEnd w:id="65"/>
      <w:bookmarkEnd w:id="66"/>
      <w:bookmarkEnd w:id="67"/>
    </w:p>
    <w:p w14:paraId="7AB0FA21" w14:textId="77777777" w:rsidR="007D761C" w:rsidRPr="007D761C" w:rsidRDefault="007D761C" w:rsidP="007D761C">
      <w:pPr>
        <w:spacing w:after="0" w:line="240" w:lineRule="auto"/>
        <w:rPr>
          <w:sz w:val="24"/>
          <w:szCs w:val="24"/>
        </w:rPr>
      </w:pPr>
    </w:p>
    <w:tbl>
      <w:tblPr>
        <w:tblW w:w="9000" w:type="dxa"/>
        <w:tblInd w:w="18" w:type="dxa"/>
        <w:tblLayout w:type="fixed"/>
        <w:tblLook w:val="0000" w:firstRow="0" w:lastRow="0" w:firstColumn="0" w:lastColumn="0" w:noHBand="0" w:noVBand="0"/>
      </w:tblPr>
      <w:tblGrid>
        <w:gridCol w:w="2592"/>
        <w:gridCol w:w="6408"/>
      </w:tblGrid>
      <w:tr w:rsidR="00B90217" w:rsidRPr="00511B7F" w14:paraId="31857A2D" w14:textId="77777777" w:rsidTr="00FE3148">
        <w:tc>
          <w:tcPr>
            <w:tcW w:w="2592" w:type="dxa"/>
          </w:tcPr>
          <w:p w14:paraId="4D667506" w14:textId="398D972F" w:rsidR="00B90217" w:rsidRPr="00511B7F" w:rsidRDefault="00B90217" w:rsidP="00602CAB">
            <w:pPr>
              <w:pStyle w:val="Ttulo3"/>
              <w:numPr>
                <w:ilvl w:val="0"/>
                <w:numId w:val="72"/>
              </w:numPr>
              <w:tabs>
                <w:tab w:val="left" w:pos="319"/>
              </w:tabs>
              <w:spacing w:after="240"/>
              <w:ind w:left="319"/>
              <w:jc w:val="left"/>
            </w:pPr>
            <w:bookmarkStart w:id="68" w:name="_Toc350746408"/>
            <w:bookmarkStart w:id="69" w:name="_Toc350849396"/>
            <w:bookmarkStart w:id="70" w:name="_Toc29564188"/>
            <w:bookmarkStart w:id="71" w:name="_Toc454783551"/>
            <w:bookmarkStart w:id="72" w:name="_Toc494364702"/>
            <w:bookmarkStart w:id="73" w:name="_Toc47049498"/>
            <w:r w:rsidRPr="002F4FA9">
              <w:rPr>
                <w:b/>
                <w:bCs/>
              </w:rPr>
              <w:t>General</w:t>
            </w:r>
            <w:bookmarkEnd w:id="68"/>
            <w:bookmarkEnd w:id="69"/>
            <w:bookmarkEnd w:id="70"/>
            <w:bookmarkEnd w:id="71"/>
            <w:bookmarkEnd w:id="72"/>
            <w:bookmarkEnd w:id="73"/>
          </w:p>
        </w:tc>
        <w:tc>
          <w:tcPr>
            <w:tcW w:w="6408" w:type="dxa"/>
          </w:tcPr>
          <w:p w14:paraId="6EA45609"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perform the Services in accordance with the Specifications and the Activity Schedule, and carry out its obligations with all due diligence, efficiency, and economy, in accordance with generally accepted professional techniques and practices, and shall observe sound management practices, and employ appropriate advanced technology and safe methods. </w:t>
            </w:r>
          </w:p>
        </w:tc>
      </w:tr>
      <w:tr w:rsidR="00B90217" w:rsidRPr="00511B7F" w14:paraId="650B2492" w14:textId="77777777" w:rsidTr="00FE3148">
        <w:tc>
          <w:tcPr>
            <w:tcW w:w="2592" w:type="dxa"/>
          </w:tcPr>
          <w:p w14:paraId="68ACE131" w14:textId="77777777" w:rsidR="00B90217" w:rsidRPr="006C5CD5" w:rsidRDefault="00B90217" w:rsidP="00602CAB">
            <w:pPr>
              <w:pStyle w:val="Ttulo3"/>
              <w:numPr>
                <w:ilvl w:val="0"/>
                <w:numId w:val="72"/>
              </w:numPr>
              <w:tabs>
                <w:tab w:val="left" w:pos="319"/>
              </w:tabs>
              <w:spacing w:after="240"/>
              <w:ind w:left="319"/>
              <w:jc w:val="left"/>
            </w:pPr>
            <w:bookmarkStart w:id="74" w:name="_Toc47049499"/>
            <w:r w:rsidRPr="006C5CD5">
              <w:rPr>
                <w:b/>
                <w:bCs/>
              </w:rPr>
              <w:t>Health, Safety and Protection of the Environment</w:t>
            </w:r>
            <w:bookmarkEnd w:id="74"/>
          </w:p>
        </w:tc>
        <w:tc>
          <w:tcPr>
            <w:tcW w:w="6408" w:type="dxa"/>
          </w:tcPr>
          <w:p w14:paraId="4B4814A1" w14:textId="2C632950"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6C5CD5">
              <w:rPr>
                <w:rFonts w:ascii="Times New Roman" w:hAnsi="Times New Roman" w:cs="Times New Roman"/>
                <w:sz w:val="24"/>
                <w:szCs w:val="24"/>
              </w:rPr>
              <w:t xml:space="preserve"> shall be responsible for the safety of all activities on the Site, and for taking care of the health and safety of all persons entitled to be on the Site and any other place where the </w:t>
            </w:r>
            <w:r w:rsidR="005C1567">
              <w:rPr>
                <w:rFonts w:ascii="Times New Roman" w:hAnsi="Times New Roman" w:cs="Times New Roman"/>
                <w:sz w:val="24"/>
                <w:szCs w:val="24"/>
              </w:rPr>
              <w:t>Services</w:t>
            </w:r>
            <w:r w:rsidRPr="006C5CD5">
              <w:rPr>
                <w:rFonts w:ascii="Times New Roman" w:hAnsi="Times New Roman" w:cs="Times New Roman"/>
                <w:sz w:val="24"/>
                <w:szCs w:val="24"/>
              </w:rPr>
              <w:t xml:space="preserve"> are being executed</w:t>
            </w:r>
            <w:r w:rsidR="005C1567">
              <w:rPr>
                <w:rFonts w:ascii="Times New Roman" w:hAnsi="Times New Roman" w:cs="Times New Roman"/>
                <w:sz w:val="24"/>
                <w:szCs w:val="24"/>
              </w:rPr>
              <w:t>.</w:t>
            </w:r>
          </w:p>
          <w:p w14:paraId="274C39AF" w14:textId="46592CA9"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6C5CD5">
              <w:rPr>
                <w:rFonts w:ascii="Times New Roman" w:hAnsi="Times New Roman" w:cs="Times New Roman"/>
                <w:sz w:val="24"/>
                <w:szCs w:val="24"/>
              </w:rPr>
              <w:t xml:space="preserve"> shall comply with all applicable health and safety regulations and laws.</w:t>
            </w:r>
          </w:p>
          <w:p w14:paraId="324DB635" w14:textId="77777777" w:rsidR="00B90217" w:rsidRPr="006C5CD5" w:rsidRDefault="00B90217" w:rsidP="006C5CD5">
            <w:pPr>
              <w:suppressAutoHyphens/>
              <w:overflowPunct w:val="0"/>
              <w:autoSpaceDE w:val="0"/>
              <w:autoSpaceDN w:val="0"/>
              <w:adjustRightInd w:val="0"/>
              <w:spacing w:before="120" w:after="120" w:line="240" w:lineRule="auto"/>
              <w:ind w:left="798" w:right="36"/>
              <w:jc w:val="both"/>
              <w:textAlignment w:val="baseline"/>
              <w:rPr>
                <w:rFonts w:ascii="Times New Roman" w:hAnsi="Times New Roman" w:cs="Times New Roman"/>
                <w:i/>
                <w:iCs/>
                <w:noProof/>
                <w:sz w:val="24"/>
                <w:szCs w:val="24"/>
              </w:rPr>
            </w:pPr>
            <w:r w:rsidRPr="006C5CD5">
              <w:rPr>
                <w:rFonts w:ascii="Times New Roman" w:hAnsi="Times New Roman" w:cs="Times New Roman"/>
                <w:i/>
                <w:iCs/>
                <w:sz w:val="24"/>
                <w:szCs w:val="24"/>
              </w:rPr>
              <w:t>Protection of the environment</w:t>
            </w:r>
          </w:p>
          <w:p w14:paraId="2E1CA6AC" w14:textId="4F3D5CD5"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6C5CD5">
              <w:rPr>
                <w:rFonts w:ascii="Times New Roman" w:hAnsi="Times New Roman" w:cs="Times New Roman"/>
                <w:sz w:val="24"/>
                <w:szCs w:val="24"/>
              </w:rPr>
              <w:t xml:space="preserve"> shall take all necessary measures to: protect the environment (both on and off the Site)</w:t>
            </w:r>
            <w:r w:rsidR="006C5CD5">
              <w:rPr>
                <w:rFonts w:ascii="Times New Roman" w:hAnsi="Times New Roman" w:cs="Times New Roman"/>
                <w:sz w:val="24"/>
                <w:szCs w:val="24"/>
              </w:rPr>
              <w:t>,</w:t>
            </w:r>
            <w:r w:rsidRPr="006C5CD5">
              <w:rPr>
                <w:rFonts w:ascii="Times New Roman" w:hAnsi="Times New Roman" w:cs="Times New Roman"/>
                <w:sz w:val="24"/>
                <w:szCs w:val="24"/>
              </w:rPr>
              <w:t xml:space="preserve"> and limit damage and nuisance to people and property resulting from pollution, noise and other results of the </w:t>
            </w:r>
            <w:r w:rsidR="00ED7E8B">
              <w:rPr>
                <w:rFonts w:ascii="Times New Roman" w:hAnsi="Times New Roman" w:cs="Times New Roman"/>
                <w:sz w:val="24"/>
                <w:szCs w:val="24"/>
              </w:rPr>
              <w:t>Service Provider</w:t>
            </w:r>
            <w:r w:rsidRPr="006C5CD5">
              <w:rPr>
                <w:rFonts w:ascii="Times New Roman" w:hAnsi="Times New Roman" w:cs="Times New Roman"/>
                <w:sz w:val="24"/>
                <w:szCs w:val="24"/>
              </w:rPr>
              <w:t>’s operations and/ or activities.</w:t>
            </w:r>
          </w:p>
          <w:p w14:paraId="1C32D467" w14:textId="540D96BE" w:rsidR="00B90217" w:rsidRPr="006C5CD5" w:rsidRDefault="00B90217" w:rsidP="006C5CD5">
            <w:pPr>
              <w:spacing w:after="200"/>
              <w:ind w:left="3"/>
              <w:jc w:val="both"/>
              <w:rPr>
                <w:rFonts w:ascii="Times New Roman" w:hAnsi="Times New Roman" w:cs="Times New Roman"/>
                <w:sz w:val="24"/>
                <w:szCs w:val="24"/>
              </w:rPr>
            </w:pPr>
            <w:r w:rsidRPr="006C5CD5">
              <w:rPr>
                <w:rFonts w:ascii="Times New Roman" w:eastAsia="Arial Narrow" w:hAnsi="Times New Roman" w:cs="Times New Roman"/>
                <w:sz w:val="24"/>
                <w:szCs w:val="24"/>
              </w:rPr>
              <w:t xml:space="preserve">In the </w:t>
            </w:r>
            <w:r w:rsidRPr="006C5CD5">
              <w:rPr>
                <w:rFonts w:ascii="Times New Roman" w:eastAsia="Times New Roman" w:hAnsi="Times New Roman" w:cs="Times New Roman"/>
                <w:sz w:val="24"/>
                <w:szCs w:val="24"/>
              </w:rPr>
              <w:t>event</w:t>
            </w:r>
            <w:r w:rsidRPr="006C5CD5">
              <w:rPr>
                <w:rFonts w:ascii="Times New Roman" w:eastAsia="Arial Narrow" w:hAnsi="Times New Roman" w:cs="Times New Roman"/>
                <w:sz w:val="24"/>
                <w:szCs w:val="24"/>
              </w:rPr>
              <w:t xml:space="preserve"> of damage to the environment, property and/or nuisance to people, on or off Site as a result of the </w:t>
            </w:r>
            <w:r w:rsidR="00ED7E8B">
              <w:rPr>
                <w:rFonts w:ascii="Times New Roman" w:eastAsia="Arial Narrow" w:hAnsi="Times New Roman" w:cs="Times New Roman"/>
                <w:sz w:val="24"/>
                <w:szCs w:val="24"/>
              </w:rPr>
              <w:t>Service Provider</w:t>
            </w:r>
            <w:r w:rsidRPr="006C5CD5">
              <w:rPr>
                <w:rFonts w:ascii="Times New Roman" w:eastAsia="Arial Narrow" w:hAnsi="Times New Roman" w:cs="Times New Roman"/>
                <w:sz w:val="24"/>
                <w:szCs w:val="24"/>
              </w:rPr>
              <w:t xml:space="preserve">’s operations, the </w:t>
            </w:r>
            <w:r w:rsidR="00ED7E8B">
              <w:rPr>
                <w:rFonts w:ascii="Times New Roman" w:eastAsia="Arial Narrow" w:hAnsi="Times New Roman" w:cs="Times New Roman"/>
                <w:sz w:val="24"/>
                <w:szCs w:val="24"/>
              </w:rPr>
              <w:t>Service Provider</w:t>
            </w:r>
            <w:r w:rsidRPr="006C5CD5">
              <w:rPr>
                <w:rFonts w:ascii="Times New Roman" w:eastAsia="Arial Narrow" w:hAnsi="Times New Roman" w:cs="Times New Roman"/>
                <w:sz w:val="24"/>
                <w:szCs w:val="24"/>
              </w:rPr>
              <w:t xml:space="preserve"> shall agree with the Project </w:t>
            </w:r>
            <w:proofErr w:type="gramStart"/>
            <w:r w:rsidRPr="006C5CD5">
              <w:rPr>
                <w:rFonts w:ascii="Times New Roman" w:eastAsia="Arial Narrow" w:hAnsi="Times New Roman" w:cs="Times New Roman"/>
                <w:sz w:val="24"/>
                <w:szCs w:val="24"/>
              </w:rPr>
              <w:t>Manager  the</w:t>
            </w:r>
            <w:proofErr w:type="gramEnd"/>
            <w:r w:rsidRPr="006C5CD5">
              <w:rPr>
                <w:rFonts w:ascii="Times New Roman" w:eastAsia="Arial Narrow" w:hAnsi="Times New Roman" w:cs="Times New Roman"/>
                <w:sz w:val="24"/>
                <w:szCs w:val="24"/>
              </w:rPr>
              <w:t xml:space="preserve"> appropriate actions and time scale to remedy, as practicable, the damaged environment to its former condition. The </w:t>
            </w:r>
            <w:r w:rsidR="00ED7E8B">
              <w:rPr>
                <w:rFonts w:ascii="Times New Roman" w:eastAsia="Arial Narrow" w:hAnsi="Times New Roman" w:cs="Times New Roman"/>
                <w:sz w:val="24"/>
                <w:szCs w:val="24"/>
              </w:rPr>
              <w:t>Service Provider</w:t>
            </w:r>
            <w:r w:rsidRPr="006C5CD5">
              <w:rPr>
                <w:rFonts w:ascii="Times New Roman" w:eastAsia="Arial Narrow" w:hAnsi="Times New Roman" w:cs="Times New Roman"/>
                <w:sz w:val="24"/>
                <w:szCs w:val="24"/>
              </w:rPr>
              <w:t xml:space="preserve"> shall implement such remedies at its cost to the satisfaction of the Project Manager.</w:t>
            </w:r>
          </w:p>
        </w:tc>
      </w:tr>
      <w:tr w:rsidR="00B90217" w:rsidRPr="00511B7F" w14:paraId="6A492FEF" w14:textId="77777777" w:rsidTr="00FE3148">
        <w:tc>
          <w:tcPr>
            <w:tcW w:w="2592" w:type="dxa"/>
          </w:tcPr>
          <w:p w14:paraId="7786D4DF" w14:textId="2E039FBD" w:rsidR="00B90217" w:rsidRPr="00511B7F" w:rsidRDefault="00B90217" w:rsidP="00602CAB">
            <w:pPr>
              <w:pStyle w:val="Ttulo3"/>
              <w:numPr>
                <w:ilvl w:val="0"/>
                <w:numId w:val="72"/>
              </w:numPr>
              <w:tabs>
                <w:tab w:val="left" w:pos="319"/>
              </w:tabs>
              <w:spacing w:after="240"/>
              <w:ind w:left="319"/>
              <w:jc w:val="left"/>
            </w:pPr>
            <w:bookmarkStart w:id="75" w:name="_Hlt162167302"/>
            <w:bookmarkStart w:id="76" w:name="_Toc350746409"/>
            <w:bookmarkStart w:id="77" w:name="_Toc350849397"/>
            <w:bookmarkStart w:id="78" w:name="_Toc454783552"/>
            <w:bookmarkStart w:id="79" w:name="_Toc494364703"/>
            <w:bookmarkStart w:id="80" w:name="_Toc47049500"/>
            <w:bookmarkEnd w:id="75"/>
            <w:r w:rsidRPr="002F4FA9">
              <w:rPr>
                <w:b/>
                <w:bCs/>
              </w:rPr>
              <w:t>Confli</w:t>
            </w:r>
            <w:bookmarkStart w:id="81" w:name="_Hlt162245164"/>
            <w:bookmarkEnd w:id="81"/>
            <w:r w:rsidRPr="002F4FA9">
              <w:rPr>
                <w:b/>
                <w:bCs/>
              </w:rPr>
              <w:t>ct of Interests</w:t>
            </w:r>
            <w:bookmarkEnd w:id="76"/>
            <w:bookmarkEnd w:id="77"/>
            <w:bookmarkEnd w:id="78"/>
            <w:bookmarkEnd w:id="79"/>
            <w:bookmarkEnd w:id="80"/>
          </w:p>
        </w:tc>
        <w:tc>
          <w:tcPr>
            <w:tcW w:w="6408" w:type="dxa"/>
          </w:tcPr>
          <w:p w14:paraId="0AA1551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41092486" w14:textId="77777777" w:rsidTr="00FE3148">
        <w:tc>
          <w:tcPr>
            <w:tcW w:w="2592" w:type="dxa"/>
          </w:tcPr>
          <w:p w14:paraId="14C0DDF6" w14:textId="37E45B20" w:rsidR="00B90217" w:rsidRPr="00511B7F" w:rsidRDefault="00B90217" w:rsidP="00647E53">
            <w:pPr>
              <w:pStyle w:val="Ttulo3"/>
              <w:numPr>
                <w:ilvl w:val="1"/>
                <w:numId w:val="72"/>
              </w:numPr>
              <w:tabs>
                <w:tab w:val="left" w:pos="319"/>
              </w:tabs>
              <w:spacing w:after="240"/>
              <w:jc w:val="left"/>
            </w:pPr>
            <w:bookmarkStart w:id="82" w:name="_Toc350746412"/>
            <w:bookmarkStart w:id="83" w:name="_Toc350849403"/>
            <w:bookmarkStart w:id="84" w:name="_Toc29564191"/>
            <w:bookmarkStart w:id="85" w:name="_Toc454783555"/>
            <w:bookmarkStart w:id="86" w:name="_Toc494364706"/>
            <w:bookmarkStart w:id="87" w:name="_Toc47049501"/>
            <w:r w:rsidRPr="00647E53">
              <w:rPr>
                <w:b/>
                <w:bCs/>
              </w:rPr>
              <w:t xml:space="preserve">Service Provider’s Actions </w:t>
            </w:r>
            <w:r w:rsidRPr="00647E53">
              <w:rPr>
                <w:b/>
                <w:bCs/>
              </w:rPr>
              <w:lastRenderedPageBreak/>
              <w:t>Requiring Employer’s Prior Approval</w:t>
            </w:r>
            <w:bookmarkEnd w:id="82"/>
            <w:bookmarkEnd w:id="83"/>
            <w:bookmarkEnd w:id="84"/>
            <w:bookmarkEnd w:id="85"/>
            <w:bookmarkEnd w:id="86"/>
            <w:bookmarkEnd w:id="87"/>
          </w:p>
        </w:tc>
        <w:tc>
          <w:tcPr>
            <w:tcW w:w="6408" w:type="dxa"/>
          </w:tcPr>
          <w:p w14:paraId="460FDCB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lastRenderedPageBreak/>
              <w:t>The Service Provider shall obtain the Employer’s prior approval in writing before taking any of the following actions:</w:t>
            </w:r>
          </w:p>
          <w:p w14:paraId="69924039"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lastRenderedPageBreak/>
              <w:t>(a)</w:t>
            </w:r>
            <w:r w:rsidRPr="00511B7F">
              <w:rPr>
                <w:rFonts w:ascii="Times New Roman" w:hAnsi="Times New Roman" w:cs="Times New Roman"/>
                <w:sz w:val="24"/>
                <w:szCs w:val="24"/>
              </w:rPr>
              <w:tab/>
              <w:t>entering</w:t>
            </w:r>
            <w:bookmarkStart w:id="88" w:name="_Hlt162247611"/>
            <w:r w:rsidRPr="00511B7F">
              <w:rPr>
                <w:rFonts w:ascii="Times New Roman" w:hAnsi="Times New Roman" w:cs="Times New Roman"/>
                <w:sz w:val="24"/>
                <w:szCs w:val="24"/>
              </w:rPr>
              <w:t xml:space="preserve"> into a subcontract for the performance of any part of the Services, and</w:t>
            </w:r>
          </w:p>
          <w:p w14:paraId="2AB6C750"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changing the Program of activities</w:t>
            </w:r>
            <w:bookmarkEnd w:id="88"/>
            <w:r w:rsidRPr="00511B7F">
              <w:rPr>
                <w:rFonts w:ascii="Times New Roman" w:hAnsi="Times New Roman" w:cs="Times New Roman"/>
                <w:sz w:val="24"/>
                <w:szCs w:val="24"/>
              </w:rPr>
              <w:t>.</w:t>
            </w:r>
          </w:p>
        </w:tc>
      </w:tr>
      <w:tr w:rsidR="00B90217" w:rsidRPr="00511B7F" w14:paraId="76220CF3" w14:textId="77777777" w:rsidTr="00FE3148">
        <w:tc>
          <w:tcPr>
            <w:tcW w:w="2592" w:type="dxa"/>
          </w:tcPr>
          <w:p w14:paraId="16CB0811" w14:textId="03B22EE6" w:rsidR="00B90217" w:rsidRPr="00511B7F" w:rsidRDefault="00B90217" w:rsidP="00647E53">
            <w:pPr>
              <w:pStyle w:val="Ttulo3"/>
              <w:numPr>
                <w:ilvl w:val="1"/>
                <w:numId w:val="72"/>
              </w:numPr>
              <w:tabs>
                <w:tab w:val="left" w:pos="319"/>
              </w:tabs>
              <w:spacing w:after="240"/>
              <w:jc w:val="left"/>
            </w:pPr>
            <w:bookmarkStart w:id="89" w:name="_Toc350746413"/>
            <w:bookmarkStart w:id="90" w:name="_Toc350849404"/>
            <w:bookmarkStart w:id="91" w:name="_Toc29564192"/>
            <w:bookmarkStart w:id="92" w:name="_Toc454783556"/>
            <w:bookmarkStart w:id="93" w:name="_Toc494364707"/>
            <w:bookmarkStart w:id="94" w:name="_Toc47049502"/>
            <w:r w:rsidRPr="00647E53">
              <w:rPr>
                <w:b/>
                <w:bCs/>
              </w:rPr>
              <w:lastRenderedPageBreak/>
              <w:t>Reporting Obligations</w:t>
            </w:r>
            <w:bookmarkEnd w:id="89"/>
            <w:bookmarkEnd w:id="90"/>
            <w:bookmarkEnd w:id="91"/>
            <w:bookmarkEnd w:id="92"/>
            <w:bookmarkEnd w:id="93"/>
            <w:bookmarkEnd w:id="94"/>
          </w:p>
        </w:tc>
        <w:tc>
          <w:tcPr>
            <w:tcW w:w="6408" w:type="dxa"/>
          </w:tcPr>
          <w:p w14:paraId="0601306C"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submit to the Employer progress reports at intervals of 30 days. </w:t>
            </w:r>
          </w:p>
          <w:p w14:paraId="76AB5435"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hAnsi="Times New Roman" w:cs="Times New Roman"/>
                <w:color w:val="000000"/>
                <w:sz w:val="24"/>
                <w:szCs w:val="24"/>
              </w:rPr>
              <w:t>T</w:t>
            </w:r>
            <w:r w:rsidRPr="00511B7F">
              <w:rPr>
                <w:rFonts w:ascii="Times New Roman" w:eastAsia="Arial Narrow" w:hAnsi="Times New Roman" w:cs="Times New Roman"/>
                <w:color w:val="000000"/>
                <w:sz w:val="24"/>
                <w:szCs w:val="24"/>
              </w:rPr>
              <w:t xml:space="preserve">he Service Provider shall inform the Employer immediately of any allegation, incident or accident in the locations in the Employer’s country where the Services are executed, which has or is likely to have a significant adverse </w:t>
            </w:r>
            <w:r w:rsidRPr="00511B7F">
              <w:rPr>
                <w:rFonts w:ascii="Times New Roman" w:hAnsi="Times New Roman" w:cs="Times New Roman"/>
                <w:noProof/>
                <w:sz w:val="24"/>
                <w:szCs w:val="24"/>
              </w:rPr>
              <w:t>effect</w:t>
            </w:r>
            <w:r w:rsidRPr="00511B7F">
              <w:rPr>
                <w:rFonts w:ascii="Times New Roman" w:eastAsia="Arial Narrow" w:hAnsi="Times New Roman" w:cs="Times New Roman"/>
                <w:color w:val="000000"/>
                <w:sz w:val="24"/>
                <w:szCs w:val="24"/>
              </w:rPr>
              <w:t xml:space="preserve"> on the environment, the affected communities, the public, Employer’s Personnel or Service Provider’s Personnel. This includes, but is not limited to, any incident or </w:t>
            </w:r>
            <w:proofErr w:type="gramStart"/>
            <w:r w:rsidRPr="00511B7F">
              <w:rPr>
                <w:rFonts w:ascii="Times New Roman" w:eastAsia="Arial Narrow" w:hAnsi="Times New Roman" w:cs="Times New Roman"/>
                <w:color w:val="000000"/>
                <w:sz w:val="24"/>
                <w:szCs w:val="24"/>
              </w:rPr>
              <w:t>accident causing</w:t>
            </w:r>
            <w:proofErr w:type="gramEnd"/>
            <w:r w:rsidRPr="00511B7F">
              <w:rPr>
                <w:rFonts w:ascii="Times New Roman" w:eastAsia="Arial Narrow" w:hAnsi="Times New Roman" w:cs="Times New Roman"/>
                <w:color w:val="000000"/>
                <w:sz w:val="24"/>
                <w:szCs w:val="24"/>
              </w:rPr>
              <w:t xml:space="preserve"> fatality or serious injury; significant adverse effects or damage to private property; or any allegation of SEA and/or SH. In case of SEA and/or SH, while maintaining confidentiality as appropriate, the type of allegation (sexual exploitation, sexual abuse or sexual harassment), gender and age of the person who experienced the alleged incident should be included in the information.</w:t>
            </w:r>
          </w:p>
          <w:p w14:paraId="25CA5F34"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upon becoming aware of the allegation, incident or accident, shall also immediately inform the Employer of any such </w:t>
            </w:r>
            <w:r w:rsidRPr="00511B7F">
              <w:rPr>
                <w:rFonts w:ascii="Times New Roman" w:hAnsi="Times New Roman" w:cs="Times New Roman"/>
                <w:color w:val="000000"/>
                <w:sz w:val="24"/>
                <w:szCs w:val="24"/>
              </w:rPr>
              <w:t>incident</w:t>
            </w:r>
            <w:r w:rsidRPr="00511B7F">
              <w:rPr>
                <w:rFonts w:ascii="Times New Roman" w:eastAsia="Arial Narrow" w:hAnsi="Times New Roman" w:cs="Times New Roman"/>
                <w:color w:val="000000"/>
                <w:sz w:val="24"/>
                <w:szCs w:val="24"/>
              </w:rPr>
              <w:t xml:space="preserve"> or accident on the Subcontractors’ </w:t>
            </w:r>
            <w:r w:rsidRPr="00511B7F">
              <w:rPr>
                <w:rFonts w:ascii="Times New Roman" w:hAnsi="Times New Roman" w:cs="Times New Roman"/>
                <w:noProof/>
                <w:sz w:val="24"/>
                <w:szCs w:val="24"/>
              </w:rPr>
              <w:t>or</w:t>
            </w:r>
            <w:r w:rsidRPr="00511B7F">
              <w:rPr>
                <w:rFonts w:ascii="Times New Roman" w:eastAsia="Arial Narrow" w:hAnsi="Times New Roman" w:cs="Times New Roman"/>
                <w:color w:val="000000"/>
                <w:sz w:val="24"/>
                <w:szCs w:val="24"/>
              </w:rPr>
              <w:t xml:space="preserve"> suppliers’ premises relating to the Services which has or is likely to have a significant adverse effect on the environment, the affected communities, the public, Employer’s Personnel or Service Provider’s, its Subcontractors’ and suppliers’ Personnel. The notification shall provide sufficient detail regarding such incidents or accidents. The Service provider shall provide full details of such incidents or accidents to the Employer within the timeframe agreed with the Employer. </w:t>
            </w:r>
          </w:p>
          <w:p w14:paraId="5FB321BC"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shall require its Subcontractors and suppliers to </w:t>
            </w:r>
            <w:r w:rsidRPr="00511B7F">
              <w:rPr>
                <w:rFonts w:ascii="Times New Roman" w:hAnsi="Times New Roman" w:cs="Times New Roman"/>
                <w:color w:val="000000"/>
                <w:sz w:val="24"/>
                <w:szCs w:val="24"/>
              </w:rPr>
              <w:t>immediately</w:t>
            </w:r>
            <w:r w:rsidRPr="00511B7F">
              <w:rPr>
                <w:rFonts w:ascii="Times New Roman" w:eastAsia="Arial Narrow" w:hAnsi="Times New Roman" w:cs="Times New Roman"/>
                <w:color w:val="000000"/>
                <w:sz w:val="24"/>
                <w:szCs w:val="24"/>
              </w:rPr>
              <w:t xml:space="preserve"> notify </w:t>
            </w:r>
            <w:r w:rsidRPr="00511B7F">
              <w:rPr>
                <w:rFonts w:ascii="Times New Roman" w:hAnsi="Times New Roman" w:cs="Times New Roman"/>
                <w:noProof/>
                <w:sz w:val="24"/>
                <w:szCs w:val="24"/>
              </w:rPr>
              <w:t>the</w:t>
            </w:r>
            <w:r w:rsidRPr="00511B7F">
              <w:rPr>
                <w:rFonts w:ascii="Times New Roman" w:eastAsia="Arial Narrow" w:hAnsi="Times New Roman" w:cs="Times New Roman"/>
                <w:color w:val="000000"/>
                <w:sz w:val="24"/>
                <w:szCs w:val="24"/>
              </w:rPr>
              <w:t xml:space="preserve"> Service Provider of any incidents or accidents referred to in this Sub- Clause.</w:t>
            </w:r>
          </w:p>
        </w:tc>
      </w:tr>
      <w:tr w:rsidR="00B90217" w:rsidRPr="00511B7F" w14:paraId="21338DB8" w14:textId="77777777" w:rsidTr="00FE3148">
        <w:tc>
          <w:tcPr>
            <w:tcW w:w="2592" w:type="dxa"/>
          </w:tcPr>
          <w:p w14:paraId="1357B673" w14:textId="4C29811E" w:rsidR="00B90217" w:rsidRPr="00511B7F" w:rsidRDefault="00B90217" w:rsidP="00FA4BF6">
            <w:pPr>
              <w:pStyle w:val="Ttulo3"/>
              <w:numPr>
                <w:ilvl w:val="1"/>
                <w:numId w:val="72"/>
              </w:numPr>
              <w:tabs>
                <w:tab w:val="left" w:pos="319"/>
              </w:tabs>
              <w:spacing w:after="240"/>
              <w:jc w:val="left"/>
            </w:pPr>
            <w:bookmarkStart w:id="95" w:name="_Toc29564193"/>
            <w:bookmarkStart w:id="96" w:name="_Toc454783557"/>
            <w:bookmarkStart w:id="97" w:name="_Toc494364708"/>
            <w:bookmarkStart w:id="98" w:name="_Toc47049503"/>
            <w:r w:rsidRPr="00FA4BF6">
              <w:rPr>
                <w:b/>
                <w:bCs/>
              </w:rPr>
              <w:t>Documents Prepared by the Service Provider to Be the Property of the Employer</w:t>
            </w:r>
            <w:bookmarkEnd w:id="95"/>
            <w:bookmarkEnd w:id="96"/>
            <w:bookmarkEnd w:id="97"/>
            <w:bookmarkEnd w:id="98"/>
          </w:p>
        </w:tc>
        <w:tc>
          <w:tcPr>
            <w:tcW w:w="6408" w:type="dxa"/>
          </w:tcPr>
          <w:p w14:paraId="26FF0A1C" w14:textId="4623FECF"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All plans, drawings, specifications, designs, reports, and other documents and software submitted by the Service Provider in accordance </w:t>
            </w:r>
            <w:r w:rsidRPr="00B56294">
              <w:rPr>
                <w:rFonts w:ascii="Times New Roman" w:hAnsi="Times New Roman" w:cs="Times New Roman"/>
                <w:sz w:val="24"/>
                <w:szCs w:val="24"/>
              </w:rPr>
              <w:t xml:space="preserve">with Sub-Clause </w:t>
            </w:r>
            <w:r w:rsidR="00B56294" w:rsidRPr="00B56294">
              <w:rPr>
                <w:rFonts w:ascii="Times New Roman" w:hAnsi="Times New Roman" w:cs="Times New Roman"/>
                <w:sz w:val="24"/>
                <w:szCs w:val="24"/>
              </w:rPr>
              <w:t>9.2</w:t>
            </w:r>
            <w:r w:rsidRPr="00B56294">
              <w:rPr>
                <w:rFonts w:ascii="Times New Roman" w:hAnsi="Times New Roman" w:cs="Times New Roman"/>
                <w:sz w:val="24"/>
                <w:szCs w:val="24"/>
              </w:rPr>
              <w:t xml:space="preserve"> shall</w:t>
            </w:r>
            <w:r w:rsidRPr="00511B7F">
              <w:rPr>
                <w:rFonts w:ascii="Times New Roman" w:hAnsi="Times New Roman" w:cs="Times New Roman"/>
                <w:sz w:val="24"/>
                <w:szCs w:val="24"/>
              </w:rPr>
              <w:t xml:space="preserve"> become and remain the property of the Employer, and the Service Provider shall, not later than upon termination or expiration of this Contract, deliver all such documents and software to the Employer, together with a detailed inventory thereof. </w:t>
            </w:r>
          </w:p>
        </w:tc>
      </w:tr>
      <w:tr w:rsidR="00B90217" w:rsidRPr="00511B7F" w14:paraId="679DFC1C" w14:textId="77777777" w:rsidTr="00FE3148">
        <w:tc>
          <w:tcPr>
            <w:tcW w:w="2592" w:type="dxa"/>
          </w:tcPr>
          <w:p w14:paraId="49911D5A" w14:textId="6BB41340" w:rsidR="00B90217" w:rsidRPr="00FA4BF6" w:rsidRDefault="00B90217" w:rsidP="00FA4BF6">
            <w:pPr>
              <w:pStyle w:val="Ttulo3"/>
              <w:numPr>
                <w:ilvl w:val="0"/>
                <w:numId w:val="72"/>
              </w:numPr>
              <w:tabs>
                <w:tab w:val="left" w:pos="319"/>
              </w:tabs>
              <w:spacing w:after="240"/>
              <w:jc w:val="left"/>
              <w:rPr>
                <w:b/>
                <w:bCs/>
              </w:rPr>
            </w:pPr>
            <w:bookmarkStart w:id="99" w:name="_Toc29564194"/>
            <w:bookmarkStart w:id="100" w:name="_Toc454783558"/>
            <w:bookmarkStart w:id="101" w:name="_Toc494364709"/>
            <w:bookmarkStart w:id="102" w:name="_Toc47049504"/>
            <w:r w:rsidRPr="00FA4BF6">
              <w:rPr>
                <w:b/>
                <w:bCs/>
              </w:rPr>
              <w:lastRenderedPageBreak/>
              <w:t>Liquidated Damages</w:t>
            </w:r>
            <w:bookmarkEnd w:id="99"/>
            <w:bookmarkEnd w:id="100"/>
            <w:bookmarkEnd w:id="101"/>
            <w:bookmarkEnd w:id="102"/>
          </w:p>
        </w:tc>
        <w:tc>
          <w:tcPr>
            <w:tcW w:w="6408" w:type="dxa"/>
          </w:tcPr>
          <w:p w14:paraId="5F1FF244"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22FC3ECC" w14:textId="77777777" w:rsidTr="00FE3148">
        <w:tc>
          <w:tcPr>
            <w:tcW w:w="2592" w:type="dxa"/>
          </w:tcPr>
          <w:p w14:paraId="32DD9D1B" w14:textId="322A3203" w:rsidR="00B90217" w:rsidRPr="00511B7F" w:rsidRDefault="00B90217" w:rsidP="00EB51F7">
            <w:pPr>
              <w:pStyle w:val="Ttulo3"/>
              <w:numPr>
                <w:ilvl w:val="1"/>
                <w:numId w:val="72"/>
              </w:numPr>
              <w:tabs>
                <w:tab w:val="left" w:pos="319"/>
                <w:tab w:val="left" w:pos="991"/>
              </w:tabs>
              <w:spacing w:after="240"/>
              <w:jc w:val="left"/>
              <w:rPr>
                <w:i/>
              </w:rPr>
            </w:pPr>
            <w:r w:rsidRPr="00FA4BF6">
              <w:rPr>
                <w:b/>
                <w:bCs/>
              </w:rPr>
              <w:t>Payments of Liquidated Damages</w:t>
            </w:r>
          </w:p>
        </w:tc>
        <w:tc>
          <w:tcPr>
            <w:tcW w:w="6408" w:type="dxa"/>
          </w:tcPr>
          <w:p w14:paraId="7AE0F3F7" w14:textId="62EC1D18"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w:t>
            </w:r>
            <w:r w:rsidRPr="00EB1AB2">
              <w:rPr>
                <w:rFonts w:ascii="Times New Roman" w:hAnsi="Times New Roman" w:cs="Times New Roman"/>
                <w:sz w:val="24"/>
                <w:szCs w:val="24"/>
              </w:rPr>
              <w:t xml:space="preserve">Service Provider shall pay liquidated damages to the Employer at the rate per day </w:t>
            </w:r>
            <w:r w:rsidRPr="00EB1AB2">
              <w:rPr>
                <w:rFonts w:ascii="Times New Roman" w:hAnsi="Times New Roman" w:cs="Times New Roman"/>
                <w:b/>
                <w:sz w:val="24"/>
                <w:szCs w:val="24"/>
              </w:rPr>
              <w:t xml:space="preserve">stated in </w:t>
            </w:r>
            <w:r w:rsidR="00B56294" w:rsidRPr="00F92DB2">
              <w:rPr>
                <w:rFonts w:ascii="Times New Roman" w:hAnsi="Times New Roman" w:cs="Times New Roman"/>
                <w:b/>
                <w:sz w:val="24"/>
                <w:szCs w:val="24"/>
              </w:rPr>
              <w:t>C</w:t>
            </w:r>
            <w:r w:rsidRPr="00F92DB2">
              <w:rPr>
                <w:rFonts w:ascii="Times New Roman" w:hAnsi="Times New Roman" w:cs="Times New Roman"/>
                <w:b/>
                <w:sz w:val="24"/>
                <w:szCs w:val="24"/>
              </w:rPr>
              <w:t xml:space="preserve">C </w:t>
            </w:r>
            <w:r w:rsidR="00EB1AB2" w:rsidRPr="00F92DB2">
              <w:rPr>
                <w:rFonts w:ascii="Times New Roman" w:hAnsi="Times New Roman" w:cs="Times New Roman"/>
                <w:b/>
                <w:sz w:val="24"/>
                <w:szCs w:val="24"/>
              </w:rPr>
              <w:t>2.1</w:t>
            </w:r>
            <w:r w:rsidR="00E42055">
              <w:rPr>
                <w:rFonts w:ascii="Times New Roman" w:hAnsi="Times New Roman" w:cs="Times New Roman"/>
                <w:b/>
                <w:sz w:val="24"/>
                <w:szCs w:val="24"/>
              </w:rPr>
              <w:t>1</w:t>
            </w:r>
            <w:r w:rsidR="00EB1AB2" w:rsidRPr="00EB1AB2">
              <w:rPr>
                <w:rFonts w:ascii="Times New Roman" w:hAnsi="Times New Roman" w:cs="Times New Roman"/>
                <w:sz w:val="24"/>
                <w:szCs w:val="24"/>
              </w:rPr>
              <w:t xml:space="preserve"> </w:t>
            </w:r>
            <w:r w:rsidRPr="00EB1AB2">
              <w:rPr>
                <w:rFonts w:ascii="Times New Roman" w:hAnsi="Times New Roman" w:cs="Times New Roman"/>
                <w:sz w:val="24"/>
                <w:szCs w:val="24"/>
              </w:rPr>
              <w:t xml:space="preserve">for each day that the Completion Date is later than the Intended Completion Date.  The total amount of liquidated damages shall not exceed the amount </w:t>
            </w:r>
            <w:r w:rsidRPr="00EB1AB2">
              <w:rPr>
                <w:rFonts w:ascii="Times New Roman" w:hAnsi="Times New Roman" w:cs="Times New Roman"/>
                <w:b/>
                <w:sz w:val="24"/>
                <w:szCs w:val="24"/>
              </w:rPr>
              <w:t>defined in CC</w:t>
            </w:r>
            <w:r w:rsidR="00EB1AB2" w:rsidRPr="00EB1AB2">
              <w:rPr>
                <w:rFonts w:ascii="Times New Roman" w:hAnsi="Times New Roman" w:cs="Times New Roman"/>
                <w:b/>
                <w:sz w:val="24"/>
                <w:szCs w:val="24"/>
              </w:rPr>
              <w:t xml:space="preserve"> 2.1</w:t>
            </w:r>
            <w:r w:rsidR="00E42055">
              <w:rPr>
                <w:rFonts w:ascii="Times New Roman" w:hAnsi="Times New Roman" w:cs="Times New Roman"/>
                <w:b/>
                <w:sz w:val="24"/>
                <w:szCs w:val="24"/>
              </w:rPr>
              <w:t>1</w:t>
            </w:r>
            <w:r w:rsidRPr="00EB1AB2">
              <w:rPr>
                <w:rFonts w:ascii="Times New Roman" w:hAnsi="Times New Roman" w:cs="Times New Roman"/>
                <w:b/>
                <w:sz w:val="24"/>
                <w:szCs w:val="24"/>
              </w:rPr>
              <w:t>.</w:t>
            </w:r>
            <w:r w:rsidRPr="00EB1AB2">
              <w:rPr>
                <w:rFonts w:ascii="Times New Roman" w:hAnsi="Times New Roman" w:cs="Times New Roman"/>
                <w:sz w:val="24"/>
                <w:szCs w:val="24"/>
              </w:rPr>
              <w:t xml:space="preserve">  The Employer may</w:t>
            </w:r>
            <w:r w:rsidRPr="00511B7F">
              <w:rPr>
                <w:rFonts w:ascii="Times New Roman" w:hAnsi="Times New Roman" w:cs="Times New Roman"/>
                <w:sz w:val="24"/>
                <w:szCs w:val="24"/>
              </w:rPr>
              <w:t xml:space="preserve"> deduct liquidated damages from payments due to the Service Provider.  Payment of liquidated damages shall not affect the Service Provider’s liabilities. </w:t>
            </w:r>
          </w:p>
        </w:tc>
      </w:tr>
      <w:tr w:rsidR="00B90217" w:rsidRPr="00511B7F" w14:paraId="4157AB3F" w14:textId="77777777" w:rsidTr="00FE3148">
        <w:tc>
          <w:tcPr>
            <w:tcW w:w="2592" w:type="dxa"/>
          </w:tcPr>
          <w:p w14:paraId="4201D986" w14:textId="2AA61B12" w:rsidR="00B90217" w:rsidRPr="00EB51F7" w:rsidRDefault="00B90217" w:rsidP="00EB51F7">
            <w:pPr>
              <w:pStyle w:val="Ttulo3"/>
              <w:numPr>
                <w:ilvl w:val="1"/>
                <w:numId w:val="72"/>
              </w:numPr>
              <w:tabs>
                <w:tab w:val="left" w:pos="319"/>
                <w:tab w:val="left" w:pos="991"/>
              </w:tabs>
              <w:spacing w:after="240"/>
              <w:jc w:val="left"/>
              <w:rPr>
                <w:b/>
                <w:bCs/>
              </w:rPr>
            </w:pPr>
            <w:r w:rsidRPr="00EB51F7">
              <w:rPr>
                <w:b/>
                <w:bCs/>
              </w:rPr>
              <w:t>Correction for Over-payment</w:t>
            </w:r>
          </w:p>
          <w:p w14:paraId="5C02B31C" w14:textId="77777777" w:rsidR="00B90217" w:rsidRPr="00511B7F" w:rsidRDefault="00B90217" w:rsidP="00FE3148">
            <w:pPr>
              <w:pStyle w:val="BankNormal"/>
              <w:ind w:left="900" w:hanging="900"/>
              <w:rPr>
                <w:b/>
                <w:bCs/>
              </w:rPr>
            </w:pPr>
          </w:p>
        </w:tc>
        <w:tc>
          <w:tcPr>
            <w:tcW w:w="6408" w:type="dxa"/>
          </w:tcPr>
          <w:p w14:paraId="6E9E134F" w14:textId="033D72D2"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Intended Completion Date is extended after liquidated damages have been paid, the Employer shall correct any overpayment of liquidated damages by the Service Provider by adjusting the next payment certificate.  The Service Provider shall be paid interest on the overpayment, calculated from the date of payment to the date of repayment, at the rates specified in </w:t>
            </w:r>
            <w:r w:rsidR="001142B7" w:rsidRPr="00C145C3">
              <w:rPr>
                <w:rFonts w:ascii="Times New Roman" w:hAnsi="Times New Roman" w:cs="Times New Roman"/>
                <w:b/>
                <w:bCs/>
                <w:sz w:val="24"/>
                <w:szCs w:val="24"/>
              </w:rPr>
              <w:t>CC 2.1</w:t>
            </w:r>
            <w:r w:rsidR="00E42055">
              <w:rPr>
                <w:rFonts w:ascii="Times New Roman" w:hAnsi="Times New Roman" w:cs="Times New Roman"/>
                <w:b/>
                <w:bCs/>
                <w:sz w:val="24"/>
                <w:szCs w:val="24"/>
              </w:rPr>
              <w:t>6</w:t>
            </w:r>
            <w:r w:rsidRPr="00C145C3">
              <w:rPr>
                <w:rFonts w:ascii="Times New Roman" w:hAnsi="Times New Roman" w:cs="Times New Roman"/>
                <w:sz w:val="24"/>
                <w:szCs w:val="24"/>
              </w:rPr>
              <w:t>.</w:t>
            </w:r>
          </w:p>
        </w:tc>
      </w:tr>
      <w:tr w:rsidR="00B90217" w:rsidRPr="00511B7F" w14:paraId="29F83A68" w14:textId="77777777" w:rsidTr="00FE3148">
        <w:tc>
          <w:tcPr>
            <w:tcW w:w="2592" w:type="dxa"/>
          </w:tcPr>
          <w:p w14:paraId="5B5158F1" w14:textId="40D560C4" w:rsidR="00B90217" w:rsidRPr="00511B7F" w:rsidRDefault="00B90217" w:rsidP="001634BF">
            <w:pPr>
              <w:pStyle w:val="Ttulo3"/>
              <w:numPr>
                <w:ilvl w:val="1"/>
                <w:numId w:val="72"/>
              </w:numPr>
              <w:tabs>
                <w:tab w:val="left" w:pos="319"/>
                <w:tab w:val="left" w:pos="991"/>
              </w:tabs>
              <w:spacing w:after="240"/>
              <w:jc w:val="left"/>
              <w:rPr>
                <w:i/>
              </w:rPr>
            </w:pPr>
            <w:r w:rsidRPr="001634BF">
              <w:rPr>
                <w:b/>
                <w:bCs/>
              </w:rPr>
              <w:t>Lack of performance penalty</w:t>
            </w:r>
          </w:p>
        </w:tc>
        <w:tc>
          <w:tcPr>
            <w:tcW w:w="6408" w:type="dxa"/>
          </w:tcPr>
          <w:p w14:paraId="5ACDF336" w14:textId="7E8A305C"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Service Provider has not corrected a Defect within the time specified in the Employer’s notice, a penalty for Lack of performance will be paid by the Service Provider. The amount to be paid will be calculated as a percentage of the cost of having the Defect corrected, assessed as </w:t>
            </w:r>
            <w:r w:rsidRPr="00D37C17">
              <w:rPr>
                <w:rFonts w:ascii="Times New Roman" w:hAnsi="Times New Roman" w:cs="Times New Roman"/>
                <w:sz w:val="24"/>
                <w:szCs w:val="24"/>
              </w:rPr>
              <w:t xml:space="preserve">described in Clause </w:t>
            </w:r>
            <w:r w:rsidR="006260BA" w:rsidRPr="00D37C17">
              <w:rPr>
                <w:rFonts w:ascii="Times New Roman" w:hAnsi="Times New Roman" w:cs="Times New Roman"/>
                <w:sz w:val="24"/>
                <w:szCs w:val="24"/>
              </w:rPr>
              <w:t>24</w:t>
            </w:r>
            <w:r w:rsidRPr="00D37C17">
              <w:rPr>
                <w:rFonts w:ascii="Times New Roman" w:hAnsi="Times New Roman" w:cs="Times New Roman"/>
                <w:sz w:val="24"/>
                <w:szCs w:val="24"/>
              </w:rPr>
              <w:t xml:space="preserve"> and</w:t>
            </w:r>
            <w:r w:rsidRPr="0046385F">
              <w:rPr>
                <w:rFonts w:ascii="Times New Roman" w:hAnsi="Times New Roman" w:cs="Times New Roman"/>
                <w:sz w:val="24"/>
                <w:szCs w:val="24"/>
              </w:rPr>
              <w:t xml:space="preserve"> </w:t>
            </w:r>
            <w:r w:rsidRPr="0046385F">
              <w:rPr>
                <w:rFonts w:ascii="Times New Roman" w:hAnsi="Times New Roman" w:cs="Times New Roman"/>
                <w:b/>
                <w:sz w:val="24"/>
                <w:szCs w:val="24"/>
              </w:rPr>
              <w:t>specified in the CC</w:t>
            </w:r>
            <w:r w:rsidR="006260BA" w:rsidRPr="0046385F">
              <w:rPr>
                <w:rFonts w:ascii="Times New Roman" w:hAnsi="Times New Roman" w:cs="Times New Roman"/>
                <w:b/>
                <w:sz w:val="24"/>
                <w:szCs w:val="24"/>
              </w:rPr>
              <w:t xml:space="preserve"> </w:t>
            </w:r>
            <w:r w:rsidR="00F92DB2" w:rsidRPr="0046385F">
              <w:rPr>
                <w:rFonts w:ascii="Times New Roman" w:hAnsi="Times New Roman" w:cs="Times New Roman"/>
                <w:b/>
                <w:sz w:val="24"/>
                <w:szCs w:val="24"/>
              </w:rPr>
              <w:t>2.1</w:t>
            </w:r>
            <w:r w:rsidR="0046385F" w:rsidRPr="002B461F">
              <w:rPr>
                <w:rFonts w:ascii="Times New Roman" w:hAnsi="Times New Roman" w:cs="Times New Roman"/>
                <w:b/>
                <w:sz w:val="24"/>
                <w:szCs w:val="24"/>
              </w:rPr>
              <w:t>2</w:t>
            </w:r>
            <w:r w:rsidRPr="002B461F">
              <w:rPr>
                <w:rFonts w:ascii="Times New Roman" w:hAnsi="Times New Roman" w:cs="Times New Roman"/>
                <w:b/>
                <w:sz w:val="24"/>
                <w:szCs w:val="24"/>
              </w:rPr>
              <w:t>.</w:t>
            </w:r>
            <w:r w:rsidRPr="00511B7F">
              <w:rPr>
                <w:rFonts w:ascii="Times New Roman" w:hAnsi="Times New Roman" w:cs="Times New Roman"/>
                <w:b/>
                <w:sz w:val="24"/>
                <w:szCs w:val="24"/>
              </w:rPr>
              <w:t xml:space="preserve"> </w:t>
            </w:r>
          </w:p>
        </w:tc>
      </w:tr>
      <w:tr w:rsidR="00B90217" w:rsidRPr="00511B7F" w14:paraId="302758D0" w14:textId="77777777" w:rsidTr="00FE3148">
        <w:trPr>
          <w:trHeight w:val="1090"/>
        </w:trPr>
        <w:tc>
          <w:tcPr>
            <w:tcW w:w="2592" w:type="dxa"/>
            <w:shd w:val="clear" w:color="auto" w:fill="auto"/>
          </w:tcPr>
          <w:p w14:paraId="32E56ED0" w14:textId="77777777" w:rsidR="00B90217" w:rsidRPr="00511B7F" w:rsidRDefault="00B90217" w:rsidP="006C3D46">
            <w:pPr>
              <w:pStyle w:val="Ttulo3"/>
              <w:numPr>
                <w:ilvl w:val="0"/>
                <w:numId w:val="72"/>
              </w:numPr>
              <w:tabs>
                <w:tab w:val="left" w:pos="499"/>
              </w:tabs>
              <w:spacing w:after="240"/>
              <w:ind w:left="499" w:hanging="499"/>
              <w:jc w:val="left"/>
            </w:pPr>
            <w:bookmarkStart w:id="103" w:name="_Toc47049505"/>
            <w:r w:rsidRPr="006C3D46">
              <w:rPr>
                <w:b/>
                <w:bCs/>
              </w:rPr>
              <w:t>Instructions, Inspections and Audits</w:t>
            </w:r>
            <w:bookmarkEnd w:id="103"/>
          </w:p>
        </w:tc>
        <w:tc>
          <w:tcPr>
            <w:tcW w:w="6408" w:type="dxa"/>
            <w:shd w:val="clear" w:color="auto" w:fill="auto"/>
          </w:tcPr>
          <w:p w14:paraId="26D902E5" w14:textId="0DB6C996"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511B7F">
              <w:rPr>
                <w:rFonts w:ascii="Times New Roman" w:hAnsi="Times New Roman" w:cs="Times New Roman"/>
                <w:sz w:val="24"/>
                <w:szCs w:val="24"/>
              </w:rPr>
              <w:t xml:space="preserve"> shall carry out all instructions of the Project Manager which comply with the applicable laws where the Site is located.</w:t>
            </w:r>
          </w:p>
          <w:p w14:paraId="6E50E328" w14:textId="5FE32AFE"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511B7F">
              <w:rPr>
                <w:rFonts w:ascii="Times New Roman" w:hAnsi="Times New Roman" w:cs="Times New Roman"/>
                <w:sz w:val="24"/>
                <w:szCs w:val="24"/>
              </w:rPr>
              <w:t xml:space="preserve"> shall keep and shall make all reasonable efforts to cause its Subcontractors and subconsultants to keep, accurate and systematic accounts and records in respect of the </w:t>
            </w:r>
            <w:r w:rsidR="005C1567">
              <w:rPr>
                <w:rFonts w:ascii="Times New Roman" w:hAnsi="Times New Roman" w:cs="Times New Roman"/>
                <w:sz w:val="24"/>
                <w:szCs w:val="24"/>
              </w:rPr>
              <w:t>Services</w:t>
            </w:r>
            <w:r w:rsidRPr="00511B7F">
              <w:rPr>
                <w:rFonts w:ascii="Times New Roman" w:hAnsi="Times New Roman" w:cs="Times New Roman"/>
                <w:sz w:val="24"/>
                <w:szCs w:val="24"/>
              </w:rPr>
              <w:t xml:space="preserve"> in such form and details as will clearly identify relevant time changes and costs.</w:t>
            </w:r>
          </w:p>
        </w:tc>
      </w:tr>
      <w:tr w:rsidR="00B90217" w:rsidRPr="00511B7F" w14:paraId="0B31A4F5" w14:textId="77777777" w:rsidTr="00FE3148">
        <w:trPr>
          <w:trHeight w:val="1090"/>
        </w:trPr>
        <w:tc>
          <w:tcPr>
            <w:tcW w:w="2592" w:type="dxa"/>
            <w:shd w:val="clear" w:color="auto" w:fill="auto"/>
          </w:tcPr>
          <w:p w14:paraId="7086F0F6" w14:textId="10951997" w:rsidR="00B90217" w:rsidRPr="00511B7F" w:rsidRDefault="00947727" w:rsidP="00947727">
            <w:pPr>
              <w:pStyle w:val="Ttulo3"/>
              <w:numPr>
                <w:ilvl w:val="1"/>
                <w:numId w:val="72"/>
              </w:numPr>
              <w:tabs>
                <w:tab w:val="left" w:pos="319"/>
                <w:tab w:val="left" w:pos="991"/>
              </w:tabs>
              <w:spacing w:after="240"/>
              <w:jc w:val="left"/>
            </w:pPr>
            <w:r w:rsidRPr="00947727">
              <w:rPr>
                <w:b/>
                <w:bCs/>
              </w:rPr>
              <w:t>Inspections and Audit by the Bank</w:t>
            </w:r>
          </w:p>
        </w:tc>
        <w:tc>
          <w:tcPr>
            <w:tcW w:w="6408" w:type="dxa"/>
            <w:shd w:val="clear" w:color="auto" w:fill="auto"/>
          </w:tcPr>
          <w:p w14:paraId="6A16E3E5" w14:textId="5B195E3B"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Pursuant </w:t>
            </w:r>
            <w:r w:rsidRPr="009C02D9">
              <w:rPr>
                <w:rFonts w:ascii="Times New Roman" w:hAnsi="Times New Roman" w:cs="Times New Roman"/>
                <w:sz w:val="24"/>
                <w:szCs w:val="24"/>
              </w:rPr>
              <w:t xml:space="preserve">to paragraph 2.2 e. of Appendix </w:t>
            </w:r>
            <w:r w:rsidR="0080148F" w:rsidRPr="009C02D9">
              <w:rPr>
                <w:rFonts w:ascii="Times New Roman" w:hAnsi="Times New Roman" w:cs="Times New Roman"/>
                <w:sz w:val="24"/>
                <w:szCs w:val="24"/>
              </w:rPr>
              <w:t>A</w:t>
            </w:r>
            <w:r w:rsidRPr="009C02D9">
              <w:rPr>
                <w:rFonts w:ascii="Times New Roman" w:hAnsi="Times New Roman" w:cs="Times New Roman"/>
                <w:sz w:val="24"/>
                <w:szCs w:val="24"/>
              </w:rPr>
              <w:t xml:space="preserve"> to the CC</w:t>
            </w:r>
            <w:r w:rsidRPr="00511B7F">
              <w:rPr>
                <w:rFonts w:ascii="Times New Roman" w:hAnsi="Times New Roman" w:cs="Times New Roman"/>
                <w:sz w:val="24"/>
                <w:szCs w:val="24"/>
              </w:rPr>
              <w:t xml:space="preserve">- Fraud and Corruption, the </w:t>
            </w:r>
            <w:r w:rsidR="00ED7E8B">
              <w:rPr>
                <w:rFonts w:ascii="Times New Roman" w:hAnsi="Times New Roman" w:cs="Times New Roman"/>
                <w:sz w:val="24"/>
                <w:szCs w:val="24"/>
              </w:rPr>
              <w:t>Service Provider</w:t>
            </w:r>
            <w:r w:rsidRPr="00511B7F">
              <w:rPr>
                <w:rFonts w:ascii="Times New Roman" w:hAnsi="Times New Roman" w:cs="Times New Roman"/>
                <w:sz w:val="24"/>
                <w:szCs w:val="24"/>
              </w:rPr>
              <w:t xml:space="preserve">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w:t>
            </w:r>
            <w:r w:rsidRPr="00511B7F">
              <w:rPr>
                <w:rFonts w:ascii="Times New Roman" w:hAnsi="Times New Roman" w:cs="Times New Roman"/>
                <w:sz w:val="24"/>
                <w:szCs w:val="24"/>
              </w:rPr>
              <w:lastRenderedPageBreak/>
              <w:t xml:space="preserve">auditors appointed by the Bank. The </w:t>
            </w:r>
            <w:r w:rsidR="00ED7E8B">
              <w:rPr>
                <w:rFonts w:ascii="Times New Roman" w:hAnsi="Times New Roman" w:cs="Times New Roman"/>
                <w:sz w:val="24"/>
                <w:szCs w:val="24"/>
              </w:rPr>
              <w:t>Service Provider</w:t>
            </w:r>
            <w:r w:rsidRPr="00511B7F">
              <w:rPr>
                <w:rFonts w:ascii="Times New Roman" w:hAnsi="Times New Roman" w:cs="Times New Roman"/>
                <w:sz w:val="24"/>
                <w:szCs w:val="24"/>
              </w:rPr>
              <w:t xml:space="preserve">’s and its Subcontractors’ and subconsultants’ attention is </w:t>
            </w:r>
            <w:r w:rsidRPr="0020321E">
              <w:rPr>
                <w:rFonts w:ascii="Times New Roman" w:hAnsi="Times New Roman" w:cs="Times New Roman"/>
                <w:sz w:val="24"/>
                <w:szCs w:val="24"/>
              </w:rPr>
              <w:t xml:space="preserve">drawn to </w:t>
            </w:r>
            <w:r w:rsidRPr="0020321E">
              <w:rPr>
                <w:rFonts w:ascii="Times New Roman" w:hAnsi="Times New Roman" w:cs="Times New Roman"/>
                <w:b/>
                <w:sz w:val="24"/>
                <w:szCs w:val="24"/>
              </w:rPr>
              <w:t xml:space="preserve">CC </w:t>
            </w:r>
            <w:r w:rsidR="0020321E" w:rsidRPr="0020321E">
              <w:rPr>
                <w:rFonts w:ascii="Times New Roman" w:hAnsi="Times New Roman" w:cs="Times New Roman"/>
                <w:b/>
                <w:sz w:val="24"/>
                <w:szCs w:val="24"/>
              </w:rPr>
              <w:t>12</w:t>
            </w:r>
            <w:r w:rsidRPr="00511B7F">
              <w:rPr>
                <w:rFonts w:ascii="Times New Roman" w:hAnsi="Times New Roman" w:cs="Times New Roman"/>
                <w:sz w:val="24"/>
                <w:szCs w:val="24"/>
              </w:rPr>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p>
        </w:tc>
      </w:tr>
      <w:tr w:rsidR="00B90217" w:rsidRPr="00511B7F" w14:paraId="438B9E9F" w14:textId="77777777" w:rsidTr="00FE3148">
        <w:trPr>
          <w:trHeight w:val="1090"/>
        </w:trPr>
        <w:tc>
          <w:tcPr>
            <w:tcW w:w="2592" w:type="dxa"/>
            <w:shd w:val="clear" w:color="auto" w:fill="auto"/>
          </w:tcPr>
          <w:p w14:paraId="0A91F98A" w14:textId="1612C061" w:rsidR="00B90217" w:rsidRPr="00511B7F" w:rsidRDefault="00B90217" w:rsidP="006C3D46">
            <w:pPr>
              <w:pStyle w:val="Ttulo3"/>
              <w:numPr>
                <w:ilvl w:val="0"/>
                <w:numId w:val="72"/>
              </w:numPr>
              <w:tabs>
                <w:tab w:val="left" w:pos="499"/>
              </w:tabs>
              <w:spacing w:after="240"/>
              <w:ind w:left="499" w:hanging="499"/>
              <w:jc w:val="left"/>
            </w:pPr>
            <w:bookmarkStart w:id="104" w:name="_Toc454783560"/>
            <w:bookmarkStart w:id="105" w:name="_Toc494364711"/>
            <w:bookmarkStart w:id="106" w:name="_Toc47049506"/>
            <w:r w:rsidRPr="006C3D46">
              <w:rPr>
                <w:b/>
                <w:bCs/>
              </w:rPr>
              <w:lastRenderedPageBreak/>
              <w:t>Fraud and Corruption</w:t>
            </w:r>
            <w:bookmarkEnd w:id="104"/>
            <w:bookmarkEnd w:id="105"/>
            <w:bookmarkEnd w:id="106"/>
          </w:p>
        </w:tc>
        <w:tc>
          <w:tcPr>
            <w:tcW w:w="6408" w:type="dxa"/>
            <w:shd w:val="clear" w:color="auto" w:fill="auto"/>
          </w:tcPr>
          <w:p w14:paraId="1D1ECEE5" w14:textId="376D5C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Bank requires compliance with the Bank’s Anti-Corruption Guidelines and its prevailing sanctions policies and procedures as set forth </w:t>
            </w:r>
            <w:r w:rsidRPr="009C02D9">
              <w:rPr>
                <w:rFonts w:ascii="Times New Roman" w:hAnsi="Times New Roman" w:cs="Times New Roman"/>
                <w:sz w:val="24"/>
                <w:szCs w:val="24"/>
              </w:rPr>
              <w:t>in the WBG’s Sanctions Framework, as set forth in the A</w:t>
            </w:r>
            <w:r w:rsidR="009C02D9" w:rsidRPr="009C02D9">
              <w:rPr>
                <w:rFonts w:ascii="Times New Roman" w:hAnsi="Times New Roman" w:cs="Times New Roman"/>
                <w:sz w:val="24"/>
                <w:szCs w:val="24"/>
              </w:rPr>
              <w:t xml:space="preserve">ppendix A </w:t>
            </w:r>
            <w:r w:rsidRPr="009C02D9">
              <w:rPr>
                <w:rFonts w:ascii="Times New Roman" w:hAnsi="Times New Roman" w:cs="Times New Roman"/>
                <w:sz w:val="24"/>
                <w:szCs w:val="24"/>
              </w:rPr>
              <w:t>to the GCC.</w:t>
            </w:r>
          </w:p>
          <w:p w14:paraId="41F3DDAA"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Employer requires the Service Provider to disclose any commissions or fees that may have been paid or are to be paid to agents or any other party with respect to the bidding process or execution of the Contract. The information disclosed must include at least the name and address of the agent or other party, the amount and currency, and the purpose of the commission, gratuity or fee.</w:t>
            </w:r>
          </w:p>
        </w:tc>
      </w:tr>
      <w:tr w:rsidR="00B90217" w:rsidRPr="00511B7F" w14:paraId="765EE75B" w14:textId="77777777" w:rsidTr="00FE3148">
        <w:tc>
          <w:tcPr>
            <w:tcW w:w="2592" w:type="dxa"/>
            <w:shd w:val="clear" w:color="auto" w:fill="auto"/>
          </w:tcPr>
          <w:p w14:paraId="5E5107C3" w14:textId="22EA5640" w:rsidR="00B90217" w:rsidRPr="006C3D46" w:rsidRDefault="00B90217" w:rsidP="006C3D46">
            <w:pPr>
              <w:pStyle w:val="Ttulo3"/>
              <w:numPr>
                <w:ilvl w:val="0"/>
                <w:numId w:val="72"/>
              </w:numPr>
              <w:tabs>
                <w:tab w:val="left" w:pos="499"/>
              </w:tabs>
              <w:spacing w:after="240"/>
              <w:ind w:left="499" w:hanging="499"/>
              <w:jc w:val="left"/>
              <w:rPr>
                <w:b/>
                <w:bCs/>
              </w:rPr>
            </w:pPr>
            <w:bookmarkStart w:id="107" w:name="_Toc47049507"/>
            <w:r w:rsidRPr="006C3D46">
              <w:rPr>
                <w:b/>
                <w:bCs/>
              </w:rPr>
              <w:t>Security of the Site</w:t>
            </w:r>
            <w:bookmarkEnd w:id="107"/>
          </w:p>
        </w:tc>
        <w:tc>
          <w:tcPr>
            <w:tcW w:w="6408" w:type="dxa"/>
            <w:shd w:val="clear" w:color="auto" w:fill="auto"/>
          </w:tcPr>
          <w:p w14:paraId="65A3A10C" w14:textId="0F3BB6D6" w:rsidR="00B90217" w:rsidRPr="00511B7F" w:rsidRDefault="00B90217" w:rsidP="002E2B03">
            <w:pPr>
              <w:numPr>
                <w:ilvl w:val="12"/>
                <w:numId w:val="0"/>
              </w:numPr>
              <w:spacing w:after="200"/>
              <w:ind w:firstLine="3"/>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The </w:t>
            </w:r>
            <w:r w:rsidR="00ED7E8B">
              <w:rPr>
                <w:rFonts w:ascii="Times New Roman" w:eastAsia="Arial Narrow" w:hAnsi="Times New Roman" w:cs="Times New Roman"/>
                <w:sz w:val="24"/>
                <w:szCs w:val="24"/>
              </w:rPr>
              <w:t>Service Provider</w:t>
            </w:r>
            <w:r w:rsidRPr="00511B7F">
              <w:rPr>
                <w:rFonts w:ascii="Times New Roman" w:eastAsia="Arial Narrow" w:hAnsi="Times New Roman" w:cs="Times New Roman"/>
                <w:sz w:val="24"/>
                <w:szCs w:val="24"/>
              </w:rPr>
              <w:t xml:space="preserve"> </w:t>
            </w:r>
            <w:r w:rsidRPr="002E2B03">
              <w:rPr>
                <w:rFonts w:ascii="Times New Roman" w:hAnsi="Times New Roman" w:cs="Times New Roman"/>
                <w:sz w:val="24"/>
                <w:szCs w:val="24"/>
              </w:rPr>
              <w:t>shall</w:t>
            </w:r>
            <w:r w:rsidRPr="00511B7F">
              <w:rPr>
                <w:rFonts w:ascii="Times New Roman" w:eastAsia="Arial Narrow" w:hAnsi="Times New Roman" w:cs="Times New Roman"/>
                <w:sz w:val="24"/>
                <w:szCs w:val="24"/>
              </w:rPr>
              <w:t xml:space="preserve"> be </w:t>
            </w:r>
            <w:r w:rsidRPr="00511B7F">
              <w:rPr>
                <w:rFonts w:ascii="Times New Roman" w:hAnsi="Times New Roman" w:cs="Times New Roman"/>
                <w:sz w:val="24"/>
                <w:szCs w:val="24"/>
              </w:rPr>
              <w:t>responsible</w:t>
            </w:r>
            <w:r w:rsidRPr="00511B7F">
              <w:rPr>
                <w:rFonts w:ascii="Times New Roman" w:eastAsia="Arial Narrow" w:hAnsi="Times New Roman" w:cs="Times New Roman"/>
                <w:sz w:val="24"/>
                <w:szCs w:val="24"/>
              </w:rPr>
              <w:t xml:space="preserve"> for the security of the Site, and:</w:t>
            </w:r>
          </w:p>
          <w:p w14:paraId="51664810" w14:textId="77777777"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for keeping unauthorized persons off the Site; </w:t>
            </w:r>
          </w:p>
          <w:p w14:paraId="5BE76D92" w14:textId="20DFF5B0"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authorized persons shall be limited to the </w:t>
            </w:r>
            <w:r w:rsidR="00ED7E8B">
              <w:rPr>
                <w:rFonts w:ascii="Times New Roman" w:eastAsia="Arial Narrow" w:hAnsi="Times New Roman" w:cs="Times New Roman"/>
                <w:sz w:val="24"/>
                <w:szCs w:val="24"/>
              </w:rPr>
              <w:t>Service Provider</w:t>
            </w:r>
            <w:r w:rsidRPr="00511B7F">
              <w:rPr>
                <w:rFonts w:ascii="Times New Roman" w:eastAsia="Arial Narrow" w:hAnsi="Times New Roman" w:cs="Times New Roman"/>
                <w:sz w:val="24"/>
                <w:szCs w:val="24"/>
              </w:rPr>
              <w:t xml:space="preserve">’s Personnel, the Employer’s Personnel, and to any other personnel identified as authorized personnel (including the Employer’s other contractors on the Site), by a notice from the Employer or the Project Manager to the </w:t>
            </w:r>
            <w:r w:rsidR="00ED7E8B">
              <w:rPr>
                <w:rFonts w:ascii="Times New Roman" w:eastAsia="Arial Narrow" w:hAnsi="Times New Roman" w:cs="Times New Roman"/>
                <w:sz w:val="24"/>
                <w:szCs w:val="24"/>
              </w:rPr>
              <w:t>Service Provider</w:t>
            </w:r>
            <w:r w:rsidRPr="00511B7F">
              <w:rPr>
                <w:rFonts w:ascii="Times New Roman" w:eastAsia="Arial Narrow" w:hAnsi="Times New Roman" w:cs="Times New Roman"/>
                <w:sz w:val="24"/>
                <w:szCs w:val="24"/>
              </w:rPr>
              <w:t>.</w:t>
            </w:r>
          </w:p>
          <w:p w14:paraId="5863591F" w14:textId="3ADB5585"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eastAsia="Arial Narrow" w:hAnsi="Times New Roman" w:cs="Times New Roman"/>
                <w:sz w:val="24"/>
                <w:szCs w:val="24"/>
              </w:rPr>
              <w:t xml:space="preserve">The </w:t>
            </w:r>
            <w:r w:rsidR="00ED7E8B">
              <w:rPr>
                <w:rFonts w:ascii="Times New Roman" w:eastAsia="Arial Narrow" w:hAnsi="Times New Roman" w:cs="Times New Roman"/>
                <w:sz w:val="24"/>
                <w:szCs w:val="24"/>
              </w:rPr>
              <w:t>Service Provider</w:t>
            </w:r>
            <w:r w:rsidRPr="00511B7F">
              <w:rPr>
                <w:rFonts w:ascii="Times New Roman" w:eastAsia="Arial Narrow" w:hAnsi="Times New Roman" w:cs="Times New Roman"/>
                <w:sz w:val="24"/>
                <w:szCs w:val="24"/>
              </w:rPr>
              <w:t xml:space="preserve"> shall require the security personnel to act within the applicable Laws.</w:t>
            </w:r>
          </w:p>
        </w:tc>
      </w:tr>
      <w:tr w:rsidR="00B90217" w:rsidRPr="00511B7F" w14:paraId="2D4E8130" w14:textId="77777777" w:rsidTr="00FE3148">
        <w:trPr>
          <w:trHeight w:val="990"/>
        </w:trPr>
        <w:tc>
          <w:tcPr>
            <w:tcW w:w="2592" w:type="dxa"/>
            <w:shd w:val="clear" w:color="auto" w:fill="auto"/>
          </w:tcPr>
          <w:p w14:paraId="31DE79E2" w14:textId="55685273" w:rsidR="00B90217" w:rsidRPr="006C3D46" w:rsidRDefault="00B90217" w:rsidP="006C3D46">
            <w:pPr>
              <w:pStyle w:val="Ttulo3"/>
              <w:numPr>
                <w:ilvl w:val="0"/>
                <w:numId w:val="72"/>
              </w:numPr>
              <w:tabs>
                <w:tab w:val="left" w:pos="499"/>
              </w:tabs>
              <w:spacing w:after="240"/>
              <w:ind w:left="499" w:hanging="499"/>
              <w:jc w:val="left"/>
              <w:rPr>
                <w:b/>
                <w:bCs/>
              </w:rPr>
            </w:pPr>
            <w:bookmarkStart w:id="108" w:name="_Toc47049508"/>
            <w:r w:rsidRPr="006C3D46">
              <w:rPr>
                <w:b/>
                <w:bCs/>
              </w:rPr>
              <w:t>Protection of the Environment</w:t>
            </w:r>
            <w:bookmarkEnd w:id="108"/>
          </w:p>
        </w:tc>
        <w:tc>
          <w:tcPr>
            <w:tcW w:w="6408" w:type="dxa"/>
            <w:shd w:val="clear" w:color="auto" w:fill="auto"/>
          </w:tcPr>
          <w:p w14:paraId="3EF69543"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As applicable, the Service Provider shall take all necessary </w:t>
            </w:r>
            <w:r w:rsidRPr="00511B7F">
              <w:rPr>
                <w:rFonts w:ascii="Times New Roman" w:hAnsi="Times New Roman" w:cs="Times New Roman"/>
                <w:sz w:val="24"/>
                <w:szCs w:val="24"/>
              </w:rPr>
              <w:t>measures</w:t>
            </w:r>
            <w:r w:rsidRPr="00511B7F">
              <w:rPr>
                <w:rFonts w:ascii="Times New Roman" w:hAnsi="Times New Roman" w:cs="Times New Roman"/>
                <w:noProof/>
                <w:sz w:val="24"/>
                <w:szCs w:val="24"/>
              </w:rPr>
              <w:t xml:space="preserve"> to:</w:t>
            </w:r>
          </w:p>
          <w:p w14:paraId="14C91418"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protect the environment (both on and off the locations where the Services are executed) from damages resulting from its operations/and or activities; and </w:t>
            </w:r>
          </w:p>
          <w:p w14:paraId="01148DA7"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limit damage and nuisance to people and property resulting from pollution, noise and other results of the Service Provider’s operations and/ or activities.</w:t>
            </w:r>
          </w:p>
          <w:p w14:paraId="0C8AE43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lastRenderedPageBreak/>
              <w:t>The Service Provider shall ensure that any emissions, surface discharges, effluent and any other pollutants from the its activities shall exceed neither the values that may be indicated in the Employer’s Requirements, nor those prescribed by applicable laws.</w:t>
            </w:r>
          </w:p>
          <w:p w14:paraId="47629DDA"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In the event of damage to the environment, property and/or nuisance to people, on or off the locations where the Services are carried out,  as a result of the Service Provider’s operations and/or activities, the Service Provider shall agree with the Employer the appropriate actions and time scale to remedy, as practicable, the damaged environment to its former condition. The Service Provider shall implement such remedies at its cost to the satisfaction of the Employer.</w:t>
            </w:r>
          </w:p>
        </w:tc>
      </w:tr>
      <w:tr w:rsidR="00B90217" w:rsidRPr="00511B7F" w14:paraId="68551A0E" w14:textId="77777777" w:rsidTr="00FE3148">
        <w:tc>
          <w:tcPr>
            <w:tcW w:w="2592" w:type="dxa"/>
            <w:shd w:val="clear" w:color="auto" w:fill="auto"/>
          </w:tcPr>
          <w:p w14:paraId="37BEC716" w14:textId="2C8D9EAB" w:rsidR="00B90217" w:rsidRPr="006C3D46" w:rsidRDefault="00B90217" w:rsidP="006C3D46">
            <w:pPr>
              <w:pStyle w:val="Ttulo3"/>
              <w:numPr>
                <w:ilvl w:val="0"/>
                <w:numId w:val="72"/>
              </w:numPr>
              <w:tabs>
                <w:tab w:val="left" w:pos="499"/>
              </w:tabs>
              <w:spacing w:after="240"/>
              <w:ind w:left="499" w:hanging="499"/>
              <w:jc w:val="left"/>
              <w:rPr>
                <w:b/>
                <w:bCs/>
              </w:rPr>
            </w:pPr>
            <w:bookmarkStart w:id="109" w:name="_Toc47049509"/>
            <w:r w:rsidRPr="006C3D46">
              <w:rPr>
                <w:b/>
                <w:bCs/>
              </w:rPr>
              <w:lastRenderedPageBreak/>
              <w:t>Cultural Heritage Findings</w:t>
            </w:r>
            <w:bookmarkEnd w:id="109"/>
          </w:p>
        </w:tc>
        <w:tc>
          <w:tcPr>
            <w:tcW w:w="6408" w:type="dxa"/>
            <w:shd w:val="clear" w:color="auto" w:fill="auto"/>
          </w:tcPr>
          <w:p w14:paraId="2CE856C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All fossils, coins, articles of value or antiquity, structures, groups of structures, and other remains or items of geological, archaeological, paleontological, historical, architectural, religious interest found on the locations in the Employer’s country where the Services are  carried out shall be placed under the care and custody of the Employer. </w:t>
            </w:r>
          </w:p>
        </w:tc>
      </w:tr>
      <w:tr w:rsidR="00B90217" w:rsidRPr="00511B7F" w14:paraId="49F95B2E" w14:textId="77777777" w:rsidTr="00FE3148">
        <w:tc>
          <w:tcPr>
            <w:tcW w:w="2592" w:type="dxa"/>
            <w:shd w:val="clear" w:color="auto" w:fill="auto"/>
          </w:tcPr>
          <w:p w14:paraId="23D5732A" w14:textId="14879380" w:rsidR="00B90217" w:rsidRPr="006C3D46" w:rsidRDefault="00B90217" w:rsidP="006C3D46">
            <w:pPr>
              <w:pStyle w:val="Ttulo3"/>
              <w:numPr>
                <w:ilvl w:val="0"/>
                <w:numId w:val="72"/>
              </w:numPr>
              <w:tabs>
                <w:tab w:val="left" w:pos="499"/>
              </w:tabs>
              <w:spacing w:after="240"/>
              <w:ind w:left="499" w:hanging="499"/>
              <w:jc w:val="left"/>
              <w:rPr>
                <w:b/>
                <w:bCs/>
              </w:rPr>
            </w:pPr>
            <w:bookmarkStart w:id="110" w:name="_Toc47049510"/>
            <w:r w:rsidRPr="006C3D46">
              <w:rPr>
                <w:b/>
                <w:bCs/>
              </w:rPr>
              <w:t>Taxes and Duties</w:t>
            </w:r>
            <w:bookmarkEnd w:id="110"/>
          </w:p>
        </w:tc>
        <w:tc>
          <w:tcPr>
            <w:tcW w:w="6408" w:type="dxa"/>
            <w:shd w:val="clear" w:color="auto" w:fill="auto"/>
          </w:tcPr>
          <w:p w14:paraId="4EAFD13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sz w:val="24"/>
                <w:szCs w:val="24"/>
              </w:rPr>
              <w:t xml:space="preserve">The </w:t>
            </w:r>
            <w:r w:rsidRPr="00511B7F">
              <w:rPr>
                <w:rFonts w:ascii="Times New Roman" w:hAnsi="Times New Roman" w:cs="Times New Roman"/>
                <w:noProof/>
                <w:sz w:val="24"/>
                <w:szCs w:val="24"/>
              </w:rPr>
              <w:t>Service</w:t>
            </w:r>
            <w:r w:rsidRPr="00511B7F">
              <w:rPr>
                <w:rFonts w:ascii="Times New Roman" w:hAnsi="Times New Roman" w:cs="Times New Roman"/>
                <w:sz w:val="24"/>
                <w:szCs w:val="24"/>
              </w:rPr>
              <w:t xml:space="preserve"> Provider, Subcontractors, and their Personnel shall pay such taxes, duties, fees, and other impositions as may be levied under the Applicable Law, the amount of which is deemed to have been included in the Contract Price.</w:t>
            </w:r>
          </w:p>
        </w:tc>
      </w:tr>
      <w:tr w:rsidR="00B90217" w:rsidRPr="00511B7F" w14:paraId="64C6DFD0" w14:textId="77777777" w:rsidTr="00FE3148">
        <w:tc>
          <w:tcPr>
            <w:tcW w:w="2592" w:type="dxa"/>
            <w:shd w:val="clear" w:color="auto" w:fill="auto"/>
          </w:tcPr>
          <w:p w14:paraId="7E2BE2C0" w14:textId="77777777" w:rsidR="00B90217" w:rsidRPr="006C3D46" w:rsidRDefault="00B90217" w:rsidP="006C3D46">
            <w:pPr>
              <w:pStyle w:val="Ttulo3"/>
              <w:numPr>
                <w:ilvl w:val="0"/>
                <w:numId w:val="72"/>
              </w:numPr>
              <w:tabs>
                <w:tab w:val="left" w:pos="499"/>
              </w:tabs>
              <w:spacing w:after="240"/>
              <w:ind w:left="499" w:hanging="499"/>
              <w:jc w:val="left"/>
              <w:rPr>
                <w:b/>
                <w:bCs/>
              </w:rPr>
            </w:pPr>
            <w:bookmarkStart w:id="111" w:name="_Toc47049511"/>
            <w:r w:rsidRPr="006C3D46">
              <w:rPr>
                <w:b/>
                <w:bCs/>
              </w:rPr>
              <w:t>Service Provider’s Personnel</w:t>
            </w:r>
            <w:bookmarkEnd w:id="111"/>
          </w:p>
        </w:tc>
        <w:tc>
          <w:tcPr>
            <w:tcW w:w="6408" w:type="dxa"/>
            <w:shd w:val="clear" w:color="auto" w:fill="auto"/>
          </w:tcPr>
          <w:p w14:paraId="74A6E74B"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make arrangements for the engagement of the Service Provider’s Personnel.</w:t>
            </w:r>
          </w:p>
          <w:p w14:paraId="420418B7"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is encouraged, to the extent practicable and reasonable, to use local labor that has the necessary skills.</w:t>
            </w:r>
          </w:p>
          <w:p w14:paraId="3234F0A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at its own expense provide the means of repatriation to all of its personnel employed for the execution of the Services to the place where they were recruited or to their domicile.  It shall also provide suitable temporary maintenance of all such persons from the cessation of their employment on the Contract to the date programmed for their departure.  </w:t>
            </w:r>
          </w:p>
          <w:p w14:paraId="34023900"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Persons in the Service of Employer</w:t>
            </w:r>
          </w:p>
          <w:p w14:paraId="54517D28"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not recruit, or attempt to recruit, staff and labor from amongst the Employer’s Personnel.</w:t>
            </w:r>
          </w:p>
          <w:p w14:paraId="553B3E4C"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Labor Laws</w:t>
            </w:r>
          </w:p>
          <w:p w14:paraId="5CD1D07C"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lastRenderedPageBreak/>
              <w:t>The Service provider shall comply with all the relevant labor laws applicable to the Service Provider’s Personnel, including laws relating to their employment, health, safety, welfare, immigration and emigration, and shall allow them all their legal rights.</w:t>
            </w:r>
          </w:p>
          <w:p w14:paraId="78380DF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at all times during the progress of the Contract use its best endeavors to prevent any unlawful, riotous or disorderly conduct or behavior by or amongst its employees and the labor of its Subcontractors.</w:t>
            </w:r>
          </w:p>
          <w:p w14:paraId="197BE225"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in all dealings with its personnel currently employed on or connected with the Contract, pay due regard to all recognized festivals, official holidays, religious or other customs and all local laws and regulations pertaining to the employment of labor.</w:t>
            </w:r>
          </w:p>
          <w:p w14:paraId="409F683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Rates of Wages and Conditions of Labor</w:t>
            </w:r>
          </w:p>
          <w:p w14:paraId="3E6D66A9"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pay rates of wages, and observe conditions of labor, which are not lower than those established for the trade or industry where the Service is carried out. If no established rates or conditions are applicable, the Service Provider shall pay rates of wages and observe conditions which are not lower than the general level of wages and conditions observed locally by employers whose trade or industry is similar to that of the Service Provider.</w:t>
            </w:r>
          </w:p>
          <w:p w14:paraId="06083E1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 xml:space="preserve">Facilities for Service Provider’s Personnel </w:t>
            </w:r>
          </w:p>
          <w:p w14:paraId="0542798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If required by the laws of the Employer’s country, the Service Provider shall provide and maintain all necessary accommodation and welfare facilities for the Service Provider’s Personnel employed for the execution of the Contract at the locations in the Employer’s country where the Services are provided.</w:t>
            </w:r>
          </w:p>
          <w:p w14:paraId="623E12D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Workers’ Organizations</w:t>
            </w:r>
          </w:p>
          <w:p w14:paraId="02652B7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In countries where the relevant labor laws recognize workers’ rights to form and to join workers’ organizations of their choosing and to bargain collectively without interference, the Service Provider shall comply with such laws. In such circumstances, the role of legally established workers’ organizations and legitimate workers’ representatives will be respected, and they will be provided with information needed for meaningful negotiation in a timely manner. Where the relevant labor laws substantially restrict workers’ organizations, the Service Provider shall enable alternative means for the service </w:t>
            </w:r>
            <w:r w:rsidRPr="00511B7F">
              <w:rPr>
                <w:rFonts w:ascii="Times New Roman" w:hAnsi="Times New Roman" w:cs="Times New Roman"/>
                <w:noProof/>
                <w:sz w:val="24"/>
                <w:szCs w:val="24"/>
              </w:rPr>
              <w:lastRenderedPageBreak/>
              <w:t>provider’s Personnel to express their grievances and protect their rights regarding working conditions and terms of employment. The Service Provider shall not seek to influence or control these alternative means. The Service Provider shall not discriminate or retaliate against the Service Provider’s Personnel who participate, or seek to participate, in such organizations and collective bargaining or alternative mechanisms. Workers’ organizations are expected to fairly represent the workers in the workforce.</w:t>
            </w:r>
          </w:p>
          <w:p w14:paraId="7E41C6B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Non-Discrimination and Equal Opportunity</w:t>
            </w:r>
          </w:p>
          <w:p w14:paraId="3C70CA00"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not make decisions relating to the employment or  treatment of Service Provider’s Personnel on the basis of personal characteristics unrelated to inherent job requirements. The Service Provider shall base the employment of Service Provider’s Personnel on the principle of equal opportunity and fair treatment, and shall not discriminate with respect to any aspects of the employment relationship, including recruitment and hiring, compensation (including wages and benefits), working conditions and terms of employment, access to training, job assignment, promotion, termination of employment or retirement, and disciplinary practices. </w:t>
            </w:r>
          </w:p>
          <w:p w14:paraId="4E022E0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Special measures of protection or assistance to remedy past discrimination or selection for a particular job based on the inherent requirements of the job shall not be deemed discrimination. The Service Provider shall provide protection and assistance as necessary to ensure non-discrimination and equal opportunity, including for specific groups such as women, people with disabilities, migrant workers and children (of working age in accordance with this Sub-Clause).</w:t>
            </w:r>
          </w:p>
          <w:p w14:paraId="44AD909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Forced Labor</w:t>
            </w:r>
          </w:p>
          <w:p w14:paraId="519027C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forced labor. Forced labor consists of any work or service, not voluntarily performed, that is exacted from an individual under threat of force or penalty, and includes any kind of involuntary or compulsory labor, such as indentured labor, bonded labor or similar labor-contracting arrangements. </w:t>
            </w:r>
          </w:p>
          <w:p w14:paraId="2253B97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No persons shall be employed or engaged who have been subject to trafficking. Trafficking in persons is defined as the recruitment, transportation, transfer, harbouring or receipt of persons by means of the threat or use of force or other forms of coercion, abduction, fraud, deception, abuse of power, or of a </w:t>
            </w:r>
            <w:r w:rsidRPr="00511B7F">
              <w:rPr>
                <w:rFonts w:ascii="Times New Roman" w:hAnsi="Times New Roman" w:cs="Times New Roman"/>
                <w:noProof/>
                <w:sz w:val="24"/>
                <w:szCs w:val="24"/>
              </w:rPr>
              <w:lastRenderedPageBreak/>
              <w:t xml:space="preserve">position of vulnerability, or of the giving or receiving of payments or benefits to achieve the consent of a person having control over another person, for the purposes of exploitation. </w:t>
            </w:r>
          </w:p>
          <w:p w14:paraId="00FFDE5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Child Labor</w:t>
            </w:r>
          </w:p>
          <w:p w14:paraId="7301284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a child under the age of 14 unless the national law specifies a higher age (the minimum age). </w:t>
            </w:r>
          </w:p>
          <w:p w14:paraId="0E7273D3"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57D230C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only employ or engage children between the minimum age and the age of 18 after an appropriate risk assessment has been conducted by the Service Provider with the Employer’s consent. The Service Provider shall be subject to regular monitoring by the Employer that includes monitoring of health, working conditions and hours of work. </w:t>
            </w:r>
          </w:p>
          <w:p w14:paraId="35A72FC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69E15A3B"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with exposure to physical, psychological or sexual abuse;</w:t>
            </w:r>
          </w:p>
          <w:p w14:paraId="054F8153"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underground, underwater, working at heights or in confined spaces; </w:t>
            </w:r>
          </w:p>
          <w:p w14:paraId="5620F23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with dangerous machinery, equipment or tools, or involving handling or transport of heavy loads; </w:t>
            </w:r>
          </w:p>
          <w:p w14:paraId="48FA0AF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in unhealthy environments exposing children to hazardous substances, agents, or processes, or to temperatures, noise or vibration damaging to health; or</w:t>
            </w:r>
          </w:p>
          <w:p w14:paraId="3B847D47"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eastAsia="Arial Narrow" w:hAnsi="Times New Roman" w:cs="Times New Roman"/>
                <w:color w:val="000000"/>
                <w:sz w:val="24"/>
                <w:szCs w:val="24"/>
              </w:rPr>
              <w:t>under difficult conditions such as work for long hours, during the night or in confinement on the premises of the employer.</w:t>
            </w:r>
          </w:p>
        </w:tc>
      </w:tr>
    </w:tbl>
    <w:p w14:paraId="3C85124B" w14:textId="77777777" w:rsidR="00B90217" w:rsidRPr="00511B7F" w:rsidRDefault="00B90217" w:rsidP="00B90217">
      <w:pPr>
        <w:pStyle w:val="Ttulo2"/>
        <w:numPr>
          <w:ilvl w:val="12"/>
          <w:numId w:val="0"/>
        </w:numPr>
        <w:jc w:val="left"/>
        <w:rPr>
          <w:rFonts w:ascii="Times New Roman" w:hAnsi="Times New Roman"/>
          <w:sz w:val="24"/>
        </w:rPr>
      </w:pPr>
      <w:bookmarkStart w:id="112" w:name="_Toc350746418"/>
      <w:bookmarkStart w:id="113" w:name="_Toc350849409"/>
      <w:bookmarkStart w:id="114" w:name="_Toc29564199"/>
      <w:bookmarkStart w:id="115" w:name="_Toc454783565"/>
      <w:bookmarkStart w:id="116" w:name="_Toc494364716"/>
    </w:p>
    <w:p w14:paraId="581B9805" w14:textId="2311C5B1" w:rsidR="00B90217" w:rsidRPr="0045479C" w:rsidRDefault="0045479C" w:rsidP="0045479C">
      <w:pPr>
        <w:pStyle w:val="Ttulo2"/>
        <w:numPr>
          <w:ilvl w:val="12"/>
          <w:numId w:val="0"/>
        </w:numPr>
        <w:spacing w:after="0"/>
        <w:rPr>
          <w:rFonts w:ascii="Times New Roman" w:hAnsi="Times New Roman"/>
          <w:sz w:val="28"/>
          <w:szCs w:val="28"/>
        </w:rPr>
      </w:pPr>
      <w:bookmarkStart w:id="117" w:name="_Toc47049512"/>
      <w:r>
        <w:rPr>
          <w:rFonts w:ascii="Times New Roman" w:hAnsi="Times New Roman"/>
          <w:sz w:val="28"/>
          <w:szCs w:val="28"/>
        </w:rPr>
        <w:t>D</w:t>
      </w:r>
      <w:r w:rsidR="00B90217" w:rsidRPr="0045479C">
        <w:rPr>
          <w:rFonts w:ascii="Times New Roman" w:hAnsi="Times New Roman"/>
          <w:sz w:val="28"/>
          <w:szCs w:val="28"/>
        </w:rPr>
        <w:t xml:space="preserve">.  Obligations of the </w:t>
      </w:r>
      <w:bookmarkEnd w:id="112"/>
      <w:bookmarkEnd w:id="113"/>
      <w:r w:rsidR="00B90217" w:rsidRPr="0045479C">
        <w:rPr>
          <w:rFonts w:ascii="Times New Roman" w:hAnsi="Times New Roman"/>
          <w:sz w:val="28"/>
          <w:szCs w:val="28"/>
        </w:rPr>
        <w:t>Employer</w:t>
      </w:r>
      <w:bookmarkEnd w:id="114"/>
      <w:bookmarkEnd w:id="115"/>
      <w:bookmarkEnd w:id="116"/>
      <w:bookmarkEnd w:id="117"/>
    </w:p>
    <w:p w14:paraId="35A3CA50"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486CE003" w14:textId="77777777" w:rsidTr="00FE3148">
        <w:tc>
          <w:tcPr>
            <w:tcW w:w="2160" w:type="dxa"/>
          </w:tcPr>
          <w:p w14:paraId="67953860" w14:textId="5ED47690" w:rsidR="00B90217" w:rsidRPr="006C3D46" w:rsidRDefault="00B90217" w:rsidP="006C3D46">
            <w:pPr>
              <w:pStyle w:val="Ttulo3"/>
              <w:numPr>
                <w:ilvl w:val="0"/>
                <w:numId w:val="72"/>
              </w:numPr>
              <w:tabs>
                <w:tab w:val="left" w:pos="499"/>
              </w:tabs>
              <w:spacing w:after="240"/>
              <w:ind w:left="499" w:hanging="499"/>
              <w:jc w:val="left"/>
              <w:rPr>
                <w:b/>
                <w:bCs/>
              </w:rPr>
            </w:pPr>
            <w:bookmarkStart w:id="118" w:name="_Toc350746420"/>
            <w:bookmarkStart w:id="119" w:name="_Toc350849411"/>
            <w:bookmarkStart w:id="120" w:name="_Toc29564201"/>
            <w:bookmarkStart w:id="121" w:name="_Toc454783567"/>
            <w:bookmarkStart w:id="122" w:name="_Toc494364718"/>
            <w:bookmarkStart w:id="123" w:name="_Toc47049513"/>
            <w:r w:rsidRPr="006C3D46">
              <w:rPr>
                <w:b/>
                <w:bCs/>
              </w:rPr>
              <w:lastRenderedPageBreak/>
              <w:t>Change in the Applicable Law</w:t>
            </w:r>
            <w:bookmarkEnd w:id="118"/>
            <w:bookmarkEnd w:id="119"/>
            <w:bookmarkEnd w:id="120"/>
            <w:bookmarkEnd w:id="121"/>
            <w:bookmarkEnd w:id="122"/>
            <w:bookmarkEnd w:id="123"/>
          </w:p>
        </w:tc>
        <w:tc>
          <w:tcPr>
            <w:tcW w:w="6984" w:type="dxa"/>
          </w:tcPr>
          <w:p w14:paraId="62A0A87E" w14:textId="2916F9BC"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after the date of this Contract, there is any change in the Applicable Law with respect to taxes and duties which increases or decreases the cost of the Services rendered by the Service Provider, then the remuneration and reimbursable expenses otherwise payable to the Service Provider under this Contract shall be increased or decreased accordingly by agreement between the Parties, </w:t>
            </w:r>
            <w:r w:rsidRPr="000A260B">
              <w:rPr>
                <w:rFonts w:ascii="Times New Roman" w:hAnsi="Times New Roman" w:cs="Times New Roman"/>
                <w:sz w:val="24"/>
                <w:szCs w:val="24"/>
              </w:rPr>
              <w:t xml:space="preserve">and corresponding adjustments shall be made to the amounts referred to in </w:t>
            </w:r>
            <w:r w:rsidR="00113302" w:rsidRPr="000A260B">
              <w:rPr>
                <w:rFonts w:ascii="Times New Roman" w:hAnsi="Times New Roman" w:cs="Times New Roman"/>
                <w:sz w:val="24"/>
                <w:szCs w:val="24"/>
              </w:rPr>
              <w:t>CC 20</w:t>
            </w:r>
            <w:r w:rsidRPr="000A260B">
              <w:rPr>
                <w:rFonts w:ascii="Times New Roman" w:hAnsi="Times New Roman" w:cs="Times New Roman"/>
                <w:sz w:val="24"/>
                <w:szCs w:val="24"/>
              </w:rPr>
              <w:t>.</w:t>
            </w:r>
          </w:p>
        </w:tc>
      </w:tr>
    </w:tbl>
    <w:p w14:paraId="13DA9EB2" w14:textId="77777777" w:rsidR="00B90217" w:rsidRPr="00511B7F" w:rsidRDefault="00B90217" w:rsidP="00B90217">
      <w:pPr>
        <w:numPr>
          <w:ilvl w:val="12"/>
          <w:numId w:val="0"/>
        </w:numPr>
        <w:rPr>
          <w:rFonts w:ascii="Times New Roman" w:hAnsi="Times New Roman" w:cs="Times New Roman"/>
          <w:sz w:val="24"/>
          <w:szCs w:val="24"/>
        </w:rPr>
      </w:pPr>
    </w:p>
    <w:p w14:paraId="4506D0B4" w14:textId="1A6F5311" w:rsidR="00B90217" w:rsidRPr="007D761C" w:rsidRDefault="00D24EDD" w:rsidP="007D761C">
      <w:pPr>
        <w:pStyle w:val="Ttulo2"/>
        <w:numPr>
          <w:ilvl w:val="12"/>
          <w:numId w:val="0"/>
        </w:numPr>
        <w:spacing w:after="0"/>
        <w:rPr>
          <w:rFonts w:ascii="Times New Roman" w:hAnsi="Times New Roman"/>
          <w:sz w:val="28"/>
          <w:szCs w:val="28"/>
        </w:rPr>
      </w:pPr>
      <w:bookmarkStart w:id="124" w:name="_Toc350746422"/>
      <w:bookmarkStart w:id="125" w:name="_Toc350849413"/>
      <w:bookmarkStart w:id="126" w:name="_Toc29564203"/>
      <w:bookmarkStart w:id="127" w:name="_Toc454783569"/>
      <w:bookmarkStart w:id="128" w:name="_Toc494364720"/>
      <w:bookmarkStart w:id="129" w:name="_Toc47049514"/>
      <w:r>
        <w:rPr>
          <w:rFonts w:ascii="Times New Roman" w:hAnsi="Times New Roman"/>
          <w:sz w:val="28"/>
          <w:szCs w:val="28"/>
        </w:rPr>
        <w:t>E</w:t>
      </w:r>
      <w:r w:rsidR="00B90217" w:rsidRPr="007D761C">
        <w:rPr>
          <w:rFonts w:ascii="Times New Roman" w:hAnsi="Times New Roman"/>
          <w:sz w:val="28"/>
          <w:szCs w:val="28"/>
        </w:rPr>
        <w:t xml:space="preserve">.  Payments to the </w:t>
      </w:r>
      <w:bookmarkEnd w:id="124"/>
      <w:bookmarkEnd w:id="125"/>
      <w:r w:rsidR="00B90217" w:rsidRPr="007D761C">
        <w:rPr>
          <w:rFonts w:ascii="Times New Roman" w:hAnsi="Times New Roman"/>
          <w:sz w:val="28"/>
          <w:szCs w:val="28"/>
        </w:rPr>
        <w:t>Service Provider</w:t>
      </w:r>
      <w:bookmarkEnd w:id="126"/>
      <w:bookmarkEnd w:id="127"/>
      <w:bookmarkEnd w:id="128"/>
      <w:bookmarkEnd w:id="129"/>
    </w:p>
    <w:p w14:paraId="31817284"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1AB2D1F" w14:textId="77777777" w:rsidTr="00FE3148">
        <w:tc>
          <w:tcPr>
            <w:tcW w:w="2160" w:type="dxa"/>
          </w:tcPr>
          <w:p w14:paraId="4E1305B9" w14:textId="629ED509" w:rsidR="00B90217" w:rsidRPr="006C3D46" w:rsidRDefault="00B90217" w:rsidP="006C3D46">
            <w:pPr>
              <w:pStyle w:val="Ttulo3"/>
              <w:numPr>
                <w:ilvl w:val="0"/>
                <w:numId w:val="72"/>
              </w:numPr>
              <w:tabs>
                <w:tab w:val="left" w:pos="499"/>
              </w:tabs>
              <w:spacing w:after="240"/>
              <w:ind w:left="499" w:hanging="499"/>
              <w:jc w:val="left"/>
              <w:rPr>
                <w:b/>
                <w:bCs/>
              </w:rPr>
            </w:pPr>
            <w:bookmarkStart w:id="130" w:name="_Toc350746423"/>
            <w:bookmarkStart w:id="131" w:name="_Toc350849414"/>
            <w:bookmarkStart w:id="132" w:name="_Toc29564204"/>
            <w:bookmarkStart w:id="133" w:name="_Toc454783570"/>
            <w:bookmarkStart w:id="134" w:name="_Toc494364721"/>
            <w:bookmarkStart w:id="135" w:name="_Toc47049515"/>
            <w:r w:rsidRPr="006C3D46">
              <w:rPr>
                <w:b/>
                <w:bCs/>
              </w:rPr>
              <w:t>Lump-Sum Remuneration</w:t>
            </w:r>
            <w:bookmarkEnd w:id="130"/>
            <w:bookmarkEnd w:id="131"/>
            <w:bookmarkEnd w:id="132"/>
            <w:bookmarkEnd w:id="133"/>
            <w:bookmarkEnd w:id="134"/>
            <w:bookmarkEnd w:id="135"/>
          </w:p>
        </w:tc>
        <w:tc>
          <w:tcPr>
            <w:tcW w:w="6984" w:type="dxa"/>
          </w:tcPr>
          <w:p w14:paraId="4ACF66E5" w14:textId="7B12784A"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Provider’s remuneration shall not exceed the Contract Price and shall be a fixed lump-sum including all Subcontractors’ costs, and all other costs incurred by the Service Provider in carrying out the Services </w:t>
            </w:r>
            <w:r w:rsidRPr="00146DDB">
              <w:rPr>
                <w:rFonts w:ascii="Times New Roman" w:hAnsi="Times New Roman" w:cs="Times New Roman"/>
                <w:sz w:val="24"/>
                <w:szCs w:val="24"/>
              </w:rPr>
              <w:t xml:space="preserve">described in </w:t>
            </w:r>
            <w:r w:rsidR="00146DDB" w:rsidRPr="00146DDB">
              <w:rPr>
                <w:rFonts w:ascii="Times New Roman" w:hAnsi="Times New Roman" w:cs="Times New Roman"/>
                <w:sz w:val="24"/>
                <w:szCs w:val="24"/>
              </w:rPr>
              <w:t>Attachment 1</w:t>
            </w:r>
            <w:r w:rsidRPr="00146DDB">
              <w:rPr>
                <w:rFonts w:ascii="Times New Roman" w:hAnsi="Times New Roman" w:cs="Times New Roman"/>
                <w:sz w:val="24"/>
                <w:szCs w:val="24"/>
              </w:rPr>
              <w:t>.</w:t>
            </w:r>
            <w:r w:rsidRPr="00511B7F">
              <w:rPr>
                <w:rFonts w:ascii="Times New Roman" w:hAnsi="Times New Roman" w:cs="Times New Roman"/>
                <w:sz w:val="24"/>
                <w:szCs w:val="24"/>
              </w:rPr>
              <w:t xml:space="preserve"> </w:t>
            </w:r>
          </w:p>
        </w:tc>
      </w:tr>
      <w:tr w:rsidR="00B90217" w:rsidRPr="00511B7F" w14:paraId="3830124D" w14:textId="77777777" w:rsidTr="00FE3148">
        <w:tc>
          <w:tcPr>
            <w:tcW w:w="2160" w:type="dxa"/>
          </w:tcPr>
          <w:p w14:paraId="6EEEAE23" w14:textId="0654676E" w:rsidR="00B90217" w:rsidRPr="006C3D46" w:rsidRDefault="00B90217" w:rsidP="006C3D46">
            <w:pPr>
              <w:pStyle w:val="Ttulo3"/>
              <w:numPr>
                <w:ilvl w:val="0"/>
                <w:numId w:val="72"/>
              </w:numPr>
              <w:tabs>
                <w:tab w:val="left" w:pos="499"/>
              </w:tabs>
              <w:spacing w:after="240"/>
              <w:ind w:left="499" w:hanging="499"/>
              <w:jc w:val="left"/>
              <w:rPr>
                <w:b/>
                <w:bCs/>
              </w:rPr>
            </w:pPr>
            <w:bookmarkStart w:id="136" w:name="_Toc350746424"/>
            <w:bookmarkStart w:id="137" w:name="_Toc350849415"/>
            <w:bookmarkStart w:id="138" w:name="_Toc29564205"/>
            <w:bookmarkStart w:id="139" w:name="_Toc454783571"/>
            <w:bookmarkStart w:id="140" w:name="_Toc494364722"/>
            <w:bookmarkStart w:id="141" w:name="_Toc47049516"/>
            <w:r w:rsidRPr="006C3D46">
              <w:rPr>
                <w:b/>
                <w:bCs/>
              </w:rPr>
              <w:t>Contract Price</w:t>
            </w:r>
            <w:bookmarkEnd w:id="136"/>
            <w:bookmarkEnd w:id="137"/>
            <w:bookmarkEnd w:id="138"/>
            <w:bookmarkEnd w:id="139"/>
            <w:bookmarkEnd w:id="140"/>
            <w:bookmarkEnd w:id="141"/>
          </w:p>
        </w:tc>
        <w:tc>
          <w:tcPr>
            <w:tcW w:w="6984" w:type="dxa"/>
          </w:tcPr>
          <w:p w14:paraId="4845C8AB" w14:textId="61D414A5" w:rsidR="00B90217" w:rsidRPr="00511B7F" w:rsidRDefault="00B90217" w:rsidP="000330D1">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 xml:space="preserve">The price payable in local currency is </w:t>
            </w:r>
            <w:r w:rsidRPr="00511B7F">
              <w:rPr>
                <w:rFonts w:ascii="Times New Roman" w:hAnsi="Times New Roman" w:cs="Times New Roman"/>
                <w:b/>
                <w:sz w:val="24"/>
                <w:szCs w:val="24"/>
              </w:rPr>
              <w:t xml:space="preserve">set forth in </w:t>
            </w:r>
            <w:r w:rsidR="000330D1">
              <w:rPr>
                <w:rFonts w:ascii="Times New Roman" w:hAnsi="Times New Roman" w:cs="Times New Roman"/>
                <w:b/>
                <w:sz w:val="24"/>
                <w:szCs w:val="24"/>
              </w:rPr>
              <w:t>CC 2.10</w:t>
            </w:r>
            <w:r w:rsidRPr="000330D1">
              <w:rPr>
                <w:rFonts w:ascii="Times New Roman" w:hAnsi="Times New Roman" w:cs="Times New Roman"/>
                <w:bCs/>
                <w:sz w:val="24"/>
                <w:szCs w:val="24"/>
              </w:rPr>
              <w:t>.</w:t>
            </w:r>
          </w:p>
        </w:tc>
      </w:tr>
      <w:tr w:rsidR="00B90217" w:rsidRPr="00511B7F" w14:paraId="5E1A9B06" w14:textId="77777777" w:rsidTr="00FE3148">
        <w:tc>
          <w:tcPr>
            <w:tcW w:w="2160" w:type="dxa"/>
          </w:tcPr>
          <w:p w14:paraId="273AE712" w14:textId="79CD1E6C" w:rsidR="00B90217" w:rsidRPr="006C3D46" w:rsidRDefault="00B90217" w:rsidP="006C3D46">
            <w:pPr>
              <w:pStyle w:val="Ttulo3"/>
              <w:numPr>
                <w:ilvl w:val="0"/>
                <w:numId w:val="72"/>
              </w:numPr>
              <w:tabs>
                <w:tab w:val="left" w:pos="499"/>
              </w:tabs>
              <w:spacing w:after="240"/>
              <w:ind w:left="499" w:hanging="499"/>
              <w:jc w:val="left"/>
              <w:rPr>
                <w:b/>
                <w:bCs/>
              </w:rPr>
            </w:pPr>
            <w:bookmarkStart w:id="142" w:name="_Toc350746426"/>
            <w:bookmarkStart w:id="143" w:name="_Toc350849417"/>
            <w:bookmarkStart w:id="144" w:name="_Toc29564207"/>
            <w:bookmarkStart w:id="145" w:name="_Toc454783573"/>
            <w:bookmarkStart w:id="146" w:name="_Toc494364724"/>
            <w:bookmarkStart w:id="147" w:name="_Toc47049517"/>
            <w:r w:rsidRPr="006C3D46">
              <w:rPr>
                <w:b/>
                <w:bCs/>
              </w:rPr>
              <w:t>Terms and Conditions of Payment</w:t>
            </w:r>
            <w:bookmarkEnd w:id="142"/>
            <w:bookmarkEnd w:id="143"/>
            <w:bookmarkEnd w:id="144"/>
            <w:bookmarkEnd w:id="145"/>
            <w:bookmarkEnd w:id="146"/>
            <w:bookmarkEnd w:id="147"/>
          </w:p>
        </w:tc>
        <w:tc>
          <w:tcPr>
            <w:tcW w:w="6984" w:type="dxa"/>
          </w:tcPr>
          <w:p w14:paraId="19BF61E0" w14:textId="1E580CCE"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Payments will be made to the Service Provider according to the </w:t>
            </w:r>
            <w:r w:rsidRPr="00B476C2">
              <w:rPr>
                <w:rFonts w:ascii="Times New Roman" w:hAnsi="Times New Roman" w:cs="Times New Roman"/>
                <w:sz w:val="24"/>
                <w:szCs w:val="24"/>
              </w:rPr>
              <w:t xml:space="preserve">payment schedule </w:t>
            </w:r>
            <w:r w:rsidRPr="00B476C2">
              <w:rPr>
                <w:rFonts w:ascii="Times New Roman" w:hAnsi="Times New Roman" w:cs="Times New Roman"/>
                <w:b/>
                <w:sz w:val="24"/>
                <w:szCs w:val="24"/>
              </w:rPr>
              <w:t xml:space="preserve">stated in </w:t>
            </w:r>
            <w:r w:rsidR="00B476C2" w:rsidRPr="00B476C2">
              <w:rPr>
                <w:rFonts w:ascii="Times New Roman" w:hAnsi="Times New Roman" w:cs="Times New Roman"/>
                <w:b/>
                <w:sz w:val="24"/>
                <w:szCs w:val="24"/>
              </w:rPr>
              <w:t>CC 2.13, 2.14, and 2.15</w:t>
            </w:r>
            <w:r w:rsidRPr="00B476C2">
              <w:rPr>
                <w:rFonts w:ascii="Times New Roman" w:hAnsi="Times New Roman" w:cs="Times New Roman"/>
                <w:bCs/>
                <w:sz w:val="24"/>
                <w:szCs w:val="24"/>
              </w:rPr>
              <w:t>.</w:t>
            </w:r>
            <w:r w:rsidRPr="00511B7F">
              <w:rPr>
                <w:rFonts w:ascii="Times New Roman" w:hAnsi="Times New Roman" w:cs="Times New Roman"/>
                <w:sz w:val="24"/>
                <w:szCs w:val="24"/>
              </w:rPr>
              <w:t xml:space="preserve">  </w:t>
            </w:r>
          </w:p>
        </w:tc>
      </w:tr>
      <w:tr w:rsidR="00B90217" w:rsidRPr="00511B7F" w14:paraId="74FB58FC" w14:textId="77777777" w:rsidTr="00FE3148">
        <w:tc>
          <w:tcPr>
            <w:tcW w:w="2160" w:type="dxa"/>
          </w:tcPr>
          <w:p w14:paraId="3DBA2E6A" w14:textId="3A5CBCD2" w:rsidR="00B90217" w:rsidRPr="006C3D46" w:rsidRDefault="00B90217" w:rsidP="006C3D46">
            <w:pPr>
              <w:pStyle w:val="Ttulo3"/>
              <w:numPr>
                <w:ilvl w:val="0"/>
                <w:numId w:val="72"/>
              </w:numPr>
              <w:tabs>
                <w:tab w:val="left" w:pos="499"/>
              </w:tabs>
              <w:spacing w:after="240"/>
              <w:ind w:left="499" w:hanging="499"/>
              <w:jc w:val="left"/>
              <w:rPr>
                <w:b/>
                <w:bCs/>
              </w:rPr>
            </w:pPr>
            <w:bookmarkStart w:id="148" w:name="_Toc350746427"/>
            <w:bookmarkStart w:id="149" w:name="_Toc350849418"/>
            <w:bookmarkStart w:id="150" w:name="_Toc29564208"/>
            <w:bookmarkStart w:id="151" w:name="_Toc454783574"/>
            <w:bookmarkStart w:id="152" w:name="_Toc494364725"/>
            <w:bookmarkStart w:id="153" w:name="_Toc47049518"/>
            <w:r w:rsidRPr="006C3D46">
              <w:rPr>
                <w:b/>
                <w:bCs/>
              </w:rPr>
              <w:t>Interest on Delayed Payments</w:t>
            </w:r>
            <w:bookmarkEnd w:id="148"/>
            <w:bookmarkEnd w:id="149"/>
            <w:bookmarkEnd w:id="150"/>
            <w:bookmarkEnd w:id="151"/>
            <w:bookmarkEnd w:id="152"/>
            <w:bookmarkEnd w:id="153"/>
          </w:p>
        </w:tc>
        <w:tc>
          <w:tcPr>
            <w:tcW w:w="6984" w:type="dxa"/>
          </w:tcPr>
          <w:p w14:paraId="2A936E4D" w14:textId="13794D78"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the Employer has delayed payments beyond fifteen (15) days after the due date </w:t>
            </w:r>
            <w:r w:rsidRPr="000A260B">
              <w:rPr>
                <w:rFonts w:ascii="Times New Roman" w:hAnsi="Times New Roman" w:cs="Times New Roman"/>
                <w:b/>
                <w:bCs/>
                <w:sz w:val="24"/>
                <w:szCs w:val="24"/>
              </w:rPr>
              <w:t>stated in CC</w:t>
            </w:r>
            <w:r w:rsidR="000A260B">
              <w:rPr>
                <w:rFonts w:ascii="Times New Roman" w:hAnsi="Times New Roman" w:cs="Times New Roman"/>
                <w:b/>
                <w:bCs/>
                <w:sz w:val="24"/>
                <w:szCs w:val="24"/>
              </w:rPr>
              <w:t xml:space="preserve"> </w:t>
            </w:r>
            <w:r w:rsidR="00947677">
              <w:rPr>
                <w:rFonts w:ascii="Times New Roman" w:hAnsi="Times New Roman" w:cs="Times New Roman"/>
                <w:b/>
                <w:bCs/>
                <w:sz w:val="24"/>
                <w:szCs w:val="24"/>
              </w:rPr>
              <w:t>2.15</w:t>
            </w:r>
            <w:r w:rsidRPr="00511B7F">
              <w:rPr>
                <w:rFonts w:ascii="Times New Roman" w:hAnsi="Times New Roman" w:cs="Times New Roman"/>
                <w:sz w:val="24"/>
                <w:szCs w:val="24"/>
              </w:rPr>
              <w:t xml:space="preserve">, interest shall be paid to the Service Provider for each day of delay at the rate </w:t>
            </w:r>
            <w:r w:rsidR="00947677" w:rsidRPr="000A260B">
              <w:rPr>
                <w:rFonts w:ascii="Times New Roman" w:hAnsi="Times New Roman" w:cs="Times New Roman"/>
                <w:b/>
                <w:bCs/>
                <w:sz w:val="24"/>
                <w:szCs w:val="24"/>
              </w:rPr>
              <w:t>stated in CC</w:t>
            </w:r>
            <w:r w:rsidR="00947677">
              <w:rPr>
                <w:rFonts w:ascii="Times New Roman" w:hAnsi="Times New Roman" w:cs="Times New Roman"/>
                <w:b/>
                <w:bCs/>
                <w:sz w:val="24"/>
                <w:szCs w:val="24"/>
              </w:rPr>
              <w:t xml:space="preserve"> 2.16</w:t>
            </w:r>
            <w:r w:rsidRPr="00511B7F">
              <w:rPr>
                <w:rFonts w:ascii="Times New Roman" w:hAnsi="Times New Roman" w:cs="Times New Roman"/>
                <w:sz w:val="24"/>
                <w:szCs w:val="24"/>
              </w:rPr>
              <w:t>.</w:t>
            </w:r>
          </w:p>
        </w:tc>
      </w:tr>
    </w:tbl>
    <w:p w14:paraId="6991B3A8" w14:textId="77777777" w:rsidR="00B90217" w:rsidRPr="00511B7F" w:rsidRDefault="00B90217" w:rsidP="00B90217">
      <w:pPr>
        <w:numPr>
          <w:ilvl w:val="12"/>
          <w:numId w:val="0"/>
        </w:numPr>
        <w:rPr>
          <w:rFonts w:ascii="Times New Roman" w:hAnsi="Times New Roman" w:cs="Times New Roman"/>
          <w:sz w:val="24"/>
          <w:szCs w:val="24"/>
        </w:rPr>
      </w:pPr>
    </w:p>
    <w:p w14:paraId="15A61478" w14:textId="3BD28287" w:rsidR="00B90217" w:rsidRPr="0045479C" w:rsidRDefault="00D24EDD" w:rsidP="0045479C">
      <w:pPr>
        <w:pStyle w:val="Ttulo2"/>
        <w:numPr>
          <w:ilvl w:val="12"/>
          <w:numId w:val="0"/>
        </w:numPr>
        <w:spacing w:after="0"/>
        <w:rPr>
          <w:rFonts w:ascii="Times New Roman" w:hAnsi="Times New Roman"/>
          <w:sz w:val="28"/>
          <w:szCs w:val="28"/>
        </w:rPr>
      </w:pPr>
      <w:bookmarkStart w:id="154" w:name="_Toc29564211"/>
      <w:bookmarkStart w:id="155" w:name="_Toc454783577"/>
      <w:bookmarkStart w:id="156" w:name="_Toc494364728"/>
      <w:bookmarkStart w:id="157" w:name="_Toc47049519"/>
      <w:r>
        <w:rPr>
          <w:rFonts w:ascii="Times New Roman" w:hAnsi="Times New Roman"/>
          <w:sz w:val="28"/>
          <w:szCs w:val="28"/>
        </w:rPr>
        <w:t>F</w:t>
      </w:r>
      <w:r w:rsidR="00B90217" w:rsidRPr="0045479C">
        <w:rPr>
          <w:rFonts w:ascii="Times New Roman" w:hAnsi="Times New Roman"/>
          <w:sz w:val="28"/>
          <w:szCs w:val="28"/>
        </w:rPr>
        <w:t>.  Quality Control</w:t>
      </w:r>
      <w:bookmarkEnd w:id="154"/>
      <w:bookmarkEnd w:id="155"/>
      <w:bookmarkEnd w:id="156"/>
      <w:bookmarkEnd w:id="157"/>
    </w:p>
    <w:p w14:paraId="1F6BEA4E"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7724633A" w14:textId="77777777" w:rsidTr="0045479C">
        <w:tc>
          <w:tcPr>
            <w:tcW w:w="2160" w:type="dxa"/>
          </w:tcPr>
          <w:p w14:paraId="0A087A58" w14:textId="1B7207A4" w:rsidR="00B90217" w:rsidRPr="00566B70" w:rsidRDefault="00B90217" w:rsidP="00566B70">
            <w:pPr>
              <w:pStyle w:val="Ttulo3"/>
              <w:numPr>
                <w:ilvl w:val="0"/>
                <w:numId w:val="72"/>
              </w:numPr>
              <w:tabs>
                <w:tab w:val="left" w:pos="499"/>
              </w:tabs>
              <w:spacing w:after="240"/>
              <w:ind w:left="499" w:hanging="499"/>
              <w:jc w:val="left"/>
              <w:rPr>
                <w:b/>
                <w:bCs/>
              </w:rPr>
            </w:pPr>
            <w:bookmarkStart w:id="158" w:name="_Toc29564212"/>
            <w:bookmarkStart w:id="159" w:name="_Toc454783578"/>
            <w:bookmarkStart w:id="160" w:name="_Toc494364729"/>
            <w:bookmarkStart w:id="161" w:name="_Toc47049520"/>
            <w:r w:rsidRPr="00566B70">
              <w:rPr>
                <w:b/>
                <w:bCs/>
              </w:rPr>
              <w:t>Identifying Defects</w:t>
            </w:r>
            <w:bookmarkEnd w:id="158"/>
            <w:bookmarkEnd w:id="159"/>
            <w:bookmarkEnd w:id="160"/>
            <w:bookmarkEnd w:id="161"/>
          </w:p>
        </w:tc>
        <w:tc>
          <w:tcPr>
            <w:tcW w:w="6984" w:type="dxa"/>
          </w:tcPr>
          <w:p w14:paraId="024A4ACE" w14:textId="6DBB624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shall check the Service Provider’s performance and notify him of any Defects that are found.  Such checking shall not affect the Service Provider’s responsibilities.  The Employer may instruct the Service Provider to search for a Defect and to uncover and test any service that the Employer considers may have a Defect. Defect Liability Period </w:t>
            </w:r>
            <w:r w:rsidRPr="00433448">
              <w:rPr>
                <w:rFonts w:ascii="Times New Roman" w:hAnsi="Times New Roman" w:cs="Times New Roman"/>
                <w:sz w:val="24"/>
                <w:szCs w:val="24"/>
              </w:rPr>
              <w:t xml:space="preserve">is as </w:t>
            </w:r>
            <w:r w:rsidRPr="00433448">
              <w:rPr>
                <w:rFonts w:ascii="Times New Roman" w:hAnsi="Times New Roman" w:cs="Times New Roman"/>
                <w:b/>
                <w:sz w:val="24"/>
                <w:szCs w:val="24"/>
              </w:rPr>
              <w:t xml:space="preserve">defined in </w:t>
            </w:r>
            <w:r w:rsidR="00F67212" w:rsidRPr="00433448">
              <w:rPr>
                <w:rFonts w:ascii="Times New Roman" w:hAnsi="Times New Roman" w:cs="Times New Roman"/>
                <w:b/>
                <w:sz w:val="24"/>
                <w:szCs w:val="24"/>
              </w:rPr>
              <w:t xml:space="preserve">CC </w:t>
            </w:r>
            <w:r w:rsidR="00433448" w:rsidRPr="00433448">
              <w:rPr>
                <w:rFonts w:ascii="Times New Roman" w:hAnsi="Times New Roman" w:cs="Times New Roman"/>
                <w:b/>
                <w:sz w:val="24"/>
                <w:szCs w:val="24"/>
              </w:rPr>
              <w:t>2.17</w:t>
            </w:r>
            <w:r w:rsidRPr="00433448">
              <w:rPr>
                <w:rFonts w:ascii="Times New Roman" w:hAnsi="Times New Roman" w:cs="Times New Roman"/>
                <w:sz w:val="24"/>
                <w:szCs w:val="24"/>
              </w:rPr>
              <w:t>.</w:t>
            </w:r>
          </w:p>
        </w:tc>
      </w:tr>
      <w:tr w:rsidR="00B90217" w:rsidRPr="00511B7F" w14:paraId="757B5E7D" w14:textId="77777777" w:rsidTr="0045479C">
        <w:tc>
          <w:tcPr>
            <w:tcW w:w="2160" w:type="dxa"/>
          </w:tcPr>
          <w:p w14:paraId="6C4CB7B1" w14:textId="45AC8C9A" w:rsidR="00B90217" w:rsidRPr="00511B7F" w:rsidRDefault="00B90217" w:rsidP="00566B70">
            <w:pPr>
              <w:pStyle w:val="Ttulo3"/>
              <w:numPr>
                <w:ilvl w:val="0"/>
                <w:numId w:val="72"/>
              </w:numPr>
              <w:tabs>
                <w:tab w:val="left" w:pos="499"/>
              </w:tabs>
              <w:spacing w:after="240"/>
              <w:ind w:left="499" w:hanging="499"/>
              <w:jc w:val="left"/>
              <w:rPr>
                <w:b/>
                <w:bCs/>
              </w:rPr>
            </w:pPr>
            <w:bookmarkStart w:id="162" w:name="_Toc29564213"/>
            <w:bookmarkStart w:id="163" w:name="_Toc454783579"/>
            <w:bookmarkStart w:id="164" w:name="_Toc494364730"/>
            <w:bookmarkStart w:id="165" w:name="_Toc47049521"/>
            <w:r w:rsidRPr="00566B70">
              <w:rPr>
                <w:b/>
                <w:bCs/>
              </w:rPr>
              <w:t>Correction of Defects, and</w:t>
            </w:r>
            <w:bookmarkEnd w:id="162"/>
            <w:bookmarkEnd w:id="163"/>
            <w:bookmarkEnd w:id="164"/>
            <w:bookmarkEnd w:id="165"/>
            <w:r w:rsidR="00566B70">
              <w:rPr>
                <w:b/>
                <w:bCs/>
              </w:rPr>
              <w:t xml:space="preserve"> </w:t>
            </w:r>
            <w:r w:rsidRPr="00511B7F">
              <w:rPr>
                <w:b/>
                <w:bCs/>
              </w:rPr>
              <w:t>Lack of Performance Penalty</w:t>
            </w:r>
          </w:p>
        </w:tc>
        <w:tc>
          <w:tcPr>
            <w:tcW w:w="6984" w:type="dxa"/>
          </w:tcPr>
          <w:p w14:paraId="562FEB19"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The Employer shall give notice to the Service Provider of any Defects before the end of the Contract.  The Defects liability period shall be extended for as long as Defects remain to be corrected.</w:t>
            </w:r>
          </w:p>
          <w:p w14:paraId="075B0A35" w14:textId="2BCCBD94"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lastRenderedPageBreak/>
              <w:t>(b)</w:t>
            </w:r>
            <w:r w:rsidRPr="00511B7F">
              <w:rPr>
                <w:rFonts w:ascii="Times New Roman" w:hAnsi="Times New Roman" w:cs="Times New Roman"/>
                <w:sz w:val="24"/>
                <w:szCs w:val="24"/>
              </w:rPr>
              <w:tab/>
              <w:t xml:space="preserve">Every time </w:t>
            </w:r>
            <w:r w:rsidR="007C30D4">
              <w:rPr>
                <w:rFonts w:ascii="Times New Roman" w:hAnsi="Times New Roman" w:cs="Times New Roman"/>
                <w:sz w:val="24"/>
                <w:szCs w:val="24"/>
              </w:rPr>
              <w:t xml:space="preserve">a </w:t>
            </w:r>
            <w:r w:rsidRPr="00511B7F">
              <w:rPr>
                <w:rFonts w:ascii="Times New Roman" w:hAnsi="Times New Roman" w:cs="Times New Roman"/>
                <w:sz w:val="24"/>
                <w:szCs w:val="24"/>
              </w:rPr>
              <w:t xml:space="preserve">notice </w:t>
            </w:r>
            <w:r w:rsidR="007C30D4">
              <w:rPr>
                <w:rFonts w:ascii="Times New Roman" w:hAnsi="Times New Roman" w:cs="Times New Roman"/>
                <w:sz w:val="24"/>
                <w:szCs w:val="24"/>
              </w:rPr>
              <w:t>of</w:t>
            </w:r>
            <w:r w:rsidRPr="00511B7F">
              <w:rPr>
                <w:rFonts w:ascii="Times New Roman" w:hAnsi="Times New Roman" w:cs="Times New Roman"/>
                <w:sz w:val="24"/>
                <w:szCs w:val="24"/>
              </w:rPr>
              <w:t xml:space="preserve"> Defect is given, the Service Provider shall correct the notified Defect within the length of time specified by the Employer’s notice.</w:t>
            </w:r>
          </w:p>
          <w:p w14:paraId="4AA34ADA" w14:textId="7DF0CBBB"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(c)</w:t>
            </w:r>
            <w:r w:rsidRPr="00511B7F">
              <w:rPr>
                <w:rFonts w:ascii="Times New Roman" w:hAnsi="Times New Roman" w:cs="Times New Roman"/>
                <w:sz w:val="24"/>
                <w:szCs w:val="24"/>
              </w:rPr>
              <w:tab/>
              <w:t xml:space="preserve">If the Service Provider has not corrected a Defect within the time specified in the Employer’s notice, the Employer will assess the cost of having the Defect corrected, the Service Provider will pay this amount, and a </w:t>
            </w:r>
            <w:r w:rsidRPr="0064715A">
              <w:rPr>
                <w:rFonts w:ascii="Times New Roman" w:hAnsi="Times New Roman" w:cs="Times New Roman"/>
                <w:sz w:val="24"/>
                <w:szCs w:val="24"/>
              </w:rPr>
              <w:t xml:space="preserve">Penalty for Lack of Performance calculated as described in </w:t>
            </w:r>
            <w:r w:rsidR="0064715A" w:rsidRPr="0064715A">
              <w:rPr>
                <w:rFonts w:ascii="Times New Roman" w:hAnsi="Times New Roman" w:cs="Times New Roman"/>
                <w:sz w:val="24"/>
                <w:szCs w:val="24"/>
              </w:rPr>
              <w:t>CC</w:t>
            </w:r>
            <w:r w:rsidRPr="0064715A">
              <w:rPr>
                <w:rFonts w:ascii="Times New Roman" w:hAnsi="Times New Roman" w:cs="Times New Roman"/>
                <w:sz w:val="24"/>
                <w:szCs w:val="24"/>
              </w:rPr>
              <w:t xml:space="preserve"> </w:t>
            </w:r>
            <w:r w:rsidR="00D37C17" w:rsidRPr="0064715A">
              <w:rPr>
                <w:rFonts w:ascii="Times New Roman" w:hAnsi="Times New Roman" w:cs="Times New Roman"/>
                <w:sz w:val="24"/>
                <w:szCs w:val="24"/>
              </w:rPr>
              <w:t>10.3</w:t>
            </w:r>
            <w:r w:rsidRPr="0064715A">
              <w:rPr>
                <w:rFonts w:ascii="Times New Roman" w:hAnsi="Times New Roman" w:cs="Times New Roman"/>
                <w:sz w:val="24"/>
                <w:szCs w:val="24"/>
              </w:rPr>
              <w:t>.</w:t>
            </w:r>
          </w:p>
        </w:tc>
      </w:tr>
    </w:tbl>
    <w:p w14:paraId="18E4E4B0" w14:textId="77777777" w:rsidR="00B90217" w:rsidRPr="00511B7F" w:rsidRDefault="00B90217" w:rsidP="00B90217">
      <w:pPr>
        <w:numPr>
          <w:ilvl w:val="12"/>
          <w:numId w:val="0"/>
        </w:numPr>
        <w:rPr>
          <w:rFonts w:ascii="Times New Roman" w:hAnsi="Times New Roman" w:cs="Times New Roman"/>
          <w:sz w:val="24"/>
          <w:szCs w:val="24"/>
        </w:rPr>
      </w:pPr>
    </w:p>
    <w:p w14:paraId="2025F068" w14:textId="77777777" w:rsidR="00B90217" w:rsidRPr="00511B7F" w:rsidRDefault="00B90217" w:rsidP="00B90217">
      <w:pPr>
        <w:pStyle w:val="Ttulo2"/>
        <w:numPr>
          <w:ilvl w:val="12"/>
          <w:numId w:val="0"/>
        </w:numPr>
        <w:rPr>
          <w:rFonts w:ascii="Times New Roman" w:hAnsi="Times New Roman"/>
          <w:sz w:val="24"/>
        </w:rPr>
      </w:pPr>
      <w:bookmarkStart w:id="166" w:name="_Toc350746428"/>
      <w:bookmarkStart w:id="167" w:name="_Toc350849419"/>
      <w:bookmarkStart w:id="168" w:name="_Toc29564214"/>
      <w:bookmarkStart w:id="169" w:name="_Toc454783580"/>
      <w:bookmarkStart w:id="170" w:name="_Toc494364731"/>
      <w:bookmarkStart w:id="171" w:name="_Toc47049522"/>
      <w:r w:rsidRPr="00511B7F">
        <w:rPr>
          <w:rFonts w:ascii="Times New Roman" w:hAnsi="Times New Roman"/>
          <w:sz w:val="24"/>
        </w:rPr>
        <w:t>8.  Settlement of Disputes</w:t>
      </w:r>
      <w:bookmarkEnd w:id="166"/>
      <w:bookmarkEnd w:id="167"/>
      <w:bookmarkEnd w:id="168"/>
      <w:bookmarkEnd w:id="169"/>
      <w:bookmarkEnd w:id="170"/>
      <w:bookmarkEnd w:id="171"/>
    </w:p>
    <w:p w14:paraId="6A848FA9" w14:textId="77777777" w:rsidR="00B90217" w:rsidRPr="00511B7F" w:rsidRDefault="00B90217" w:rsidP="00B90217">
      <w:pPr>
        <w:keepNext/>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A6066EA" w14:textId="77777777" w:rsidTr="00FE3148">
        <w:tc>
          <w:tcPr>
            <w:tcW w:w="2160" w:type="dxa"/>
          </w:tcPr>
          <w:p w14:paraId="7A8823FA" w14:textId="64EBCA80" w:rsidR="00B90217" w:rsidRPr="00566B70" w:rsidRDefault="00B90217" w:rsidP="00566B70">
            <w:pPr>
              <w:pStyle w:val="Ttulo3"/>
              <w:numPr>
                <w:ilvl w:val="0"/>
                <w:numId w:val="72"/>
              </w:numPr>
              <w:tabs>
                <w:tab w:val="left" w:pos="499"/>
              </w:tabs>
              <w:spacing w:after="240"/>
              <w:ind w:left="499" w:hanging="499"/>
              <w:jc w:val="left"/>
              <w:rPr>
                <w:b/>
                <w:bCs/>
              </w:rPr>
            </w:pPr>
            <w:bookmarkStart w:id="172" w:name="_Toc47049523"/>
            <w:r w:rsidRPr="00566B70">
              <w:rPr>
                <w:b/>
                <w:bCs/>
              </w:rPr>
              <w:t>Settlement of Disputes</w:t>
            </w:r>
            <w:bookmarkEnd w:id="172"/>
          </w:p>
        </w:tc>
        <w:tc>
          <w:tcPr>
            <w:tcW w:w="6984" w:type="dxa"/>
          </w:tcPr>
          <w:p w14:paraId="53D92900" w14:textId="77777777" w:rsidR="00B90217" w:rsidRPr="0064715A" w:rsidRDefault="00B90217" w:rsidP="00FE3148">
            <w:pPr>
              <w:keepNext/>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Parties shall use their best efforts to settle amicably all disputes </w:t>
            </w:r>
            <w:r w:rsidRPr="0064715A">
              <w:rPr>
                <w:rFonts w:ascii="Times New Roman" w:hAnsi="Times New Roman" w:cs="Times New Roman"/>
                <w:sz w:val="24"/>
                <w:szCs w:val="24"/>
              </w:rPr>
              <w:t>arising out of or in connection with this Contract or its interpretation.</w:t>
            </w:r>
          </w:p>
          <w:p w14:paraId="4D06D684" w14:textId="77777777" w:rsidR="00B90217" w:rsidRPr="00511B7F" w:rsidRDefault="00B90217" w:rsidP="00FE3148">
            <w:pPr>
              <w:keepNext/>
              <w:numPr>
                <w:ilvl w:val="12"/>
                <w:numId w:val="0"/>
              </w:numPr>
              <w:spacing w:after="200"/>
              <w:jc w:val="both"/>
              <w:rPr>
                <w:rFonts w:ascii="Times New Roman" w:hAnsi="Times New Roman" w:cs="Times New Roman"/>
                <w:sz w:val="24"/>
                <w:szCs w:val="24"/>
              </w:rPr>
            </w:pPr>
            <w:r w:rsidRPr="0064715A">
              <w:rPr>
                <w:rFonts w:ascii="Times New Roman" w:hAnsi="Times New Roman" w:cs="Times New Roman"/>
                <w:sz w:val="24"/>
                <w:szCs w:val="24"/>
              </w:rPr>
              <w:t>All unresolved disputes arising out of or in connection with the present contract shall be settled in accordance with the laws of the Purchaser’s country.</w:t>
            </w:r>
          </w:p>
        </w:tc>
      </w:tr>
    </w:tbl>
    <w:p w14:paraId="7F58D421" w14:textId="77777777" w:rsidR="00B90217" w:rsidRPr="00511B7F" w:rsidRDefault="00B90217" w:rsidP="00B90217">
      <w:pPr>
        <w:jc w:val="center"/>
        <w:rPr>
          <w:rFonts w:ascii="Times New Roman" w:hAnsi="Times New Roman" w:cs="Times New Roman"/>
          <w:sz w:val="24"/>
          <w:szCs w:val="24"/>
        </w:rPr>
      </w:pPr>
      <w:bookmarkStart w:id="173" w:name="_Hlt164664749"/>
      <w:bookmarkEnd w:id="173"/>
    </w:p>
    <w:p w14:paraId="1740230B" w14:textId="128D2C6C" w:rsidR="0050608B" w:rsidRPr="00511B7F" w:rsidRDefault="0050608B">
      <w:pPr>
        <w:rPr>
          <w:rFonts w:ascii="Times New Roman" w:hAnsi="Times New Roman" w:cs="Times New Roman"/>
          <w:b/>
          <w:sz w:val="24"/>
          <w:szCs w:val="24"/>
        </w:rPr>
      </w:pPr>
    </w:p>
    <w:p w14:paraId="4CEDF364" w14:textId="5F9F1A18" w:rsidR="0050608B" w:rsidRDefault="0050608B">
      <w:pPr>
        <w:rPr>
          <w:rFonts w:ascii="Times New Roman" w:hAnsi="Times New Roman" w:cs="Times New Roman"/>
          <w:b/>
          <w:sz w:val="40"/>
          <w:szCs w:val="40"/>
        </w:rPr>
      </w:pPr>
    </w:p>
    <w:p w14:paraId="654231E3" w14:textId="77777777" w:rsidR="00391FBD" w:rsidRDefault="00391FBD">
      <w:pPr>
        <w:rPr>
          <w:rFonts w:ascii="Times New Roman" w:hAnsi="Times New Roman" w:cs="Times New Roman"/>
          <w:b/>
          <w:sz w:val="40"/>
          <w:szCs w:val="40"/>
        </w:rPr>
        <w:sectPr w:rsidR="00391FBD" w:rsidSect="0004651B">
          <w:headerReference w:type="even" r:id="rId20"/>
          <w:pgSz w:w="12240" w:h="15840"/>
          <w:pgMar w:top="1440" w:right="1440" w:bottom="1440" w:left="1440" w:header="720" w:footer="720" w:gutter="0"/>
          <w:cols w:space="720"/>
          <w:docGrid w:linePitch="360"/>
        </w:sectPr>
      </w:pPr>
    </w:p>
    <w:p w14:paraId="1DA7181B" w14:textId="1CA558F3"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2A527736" w:rsidR="009D2F39" w:rsidRPr="009D2F39" w:rsidRDefault="009D2F39" w:rsidP="009D2F39">
      <w:pPr>
        <w:spacing w:before="120" w:after="120"/>
        <w:jc w:val="center"/>
        <w:rPr>
          <w:rFonts w:ascii="Times New Roman" w:hAnsi="Times New Roman" w:cs="Times New Roman"/>
          <w:sz w:val="24"/>
          <w:szCs w:val="24"/>
        </w:rPr>
      </w:pPr>
    </w:p>
    <w:p w14:paraId="49A36381" w14:textId="718F925B"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5ADAD40A" w:rsidR="00C82D0E" w:rsidRPr="00F2086F" w:rsidRDefault="00C82D0E" w:rsidP="000A445B">
      <w:pPr>
        <w:pStyle w:val="PargrafodaLista"/>
        <w:numPr>
          <w:ilvl w:val="1"/>
          <w:numId w:val="75"/>
        </w:numPr>
        <w:spacing w:after="160"/>
        <w:ind w:left="360"/>
        <w:jc w:val="both"/>
        <w:rPr>
          <w:rFonts w:eastAsiaTheme="minorHAnsi"/>
        </w:rPr>
      </w:pPr>
      <w:r w:rsidRPr="00F2086F">
        <w:rPr>
          <w:rFonts w:eastAsiaTheme="minorHAnsi"/>
        </w:rPr>
        <w:t>The Bank’s Anti-Corruption Guidelines and this a</w:t>
      </w:r>
      <w:r w:rsidR="00283026">
        <w:rPr>
          <w:rFonts w:eastAsiaTheme="minorHAnsi"/>
        </w:rPr>
        <w:t>ppendix</w:t>
      </w:r>
      <w:r w:rsidRPr="00F2086F">
        <w:rPr>
          <w:rFonts w:eastAsiaTheme="minorHAnsi"/>
        </w:rPr>
        <w:t xml:space="preserve"> apply with respect to procurement under Bank Investment Project Financing operations.</w:t>
      </w:r>
    </w:p>
    <w:p w14:paraId="0CC6E826" w14:textId="77777777"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corrupt</w:t>
      </w:r>
      <w:proofErr w:type="gramEnd"/>
      <w:r w:rsidRPr="00F2086F">
        <w:rPr>
          <w:rFonts w:ascii="Times New Roman" w:hAnsi="Times New Roman" w:cs="Times New Roman"/>
          <w:sz w:val="24"/>
          <w:szCs w:val="24"/>
        </w:rPr>
        <w:t xml:space="preserve">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fraudulent</w:t>
      </w:r>
      <w:proofErr w:type="gramEnd"/>
      <w:r w:rsidRPr="00F2086F">
        <w:rPr>
          <w:rFonts w:ascii="Times New Roman" w:hAnsi="Times New Roman" w:cs="Times New Roman"/>
          <w:sz w:val="24"/>
          <w:szCs w:val="24"/>
        </w:rPr>
        <w:t xml:space="preserve">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collusive</w:t>
      </w:r>
      <w:proofErr w:type="gramEnd"/>
      <w:r w:rsidRPr="00F2086F">
        <w:rPr>
          <w:rFonts w:ascii="Times New Roman" w:hAnsi="Times New Roman" w:cs="Times New Roman"/>
          <w:sz w:val="24"/>
          <w:szCs w:val="24"/>
        </w:rPr>
        <w:t xml:space="preser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coercive</w:t>
      </w:r>
      <w:proofErr w:type="gramEnd"/>
      <w:r w:rsidRPr="00F2086F">
        <w:rPr>
          <w:rFonts w:ascii="Times New Roman" w:hAnsi="Times New Roman" w:cs="Times New Roman"/>
          <w:sz w:val="24"/>
          <w:szCs w:val="24"/>
        </w:rPr>
        <w:t xml:space="preser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obstructive</w:t>
      </w:r>
      <w:proofErr w:type="gramEnd"/>
      <w:r w:rsidRPr="00F2086F">
        <w:rPr>
          <w:rFonts w:ascii="Times New Roman" w:hAnsi="Times New Roman" w:cs="Times New Roman"/>
          <w:sz w:val="24"/>
          <w:szCs w:val="24"/>
        </w:rPr>
        <w:t xml:space="preser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4"/>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5"/>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6"/>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F48F" w14:textId="77777777" w:rsidR="00101920" w:rsidRDefault="00101920" w:rsidP="0004651B">
      <w:pPr>
        <w:spacing w:after="0" w:line="240" w:lineRule="auto"/>
      </w:pPr>
      <w:r>
        <w:separator/>
      </w:r>
    </w:p>
  </w:endnote>
  <w:endnote w:type="continuationSeparator" w:id="0">
    <w:p w14:paraId="534953EB" w14:textId="77777777" w:rsidR="00101920" w:rsidRDefault="00101920"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D226E" w14:textId="77777777" w:rsidR="00101920" w:rsidRDefault="00101920" w:rsidP="0004651B">
      <w:pPr>
        <w:spacing w:after="0" w:line="240" w:lineRule="auto"/>
      </w:pPr>
      <w:r>
        <w:separator/>
      </w:r>
    </w:p>
  </w:footnote>
  <w:footnote w:type="continuationSeparator" w:id="0">
    <w:p w14:paraId="602B84B7" w14:textId="77777777" w:rsidR="00101920" w:rsidRDefault="00101920" w:rsidP="0004651B">
      <w:pPr>
        <w:spacing w:after="0" w:line="240" w:lineRule="auto"/>
      </w:pPr>
      <w:r>
        <w:continuationSeparator/>
      </w:r>
    </w:p>
  </w:footnote>
  <w:footnote w:id="1">
    <w:p w14:paraId="2AEF19C6" w14:textId="77777777" w:rsidR="001A371A" w:rsidRPr="00F23660" w:rsidRDefault="001A371A" w:rsidP="001A371A">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31BC9513" w14:textId="77777777" w:rsidR="001A371A" w:rsidRDefault="001A371A" w:rsidP="001A371A">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2AAFD312" w14:textId="77777777" w:rsidR="001A371A" w:rsidRDefault="001A371A" w:rsidP="001A371A">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4">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5">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6">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B75E" w14:textId="77777777" w:rsidR="0014292B" w:rsidRDefault="0014292B" w:rsidP="0004651B">
    <w:pPr>
      <w:pStyle w:val="Cabealho"/>
      <w:tabs>
        <w:tab w:val="clear" w:pos="9000"/>
        <w:tab w:val="right" w:pos="12960"/>
      </w:tabs>
    </w:pPr>
    <w:r>
      <w:t xml:space="preserve">Section VII – Schedule of Requirements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p w14:paraId="651D5628" w14:textId="77777777" w:rsidR="0014292B" w:rsidRDefault="001429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58E9" w14:textId="0A3CFDAA" w:rsidR="0014292B" w:rsidRDefault="008468AA" w:rsidP="0004651B">
    <w:pPr>
      <w:pStyle w:val="Cabealho"/>
      <w:tabs>
        <w:tab w:val="clear" w:pos="9000"/>
        <w:tab w:val="right" w:pos="12960"/>
      </w:tabs>
    </w:pPr>
    <w:r>
      <w:t>Request for Quotations</w:t>
    </w:r>
    <w:r w:rsidR="0014292B">
      <w:tab/>
    </w:r>
    <w:r w:rsidR="0014292B">
      <w:rPr>
        <w:rStyle w:val="Nmerodepgina"/>
      </w:rPr>
      <w:fldChar w:fldCharType="begin"/>
    </w:r>
    <w:r w:rsidR="0014292B">
      <w:rPr>
        <w:rStyle w:val="Nmerodepgina"/>
      </w:rPr>
      <w:instrText xml:space="preserve"> PAGE </w:instrText>
    </w:r>
    <w:r w:rsidR="0014292B">
      <w:rPr>
        <w:rStyle w:val="Nmerodepgina"/>
      </w:rPr>
      <w:fldChar w:fldCharType="separate"/>
    </w:r>
    <w:r w:rsidR="0014292B">
      <w:rPr>
        <w:rStyle w:val="Nmerodepgina"/>
        <w:noProof/>
      </w:rPr>
      <w:t>145</w:t>
    </w:r>
    <w:r w:rsidR="0014292B">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779631"/>
      <w:docPartObj>
        <w:docPartGallery w:val="Page Numbers (Top of Page)"/>
        <w:docPartUnique/>
      </w:docPartObj>
    </w:sdtPr>
    <w:sdtEndPr>
      <w:rPr>
        <w:noProof/>
      </w:rPr>
    </w:sdtEndPr>
    <w:sdtContent>
      <w:p w14:paraId="2911BBC0" w14:textId="176460BD" w:rsidR="00637535" w:rsidRDefault="001E10A0" w:rsidP="00877ACF">
        <w:pPr>
          <w:pStyle w:val="Cabealho"/>
          <w:tabs>
            <w:tab w:val="clear" w:pos="9000"/>
            <w:tab w:val="left" w:pos="0"/>
            <w:tab w:val="right" w:pos="9360"/>
          </w:tabs>
          <w:jc w:val="left"/>
        </w:pPr>
        <w:r>
          <w:t>Request for Quotations</w:t>
        </w:r>
        <w:r w:rsidR="00877ACF">
          <w:tab/>
        </w:r>
        <w:r w:rsidR="00637535">
          <w:fldChar w:fldCharType="begin"/>
        </w:r>
        <w:r w:rsidR="00637535">
          <w:instrText xml:space="preserve"> PAGE   \* MERGEFORMAT </w:instrText>
        </w:r>
        <w:r w:rsidR="00637535">
          <w:fldChar w:fldCharType="separate"/>
        </w:r>
        <w:r w:rsidR="00637535">
          <w:rPr>
            <w:noProof/>
          </w:rPr>
          <w:t>2</w:t>
        </w:r>
        <w:r w:rsidR="00637535">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40B1" w14:textId="77777777" w:rsidR="00391FBD" w:rsidRPr="004509D8" w:rsidRDefault="00391FBD" w:rsidP="004509D8">
    <w:pPr>
      <w:pStyle w:val="Cabealho"/>
      <w:pBdr>
        <w:bottom w:val="single" w:sz="4" w:space="1" w:color="auto"/>
      </w:pBdr>
    </w:pPr>
    <w:r>
      <w:t>Contract Forms</w:t>
    </w:r>
    <w:r w:rsidRPr="001468A2">
      <w:tab/>
    </w:r>
    <w:r w:rsidRPr="001468A2">
      <w:fldChar w:fldCharType="begin"/>
    </w:r>
    <w:r w:rsidRPr="001468A2">
      <w:instrText xml:space="preserve"> PAGE   \* MERGEFORMAT </w:instrText>
    </w:r>
    <w:r w:rsidRPr="001468A2">
      <w:fldChar w:fldCharType="separate"/>
    </w:r>
    <w:r>
      <w:rPr>
        <w:noProof/>
      </w:rPr>
      <w:t>188</w:t>
    </w:r>
    <w:r w:rsidRPr="001468A2">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C59E" w14:textId="17D05164" w:rsidR="00391FBD" w:rsidRDefault="00054871">
    <w:pPr>
      <w:pStyle w:val="Cabealho"/>
    </w:pPr>
    <w:r>
      <w:t xml:space="preserve">Annex </w:t>
    </w:r>
    <w:r w:rsidR="00BB3F9E">
      <w:t>1</w:t>
    </w:r>
    <w:r w:rsidR="00792BA9">
      <w:t xml:space="preserve">: </w:t>
    </w:r>
    <w:r w:rsidR="00BB3F9E">
      <w:t>Requirements</w:t>
    </w:r>
    <w:r w:rsidR="00391FBD">
      <w:rPr>
        <w:rStyle w:val="Nmerodepgina"/>
        <w:rFonts w:cs="Arial"/>
      </w:rPr>
      <w:tab/>
    </w:r>
    <w:r w:rsidR="00391FBD">
      <w:rPr>
        <w:rStyle w:val="Nmerodepgina"/>
        <w:rFonts w:cs="Arial"/>
      </w:rPr>
      <w:fldChar w:fldCharType="begin"/>
    </w:r>
    <w:r w:rsidR="00391FBD">
      <w:rPr>
        <w:rStyle w:val="Nmerodepgina"/>
        <w:rFonts w:cs="Arial"/>
      </w:rPr>
      <w:instrText xml:space="preserve"> PAGE </w:instrText>
    </w:r>
    <w:r w:rsidR="00391FBD">
      <w:rPr>
        <w:rStyle w:val="Nmerodepgina"/>
        <w:rFonts w:cs="Arial"/>
      </w:rPr>
      <w:fldChar w:fldCharType="separate"/>
    </w:r>
    <w:r w:rsidR="00391FBD">
      <w:rPr>
        <w:rStyle w:val="Nmerodepgina"/>
        <w:rFonts w:cs="Arial"/>
        <w:noProof/>
      </w:rPr>
      <w:t>189</w:t>
    </w:r>
    <w:r w:rsidR="00391FBD">
      <w:rPr>
        <w:rStyle w:val="Nmerodepgina"/>
        <w:rFonts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7524" w14:textId="6C4C9841" w:rsidR="00391FBD" w:rsidRPr="001468A2" w:rsidRDefault="00701D39">
    <w:pPr>
      <w:pStyle w:val="Cabealho"/>
      <w:pBdr>
        <w:bottom w:val="single" w:sz="4" w:space="1" w:color="auto"/>
      </w:pBdr>
    </w:pPr>
    <w:r>
      <w:t>Annex 2: Fraud and Corruption</w:t>
    </w:r>
    <w:r w:rsidR="00391FBD" w:rsidRPr="001468A2">
      <w:tab/>
    </w:r>
    <w:r w:rsidR="00391FBD" w:rsidRPr="001468A2">
      <w:fldChar w:fldCharType="begin"/>
    </w:r>
    <w:r w:rsidR="00391FBD" w:rsidRPr="001468A2">
      <w:instrText xml:space="preserve"> PAGE   \* MERGEFORMAT </w:instrText>
    </w:r>
    <w:r w:rsidR="00391FBD" w:rsidRPr="001468A2">
      <w:fldChar w:fldCharType="separate"/>
    </w:r>
    <w:r w:rsidR="00391FBD">
      <w:rPr>
        <w:noProof/>
      </w:rPr>
      <w:t>171</w:t>
    </w:r>
    <w:r w:rsidR="00391FBD" w:rsidRPr="001468A2">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141E" w14:textId="3CB3D669" w:rsidR="008D62DC" w:rsidRDefault="008D62DC">
    <w:pPr>
      <w:pStyle w:val="Cabealho"/>
    </w:pPr>
    <w:r>
      <w:t>Annex 2: Fraud and Corruption</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AC7CA34C"/>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0"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1"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2"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3"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6"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520F42"/>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1"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957639478">
    <w:abstractNumId w:val="60"/>
  </w:num>
  <w:num w:numId="2" w16cid:durableId="1299920869">
    <w:abstractNumId w:val="22"/>
  </w:num>
  <w:num w:numId="3" w16cid:durableId="1911381240">
    <w:abstractNumId w:val="55"/>
  </w:num>
  <w:num w:numId="4" w16cid:durableId="2103725099">
    <w:abstractNumId w:val="54"/>
  </w:num>
  <w:num w:numId="5" w16cid:durableId="1926185440">
    <w:abstractNumId w:val="36"/>
  </w:num>
  <w:num w:numId="6" w16cid:durableId="224685938">
    <w:abstractNumId w:val="59"/>
  </w:num>
  <w:num w:numId="7" w16cid:durableId="1915817342">
    <w:abstractNumId w:val="73"/>
  </w:num>
  <w:num w:numId="8" w16cid:durableId="363602654">
    <w:abstractNumId w:val="26"/>
  </w:num>
  <w:num w:numId="9" w16cid:durableId="681125294">
    <w:abstractNumId w:val="56"/>
  </w:num>
  <w:num w:numId="10" w16cid:durableId="1587375240">
    <w:abstractNumId w:val="30"/>
  </w:num>
  <w:num w:numId="11" w16cid:durableId="1472016290">
    <w:abstractNumId w:val="42"/>
  </w:num>
  <w:num w:numId="12" w16cid:durableId="1485118725">
    <w:abstractNumId w:val="18"/>
  </w:num>
  <w:num w:numId="13" w16cid:durableId="1464495050">
    <w:abstractNumId w:val="20"/>
  </w:num>
  <w:num w:numId="14" w16cid:durableId="1344746315">
    <w:abstractNumId w:val="3"/>
  </w:num>
  <w:num w:numId="15" w16cid:durableId="2136560696">
    <w:abstractNumId w:val="65"/>
  </w:num>
  <w:num w:numId="16" w16cid:durableId="1751777283">
    <w:abstractNumId w:val="17"/>
  </w:num>
  <w:num w:numId="17" w16cid:durableId="2116171333">
    <w:abstractNumId w:val="72"/>
  </w:num>
  <w:num w:numId="18" w16cid:durableId="546769523">
    <w:abstractNumId w:val="47"/>
  </w:num>
  <w:num w:numId="19" w16cid:durableId="297732742">
    <w:abstractNumId w:val="62"/>
  </w:num>
  <w:num w:numId="20" w16cid:durableId="1337807597">
    <w:abstractNumId w:val="41"/>
  </w:num>
  <w:num w:numId="21" w16cid:durableId="560486234">
    <w:abstractNumId w:val="11"/>
  </w:num>
  <w:num w:numId="22" w16cid:durableId="1716810080">
    <w:abstractNumId w:val="32"/>
  </w:num>
  <w:num w:numId="23" w16cid:durableId="1373072313">
    <w:abstractNumId w:val="64"/>
  </w:num>
  <w:num w:numId="24" w16cid:durableId="1967851199">
    <w:abstractNumId w:val="9"/>
  </w:num>
  <w:num w:numId="25" w16cid:durableId="2142259818">
    <w:abstractNumId w:val="58"/>
  </w:num>
  <w:num w:numId="26" w16cid:durableId="228463551">
    <w:abstractNumId w:val="27"/>
  </w:num>
  <w:num w:numId="27" w16cid:durableId="1877228879">
    <w:abstractNumId w:val="49"/>
  </w:num>
  <w:num w:numId="28" w16cid:durableId="61610670">
    <w:abstractNumId w:val="38"/>
  </w:num>
  <w:num w:numId="29" w16cid:durableId="716779954">
    <w:abstractNumId w:val="19"/>
  </w:num>
  <w:num w:numId="30" w16cid:durableId="38522740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64983670">
    <w:abstractNumId w:val="63"/>
  </w:num>
  <w:num w:numId="32" w16cid:durableId="1693725033">
    <w:abstractNumId w:val="57"/>
  </w:num>
  <w:num w:numId="33" w16cid:durableId="882525609">
    <w:abstractNumId w:val="51"/>
  </w:num>
  <w:num w:numId="34" w16cid:durableId="975258350">
    <w:abstractNumId w:val="70"/>
  </w:num>
  <w:num w:numId="35" w16cid:durableId="272175046">
    <w:abstractNumId w:val="8"/>
  </w:num>
  <w:num w:numId="36" w16cid:durableId="427425810">
    <w:abstractNumId w:val="7"/>
  </w:num>
  <w:num w:numId="37" w16cid:durableId="1595745623">
    <w:abstractNumId w:val="6"/>
  </w:num>
  <w:num w:numId="38" w16cid:durableId="1708942650">
    <w:abstractNumId w:val="5"/>
  </w:num>
  <w:num w:numId="39" w16cid:durableId="1265576224">
    <w:abstractNumId w:val="4"/>
  </w:num>
  <w:num w:numId="40" w16cid:durableId="1704675489">
    <w:abstractNumId w:val="2"/>
  </w:num>
  <w:num w:numId="41" w16cid:durableId="34359074">
    <w:abstractNumId w:val="1"/>
  </w:num>
  <w:num w:numId="42" w16cid:durableId="898520139">
    <w:abstractNumId w:val="0"/>
  </w:num>
  <w:num w:numId="43" w16cid:durableId="534543397">
    <w:abstractNumId w:val="45"/>
  </w:num>
  <w:num w:numId="44" w16cid:durableId="415907586">
    <w:abstractNumId w:val="61"/>
  </w:num>
  <w:num w:numId="45" w16cid:durableId="932398110">
    <w:abstractNumId w:val="24"/>
  </w:num>
  <w:num w:numId="46" w16cid:durableId="2141260782">
    <w:abstractNumId w:val="33"/>
  </w:num>
  <w:num w:numId="47" w16cid:durableId="2131438845">
    <w:abstractNumId w:val="12"/>
  </w:num>
  <w:num w:numId="48" w16cid:durableId="1028875861">
    <w:abstractNumId w:val="28"/>
  </w:num>
  <w:num w:numId="49" w16cid:durableId="1929191129">
    <w:abstractNumId w:val="68"/>
  </w:num>
  <w:num w:numId="50" w16cid:durableId="1046374211">
    <w:abstractNumId w:val="52"/>
  </w:num>
  <w:num w:numId="51" w16cid:durableId="2011986965">
    <w:abstractNumId w:val="16"/>
  </w:num>
  <w:num w:numId="52" w16cid:durableId="86275108">
    <w:abstractNumId w:val="25"/>
  </w:num>
  <w:num w:numId="53" w16cid:durableId="323898438">
    <w:abstractNumId w:val="39"/>
  </w:num>
  <w:num w:numId="54" w16cid:durableId="2051683871">
    <w:abstractNumId w:val="40"/>
  </w:num>
  <w:num w:numId="55" w16cid:durableId="190343341">
    <w:abstractNumId w:val="13"/>
  </w:num>
  <w:num w:numId="56" w16cid:durableId="2007584991">
    <w:abstractNumId w:val="71"/>
  </w:num>
  <w:num w:numId="57" w16cid:durableId="325522331">
    <w:abstractNumId w:val="66"/>
  </w:num>
  <w:num w:numId="58" w16cid:durableId="1797917157">
    <w:abstractNumId w:val="34"/>
  </w:num>
  <w:num w:numId="59" w16cid:durableId="914238568">
    <w:abstractNumId w:val="37"/>
  </w:num>
  <w:num w:numId="60" w16cid:durableId="1237745183">
    <w:abstractNumId w:val="10"/>
  </w:num>
  <w:num w:numId="61" w16cid:durableId="8221053">
    <w:abstractNumId w:val="44"/>
  </w:num>
  <w:num w:numId="62" w16cid:durableId="2049641764">
    <w:abstractNumId w:val="15"/>
  </w:num>
  <w:num w:numId="63" w16cid:durableId="846137876">
    <w:abstractNumId w:val="43"/>
  </w:num>
  <w:num w:numId="64" w16cid:durableId="1206912387">
    <w:abstractNumId w:val="23"/>
  </w:num>
  <w:num w:numId="65" w16cid:durableId="1693188674">
    <w:abstractNumId w:val="29"/>
  </w:num>
  <w:num w:numId="66" w16cid:durableId="482935285">
    <w:abstractNumId w:val="31"/>
  </w:num>
  <w:num w:numId="67" w16cid:durableId="1141340535">
    <w:abstractNumId w:val="21"/>
  </w:num>
  <w:num w:numId="68" w16cid:durableId="373307240">
    <w:abstractNumId w:val="48"/>
  </w:num>
  <w:num w:numId="69" w16cid:durableId="954750766">
    <w:abstractNumId w:val="46"/>
  </w:num>
  <w:num w:numId="70" w16cid:durableId="209072829">
    <w:abstractNumId w:val="67"/>
  </w:num>
  <w:num w:numId="71" w16cid:durableId="1545361455">
    <w:abstractNumId w:val="14"/>
  </w:num>
  <w:num w:numId="72" w16cid:durableId="1072779674">
    <w:abstractNumId w:val="53"/>
  </w:num>
  <w:num w:numId="73" w16cid:durableId="1806503010">
    <w:abstractNumId w:val="50"/>
  </w:num>
  <w:num w:numId="74" w16cid:durableId="1505582578">
    <w:abstractNumId w:val="35"/>
  </w:num>
  <w:num w:numId="75" w16cid:durableId="1390108222">
    <w:abstractNumId w:val="6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6989"/>
    <w:rsid w:val="000104EF"/>
    <w:rsid w:val="0001104C"/>
    <w:rsid w:val="000172B9"/>
    <w:rsid w:val="000330D1"/>
    <w:rsid w:val="0003592C"/>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A260B"/>
    <w:rsid w:val="000A445B"/>
    <w:rsid w:val="000A6900"/>
    <w:rsid w:val="000A7C47"/>
    <w:rsid w:val="000B0081"/>
    <w:rsid w:val="000B1195"/>
    <w:rsid w:val="000B13DC"/>
    <w:rsid w:val="000C1978"/>
    <w:rsid w:val="000C2FFB"/>
    <w:rsid w:val="000C6E9A"/>
    <w:rsid w:val="000C7B22"/>
    <w:rsid w:val="000D0E7E"/>
    <w:rsid w:val="000D266A"/>
    <w:rsid w:val="000D3339"/>
    <w:rsid w:val="000E0571"/>
    <w:rsid w:val="000E0A4B"/>
    <w:rsid w:val="000E0CE1"/>
    <w:rsid w:val="000F21E4"/>
    <w:rsid w:val="000F43E7"/>
    <w:rsid w:val="000F5608"/>
    <w:rsid w:val="000F6B6E"/>
    <w:rsid w:val="000F7A86"/>
    <w:rsid w:val="00101053"/>
    <w:rsid w:val="0010160F"/>
    <w:rsid w:val="00101920"/>
    <w:rsid w:val="00102A72"/>
    <w:rsid w:val="00105A7C"/>
    <w:rsid w:val="00111C9B"/>
    <w:rsid w:val="00113302"/>
    <w:rsid w:val="001142B7"/>
    <w:rsid w:val="00115027"/>
    <w:rsid w:val="00115541"/>
    <w:rsid w:val="00120750"/>
    <w:rsid w:val="001218BC"/>
    <w:rsid w:val="00121D3B"/>
    <w:rsid w:val="00122B06"/>
    <w:rsid w:val="00124C87"/>
    <w:rsid w:val="00125A2E"/>
    <w:rsid w:val="0013673A"/>
    <w:rsid w:val="0014292B"/>
    <w:rsid w:val="00144C34"/>
    <w:rsid w:val="001468C1"/>
    <w:rsid w:val="00146DDB"/>
    <w:rsid w:val="001610B7"/>
    <w:rsid w:val="00161BB1"/>
    <w:rsid w:val="001634BF"/>
    <w:rsid w:val="0016667E"/>
    <w:rsid w:val="00175E00"/>
    <w:rsid w:val="001777D8"/>
    <w:rsid w:val="001805E8"/>
    <w:rsid w:val="00181021"/>
    <w:rsid w:val="001925C2"/>
    <w:rsid w:val="00197AA1"/>
    <w:rsid w:val="001A329C"/>
    <w:rsid w:val="001A371A"/>
    <w:rsid w:val="001B394D"/>
    <w:rsid w:val="001B7A27"/>
    <w:rsid w:val="001C03F6"/>
    <w:rsid w:val="001C3093"/>
    <w:rsid w:val="001E10A0"/>
    <w:rsid w:val="001E419A"/>
    <w:rsid w:val="001E6B2F"/>
    <w:rsid w:val="00202FE9"/>
    <w:rsid w:val="0020321E"/>
    <w:rsid w:val="00205ED1"/>
    <w:rsid w:val="002075F5"/>
    <w:rsid w:val="002208D8"/>
    <w:rsid w:val="002216E4"/>
    <w:rsid w:val="00221AA0"/>
    <w:rsid w:val="00225BE6"/>
    <w:rsid w:val="00227EBE"/>
    <w:rsid w:val="00234B8B"/>
    <w:rsid w:val="00245E68"/>
    <w:rsid w:val="0025006B"/>
    <w:rsid w:val="002527E2"/>
    <w:rsid w:val="00255F56"/>
    <w:rsid w:val="002563C2"/>
    <w:rsid w:val="00256A87"/>
    <w:rsid w:val="00263F2F"/>
    <w:rsid w:val="002744AD"/>
    <w:rsid w:val="00277FEC"/>
    <w:rsid w:val="00281088"/>
    <w:rsid w:val="00281C8F"/>
    <w:rsid w:val="00283026"/>
    <w:rsid w:val="002855EB"/>
    <w:rsid w:val="00290D6B"/>
    <w:rsid w:val="00294525"/>
    <w:rsid w:val="002B1B3E"/>
    <w:rsid w:val="002B461F"/>
    <w:rsid w:val="002B587A"/>
    <w:rsid w:val="002C190A"/>
    <w:rsid w:val="002C43EF"/>
    <w:rsid w:val="002D0233"/>
    <w:rsid w:val="002D07C3"/>
    <w:rsid w:val="002D2D11"/>
    <w:rsid w:val="002E2B03"/>
    <w:rsid w:val="002E33A5"/>
    <w:rsid w:val="002F1531"/>
    <w:rsid w:val="002F4FA9"/>
    <w:rsid w:val="003012D2"/>
    <w:rsid w:val="00301E34"/>
    <w:rsid w:val="00311CF1"/>
    <w:rsid w:val="003145E5"/>
    <w:rsid w:val="003224FA"/>
    <w:rsid w:val="00322817"/>
    <w:rsid w:val="00322955"/>
    <w:rsid w:val="0033398C"/>
    <w:rsid w:val="00336AB4"/>
    <w:rsid w:val="00350B32"/>
    <w:rsid w:val="003650A4"/>
    <w:rsid w:val="0036590A"/>
    <w:rsid w:val="00371421"/>
    <w:rsid w:val="00371F3E"/>
    <w:rsid w:val="003741C3"/>
    <w:rsid w:val="00375EB9"/>
    <w:rsid w:val="00376BCD"/>
    <w:rsid w:val="00387FEE"/>
    <w:rsid w:val="00391FBD"/>
    <w:rsid w:val="003A10BC"/>
    <w:rsid w:val="003B2F6D"/>
    <w:rsid w:val="003C38F4"/>
    <w:rsid w:val="003C5C4D"/>
    <w:rsid w:val="003C67F5"/>
    <w:rsid w:val="003C6DC9"/>
    <w:rsid w:val="003D0D17"/>
    <w:rsid w:val="003D36FC"/>
    <w:rsid w:val="003D42A1"/>
    <w:rsid w:val="003E3C29"/>
    <w:rsid w:val="00403EBE"/>
    <w:rsid w:val="004127A5"/>
    <w:rsid w:val="004172AC"/>
    <w:rsid w:val="004177CF"/>
    <w:rsid w:val="00424823"/>
    <w:rsid w:val="00431044"/>
    <w:rsid w:val="00433448"/>
    <w:rsid w:val="00450724"/>
    <w:rsid w:val="00451CF3"/>
    <w:rsid w:val="0045479C"/>
    <w:rsid w:val="0045597F"/>
    <w:rsid w:val="00455D49"/>
    <w:rsid w:val="0046385F"/>
    <w:rsid w:val="00473349"/>
    <w:rsid w:val="00484B71"/>
    <w:rsid w:val="00485AF8"/>
    <w:rsid w:val="004926B7"/>
    <w:rsid w:val="00497CBB"/>
    <w:rsid w:val="004A1C15"/>
    <w:rsid w:val="004A31FD"/>
    <w:rsid w:val="004A5135"/>
    <w:rsid w:val="004B03D2"/>
    <w:rsid w:val="004B407D"/>
    <w:rsid w:val="004C11CE"/>
    <w:rsid w:val="004C33BD"/>
    <w:rsid w:val="004D01FC"/>
    <w:rsid w:val="004D0499"/>
    <w:rsid w:val="004F53BF"/>
    <w:rsid w:val="004F66CC"/>
    <w:rsid w:val="0050058C"/>
    <w:rsid w:val="0050608B"/>
    <w:rsid w:val="00511B7F"/>
    <w:rsid w:val="005133FB"/>
    <w:rsid w:val="00515DB4"/>
    <w:rsid w:val="00521453"/>
    <w:rsid w:val="00524B81"/>
    <w:rsid w:val="005451A5"/>
    <w:rsid w:val="00545F02"/>
    <w:rsid w:val="0054725E"/>
    <w:rsid w:val="0054745A"/>
    <w:rsid w:val="0055787A"/>
    <w:rsid w:val="00563DCA"/>
    <w:rsid w:val="00566B70"/>
    <w:rsid w:val="0057169F"/>
    <w:rsid w:val="00574144"/>
    <w:rsid w:val="00580E27"/>
    <w:rsid w:val="0058611D"/>
    <w:rsid w:val="005901AA"/>
    <w:rsid w:val="0059189D"/>
    <w:rsid w:val="00594097"/>
    <w:rsid w:val="005A2BCE"/>
    <w:rsid w:val="005A643E"/>
    <w:rsid w:val="005B2ED4"/>
    <w:rsid w:val="005C1567"/>
    <w:rsid w:val="005C5D01"/>
    <w:rsid w:val="005E1315"/>
    <w:rsid w:val="005E3BFC"/>
    <w:rsid w:val="005F377A"/>
    <w:rsid w:val="006006CE"/>
    <w:rsid w:val="00601F6C"/>
    <w:rsid w:val="00602CAB"/>
    <w:rsid w:val="00610489"/>
    <w:rsid w:val="00615831"/>
    <w:rsid w:val="00616E0D"/>
    <w:rsid w:val="00620DEC"/>
    <w:rsid w:val="0062485F"/>
    <w:rsid w:val="006260BA"/>
    <w:rsid w:val="00626C0D"/>
    <w:rsid w:val="00635783"/>
    <w:rsid w:val="00637535"/>
    <w:rsid w:val="00642310"/>
    <w:rsid w:val="0064715A"/>
    <w:rsid w:val="00647E53"/>
    <w:rsid w:val="00652555"/>
    <w:rsid w:val="0065351C"/>
    <w:rsid w:val="006554B6"/>
    <w:rsid w:val="00690AAB"/>
    <w:rsid w:val="0069122B"/>
    <w:rsid w:val="0069268C"/>
    <w:rsid w:val="00696964"/>
    <w:rsid w:val="006A3CB3"/>
    <w:rsid w:val="006B441D"/>
    <w:rsid w:val="006B63BF"/>
    <w:rsid w:val="006C0A63"/>
    <w:rsid w:val="006C12E5"/>
    <w:rsid w:val="006C1DF8"/>
    <w:rsid w:val="006C3D46"/>
    <w:rsid w:val="006C5CD5"/>
    <w:rsid w:val="006D14FA"/>
    <w:rsid w:val="006D3249"/>
    <w:rsid w:val="006D34DE"/>
    <w:rsid w:val="006D49B5"/>
    <w:rsid w:val="006D5F80"/>
    <w:rsid w:val="006D67E9"/>
    <w:rsid w:val="006D7C7C"/>
    <w:rsid w:val="006F0AC5"/>
    <w:rsid w:val="006F3DF4"/>
    <w:rsid w:val="006F7F40"/>
    <w:rsid w:val="00701D39"/>
    <w:rsid w:val="00706B4D"/>
    <w:rsid w:val="00713336"/>
    <w:rsid w:val="007148FA"/>
    <w:rsid w:val="00715638"/>
    <w:rsid w:val="00720DD2"/>
    <w:rsid w:val="00730F80"/>
    <w:rsid w:val="007328EE"/>
    <w:rsid w:val="00744B6E"/>
    <w:rsid w:val="007455A0"/>
    <w:rsid w:val="007575D9"/>
    <w:rsid w:val="007576ED"/>
    <w:rsid w:val="00790BCF"/>
    <w:rsid w:val="00792BA9"/>
    <w:rsid w:val="00793FFB"/>
    <w:rsid w:val="0079566B"/>
    <w:rsid w:val="007A0A85"/>
    <w:rsid w:val="007A19A2"/>
    <w:rsid w:val="007A7546"/>
    <w:rsid w:val="007A7FCF"/>
    <w:rsid w:val="007C0C53"/>
    <w:rsid w:val="007C2119"/>
    <w:rsid w:val="007C30D4"/>
    <w:rsid w:val="007C47A8"/>
    <w:rsid w:val="007D0249"/>
    <w:rsid w:val="007D2031"/>
    <w:rsid w:val="007D4F44"/>
    <w:rsid w:val="007D761C"/>
    <w:rsid w:val="007E19BD"/>
    <w:rsid w:val="007E26F6"/>
    <w:rsid w:val="007E34AA"/>
    <w:rsid w:val="007E4ED9"/>
    <w:rsid w:val="007E5C79"/>
    <w:rsid w:val="007F21FE"/>
    <w:rsid w:val="0080148F"/>
    <w:rsid w:val="008042B1"/>
    <w:rsid w:val="00813A17"/>
    <w:rsid w:val="008219CC"/>
    <w:rsid w:val="00826530"/>
    <w:rsid w:val="0083532D"/>
    <w:rsid w:val="008440C5"/>
    <w:rsid w:val="00845AFA"/>
    <w:rsid w:val="008468AA"/>
    <w:rsid w:val="00853857"/>
    <w:rsid w:val="00855FA1"/>
    <w:rsid w:val="00860746"/>
    <w:rsid w:val="00860DEC"/>
    <w:rsid w:val="00861AE0"/>
    <w:rsid w:val="0086295F"/>
    <w:rsid w:val="00863987"/>
    <w:rsid w:val="00864FA1"/>
    <w:rsid w:val="00866E14"/>
    <w:rsid w:val="0086715A"/>
    <w:rsid w:val="008736D0"/>
    <w:rsid w:val="00876C91"/>
    <w:rsid w:val="00877ACF"/>
    <w:rsid w:val="00882269"/>
    <w:rsid w:val="008B73ED"/>
    <w:rsid w:val="008C3E71"/>
    <w:rsid w:val="008D08AB"/>
    <w:rsid w:val="008D20C0"/>
    <w:rsid w:val="008D3AAC"/>
    <w:rsid w:val="008D62DC"/>
    <w:rsid w:val="008E18C2"/>
    <w:rsid w:val="008E6E87"/>
    <w:rsid w:val="008E780D"/>
    <w:rsid w:val="008F4C89"/>
    <w:rsid w:val="00901B64"/>
    <w:rsid w:val="00902E5D"/>
    <w:rsid w:val="00904490"/>
    <w:rsid w:val="00905AE3"/>
    <w:rsid w:val="00914880"/>
    <w:rsid w:val="009225FE"/>
    <w:rsid w:val="0092355B"/>
    <w:rsid w:val="0093359F"/>
    <w:rsid w:val="00943FE5"/>
    <w:rsid w:val="00947677"/>
    <w:rsid w:val="00947727"/>
    <w:rsid w:val="00954861"/>
    <w:rsid w:val="0095492C"/>
    <w:rsid w:val="0096286F"/>
    <w:rsid w:val="00963873"/>
    <w:rsid w:val="0096514D"/>
    <w:rsid w:val="00974468"/>
    <w:rsid w:val="00976575"/>
    <w:rsid w:val="00980F46"/>
    <w:rsid w:val="00985077"/>
    <w:rsid w:val="0098699E"/>
    <w:rsid w:val="009872A5"/>
    <w:rsid w:val="00987423"/>
    <w:rsid w:val="0099024D"/>
    <w:rsid w:val="0099156F"/>
    <w:rsid w:val="009A24ED"/>
    <w:rsid w:val="009A2D3F"/>
    <w:rsid w:val="009A4B7B"/>
    <w:rsid w:val="009B1616"/>
    <w:rsid w:val="009B38B1"/>
    <w:rsid w:val="009C02D9"/>
    <w:rsid w:val="009C1D4C"/>
    <w:rsid w:val="009C2793"/>
    <w:rsid w:val="009D17EB"/>
    <w:rsid w:val="009D2558"/>
    <w:rsid w:val="009D2718"/>
    <w:rsid w:val="009D2F39"/>
    <w:rsid w:val="009D64DA"/>
    <w:rsid w:val="009D679D"/>
    <w:rsid w:val="009E1607"/>
    <w:rsid w:val="009E3840"/>
    <w:rsid w:val="009E62CD"/>
    <w:rsid w:val="00A023CF"/>
    <w:rsid w:val="00A04B93"/>
    <w:rsid w:val="00A05ABA"/>
    <w:rsid w:val="00A20091"/>
    <w:rsid w:val="00A20A1D"/>
    <w:rsid w:val="00A2186D"/>
    <w:rsid w:val="00A21A79"/>
    <w:rsid w:val="00A23CBE"/>
    <w:rsid w:val="00A23EA2"/>
    <w:rsid w:val="00A25479"/>
    <w:rsid w:val="00A3241E"/>
    <w:rsid w:val="00A40E21"/>
    <w:rsid w:val="00A42F60"/>
    <w:rsid w:val="00A430B9"/>
    <w:rsid w:val="00A44300"/>
    <w:rsid w:val="00A57432"/>
    <w:rsid w:val="00A57B72"/>
    <w:rsid w:val="00A61D3B"/>
    <w:rsid w:val="00A75EA5"/>
    <w:rsid w:val="00A85864"/>
    <w:rsid w:val="00A90011"/>
    <w:rsid w:val="00A9276D"/>
    <w:rsid w:val="00A9529E"/>
    <w:rsid w:val="00AA0705"/>
    <w:rsid w:val="00AA4D72"/>
    <w:rsid w:val="00AB4958"/>
    <w:rsid w:val="00AC2C10"/>
    <w:rsid w:val="00AD49DB"/>
    <w:rsid w:val="00AD5FEB"/>
    <w:rsid w:val="00AE0E45"/>
    <w:rsid w:val="00AE2988"/>
    <w:rsid w:val="00AE2F5A"/>
    <w:rsid w:val="00AE5EC4"/>
    <w:rsid w:val="00AE6FF1"/>
    <w:rsid w:val="00AE77B8"/>
    <w:rsid w:val="00AF3A84"/>
    <w:rsid w:val="00AF4D41"/>
    <w:rsid w:val="00AF5EE2"/>
    <w:rsid w:val="00AF7CA2"/>
    <w:rsid w:val="00B10A74"/>
    <w:rsid w:val="00B116FD"/>
    <w:rsid w:val="00B13574"/>
    <w:rsid w:val="00B15EFA"/>
    <w:rsid w:val="00B21418"/>
    <w:rsid w:val="00B21B06"/>
    <w:rsid w:val="00B2229F"/>
    <w:rsid w:val="00B27C52"/>
    <w:rsid w:val="00B30F5E"/>
    <w:rsid w:val="00B37143"/>
    <w:rsid w:val="00B403FA"/>
    <w:rsid w:val="00B40CB1"/>
    <w:rsid w:val="00B43B47"/>
    <w:rsid w:val="00B476C2"/>
    <w:rsid w:val="00B54F95"/>
    <w:rsid w:val="00B56294"/>
    <w:rsid w:val="00B57F0F"/>
    <w:rsid w:val="00B663BA"/>
    <w:rsid w:val="00B75A93"/>
    <w:rsid w:val="00B7772F"/>
    <w:rsid w:val="00B8358E"/>
    <w:rsid w:val="00B90217"/>
    <w:rsid w:val="00B936DB"/>
    <w:rsid w:val="00B93AAC"/>
    <w:rsid w:val="00B97DF8"/>
    <w:rsid w:val="00BA2BC2"/>
    <w:rsid w:val="00BA5D52"/>
    <w:rsid w:val="00BB216A"/>
    <w:rsid w:val="00BB3757"/>
    <w:rsid w:val="00BB3F9E"/>
    <w:rsid w:val="00BC13BB"/>
    <w:rsid w:val="00BC4170"/>
    <w:rsid w:val="00BC4DBB"/>
    <w:rsid w:val="00BD48BC"/>
    <w:rsid w:val="00BE5B15"/>
    <w:rsid w:val="00BF4091"/>
    <w:rsid w:val="00C0026F"/>
    <w:rsid w:val="00C00F72"/>
    <w:rsid w:val="00C03BD0"/>
    <w:rsid w:val="00C065B2"/>
    <w:rsid w:val="00C06A33"/>
    <w:rsid w:val="00C145C3"/>
    <w:rsid w:val="00C17F59"/>
    <w:rsid w:val="00C3222B"/>
    <w:rsid w:val="00C33DE5"/>
    <w:rsid w:val="00C347A0"/>
    <w:rsid w:val="00C3525D"/>
    <w:rsid w:val="00C411E6"/>
    <w:rsid w:val="00C427B1"/>
    <w:rsid w:val="00C43EAA"/>
    <w:rsid w:val="00C44370"/>
    <w:rsid w:val="00C465C7"/>
    <w:rsid w:val="00C51069"/>
    <w:rsid w:val="00C52AD1"/>
    <w:rsid w:val="00C5318C"/>
    <w:rsid w:val="00C553B1"/>
    <w:rsid w:val="00C5593A"/>
    <w:rsid w:val="00C66B59"/>
    <w:rsid w:val="00C72F66"/>
    <w:rsid w:val="00C73960"/>
    <w:rsid w:val="00C82D0E"/>
    <w:rsid w:val="00C845AB"/>
    <w:rsid w:val="00C87CFF"/>
    <w:rsid w:val="00C904B1"/>
    <w:rsid w:val="00CA6D41"/>
    <w:rsid w:val="00CA6E50"/>
    <w:rsid w:val="00CB676F"/>
    <w:rsid w:val="00CC1633"/>
    <w:rsid w:val="00CC74E9"/>
    <w:rsid w:val="00CD5322"/>
    <w:rsid w:val="00CD5F74"/>
    <w:rsid w:val="00CD6D46"/>
    <w:rsid w:val="00CE241B"/>
    <w:rsid w:val="00CF1E65"/>
    <w:rsid w:val="00CF2418"/>
    <w:rsid w:val="00D028E0"/>
    <w:rsid w:val="00D03B4A"/>
    <w:rsid w:val="00D06659"/>
    <w:rsid w:val="00D131C0"/>
    <w:rsid w:val="00D13A32"/>
    <w:rsid w:val="00D15640"/>
    <w:rsid w:val="00D24485"/>
    <w:rsid w:val="00D24EDD"/>
    <w:rsid w:val="00D30458"/>
    <w:rsid w:val="00D37C17"/>
    <w:rsid w:val="00D45842"/>
    <w:rsid w:val="00D538DC"/>
    <w:rsid w:val="00D57940"/>
    <w:rsid w:val="00D61897"/>
    <w:rsid w:val="00D73197"/>
    <w:rsid w:val="00D807FA"/>
    <w:rsid w:val="00D81A2E"/>
    <w:rsid w:val="00D9319B"/>
    <w:rsid w:val="00DA11FB"/>
    <w:rsid w:val="00DA4FA8"/>
    <w:rsid w:val="00DA61AE"/>
    <w:rsid w:val="00DB6AF7"/>
    <w:rsid w:val="00DC45DB"/>
    <w:rsid w:val="00DF04A0"/>
    <w:rsid w:val="00DF1D7F"/>
    <w:rsid w:val="00DF7C3F"/>
    <w:rsid w:val="00E01C13"/>
    <w:rsid w:val="00E318C9"/>
    <w:rsid w:val="00E41EC3"/>
    <w:rsid w:val="00E42055"/>
    <w:rsid w:val="00E45CB4"/>
    <w:rsid w:val="00E5137D"/>
    <w:rsid w:val="00E52576"/>
    <w:rsid w:val="00E5293E"/>
    <w:rsid w:val="00E55AFA"/>
    <w:rsid w:val="00E57DE9"/>
    <w:rsid w:val="00E65CDA"/>
    <w:rsid w:val="00E66D0C"/>
    <w:rsid w:val="00E6706C"/>
    <w:rsid w:val="00E7003D"/>
    <w:rsid w:val="00E90160"/>
    <w:rsid w:val="00E92598"/>
    <w:rsid w:val="00E9292B"/>
    <w:rsid w:val="00EA042E"/>
    <w:rsid w:val="00EA49DF"/>
    <w:rsid w:val="00EA53B2"/>
    <w:rsid w:val="00EB0764"/>
    <w:rsid w:val="00EB1AB2"/>
    <w:rsid w:val="00EB1ECA"/>
    <w:rsid w:val="00EB51F7"/>
    <w:rsid w:val="00EB78BA"/>
    <w:rsid w:val="00EC2CC0"/>
    <w:rsid w:val="00EC2D3E"/>
    <w:rsid w:val="00ED0FD3"/>
    <w:rsid w:val="00ED1F31"/>
    <w:rsid w:val="00ED34F5"/>
    <w:rsid w:val="00ED7E8B"/>
    <w:rsid w:val="00EF2D6A"/>
    <w:rsid w:val="00F020B4"/>
    <w:rsid w:val="00F02330"/>
    <w:rsid w:val="00F03A92"/>
    <w:rsid w:val="00F041B9"/>
    <w:rsid w:val="00F1559A"/>
    <w:rsid w:val="00F15E6F"/>
    <w:rsid w:val="00F15FE4"/>
    <w:rsid w:val="00F2086F"/>
    <w:rsid w:val="00F21671"/>
    <w:rsid w:val="00F2639C"/>
    <w:rsid w:val="00F35A5B"/>
    <w:rsid w:val="00F51F77"/>
    <w:rsid w:val="00F600CD"/>
    <w:rsid w:val="00F6270F"/>
    <w:rsid w:val="00F63B08"/>
    <w:rsid w:val="00F6488A"/>
    <w:rsid w:val="00F66F71"/>
    <w:rsid w:val="00F67212"/>
    <w:rsid w:val="00F713BA"/>
    <w:rsid w:val="00F741E7"/>
    <w:rsid w:val="00F748DF"/>
    <w:rsid w:val="00F74A1A"/>
    <w:rsid w:val="00F75F15"/>
    <w:rsid w:val="00F86B63"/>
    <w:rsid w:val="00F90CDC"/>
    <w:rsid w:val="00F92DB2"/>
    <w:rsid w:val="00F95C2E"/>
    <w:rsid w:val="00F96551"/>
    <w:rsid w:val="00FA0617"/>
    <w:rsid w:val="00FA1686"/>
    <w:rsid w:val="00FA2E88"/>
    <w:rsid w:val="00FA4BF6"/>
    <w:rsid w:val="00FB10F7"/>
    <w:rsid w:val="00FB1E26"/>
    <w:rsid w:val="00FB45B2"/>
    <w:rsid w:val="00FB7513"/>
    <w:rsid w:val="00FC124D"/>
    <w:rsid w:val="00FC3079"/>
    <w:rsid w:val="00FC5177"/>
    <w:rsid w:val="00FC6191"/>
    <w:rsid w:val="00FD17E5"/>
    <w:rsid w:val="00FF1AD3"/>
    <w:rsid w:val="00FF277C"/>
    <w:rsid w:val="00FF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180">
      <w:bodyDiv w:val="1"/>
      <w:marLeft w:val="0"/>
      <w:marRight w:val="0"/>
      <w:marTop w:val="0"/>
      <w:marBottom w:val="0"/>
      <w:divBdr>
        <w:top w:val="none" w:sz="0" w:space="0" w:color="auto"/>
        <w:left w:val="none" w:sz="0" w:space="0" w:color="auto"/>
        <w:bottom w:val="none" w:sz="0" w:space="0" w:color="auto"/>
        <w:right w:val="none" w:sz="0" w:space="0" w:color="auto"/>
      </w:divBdr>
      <w:divsChild>
        <w:div w:id="478885635">
          <w:marLeft w:val="0"/>
          <w:marRight w:val="0"/>
          <w:marTop w:val="0"/>
          <w:marBottom w:val="0"/>
          <w:divBdr>
            <w:top w:val="none" w:sz="0" w:space="0" w:color="auto"/>
            <w:left w:val="none" w:sz="0" w:space="0" w:color="auto"/>
            <w:bottom w:val="none" w:sz="0" w:space="0" w:color="auto"/>
            <w:right w:val="none" w:sz="0" w:space="0" w:color="auto"/>
          </w:divBdr>
          <w:divsChild>
            <w:div w:id="439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6225">
      <w:bodyDiv w:val="1"/>
      <w:marLeft w:val="0"/>
      <w:marRight w:val="0"/>
      <w:marTop w:val="0"/>
      <w:marBottom w:val="0"/>
      <w:divBdr>
        <w:top w:val="none" w:sz="0" w:space="0" w:color="auto"/>
        <w:left w:val="none" w:sz="0" w:space="0" w:color="auto"/>
        <w:bottom w:val="none" w:sz="0" w:space="0" w:color="auto"/>
        <w:right w:val="none" w:sz="0" w:space="0" w:color="auto"/>
      </w:divBdr>
      <w:divsChild>
        <w:div w:id="1124811968">
          <w:marLeft w:val="0"/>
          <w:marRight w:val="0"/>
          <w:marTop w:val="0"/>
          <w:marBottom w:val="0"/>
          <w:divBdr>
            <w:top w:val="none" w:sz="0" w:space="0" w:color="auto"/>
            <w:left w:val="none" w:sz="0" w:space="0" w:color="auto"/>
            <w:bottom w:val="none" w:sz="0" w:space="0" w:color="auto"/>
            <w:right w:val="none" w:sz="0" w:space="0" w:color="auto"/>
          </w:divBdr>
          <w:divsChild>
            <w:div w:id="1217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932">
      <w:bodyDiv w:val="1"/>
      <w:marLeft w:val="0"/>
      <w:marRight w:val="0"/>
      <w:marTop w:val="0"/>
      <w:marBottom w:val="0"/>
      <w:divBdr>
        <w:top w:val="none" w:sz="0" w:space="0" w:color="auto"/>
        <w:left w:val="none" w:sz="0" w:space="0" w:color="auto"/>
        <w:bottom w:val="none" w:sz="0" w:space="0" w:color="auto"/>
        <w:right w:val="none" w:sz="0" w:space="0" w:color="auto"/>
      </w:divBdr>
      <w:divsChild>
        <w:div w:id="1643391486">
          <w:marLeft w:val="0"/>
          <w:marRight w:val="0"/>
          <w:marTop w:val="0"/>
          <w:marBottom w:val="0"/>
          <w:divBdr>
            <w:top w:val="none" w:sz="0" w:space="0" w:color="auto"/>
            <w:left w:val="none" w:sz="0" w:space="0" w:color="auto"/>
            <w:bottom w:val="none" w:sz="0" w:space="0" w:color="auto"/>
            <w:right w:val="none" w:sz="0" w:space="0" w:color="auto"/>
          </w:divBdr>
          <w:divsChild>
            <w:div w:id="9790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3897">
      <w:bodyDiv w:val="1"/>
      <w:marLeft w:val="0"/>
      <w:marRight w:val="0"/>
      <w:marTop w:val="0"/>
      <w:marBottom w:val="0"/>
      <w:divBdr>
        <w:top w:val="none" w:sz="0" w:space="0" w:color="auto"/>
        <w:left w:val="none" w:sz="0" w:space="0" w:color="auto"/>
        <w:bottom w:val="none" w:sz="0" w:space="0" w:color="auto"/>
        <w:right w:val="none" w:sz="0" w:space="0" w:color="auto"/>
      </w:divBdr>
      <w:divsChild>
        <w:div w:id="1046829913">
          <w:marLeft w:val="0"/>
          <w:marRight w:val="0"/>
          <w:marTop w:val="0"/>
          <w:marBottom w:val="0"/>
          <w:divBdr>
            <w:top w:val="none" w:sz="0" w:space="0" w:color="auto"/>
            <w:left w:val="none" w:sz="0" w:space="0" w:color="auto"/>
            <w:bottom w:val="none" w:sz="0" w:space="0" w:color="auto"/>
            <w:right w:val="none" w:sz="0" w:space="0" w:color="auto"/>
          </w:divBdr>
          <w:divsChild>
            <w:div w:id="2108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8002">
      <w:bodyDiv w:val="1"/>
      <w:marLeft w:val="0"/>
      <w:marRight w:val="0"/>
      <w:marTop w:val="0"/>
      <w:marBottom w:val="0"/>
      <w:divBdr>
        <w:top w:val="none" w:sz="0" w:space="0" w:color="auto"/>
        <w:left w:val="none" w:sz="0" w:space="0" w:color="auto"/>
        <w:bottom w:val="none" w:sz="0" w:space="0" w:color="auto"/>
        <w:right w:val="none" w:sz="0" w:space="0" w:color="auto"/>
      </w:divBdr>
      <w:divsChild>
        <w:div w:id="1314987392">
          <w:marLeft w:val="0"/>
          <w:marRight w:val="0"/>
          <w:marTop w:val="0"/>
          <w:marBottom w:val="0"/>
          <w:divBdr>
            <w:top w:val="none" w:sz="0" w:space="0" w:color="auto"/>
            <w:left w:val="none" w:sz="0" w:space="0" w:color="auto"/>
            <w:bottom w:val="none" w:sz="0" w:space="0" w:color="auto"/>
            <w:right w:val="none" w:sz="0" w:space="0" w:color="auto"/>
          </w:divBdr>
          <w:divsChild>
            <w:div w:id="11298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032">
      <w:bodyDiv w:val="1"/>
      <w:marLeft w:val="0"/>
      <w:marRight w:val="0"/>
      <w:marTop w:val="0"/>
      <w:marBottom w:val="0"/>
      <w:divBdr>
        <w:top w:val="none" w:sz="0" w:space="0" w:color="auto"/>
        <w:left w:val="none" w:sz="0" w:space="0" w:color="auto"/>
        <w:bottom w:val="none" w:sz="0" w:space="0" w:color="auto"/>
        <w:right w:val="none" w:sz="0" w:space="0" w:color="auto"/>
      </w:divBdr>
      <w:divsChild>
        <w:div w:id="1384795340">
          <w:marLeft w:val="0"/>
          <w:marRight w:val="0"/>
          <w:marTop w:val="0"/>
          <w:marBottom w:val="0"/>
          <w:divBdr>
            <w:top w:val="none" w:sz="0" w:space="0" w:color="auto"/>
            <w:left w:val="none" w:sz="0" w:space="0" w:color="auto"/>
            <w:bottom w:val="none" w:sz="0" w:space="0" w:color="auto"/>
            <w:right w:val="none" w:sz="0" w:space="0" w:color="auto"/>
          </w:divBdr>
          <w:divsChild>
            <w:div w:id="70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1127">
      <w:bodyDiv w:val="1"/>
      <w:marLeft w:val="0"/>
      <w:marRight w:val="0"/>
      <w:marTop w:val="0"/>
      <w:marBottom w:val="0"/>
      <w:divBdr>
        <w:top w:val="none" w:sz="0" w:space="0" w:color="auto"/>
        <w:left w:val="none" w:sz="0" w:space="0" w:color="auto"/>
        <w:bottom w:val="none" w:sz="0" w:space="0" w:color="auto"/>
        <w:right w:val="none" w:sz="0" w:space="0" w:color="auto"/>
      </w:divBdr>
      <w:divsChild>
        <w:div w:id="1939026383">
          <w:marLeft w:val="0"/>
          <w:marRight w:val="0"/>
          <w:marTop w:val="0"/>
          <w:marBottom w:val="0"/>
          <w:divBdr>
            <w:top w:val="none" w:sz="0" w:space="0" w:color="auto"/>
            <w:left w:val="none" w:sz="0" w:space="0" w:color="auto"/>
            <w:bottom w:val="none" w:sz="0" w:space="0" w:color="auto"/>
            <w:right w:val="none" w:sz="0" w:space="0" w:color="auto"/>
          </w:divBdr>
          <w:divsChild>
            <w:div w:id="9112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awinsider.com/clause/legally-binding" TargetMode="External"/><Relationship Id="rId18"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lawinsider.com/clause/legally-bind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3.xml><?xml version="1.0" encoding="utf-8"?>
<ds:datastoreItem xmlns:ds="http://schemas.openxmlformats.org/officeDocument/2006/customXml" ds:itemID="{3693EA4A-404F-4FDF-8C7C-252E96757D49}">
  <ds:schemaRefs>
    <ds:schemaRef ds:uri="http://schemas.openxmlformats.org/officeDocument/2006/bibliography"/>
  </ds:schemaRefs>
</ds:datastoreItem>
</file>

<file path=customXml/itemProps4.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29</Pages>
  <Words>7817</Words>
  <Characters>42218</Characters>
  <Application>Microsoft Office Word</Application>
  <DocSecurity>0</DocSecurity>
  <Lines>351</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Dani Anjos</cp:lastModifiedBy>
  <cp:revision>81</cp:revision>
  <cp:lastPrinted>2020-03-20T15:10:00Z</cp:lastPrinted>
  <dcterms:created xsi:type="dcterms:W3CDTF">2021-01-10T17:14:00Z</dcterms:created>
  <dcterms:modified xsi:type="dcterms:W3CDTF">2023-07-20T22:56:00Z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