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F6209A" w:rsidRDefault="00A55D81" w:rsidP="00F6209A">
      <w:pPr>
        <w:spacing w:after="120"/>
        <w:rPr>
          <w:rFonts w:ascii="Calibri" w:hAnsi="Calibri" w:cs="Calibri"/>
        </w:rPr>
      </w:pPr>
      <w:r w:rsidRPr="00F6209A">
        <w:rPr>
          <w:rFonts w:ascii="Calibri" w:hAnsi="Calibri" w:cs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638B585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37816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1776"/>
        <w:gridCol w:w="720"/>
        <w:gridCol w:w="630"/>
        <w:gridCol w:w="288"/>
        <w:gridCol w:w="3942"/>
        <w:gridCol w:w="2520"/>
        <w:gridCol w:w="90"/>
      </w:tblGrid>
      <w:tr w:rsidR="00816833" w:rsidRPr="00F6209A" w14:paraId="156B2AAF" w14:textId="77777777" w:rsidTr="00AF63DD">
        <w:trPr>
          <w:trHeight w:val="1728"/>
        </w:trPr>
        <w:tc>
          <w:tcPr>
            <w:tcW w:w="114" w:type="dxa"/>
          </w:tcPr>
          <w:p w14:paraId="3322A49A" w14:textId="77777777" w:rsidR="00816833" w:rsidRPr="00F6209A" w:rsidRDefault="00816833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7356" w:type="dxa"/>
            <w:gridSpan w:val="5"/>
          </w:tcPr>
          <w:p w14:paraId="1A209213" w14:textId="30F5BB7D" w:rsidR="00816833" w:rsidRPr="00F6209A" w:rsidRDefault="00F6209A" w:rsidP="00F6209A">
            <w:pPr>
              <w:pStyle w:val="Title"/>
              <w:rPr>
                <w:rFonts w:ascii="Calibri" w:hAnsi="Calibri" w:cs="Calibri"/>
              </w:rPr>
            </w:pPr>
            <w:r w:rsidRPr="00F6209A">
              <w:rPr>
                <w:rFonts w:ascii="Calibri" w:hAnsi="Calibri" w:cs="Calibri"/>
              </w:rPr>
              <w:t>Ritika Sharma</w:t>
            </w:r>
          </w:p>
          <w:p w14:paraId="53116679" w14:textId="0B42512B" w:rsidR="00816833" w:rsidRPr="00F6209A" w:rsidRDefault="00F6209A" w:rsidP="00F6209A">
            <w:pPr>
              <w:pStyle w:val="Subtitle"/>
              <w:rPr>
                <w:rFonts w:ascii="Calibri" w:hAnsi="Calibri" w:cs="Calibri"/>
                <w:shd w:val="clear" w:color="auto" w:fill="FFFFFF"/>
              </w:rPr>
            </w:pPr>
            <w:r w:rsidRPr="00F6209A">
              <w:rPr>
                <w:rFonts w:ascii="Calibri" w:hAnsi="Calibri" w:cs="Calibri"/>
              </w:rPr>
              <w:t>Developer</w:t>
            </w:r>
          </w:p>
        </w:tc>
        <w:tc>
          <w:tcPr>
            <w:tcW w:w="2520" w:type="dxa"/>
          </w:tcPr>
          <w:p w14:paraId="6886A702" w14:textId="59C282B5" w:rsidR="00816833" w:rsidRPr="00F6209A" w:rsidRDefault="00000000" w:rsidP="00F6209A">
            <w:pPr>
              <w:rPr>
                <w:rFonts w:ascii="Calibri" w:hAnsi="Calibri" w:cs="Calibri"/>
                <w:lang w:val="fr-FR"/>
              </w:rPr>
            </w:pPr>
            <w:sdt>
              <w:sdtPr>
                <w:rPr>
                  <w:rFonts w:ascii="Calibri" w:hAnsi="Calibri" w:cs="Calibri"/>
                </w:rPr>
                <w:id w:val="-849568035"/>
                <w:placeholder>
                  <w:docPart w:val="8349317F857746EF9DA7098130838B7C"/>
                </w:placeholder>
                <w:temporary/>
                <w:showingPlcHdr/>
                <w15:appearance w15:val="hidden"/>
              </w:sdtPr>
              <w:sdtContent>
                <w:r w:rsidR="000930DF" w:rsidRPr="00F6209A">
                  <w:rPr>
                    <w:rFonts w:ascii="Calibri" w:hAnsi="Calibri" w:cs="Calibri"/>
                    <w:lang w:val="fr-FR"/>
                  </w:rPr>
                  <w:t>4321 Maple Ave</w:t>
                </w:r>
              </w:sdtContent>
            </w:sdt>
          </w:p>
          <w:p w14:paraId="10C1EF64" w14:textId="002B71C2" w:rsidR="00816833" w:rsidRPr="00F6209A" w:rsidRDefault="00000000" w:rsidP="00F6209A">
            <w:pPr>
              <w:rPr>
                <w:rFonts w:ascii="Calibri" w:hAnsi="Calibri" w:cs="Calibri"/>
                <w:lang w:val="fr-FR"/>
              </w:rPr>
            </w:pPr>
            <w:sdt>
              <w:sdtPr>
                <w:rPr>
                  <w:rFonts w:ascii="Calibri" w:hAnsi="Calibri" w:cs="Calibri"/>
                </w:rPr>
                <w:id w:val="410203144"/>
                <w:placeholder>
                  <w:docPart w:val="0443F148858E43538BB4E3F78A079E5C"/>
                </w:placeholder>
                <w:temporary/>
                <w:showingPlcHdr/>
                <w15:appearance w15:val="hidden"/>
              </w:sdtPr>
              <w:sdtContent>
                <w:r w:rsidR="000930DF" w:rsidRPr="00F6209A">
                  <w:rPr>
                    <w:rFonts w:ascii="Calibri" w:hAnsi="Calibri" w:cs="Calibri"/>
                    <w:lang w:val="fr-FR"/>
                  </w:rPr>
                  <w:t>Nashville, TN 13141</w:t>
                </w:r>
              </w:sdtContent>
            </w:sdt>
          </w:p>
          <w:p w14:paraId="7B0985DF" w14:textId="5CB442BD" w:rsidR="00816833" w:rsidRPr="00F6209A" w:rsidRDefault="00000000" w:rsidP="00F6209A">
            <w:pPr>
              <w:rPr>
                <w:rFonts w:ascii="Calibri" w:hAnsi="Calibri" w:cs="Calibri"/>
                <w:lang w:val="fr-FR"/>
              </w:rPr>
            </w:pPr>
            <w:sdt>
              <w:sdtPr>
                <w:rPr>
                  <w:rFonts w:ascii="Calibri" w:hAnsi="Calibri" w:cs="Calibri"/>
                </w:rPr>
                <w:id w:val="-2113041575"/>
                <w:placeholder>
                  <w:docPart w:val="7C73A747DCC745F7B52C90EE9AAD824F"/>
                </w:placeholder>
                <w:temporary/>
                <w:showingPlcHdr/>
                <w15:appearance w15:val="hidden"/>
              </w:sdtPr>
              <w:sdtContent>
                <w:r w:rsidR="000930DF" w:rsidRPr="00F6209A">
                  <w:rPr>
                    <w:rFonts w:ascii="Calibri" w:hAnsi="Calibri" w:cs="Calibri"/>
                    <w:lang w:val="fr-FR"/>
                  </w:rPr>
                  <w:t>316.555.0136</w:t>
                </w:r>
              </w:sdtContent>
            </w:sdt>
          </w:p>
          <w:p w14:paraId="5D950CD4" w14:textId="14036993" w:rsidR="00816833" w:rsidRPr="00F6209A" w:rsidRDefault="00F6209A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  <w:hyperlink r:id="rId11" w:history="1">
              <w:r w:rsidRPr="006F7860">
                <w:rPr>
                  <w:rStyle w:val="Hyperlink"/>
                  <w:rFonts w:ascii="Calibri" w:hAnsi="Calibri" w:cs="Calibri"/>
                </w:rPr>
                <w:t>ritikasharma@gmail.com</w:t>
              </w:r>
            </w:hyperlink>
          </w:p>
        </w:tc>
        <w:tc>
          <w:tcPr>
            <w:tcW w:w="90" w:type="dxa"/>
          </w:tcPr>
          <w:p w14:paraId="3A1A1382" w14:textId="77777777" w:rsidR="00816833" w:rsidRPr="00F6209A" w:rsidRDefault="00816833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</w:tr>
      <w:tr w:rsidR="00FC55B2" w:rsidRPr="00F6209A" w14:paraId="242B43CC" w14:textId="77777777" w:rsidTr="00686C88">
        <w:trPr>
          <w:trHeight w:val="390"/>
        </w:trPr>
        <w:tc>
          <w:tcPr>
            <w:tcW w:w="114" w:type="dxa"/>
          </w:tcPr>
          <w:p w14:paraId="376EA69D" w14:textId="77777777" w:rsidR="00FC55B2" w:rsidRPr="00F6209A" w:rsidRDefault="00FC55B2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gridSpan w:val="3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F6209A" w:rsidRDefault="00FC55B2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F6209A" w:rsidRDefault="00FC55B2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F6209A" w:rsidRDefault="00FC55B2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F6209A" w:rsidRDefault="00FC55B2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</w:tr>
      <w:tr w:rsidR="000930DF" w:rsidRPr="00F6209A" w14:paraId="5054A8A5" w14:textId="77777777" w:rsidTr="00AF63DD">
        <w:trPr>
          <w:trHeight w:val="1728"/>
        </w:trPr>
        <w:tc>
          <w:tcPr>
            <w:tcW w:w="114" w:type="dxa"/>
          </w:tcPr>
          <w:p w14:paraId="5FA946AC" w14:textId="77777777" w:rsidR="000930DF" w:rsidRPr="00F6209A" w:rsidRDefault="000930DF" w:rsidP="00F6209A">
            <w:pPr>
              <w:rPr>
                <w:rFonts w:ascii="Calibri" w:hAnsi="Calibri" w:cs="Calibri"/>
                <w:shd w:val="clear" w:color="auto" w:fill="FFFFFF"/>
                <w:lang w:val="fr-FR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4724374D" w14:textId="77777777" w:rsidR="000930DF" w:rsidRPr="00F6209A" w:rsidRDefault="00000000" w:rsidP="00F6209A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965234404"/>
                <w:placeholder>
                  <w:docPart w:val="56E96488225C4DDC8A192C763D02FE64"/>
                </w:placeholder>
                <w:temporary/>
                <w:showingPlcHdr/>
                <w15:appearance w15:val="hidden"/>
              </w:sdtPr>
              <w:sdtContent>
                <w:r w:rsidR="000930DF" w:rsidRPr="00F6209A">
                  <w:rPr>
                    <w:rFonts w:ascii="Calibri" w:hAnsi="Calibri" w:cs="Calibri"/>
                  </w:rPr>
                  <w:t>EDUCATION</w:t>
                </w:r>
              </w:sdtContent>
            </w:sdt>
          </w:p>
          <w:p w14:paraId="469E0AAA" w14:textId="77777777" w:rsidR="000930DF" w:rsidRPr="00F6209A" w:rsidRDefault="000930DF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7C092EB0" w14:textId="5597588F" w:rsidR="000930DF" w:rsidRPr="00F6209A" w:rsidRDefault="000930DF" w:rsidP="00F6209A">
            <w:pPr>
              <w:ind w:left="-190" w:firstLine="190"/>
              <w:rPr>
                <w:rFonts w:ascii="Calibri" w:hAnsi="Calibri" w:cs="Calibri"/>
              </w:rPr>
            </w:pPr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07511FF6" w14:textId="77777777" w:rsidR="000930DF" w:rsidRPr="00F6209A" w:rsidRDefault="000930DF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bottom w:val="single" w:sz="8" w:space="0" w:color="ACBCDF" w:themeColor="accent3" w:themeTint="99"/>
            </w:tcBorders>
          </w:tcPr>
          <w:p w14:paraId="4E43C3F5" w14:textId="44B98427" w:rsidR="000930DF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Bachelor of Technology in Computer Science</w:t>
            </w:r>
            <w:r w:rsidRPr="00F6209A">
              <w:rPr>
                <w:rFonts w:ascii="Calibri" w:hAnsi="Calibri" w:cs="Calibri"/>
                <w:color w:val="000000"/>
              </w:rPr>
              <w:br/>
              <w:t>Indira Gandhi Institute of Technology (IGIT), New Delhi</w:t>
            </w:r>
            <w:r w:rsidRPr="00F6209A">
              <w:rPr>
                <w:rFonts w:ascii="Calibri" w:hAnsi="Calibri" w:cs="Calibri"/>
                <w:color w:val="000000"/>
              </w:rPr>
              <w:br/>
            </w:r>
            <w:r w:rsidRPr="00F6209A">
              <w:rPr>
                <w:rStyle w:val="Emphasis"/>
                <w:rFonts w:ascii="Calibri" w:hAnsi="Calibri" w:cs="Calibri"/>
                <w:color w:val="000000"/>
              </w:rPr>
              <w:t>2011 – 2015</w:t>
            </w:r>
          </w:p>
        </w:tc>
        <w:tc>
          <w:tcPr>
            <w:tcW w:w="90" w:type="dxa"/>
          </w:tcPr>
          <w:p w14:paraId="18C1728F" w14:textId="77777777" w:rsidR="000930DF" w:rsidRPr="00F6209A" w:rsidRDefault="000930DF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369F9EB3" w14:textId="77777777" w:rsidTr="00815A12">
        <w:trPr>
          <w:trHeight w:val="70"/>
        </w:trPr>
        <w:tc>
          <w:tcPr>
            <w:tcW w:w="114" w:type="dxa"/>
          </w:tcPr>
          <w:p w14:paraId="68B7D51E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6F77CC8B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61EED8DF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2302BDE7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8" w:space="0" w:color="ACBCDF" w:themeColor="accent3" w:themeTint="99"/>
            </w:tcBorders>
          </w:tcPr>
          <w:p w14:paraId="3B3C070F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07778919" w14:textId="77777777" w:rsidTr="00AF63DD">
        <w:trPr>
          <w:trHeight w:val="1152"/>
        </w:trPr>
        <w:tc>
          <w:tcPr>
            <w:tcW w:w="114" w:type="dxa"/>
          </w:tcPr>
          <w:p w14:paraId="7190F38A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</w:tcPr>
          <w:p w14:paraId="60DBEEF7" w14:textId="4F9AD6AE" w:rsidR="00686C88" w:rsidRPr="00F6209A" w:rsidRDefault="00000000" w:rsidP="00F6209A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848218012"/>
                <w:placeholder>
                  <w:docPart w:val="406B08D573684170A7DED7F0B94EFAEA"/>
                </w:placeholder>
                <w:temporary/>
                <w:showingPlcHdr/>
                <w15:appearance w15:val="hidden"/>
              </w:sdtPr>
              <w:sdtContent>
                <w:r w:rsidR="000930DF" w:rsidRPr="00F6209A">
                  <w:rPr>
                    <w:rFonts w:ascii="Calibri" w:hAnsi="Calibri" w:cs="Calibri"/>
                  </w:rPr>
                  <w:t>Professional experience</w:t>
                </w:r>
              </w:sdtContent>
            </w:sdt>
          </w:p>
        </w:tc>
        <w:tc>
          <w:tcPr>
            <w:tcW w:w="1350" w:type="dxa"/>
            <w:gridSpan w:val="2"/>
          </w:tcPr>
          <w:p w14:paraId="706B610E" w14:textId="43639E09" w:rsidR="00686C88" w:rsidRPr="00F6209A" w:rsidRDefault="00F6209A" w:rsidP="00F6209A">
            <w:pPr>
              <w:rPr>
                <w:rFonts w:ascii="Calibri" w:hAnsi="Calibri" w:cs="Calibri"/>
              </w:rPr>
            </w:pPr>
            <w:r w:rsidRPr="00F6209A">
              <w:rPr>
                <w:rStyle w:val="Emphasis"/>
                <w:rFonts w:ascii="Calibri" w:hAnsi="Calibri" w:cs="Calibri"/>
                <w:color w:val="000000"/>
              </w:rPr>
              <w:t>Jan 2021 – Present</w:t>
            </w:r>
          </w:p>
        </w:tc>
        <w:tc>
          <w:tcPr>
            <w:tcW w:w="288" w:type="dxa"/>
          </w:tcPr>
          <w:p w14:paraId="6277426E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4DF11AD8" w14:textId="77777777" w:rsidR="00F6209A" w:rsidRPr="00F6209A" w:rsidRDefault="00F6209A" w:rsidP="00F6209A">
            <w:pPr>
              <w:pStyle w:val="Heading4"/>
              <w:rPr>
                <w:rFonts w:ascii="Calibri" w:hAnsi="Calibri" w:cs="Calibri"/>
                <w:color w:val="000000"/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Senior Java Developer</w:t>
            </w:r>
          </w:p>
          <w:p w14:paraId="359F9DB9" w14:textId="7AFC864F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proofErr w:type="spellStart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Infosmart</w:t>
            </w:r>
            <w:proofErr w:type="spellEnd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 xml:space="preserve"> Technologies – New Delhi</w:t>
            </w:r>
          </w:p>
          <w:p w14:paraId="47728019" w14:textId="77777777" w:rsidR="00F6209A" w:rsidRPr="00F6209A" w:rsidRDefault="00F6209A" w:rsidP="00F6209A">
            <w:pPr>
              <w:pStyle w:val="NormalWeb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Designed and developed a microservice-based architecture using Spring Boot and Kafka.</w:t>
            </w:r>
          </w:p>
          <w:p w14:paraId="0EA91A46" w14:textId="77777777" w:rsidR="00F6209A" w:rsidRPr="00F6209A" w:rsidRDefault="00F6209A" w:rsidP="00F6209A">
            <w:pPr>
              <w:pStyle w:val="NormalWeb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Migrated a legacy monolith app to modular microservices, improving performance by 40%.</w:t>
            </w:r>
          </w:p>
          <w:p w14:paraId="0861A515" w14:textId="77777777" w:rsidR="00F6209A" w:rsidRPr="00F6209A" w:rsidRDefault="00F6209A" w:rsidP="00F6209A">
            <w:pPr>
              <w:pStyle w:val="NormalWeb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Built RESTful APIs consumed by Android and React frontend clients.</w:t>
            </w:r>
          </w:p>
          <w:p w14:paraId="2506CC34" w14:textId="77777777" w:rsidR="00F6209A" w:rsidRPr="00F6209A" w:rsidRDefault="00F6209A" w:rsidP="00F6209A">
            <w:pPr>
              <w:pStyle w:val="NormalWeb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Implemented JWT-based authentication and authorization.</w:t>
            </w:r>
          </w:p>
          <w:p w14:paraId="10D4BBDD" w14:textId="77777777" w:rsidR="00F6209A" w:rsidRPr="00F6209A" w:rsidRDefault="00F6209A" w:rsidP="00F6209A">
            <w:pPr>
              <w:pStyle w:val="NormalWeb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Deployed services on AWS using ECS and monitored via CloudWatch.</w:t>
            </w:r>
          </w:p>
          <w:p w14:paraId="5595D677" w14:textId="7FABC048" w:rsidR="00686C88" w:rsidRPr="00F6209A" w:rsidRDefault="00F6209A" w:rsidP="00F6209A">
            <w:pPr>
              <w:pStyle w:val="NormalWeb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Mentored 4 junior developers and conducted internal Java training sessions.</w:t>
            </w:r>
          </w:p>
          <w:p w14:paraId="143C68FB" w14:textId="4A63112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90" w:type="dxa"/>
          </w:tcPr>
          <w:p w14:paraId="6C9411B0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60CE8009" w14:textId="77777777" w:rsidTr="005024EA">
        <w:trPr>
          <w:trHeight w:val="1152"/>
        </w:trPr>
        <w:tc>
          <w:tcPr>
            <w:tcW w:w="114" w:type="dxa"/>
          </w:tcPr>
          <w:p w14:paraId="571323AA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</w:tcPr>
          <w:p w14:paraId="144C1BE9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</w:tcPr>
          <w:p w14:paraId="46D76361" w14:textId="1D31F5B8" w:rsidR="00686C88" w:rsidRPr="00F6209A" w:rsidRDefault="00F6209A" w:rsidP="00F6209A">
            <w:pPr>
              <w:ind w:right="124"/>
              <w:rPr>
                <w:rFonts w:ascii="Calibri" w:hAnsi="Calibri" w:cs="Calibri"/>
              </w:rPr>
            </w:pPr>
            <w:r w:rsidRPr="00F6209A">
              <w:rPr>
                <w:rStyle w:val="Emphasis"/>
                <w:rFonts w:ascii="Calibri" w:hAnsi="Calibri" w:cs="Calibri"/>
                <w:color w:val="000000"/>
              </w:rPr>
              <w:t>Jan 2019 – Dec 2020</w:t>
            </w:r>
          </w:p>
        </w:tc>
        <w:tc>
          <w:tcPr>
            <w:tcW w:w="288" w:type="dxa"/>
          </w:tcPr>
          <w:p w14:paraId="500C60BF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70E66CC5" w14:textId="77777777" w:rsidR="00F6209A" w:rsidRPr="00F6209A" w:rsidRDefault="00F6209A" w:rsidP="00F6209A">
            <w:pPr>
              <w:pStyle w:val="Heading4"/>
              <w:rPr>
                <w:rFonts w:ascii="Calibri" w:hAnsi="Calibri" w:cs="Calibri"/>
                <w:color w:val="000000"/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Java Developer</w:t>
            </w:r>
          </w:p>
          <w:p w14:paraId="52E7AED0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proofErr w:type="spellStart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BlueMatrix</w:t>
            </w:r>
            <w:proofErr w:type="spellEnd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 xml:space="preserve"> Software – Bangalore</w:t>
            </w:r>
            <w:r w:rsidRPr="00F6209A">
              <w:rPr>
                <w:rFonts w:ascii="Calibri" w:hAnsi="Calibri" w:cs="Calibri"/>
                <w:color w:val="000000"/>
              </w:rPr>
              <w:br/>
            </w:r>
            <w:r w:rsidRPr="00F6209A">
              <w:rPr>
                <w:rStyle w:val="Emphasis"/>
                <w:rFonts w:ascii="Calibri" w:hAnsi="Calibri" w:cs="Calibri"/>
                <w:color w:val="000000"/>
              </w:rPr>
              <w:t>Jan 2019 – Dec 2020</w:t>
            </w:r>
          </w:p>
          <w:p w14:paraId="1D2A34F6" w14:textId="77777777" w:rsidR="00F6209A" w:rsidRPr="00F6209A" w:rsidRDefault="00F6209A" w:rsidP="00F6209A">
            <w:pPr>
              <w:pStyle w:val="NormalWeb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Built enterprise-grade modules for banking software using Spring MVC and Hibernate.</w:t>
            </w:r>
          </w:p>
          <w:p w14:paraId="773E7B35" w14:textId="77777777" w:rsidR="00F6209A" w:rsidRPr="00F6209A" w:rsidRDefault="00F6209A" w:rsidP="00F6209A">
            <w:pPr>
              <w:pStyle w:val="NormalWeb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Designed complex database queries, triggers, and views in PostgreSQL.</w:t>
            </w:r>
          </w:p>
          <w:p w14:paraId="3309A926" w14:textId="77777777" w:rsidR="00F6209A" w:rsidRPr="00F6209A" w:rsidRDefault="00F6209A" w:rsidP="00F6209A">
            <w:pPr>
              <w:pStyle w:val="NormalWeb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Developed multithreaded Java components to handle high-volume transactions.</w:t>
            </w:r>
          </w:p>
          <w:p w14:paraId="14AAEB40" w14:textId="77777777" w:rsidR="00F6209A" w:rsidRPr="00F6209A" w:rsidRDefault="00F6209A" w:rsidP="00F6209A">
            <w:pPr>
              <w:pStyle w:val="NormalWeb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Used Jenkins for automated builds and deployments.</w:t>
            </w:r>
          </w:p>
          <w:p w14:paraId="05E8576E" w14:textId="70517024" w:rsidR="00686C88" w:rsidRPr="00F6209A" w:rsidRDefault="00686C88" w:rsidP="00F6209A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90" w:type="dxa"/>
          </w:tcPr>
          <w:p w14:paraId="3D6EDAD9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3CB762BE" w14:textId="77777777" w:rsidTr="005024EA">
        <w:trPr>
          <w:trHeight w:val="1152"/>
        </w:trPr>
        <w:tc>
          <w:tcPr>
            <w:tcW w:w="114" w:type="dxa"/>
          </w:tcPr>
          <w:p w14:paraId="0955E712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</w:tcPr>
          <w:p w14:paraId="3F8E5297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</w:tcPr>
          <w:p w14:paraId="52033569" w14:textId="12D001BD" w:rsidR="00686C88" w:rsidRPr="00F6209A" w:rsidRDefault="00F6209A" w:rsidP="00F6209A">
            <w:pPr>
              <w:rPr>
                <w:rFonts w:ascii="Calibri" w:hAnsi="Calibri" w:cs="Calibri"/>
              </w:rPr>
            </w:pPr>
            <w:r w:rsidRPr="00F6209A">
              <w:rPr>
                <w:rStyle w:val="Emphasis"/>
                <w:rFonts w:ascii="Calibri" w:hAnsi="Calibri" w:cs="Calibri"/>
                <w:color w:val="000000"/>
              </w:rPr>
              <w:t>Jul 2016 – Dec 2018</w:t>
            </w:r>
          </w:p>
        </w:tc>
        <w:tc>
          <w:tcPr>
            <w:tcW w:w="288" w:type="dxa"/>
          </w:tcPr>
          <w:p w14:paraId="6024CCB7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06A17051" w14:textId="77777777" w:rsidR="00F6209A" w:rsidRPr="00F6209A" w:rsidRDefault="00F6209A" w:rsidP="00F6209A">
            <w:pPr>
              <w:pStyle w:val="Heading4"/>
              <w:rPr>
                <w:rFonts w:ascii="Calibri" w:hAnsi="Calibri" w:cs="Calibri"/>
                <w:color w:val="000000"/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Software Engineer (Java)</w:t>
            </w:r>
          </w:p>
          <w:p w14:paraId="7A5E9210" w14:textId="241874F2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proofErr w:type="spellStart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SoftVision</w:t>
            </w:r>
            <w:proofErr w:type="spellEnd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 xml:space="preserve"> Technologies – Hyderabad</w:t>
            </w:r>
            <w:r w:rsidRPr="00F6209A">
              <w:rPr>
                <w:rFonts w:ascii="Calibri" w:hAnsi="Calibri" w:cs="Calibri"/>
                <w:color w:val="000000"/>
              </w:rPr>
              <w:br/>
            </w:r>
          </w:p>
          <w:p w14:paraId="19166A53" w14:textId="77777777" w:rsidR="00F6209A" w:rsidRPr="00F6209A" w:rsidRDefault="00F6209A" w:rsidP="00F6209A">
            <w:pPr>
              <w:pStyle w:val="NormalWeb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Worked on an insurance claims processing system using Java EE.</w:t>
            </w:r>
          </w:p>
          <w:p w14:paraId="0BF9A508" w14:textId="77777777" w:rsidR="00F6209A" w:rsidRPr="00F6209A" w:rsidRDefault="00F6209A" w:rsidP="00F6209A">
            <w:pPr>
              <w:pStyle w:val="NormalWeb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 xml:space="preserve">Developed PDF report generation features using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JasperReports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>.</w:t>
            </w:r>
          </w:p>
          <w:p w14:paraId="033CE433" w14:textId="77777777" w:rsidR="00F6209A" w:rsidRPr="00F6209A" w:rsidRDefault="00F6209A" w:rsidP="00F6209A">
            <w:pPr>
              <w:pStyle w:val="NormalWeb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Integrated third-party APIs and performed load testing.</w:t>
            </w:r>
          </w:p>
          <w:p w14:paraId="5087DE74" w14:textId="20580167" w:rsidR="00686C88" w:rsidRPr="00F6209A" w:rsidRDefault="00F6209A" w:rsidP="00F6209A">
            <w:pPr>
              <w:pStyle w:val="NormalWeb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Participated in code reviews, performance tuning, and testing.</w:t>
            </w:r>
          </w:p>
          <w:p w14:paraId="7ECE84EF" w14:textId="0AC55CDA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90" w:type="dxa"/>
          </w:tcPr>
          <w:p w14:paraId="53CEB9B6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73F403E8" w14:textId="77777777" w:rsidTr="005024EA">
        <w:trPr>
          <w:trHeight w:val="1152"/>
        </w:trPr>
        <w:tc>
          <w:tcPr>
            <w:tcW w:w="114" w:type="dxa"/>
          </w:tcPr>
          <w:p w14:paraId="12F60A5C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03F81550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5F563FC7" w14:textId="0AF03C78" w:rsidR="00686C88" w:rsidRPr="00F6209A" w:rsidRDefault="00F6209A" w:rsidP="00F6209A">
            <w:pPr>
              <w:rPr>
                <w:rFonts w:ascii="Calibri" w:hAnsi="Calibri" w:cs="Calibri"/>
              </w:rPr>
            </w:pPr>
            <w:r w:rsidRPr="00F6209A">
              <w:rPr>
                <w:rStyle w:val="Emphasis"/>
                <w:rFonts w:ascii="Calibri" w:hAnsi="Calibri" w:cs="Calibri"/>
                <w:color w:val="000000"/>
              </w:rPr>
              <w:t>Jun 2015 – Jun 2016</w:t>
            </w:r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0AD9AB75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bottom w:val="single" w:sz="8" w:space="0" w:color="ACBCDF" w:themeColor="accent3" w:themeTint="99"/>
            </w:tcBorders>
          </w:tcPr>
          <w:p w14:paraId="00DB901F" w14:textId="77777777" w:rsidR="00F6209A" w:rsidRPr="00F6209A" w:rsidRDefault="00F6209A" w:rsidP="00F6209A">
            <w:pPr>
              <w:pStyle w:val="Heading4"/>
              <w:rPr>
                <w:rFonts w:ascii="Calibri" w:hAnsi="Calibri" w:cs="Calibri"/>
                <w:color w:val="000000"/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Junior Java Developer</w:t>
            </w:r>
          </w:p>
          <w:p w14:paraId="02349316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proofErr w:type="spellStart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NetWave</w:t>
            </w:r>
            <w:proofErr w:type="spellEnd"/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 xml:space="preserve"> Solutions – Pune</w:t>
            </w:r>
            <w:r w:rsidRPr="00F6209A">
              <w:rPr>
                <w:rFonts w:ascii="Calibri" w:hAnsi="Calibri" w:cs="Calibri"/>
                <w:color w:val="000000"/>
              </w:rPr>
              <w:br/>
            </w:r>
            <w:r w:rsidRPr="00F6209A">
              <w:rPr>
                <w:rStyle w:val="Emphasis"/>
                <w:rFonts w:ascii="Calibri" w:hAnsi="Calibri" w:cs="Calibri"/>
                <w:color w:val="000000"/>
              </w:rPr>
              <w:t>Jun 2015 – Jun 2016</w:t>
            </w:r>
          </w:p>
          <w:p w14:paraId="35FB71B6" w14:textId="77777777" w:rsidR="00F6209A" w:rsidRPr="00F6209A" w:rsidRDefault="00F6209A" w:rsidP="00F6209A">
            <w:pPr>
              <w:pStyle w:val="NormalWeb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Maintained existing Java web applications and debugged production issues.</w:t>
            </w:r>
          </w:p>
          <w:p w14:paraId="0A46135F" w14:textId="77777777" w:rsidR="00F6209A" w:rsidRPr="00F6209A" w:rsidRDefault="00F6209A" w:rsidP="00F6209A">
            <w:pPr>
              <w:pStyle w:val="NormalWeb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 xml:space="preserve">Refactored outdated code using Java 8 features (Streams,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Optionals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>).</w:t>
            </w:r>
          </w:p>
          <w:p w14:paraId="3D61C9E0" w14:textId="77777777" w:rsidR="00F6209A" w:rsidRPr="00F6209A" w:rsidRDefault="00F6209A" w:rsidP="00F6209A">
            <w:pPr>
              <w:pStyle w:val="NormalWeb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 xml:space="preserve">Improved application logging using SLF4J and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Logback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>.</w:t>
            </w:r>
          </w:p>
          <w:p w14:paraId="60268715" w14:textId="621954EA" w:rsidR="00686C88" w:rsidRPr="00F6209A" w:rsidRDefault="00686C88" w:rsidP="00F6209A">
            <w:pPr>
              <w:rPr>
                <w:rFonts w:ascii="Calibri" w:hAnsi="Calibri" w:cs="Calibri"/>
                <w:szCs w:val="20"/>
              </w:rPr>
            </w:pPr>
          </w:p>
          <w:p w14:paraId="5B936C23" w14:textId="6E236D5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90" w:type="dxa"/>
          </w:tcPr>
          <w:p w14:paraId="41A8633D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5553B01A" w14:textId="77777777" w:rsidTr="00AA4EC1">
        <w:trPr>
          <w:trHeight w:val="180"/>
        </w:trPr>
        <w:tc>
          <w:tcPr>
            <w:tcW w:w="114" w:type="dxa"/>
          </w:tcPr>
          <w:p w14:paraId="27D8F616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96583E8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568233EC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5C0EBA00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8" w:space="0" w:color="ACBCDF" w:themeColor="accent3" w:themeTint="99"/>
            </w:tcBorders>
          </w:tcPr>
          <w:p w14:paraId="3C0286F7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90" w:type="dxa"/>
          </w:tcPr>
          <w:p w14:paraId="480079F6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29A48E4C" w14:textId="77777777" w:rsidTr="00AF63DD">
        <w:trPr>
          <w:trHeight w:val="1008"/>
        </w:trPr>
        <w:tc>
          <w:tcPr>
            <w:tcW w:w="114" w:type="dxa"/>
          </w:tcPr>
          <w:p w14:paraId="70E732A5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708EC772" w14:textId="7F62AA86" w:rsidR="00686C88" w:rsidRPr="00F6209A" w:rsidRDefault="00000000" w:rsidP="00F6209A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019147263"/>
                <w:placeholder>
                  <w:docPart w:val="66DF9ADD03F24A2C982F8EA050C686BD"/>
                </w:placeholder>
                <w:temporary/>
                <w:showingPlcHdr/>
                <w15:appearance w15:val="hidden"/>
              </w:sdtPr>
              <w:sdtContent>
                <w:r w:rsidR="00686C88" w:rsidRPr="00F6209A">
                  <w:rPr>
                    <w:rStyle w:val="Heading1Char"/>
                    <w:rFonts w:ascii="Calibri" w:hAnsi="Calibri" w:cs="Calibri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720" w:type="dxa"/>
            <w:tcBorders>
              <w:bottom w:val="single" w:sz="8" w:space="0" w:color="ACBCDF" w:themeColor="accent3" w:themeTint="99"/>
            </w:tcBorders>
          </w:tcPr>
          <w:p w14:paraId="308642A5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7380" w:type="dxa"/>
            <w:gridSpan w:val="4"/>
            <w:tcBorders>
              <w:bottom w:val="single" w:sz="8" w:space="0" w:color="ACBCDF" w:themeColor="accent3" w:themeTint="99"/>
            </w:tcBorders>
          </w:tcPr>
          <w:p w14:paraId="6C97F1BF" w14:textId="77777777" w:rsidR="00F6209A" w:rsidRPr="00F6209A" w:rsidRDefault="00F6209A" w:rsidP="003B3299">
            <w:pPr>
              <w:pStyle w:val="Heading3"/>
              <w:rPr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Key Projects</w:t>
            </w:r>
          </w:p>
          <w:p w14:paraId="1C220C39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Loan Origination Platform</w:t>
            </w:r>
            <w:r w:rsidRPr="00F6209A"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 w:rsidRPr="00F6209A">
              <w:rPr>
                <w:rFonts w:ascii="Calibri" w:hAnsi="Calibri" w:cs="Calibri"/>
                <w:color w:val="000000"/>
              </w:rPr>
              <w:t xml:space="preserve">–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Infosmart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 xml:space="preserve"> Technologies</w:t>
            </w:r>
          </w:p>
          <w:p w14:paraId="613BA678" w14:textId="77777777" w:rsidR="00F6209A" w:rsidRPr="00F6209A" w:rsidRDefault="00F6209A" w:rsidP="00F6209A">
            <w:pPr>
              <w:pStyle w:val="NormalWeb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Technologies: Java, Spring Boot, Kafka, PostgreSQL, AWS</w:t>
            </w:r>
          </w:p>
          <w:p w14:paraId="486E3989" w14:textId="77777777" w:rsidR="00F6209A" w:rsidRPr="00F6209A" w:rsidRDefault="00F6209A" w:rsidP="00F6209A">
            <w:pPr>
              <w:pStyle w:val="NormalWeb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Built an event-driven microservice platform handling 50K+ transactions/day.</w:t>
            </w:r>
          </w:p>
          <w:p w14:paraId="47A224D8" w14:textId="77777777" w:rsidR="00F6209A" w:rsidRPr="00F6209A" w:rsidRDefault="00F6209A" w:rsidP="00F6209A">
            <w:pPr>
              <w:pStyle w:val="NormalWeb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Deployed scalable backend using ECS with automated failover support.</w:t>
            </w:r>
          </w:p>
          <w:p w14:paraId="326C57C6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Smart Billing Dashboard</w:t>
            </w:r>
            <w:r w:rsidRPr="00F6209A"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 w:rsidRPr="00F6209A">
              <w:rPr>
                <w:rFonts w:ascii="Calibri" w:hAnsi="Calibri" w:cs="Calibri"/>
                <w:color w:val="000000"/>
              </w:rPr>
              <w:t xml:space="preserve">–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BlueMatrix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 xml:space="preserve"> Software</w:t>
            </w:r>
          </w:p>
          <w:p w14:paraId="01701097" w14:textId="77777777" w:rsidR="00F6209A" w:rsidRPr="00F6209A" w:rsidRDefault="00F6209A" w:rsidP="00F6209A">
            <w:pPr>
              <w:pStyle w:val="NormalWeb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 xml:space="preserve">Developed modules to track and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analyze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 xml:space="preserve"> telecom billing data in real-time.</w:t>
            </w:r>
          </w:p>
          <w:p w14:paraId="4339132C" w14:textId="77777777" w:rsidR="00F6209A" w:rsidRDefault="00F6209A" w:rsidP="00F6209A">
            <w:pPr>
              <w:pStyle w:val="NormalWeb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Designed backend APIs and front-end integrations for analytics tools.</w:t>
            </w:r>
          </w:p>
          <w:p w14:paraId="6E7267A4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</w:p>
          <w:p w14:paraId="7FA1602A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lastRenderedPageBreak/>
              <w:t>Insurance Analytics Tool</w:t>
            </w:r>
            <w:r w:rsidRPr="00F6209A"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 w:rsidRPr="00F6209A">
              <w:rPr>
                <w:rFonts w:ascii="Calibri" w:hAnsi="Calibri" w:cs="Calibri"/>
                <w:color w:val="000000"/>
              </w:rPr>
              <w:t xml:space="preserve">–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SoftVision</w:t>
            </w:r>
            <w:proofErr w:type="spellEnd"/>
          </w:p>
          <w:p w14:paraId="6CF3271D" w14:textId="77777777" w:rsidR="00F6209A" w:rsidRPr="00F6209A" w:rsidRDefault="00F6209A" w:rsidP="00F6209A">
            <w:pPr>
              <w:pStyle w:val="NormalWeb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Created report dashboards with detailed claim breakdown.</w:t>
            </w:r>
          </w:p>
          <w:p w14:paraId="4730671D" w14:textId="77777777" w:rsidR="00F6209A" w:rsidRPr="00F6209A" w:rsidRDefault="00F6209A" w:rsidP="00F6209A">
            <w:pPr>
              <w:pStyle w:val="NormalWeb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Improved SQL query response times by indexing and caching logic.</w:t>
            </w:r>
          </w:p>
          <w:p w14:paraId="26F0ACD0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CRM System Enhancement</w:t>
            </w:r>
            <w:r w:rsidRPr="00F6209A"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 w:rsidRPr="00F6209A">
              <w:rPr>
                <w:rFonts w:ascii="Calibri" w:hAnsi="Calibri" w:cs="Calibri"/>
                <w:color w:val="000000"/>
              </w:rPr>
              <w:t xml:space="preserve">–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NetWave</w:t>
            </w:r>
            <w:proofErr w:type="spellEnd"/>
          </w:p>
          <w:p w14:paraId="7A2262E7" w14:textId="77777777" w:rsidR="00F6209A" w:rsidRPr="00F6209A" w:rsidRDefault="00F6209A" w:rsidP="00F6209A">
            <w:pPr>
              <w:pStyle w:val="NormalWeb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Enhanced user role module and created new filters for reporting tools.</w:t>
            </w:r>
          </w:p>
          <w:p w14:paraId="1D109373" w14:textId="7AA0A120" w:rsidR="00686C88" w:rsidRPr="00F6209A" w:rsidRDefault="00686C88" w:rsidP="00F6209A">
            <w:pPr>
              <w:pStyle w:val="ListBullet"/>
              <w:numPr>
                <w:ilvl w:val="0"/>
                <w:numId w:val="0"/>
              </w:numPr>
              <w:ind w:left="936" w:hanging="648"/>
              <w:rPr>
                <w:rFonts w:ascii="Calibri" w:hAnsi="Calibri" w:cs="Calibri"/>
              </w:rPr>
            </w:pPr>
          </w:p>
          <w:p w14:paraId="028A7A8A" w14:textId="288F5084" w:rsidR="00104ADC" w:rsidRPr="00F6209A" w:rsidRDefault="00104ADC" w:rsidP="00F6209A">
            <w:pPr>
              <w:rPr>
                <w:rFonts w:ascii="Calibri" w:hAnsi="Calibri" w:cs="Calibri"/>
              </w:rPr>
            </w:pPr>
          </w:p>
        </w:tc>
        <w:tc>
          <w:tcPr>
            <w:tcW w:w="90" w:type="dxa"/>
          </w:tcPr>
          <w:p w14:paraId="158BA779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7685944B" w14:textId="77777777" w:rsidTr="00AA4EC1">
        <w:trPr>
          <w:trHeight w:val="180"/>
        </w:trPr>
        <w:tc>
          <w:tcPr>
            <w:tcW w:w="114" w:type="dxa"/>
          </w:tcPr>
          <w:p w14:paraId="5EC75DC7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21658219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E3CB4A6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09EB2DA8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8" w:space="0" w:color="ACBCDF" w:themeColor="accent3" w:themeTint="99"/>
            </w:tcBorders>
          </w:tcPr>
          <w:p w14:paraId="1E434858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90" w:type="dxa"/>
          </w:tcPr>
          <w:p w14:paraId="163B284B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86C88" w:rsidRPr="00F6209A" w14:paraId="7A90651F" w14:textId="77777777" w:rsidTr="00D2581E">
        <w:trPr>
          <w:trHeight w:val="450"/>
        </w:trPr>
        <w:tc>
          <w:tcPr>
            <w:tcW w:w="114" w:type="dxa"/>
          </w:tcPr>
          <w:p w14:paraId="51754EC4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3126" w:type="dxa"/>
            <w:gridSpan w:val="3"/>
          </w:tcPr>
          <w:p w14:paraId="486761A6" w14:textId="420C4CF6" w:rsidR="00686C88" w:rsidRPr="00F6209A" w:rsidRDefault="00000000" w:rsidP="00F6209A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587412476"/>
                <w:placeholder>
                  <w:docPart w:val="FD26C0E8EDB34BAF99FB943D214C45F5"/>
                </w:placeholder>
                <w:temporary/>
                <w:showingPlcHdr/>
                <w15:appearance w15:val="hidden"/>
              </w:sdtPr>
              <w:sdtContent>
                <w:r w:rsidR="00686C88" w:rsidRPr="00F6209A">
                  <w:rPr>
                    <w:rFonts w:ascii="Calibri" w:hAnsi="Calibri" w:cs="Calibri"/>
                  </w:rPr>
                  <w:t>Accomplishments</w:t>
                </w:r>
              </w:sdtContent>
            </w:sdt>
          </w:p>
          <w:p w14:paraId="023A6BC3" w14:textId="77777777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288" w:type="dxa"/>
          </w:tcPr>
          <w:p w14:paraId="1644D762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0D6C68CE" w14:textId="77777777" w:rsidR="00F6209A" w:rsidRPr="00F6209A" w:rsidRDefault="00F6209A" w:rsidP="003B3299">
            <w:pPr>
              <w:pStyle w:val="Heading3"/>
              <w:rPr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Certifications</w:t>
            </w:r>
          </w:p>
          <w:p w14:paraId="12FD66D4" w14:textId="77777777" w:rsidR="00F6209A" w:rsidRPr="00F6209A" w:rsidRDefault="00F6209A" w:rsidP="00F6209A">
            <w:pPr>
              <w:pStyle w:val="NormalWeb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Oracle Certified Java Programmer (OCJP)</w:t>
            </w:r>
          </w:p>
          <w:p w14:paraId="1E5E8B24" w14:textId="77777777" w:rsidR="00F6209A" w:rsidRPr="00F6209A" w:rsidRDefault="00F6209A" w:rsidP="00F6209A">
            <w:pPr>
              <w:pStyle w:val="NormalWeb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Spring Framework – Udemy</w:t>
            </w:r>
          </w:p>
          <w:p w14:paraId="2C0C996E" w14:textId="77777777" w:rsidR="00F6209A" w:rsidRPr="00F6209A" w:rsidRDefault="00F6209A" w:rsidP="00F6209A">
            <w:pPr>
              <w:pStyle w:val="NormalWeb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Advanced Java Web Development – Coursera</w:t>
            </w:r>
          </w:p>
          <w:p w14:paraId="7A66D105" w14:textId="77777777" w:rsidR="00F6209A" w:rsidRPr="00F6209A" w:rsidRDefault="00F6209A" w:rsidP="00F6209A">
            <w:pPr>
              <w:pStyle w:val="NormalWeb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AWS Cloud Practitioner – Amazon Web Services</w:t>
            </w:r>
          </w:p>
          <w:p w14:paraId="556DB8A2" w14:textId="77777777" w:rsidR="00F6209A" w:rsidRPr="00F6209A" w:rsidRDefault="00F6209A" w:rsidP="00F6209A">
            <w:pPr>
              <w:pStyle w:val="NormalWeb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Kafka for Java Developers – Udemy</w:t>
            </w:r>
          </w:p>
          <w:p w14:paraId="5912952B" w14:textId="77777777" w:rsidR="00F6209A" w:rsidRPr="00F6209A" w:rsidRDefault="00F6209A" w:rsidP="003B3299">
            <w:pPr>
              <w:pStyle w:val="Heading3"/>
              <w:rPr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Development Tools &amp; IDEs</w:t>
            </w:r>
          </w:p>
          <w:p w14:paraId="38F186C3" w14:textId="77777777" w:rsidR="00F6209A" w:rsidRPr="00F6209A" w:rsidRDefault="00F6209A" w:rsidP="00F6209A">
            <w:pPr>
              <w:pStyle w:val="NormalWeb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IntelliJ IDEA, Eclipse, Postman, Git, GitHub, Bitbucket</w:t>
            </w:r>
          </w:p>
          <w:p w14:paraId="24CBAF26" w14:textId="77777777" w:rsidR="00F6209A" w:rsidRPr="00F6209A" w:rsidRDefault="00F6209A" w:rsidP="00F6209A">
            <w:pPr>
              <w:pStyle w:val="NormalWeb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Docker, Jenkins, Maven, Gradle, Jira, Confluence</w:t>
            </w:r>
          </w:p>
          <w:p w14:paraId="350B0325" w14:textId="77777777" w:rsidR="00F6209A" w:rsidRPr="00F6209A" w:rsidRDefault="00F6209A" w:rsidP="00F6209A">
            <w:pPr>
              <w:pStyle w:val="NormalWeb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F6209A">
              <w:rPr>
                <w:rFonts w:ascii="Calibri" w:hAnsi="Calibri" w:cs="Calibri"/>
                <w:color w:val="000000"/>
              </w:rPr>
              <w:t>VisualVM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JProfiler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>, JMeter, SonarQube</w:t>
            </w:r>
          </w:p>
          <w:p w14:paraId="709BBD64" w14:textId="77777777" w:rsidR="00F6209A" w:rsidRPr="00F6209A" w:rsidRDefault="00F6209A" w:rsidP="003B3299">
            <w:pPr>
              <w:pStyle w:val="Heading3"/>
              <w:rPr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Soft Skills &amp; Achievements</w:t>
            </w:r>
          </w:p>
          <w:p w14:paraId="21BDAAC7" w14:textId="77777777" w:rsidR="00F6209A" w:rsidRPr="00F6209A" w:rsidRDefault="00F6209A" w:rsidP="00F6209A">
            <w:pPr>
              <w:pStyle w:val="NormalWeb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Team leadership and mentoring</w:t>
            </w:r>
          </w:p>
          <w:p w14:paraId="044D5B1B" w14:textId="77777777" w:rsidR="00F6209A" w:rsidRPr="00F6209A" w:rsidRDefault="00F6209A" w:rsidP="00F6209A">
            <w:pPr>
              <w:pStyle w:val="NormalWeb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Efficient communication with cross-functional teams</w:t>
            </w:r>
          </w:p>
          <w:p w14:paraId="26ACC0E0" w14:textId="77777777" w:rsidR="00F6209A" w:rsidRPr="00F6209A" w:rsidRDefault="00F6209A" w:rsidP="00F6209A">
            <w:pPr>
              <w:pStyle w:val="NormalWeb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Received “Employee of the Quarter” twice for on-time delivery</w:t>
            </w:r>
          </w:p>
          <w:p w14:paraId="4C700F57" w14:textId="77777777" w:rsidR="00F6209A" w:rsidRPr="00F6209A" w:rsidRDefault="00F6209A" w:rsidP="00F6209A">
            <w:pPr>
              <w:pStyle w:val="NormalWeb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Implemented code review checklist that reduced bugs by 30%</w:t>
            </w:r>
          </w:p>
          <w:p w14:paraId="02095EC4" w14:textId="77777777" w:rsidR="00F6209A" w:rsidRPr="00F6209A" w:rsidRDefault="00F6209A" w:rsidP="00F6209A">
            <w:pPr>
              <w:pStyle w:val="NormalWeb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Co-authored Java best practice wiki for internal knowledge base</w:t>
            </w:r>
          </w:p>
          <w:p w14:paraId="1AE4883E" w14:textId="77777777" w:rsidR="00F6209A" w:rsidRPr="00F6209A" w:rsidRDefault="00F6209A" w:rsidP="003B3299">
            <w:pPr>
              <w:pStyle w:val="Heading3"/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</w:pPr>
          </w:p>
          <w:p w14:paraId="6A399ADA" w14:textId="77777777" w:rsidR="00F6209A" w:rsidRPr="00F6209A" w:rsidRDefault="00F6209A" w:rsidP="003B3299">
            <w:pPr>
              <w:pStyle w:val="Heading3"/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</w:pPr>
          </w:p>
          <w:p w14:paraId="191C94F5" w14:textId="267178F2" w:rsidR="00F6209A" w:rsidRPr="00F6209A" w:rsidRDefault="00F6209A" w:rsidP="003B3299">
            <w:pPr>
              <w:pStyle w:val="Heading3"/>
              <w:rPr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Education</w:t>
            </w:r>
          </w:p>
          <w:p w14:paraId="788B3CA3" w14:textId="77777777" w:rsidR="00F6209A" w:rsidRPr="00F6209A" w:rsidRDefault="00F6209A" w:rsidP="00F6209A">
            <w:pPr>
              <w:pStyle w:val="NormalWeb"/>
              <w:rPr>
                <w:rStyle w:val="Emphasis"/>
                <w:rFonts w:ascii="Calibri" w:hAnsi="Calibri" w:cs="Calibri"/>
                <w:color w:val="000000"/>
              </w:rPr>
            </w:pPr>
            <w:r w:rsidRPr="00F6209A">
              <w:rPr>
                <w:rStyle w:val="Strong"/>
                <w:rFonts w:ascii="Calibri" w:eastAsiaTheme="majorEastAsia" w:hAnsi="Calibri" w:cs="Calibri"/>
                <w:color w:val="000000"/>
              </w:rPr>
              <w:t>Bachelor of Technology in Computer Science</w:t>
            </w:r>
            <w:r w:rsidRPr="00F6209A">
              <w:rPr>
                <w:rFonts w:ascii="Calibri" w:hAnsi="Calibri" w:cs="Calibri"/>
                <w:color w:val="000000"/>
              </w:rPr>
              <w:br/>
              <w:t>Indira Gandhi Institute of Technology (IGIT), New Delhi</w:t>
            </w:r>
            <w:r w:rsidRPr="00F6209A">
              <w:rPr>
                <w:rFonts w:ascii="Calibri" w:hAnsi="Calibri" w:cs="Calibri"/>
                <w:color w:val="000000"/>
              </w:rPr>
              <w:br/>
            </w:r>
            <w:r w:rsidRPr="00F6209A">
              <w:rPr>
                <w:rStyle w:val="Emphasis"/>
                <w:rFonts w:ascii="Calibri" w:hAnsi="Calibri" w:cs="Calibri"/>
                <w:color w:val="000000"/>
              </w:rPr>
              <w:t>2011 – 2015</w:t>
            </w:r>
          </w:p>
          <w:p w14:paraId="1786B910" w14:textId="77777777" w:rsidR="00F6209A" w:rsidRPr="00F6209A" w:rsidRDefault="00F6209A" w:rsidP="003B3299">
            <w:pPr>
              <w:pStyle w:val="Heading3"/>
              <w:rPr>
                <w:spacing w:val="0"/>
              </w:rPr>
            </w:pPr>
            <w:r w:rsidRPr="00F6209A"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lastRenderedPageBreak/>
              <w:t>Portfolio &amp; Technical Contributions</w:t>
            </w:r>
          </w:p>
          <w:p w14:paraId="267668D1" w14:textId="77777777" w:rsidR="00F6209A" w:rsidRPr="00F6209A" w:rsidRDefault="00F6209A" w:rsidP="00F6209A">
            <w:pPr>
              <w:pStyle w:val="NormalWeb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GitHub: github.com/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ritika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>-java-dev (20+ Java utilities &amp; microservice templates)</w:t>
            </w:r>
          </w:p>
          <w:p w14:paraId="279FD0C6" w14:textId="77777777" w:rsidR="00F6209A" w:rsidRPr="00F6209A" w:rsidRDefault="00F6209A" w:rsidP="00F6209A">
            <w:pPr>
              <w:pStyle w:val="NormalWeb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 xml:space="preserve">Blog: </w:t>
            </w:r>
            <w:proofErr w:type="spellStart"/>
            <w:r w:rsidRPr="00F6209A">
              <w:rPr>
                <w:rFonts w:ascii="Calibri" w:hAnsi="Calibri" w:cs="Calibri"/>
                <w:color w:val="000000"/>
              </w:rPr>
              <w:t>ritikasharma.dev.blog</w:t>
            </w:r>
            <w:proofErr w:type="spellEnd"/>
            <w:r w:rsidRPr="00F6209A">
              <w:rPr>
                <w:rFonts w:ascii="Calibri" w:hAnsi="Calibri" w:cs="Calibri"/>
                <w:color w:val="000000"/>
              </w:rPr>
              <w:t xml:space="preserve"> – Java tutorials and microservice patterns</w:t>
            </w:r>
          </w:p>
          <w:p w14:paraId="39191445" w14:textId="77777777" w:rsidR="00F6209A" w:rsidRPr="00F6209A" w:rsidRDefault="00F6209A" w:rsidP="00F6209A">
            <w:pPr>
              <w:pStyle w:val="NormalWeb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Speaker: Java Day India 2023 – Topic: "Designing Resilient Spring Boot Microservices"</w:t>
            </w:r>
          </w:p>
          <w:p w14:paraId="122B7AD4" w14:textId="77777777" w:rsidR="00F6209A" w:rsidRPr="00F6209A" w:rsidRDefault="00F6209A" w:rsidP="00F6209A">
            <w:pPr>
              <w:pStyle w:val="NormalWeb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Contributor: Open-source Spring Boot starter projects</w:t>
            </w:r>
          </w:p>
          <w:p w14:paraId="2913CFBD" w14:textId="77777777" w:rsidR="00F6209A" w:rsidRPr="00F6209A" w:rsidRDefault="00F6209A" w:rsidP="00F6209A">
            <w:pPr>
              <w:pStyle w:val="NormalWeb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F6209A">
              <w:rPr>
                <w:rFonts w:ascii="Calibri" w:hAnsi="Calibri" w:cs="Calibri"/>
                <w:color w:val="000000"/>
              </w:rPr>
              <w:t>Active member of Stack Overflow (Java tag – 5k+ rep)</w:t>
            </w:r>
          </w:p>
          <w:p w14:paraId="5198DF13" w14:textId="77777777" w:rsidR="00F6209A" w:rsidRPr="00F6209A" w:rsidRDefault="00F6209A" w:rsidP="00F6209A">
            <w:pPr>
              <w:pStyle w:val="NormalWeb"/>
              <w:rPr>
                <w:rFonts w:ascii="Calibri" w:hAnsi="Calibri" w:cs="Calibri"/>
                <w:color w:val="000000"/>
              </w:rPr>
            </w:pPr>
          </w:p>
          <w:p w14:paraId="6A077F47" w14:textId="13ECDD61" w:rsidR="00686C88" w:rsidRPr="00F6209A" w:rsidRDefault="00686C88" w:rsidP="00F6209A">
            <w:pPr>
              <w:rPr>
                <w:rFonts w:ascii="Calibri" w:hAnsi="Calibri" w:cs="Calibri"/>
              </w:rPr>
            </w:pPr>
          </w:p>
        </w:tc>
        <w:tc>
          <w:tcPr>
            <w:tcW w:w="90" w:type="dxa"/>
          </w:tcPr>
          <w:p w14:paraId="3CAAABDF" w14:textId="77777777" w:rsidR="00686C88" w:rsidRPr="00F6209A" w:rsidRDefault="00686C88" w:rsidP="00F6209A">
            <w:pPr>
              <w:rPr>
                <w:rFonts w:ascii="Calibri" w:hAnsi="Calibri" w:cs="Calibri"/>
                <w:shd w:val="clear" w:color="auto" w:fill="FFFFFF"/>
              </w:rPr>
            </w:pPr>
          </w:p>
        </w:tc>
      </w:tr>
    </w:tbl>
    <w:p w14:paraId="29B036FE" w14:textId="041DFB9B" w:rsidR="00F65859" w:rsidRPr="00F6209A" w:rsidRDefault="00F65859" w:rsidP="00F6209A">
      <w:pPr>
        <w:rPr>
          <w:rFonts w:ascii="Calibri" w:hAnsi="Calibri" w:cs="Calibri"/>
        </w:rPr>
      </w:pPr>
    </w:p>
    <w:sectPr w:rsidR="00F65859" w:rsidRPr="00F6209A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DD0CA" w14:textId="77777777" w:rsidR="00400470" w:rsidRDefault="00400470" w:rsidP="00686C88">
      <w:r>
        <w:separator/>
      </w:r>
    </w:p>
  </w:endnote>
  <w:endnote w:type="continuationSeparator" w:id="0">
    <w:p w14:paraId="5F76296E" w14:textId="77777777" w:rsidR="00400470" w:rsidRDefault="00400470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AB9F0" w14:textId="77777777" w:rsidR="00400470" w:rsidRDefault="00400470" w:rsidP="00686C88">
      <w:r>
        <w:separator/>
      </w:r>
    </w:p>
  </w:footnote>
  <w:footnote w:type="continuationSeparator" w:id="0">
    <w:p w14:paraId="136755FA" w14:textId="77777777" w:rsidR="00400470" w:rsidRDefault="00400470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05988"/>
    <w:multiLevelType w:val="multilevel"/>
    <w:tmpl w:val="EDC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30695"/>
    <w:multiLevelType w:val="multilevel"/>
    <w:tmpl w:val="652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A76A3"/>
    <w:multiLevelType w:val="multilevel"/>
    <w:tmpl w:val="3210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0497B"/>
    <w:multiLevelType w:val="multilevel"/>
    <w:tmpl w:val="83F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15CEF"/>
    <w:multiLevelType w:val="multilevel"/>
    <w:tmpl w:val="07B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2181E"/>
    <w:multiLevelType w:val="multilevel"/>
    <w:tmpl w:val="F19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739D4"/>
    <w:multiLevelType w:val="multilevel"/>
    <w:tmpl w:val="581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D3AA0"/>
    <w:multiLevelType w:val="multilevel"/>
    <w:tmpl w:val="89BA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B4549"/>
    <w:multiLevelType w:val="multilevel"/>
    <w:tmpl w:val="73A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37584"/>
    <w:multiLevelType w:val="multilevel"/>
    <w:tmpl w:val="4F8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128D1"/>
    <w:multiLevelType w:val="multilevel"/>
    <w:tmpl w:val="2BE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9396B"/>
    <w:multiLevelType w:val="multilevel"/>
    <w:tmpl w:val="F42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4"/>
  </w:num>
  <w:num w:numId="3" w16cid:durableId="1167596294">
    <w:abstractNumId w:val="11"/>
  </w:num>
  <w:num w:numId="4" w16cid:durableId="305203244">
    <w:abstractNumId w:val="15"/>
  </w:num>
  <w:num w:numId="5" w16cid:durableId="1712991716">
    <w:abstractNumId w:val="12"/>
  </w:num>
  <w:num w:numId="6" w16cid:durableId="979042444">
    <w:abstractNumId w:val="2"/>
  </w:num>
  <w:num w:numId="7" w16cid:durableId="1178812079">
    <w:abstractNumId w:val="5"/>
  </w:num>
  <w:num w:numId="8" w16cid:durableId="417144179">
    <w:abstractNumId w:val="7"/>
  </w:num>
  <w:num w:numId="9" w16cid:durableId="1537500637">
    <w:abstractNumId w:val="3"/>
  </w:num>
  <w:num w:numId="10" w16cid:durableId="1940142632">
    <w:abstractNumId w:val="0"/>
  </w:num>
  <w:num w:numId="11" w16cid:durableId="708802408">
    <w:abstractNumId w:val="9"/>
  </w:num>
  <w:num w:numId="12" w16cid:durableId="473066384">
    <w:abstractNumId w:val="22"/>
  </w:num>
  <w:num w:numId="13" w16cid:durableId="1948733995">
    <w:abstractNumId w:val="13"/>
  </w:num>
  <w:num w:numId="14" w16cid:durableId="576328659">
    <w:abstractNumId w:val="16"/>
  </w:num>
  <w:num w:numId="15" w16cid:durableId="1294557150">
    <w:abstractNumId w:val="10"/>
  </w:num>
  <w:num w:numId="16" w16cid:durableId="2079747715">
    <w:abstractNumId w:val="18"/>
  </w:num>
  <w:num w:numId="17" w16cid:durableId="312876993">
    <w:abstractNumId w:val="6"/>
  </w:num>
  <w:num w:numId="18" w16cid:durableId="822309661">
    <w:abstractNumId w:val="14"/>
  </w:num>
  <w:num w:numId="19" w16cid:durableId="1983347796">
    <w:abstractNumId w:val="19"/>
  </w:num>
  <w:num w:numId="20" w16cid:durableId="7755395">
    <w:abstractNumId w:val="1"/>
  </w:num>
  <w:num w:numId="21" w16cid:durableId="1716076745">
    <w:abstractNumId w:val="8"/>
  </w:num>
  <w:num w:numId="22" w16cid:durableId="1841504272">
    <w:abstractNumId w:val="17"/>
  </w:num>
  <w:num w:numId="23" w16cid:durableId="1326203584">
    <w:abstractNumId w:val="21"/>
  </w:num>
  <w:num w:numId="24" w16cid:durableId="12368921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4F88"/>
    <w:rsid w:val="000930DF"/>
    <w:rsid w:val="000C1585"/>
    <w:rsid w:val="00104ADC"/>
    <w:rsid w:val="00125E82"/>
    <w:rsid w:val="00132DD4"/>
    <w:rsid w:val="0016059D"/>
    <w:rsid w:val="001C4845"/>
    <w:rsid w:val="00247935"/>
    <w:rsid w:val="002F1938"/>
    <w:rsid w:val="003A0FE2"/>
    <w:rsid w:val="003B3299"/>
    <w:rsid w:val="003B669A"/>
    <w:rsid w:val="003E791B"/>
    <w:rsid w:val="00400470"/>
    <w:rsid w:val="00414E7C"/>
    <w:rsid w:val="00485048"/>
    <w:rsid w:val="004C7D29"/>
    <w:rsid w:val="004F248F"/>
    <w:rsid w:val="005024EA"/>
    <w:rsid w:val="00513C3B"/>
    <w:rsid w:val="00567DB7"/>
    <w:rsid w:val="00686C88"/>
    <w:rsid w:val="006C2DD3"/>
    <w:rsid w:val="00717383"/>
    <w:rsid w:val="0075149E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51153"/>
    <w:rsid w:val="00A55D81"/>
    <w:rsid w:val="00A62D19"/>
    <w:rsid w:val="00A97B7B"/>
    <w:rsid w:val="00AA4EC1"/>
    <w:rsid w:val="00AB79B1"/>
    <w:rsid w:val="00AF63DD"/>
    <w:rsid w:val="00B8313D"/>
    <w:rsid w:val="00BE0649"/>
    <w:rsid w:val="00C00329"/>
    <w:rsid w:val="00CD3679"/>
    <w:rsid w:val="00D50C2F"/>
    <w:rsid w:val="00DA2F33"/>
    <w:rsid w:val="00E079E7"/>
    <w:rsid w:val="00E65632"/>
    <w:rsid w:val="00E715BE"/>
    <w:rsid w:val="00E96997"/>
    <w:rsid w:val="00F53958"/>
    <w:rsid w:val="00F6209A"/>
    <w:rsid w:val="00F65859"/>
    <w:rsid w:val="00F87F27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3B3299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qFormat/>
    <w:rsid w:val="00F620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299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20"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character" w:styleId="Strong">
    <w:name w:val="Strong"/>
    <w:basedOn w:val="DefaultParagraphFont"/>
    <w:uiPriority w:val="22"/>
    <w:qFormat/>
    <w:rsid w:val="00F6209A"/>
    <w:rPr>
      <w:b/>
      <w:bCs/>
    </w:rPr>
  </w:style>
  <w:style w:type="paragraph" w:styleId="NormalWeb">
    <w:name w:val="Normal (Web)"/>
    <w:basedOn w:val="Normal"/>
    <w:uiPriority w:val="99"/>
    <w:unhideWhenUsed/>
    <w:rsid w:val="00F6209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SG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209A"/>
    <w:rPr>
      <w:rFonts w:asciiTheme="majorHAnsi" w:eastAsiaTheme="majorEastAsia" w:hAnsiTheme="majorHAnsi" w:cstheme="majorBidi"/>
      <w:i/>
      <w:iCs/>
      <w:color w:val="864EA8" w:themeColor="accent1" w:themeShade="BF"/>
      <w:spacing w:val="-4"/>
      <w:sz w:val="20"/>
    </w:rPr>
  </w:style>
  <w:style w:type="character" w:customStyle="1" w:styleId="apple-converted-space">
    <w:name w:val="apple-converted-space"/>
    <w:basedOn w:val="DefaultParagraphFont"/>
    <w:rsid w:val="00F6209A"/>
  </w:style>
  <w:style w:type="character" w:styleId="Hyperlink">
    <w:name w:val="Hyperlink"/>
    <w:basedOn w:val="DefaultParagraphFont"/>
    <w:uiPriority w:val="99"/>
    <w:unhideWhenUsed/>
    <w:rsid w:val="00F6209A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tikasharma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DF9ADD03F24A2C982F8EA050C6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F71F-A3AD-459C-9D61-000B2E83FA65}"/>
      </w:docPartPr>
      <w:docPartBody>
        <w:p w:rsidR="00392570" w:rsidRDefault="005E5AAE" w:rsidP="005E5AAE">
          <w:pPr>
            <w:pStyle w:val="66DF9ADD03F24A2C982F8EA050C686BD6"/>
          </w:pPr>
          <w:r w:rsidRPr="00B8313D">
            <w:rPr>
              <w:rStyle w:val="Heading1Char"/>
            </w:rPr>
            <w:t>Skills &amp; Abilities</w:t>
          </w:r>
        </w:p>
      </w:docPartBody>
    </w:docPart>
    <w:docPart>
      <w:docPartPr>
        <w:name w:val="FD26C0E8EDB34BAF99FB943D214C4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19F1-3DA7-40C0-8966-9A172B5D3797}"/>
      </w:docPartPr>
      <w:docPartBody>
        <w:p w:rsidR="00392570" w:rsidRDefault="005E5AAE" w:rsidP="005C0BE0">
          <w:pPr>
            <w:pStyle w:val="FD26C0E8EDB34BAF99FB943D214C45F5"/>
          </w:pPr>
          <w:r w:rsidRPr="00812E93">
            <w:t>Accomplishments</w:t>
          </w:r>
        </w:p>
      </w:docPartBody>
    </w:docPart>
    <w:docPart>
      <w:docPartPr>
        <w:name w:val="8349317F857746EF9DA70981308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1139-F4B0-455F-AF60-5CB3259363DD}"/>
      </w:docPartPr>
      <w:docPartBody>
        <w:p w:rsidR="00392570" w:rsidRDefault="005E5AAE" w:rsidP="005E5AAE">
          <w:pPr>
            <w:pStyle w:val="8349317F857746EF9DA7098130838B7C2"/>
          </w:pPr>
          <w:r w:rsidRPr="00AF63DD">
            <w:rPr>
              <w:lang w:val="fr-FR"/>
            </w:rPr>
            <w:t>4321 Maple Ave</w:t>
          </w:r>
        </w:p>
      </w:docPartBody>
    </w:docPart>
    <w:docPart>
      <w:docPartPr>
        <w:name w:val="0443F148858E43538BB4E3F78A07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AD1E-0C9D-4657-8CBE-F26F2AD108D8}"/>
      </w:docPartPr>
      <w:docPartBody>
        <w:p w:rsidR="00392570" w:rsidRDefault="005E5AAE" w:rsidP="005E5AAE">
          <w:pPr>
            <w:pStyle w:val="0443F148858E43538BB4E3F78A079E5C2"/>
          </w:pPr>
          <w:r w:rsidRPr="00AF63DD">
            <w:rPr>
              <w:lang w:val="fr-FR"/>
            </w:rPr>
            <w:t>Nashville, TN 13141</w:t>
          </w:r>
        </w:p>
      </w:docPartBody>
    </w:docPart>
    <w:docPart>
      <w:docPartPr>
        <w:name w:val="7C73A747DCC745F7B52C90EE9AAD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963C-3D47-4E4A-B26F-EFD0405682F8}"/>
      </w:docPartPr>
      <w:docPartBody>
        <w:p w:rsidR="00392570" w:rsidRDefault="005E5AAE" w:rsidP="005E5AAE">
          <w:pPr>
            <w:pStyle w:val="7C73A747DCC745F7B52C90EE9AAD824F2"/>
          </w:pPr>
          <w:r w:rsidRPr="00AF63DD">
            <w:rPr>
              <w:lang w:val="fr-FR"/>
            </w:rPr>
            <w:t>316.555.0136</w:t>
          </w:r>
        </w:p>
      </w:docPartBody>
    </w:docPart>
    <w:docPart>
      <w:docPartPr>
        <w:name w:val="56E96488225C4DDC8A192C763D02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CA85D-F568-4463-B778-99FDF6808E26}"/>
      </w:docPartPr>
      <w:docPartBody>
        <w:p w:rsidR="00392570" w:rsidRDefault="005E5AAE" w:rsidP="005C0BE0">
          <w:pPr>
            <w:pStyle w:val="56E96488225C4DDC8A192C763D02FE64"/>
          </w:pPr>
          <w:r w:rsidRPr="00812E93">
            <w:t>EDUCATION</w:t>
          </w:r>
        </w:p>
      </w:docPartBody>
    </w:docPart>
    <w:docPart>
      <w:docPartPr>
        <w:name w:val="406B08D573684170A7DED7F0B94E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5B8CC-A14C-4FBE-9E99-80AD9B18738C}"/>
      </w:docPartPr>
      <w:docPartBody>
        <w:p w:rsidR="00392570" w:rsidRDefault="005E5AAE">
          <w:r w:rsidRPr="00815A1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253B6F"/>
    <w:rsid w:val="00392570"/>
    <w:rsid w:val="004635A8"/>
    <w:rsid w:val="00485048"/>
    <w:rsid w:val="004C6C31"/>
    <w:rsid w:val="005617D0"/>
    <w:rsid w:val="005C0BE0"/>
    <w:rsid w:val="005C7CB4"/>
    <w:rsid w:val="005E3D01"/>
    <w:rsid w:val="005E5AAE"/>
    <w:rsid w:val="007835A1"/>
    <w:rsid w:val="00822900"/>
    <w:rsid w:val="008B4A3A"/>
    <w:rsid w:val="008C6E1C"/>
    <w:rsid w:val="009C348D"/>
    <w:rsid w:val="00AC756D"/>
    <w:rsid w:val="00B51DD1"/>
    <w:rsid w:val="00CB7EE3"/>
    <w:rsid w:val="00E82F6D"/>
    <w:rsid w:val="00ED7DCD"/>
    <w:rsid w:val="00F2285C"/>
    <w:rsid w:val="00F3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AE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2C63CDC261441905C22BAF1FEC764">
    <w:name w:val="AF02C63CDC261441905C22BAF1FEC764"/>
    <w:rsid w:val="007835A1"/>
  </w:style>
  <w:style w:type="paragraph" w:customStyle="1" w:styleId="BFBD301650879A43B62CCA1707DA7C81">
    <w:name w:val="BFBD301650879A43B62CCA1707DA7C81"/>
    <w:rsid w:val="007835A1"/>
  </w:style>
  <w:style w:type="paragraph" w:customStyle="1" w:styleId="4AC560BF2D03BB4A9271730B63200849">
    <w:name w:val="4AC560BF2D03BB4A9271730B63200849"/>
    <w:rsid w:val="007835A1"/>
  </w:style>
  <w:style w:type="paragraph" w:customStyle="1" w:styleId="FF9F8A268D45E747A6ECF35027E88A9E">
    <w:name w:val="FF9F8A268D45E747A6ECF35027E88A9E"/>
    <w:rsid w:val="007835A1"/>
  </w:style>
  <w:style w:type="paragraph" w:customStyle="1" w:styleId="465662D9FF9B6040B32F36F808D91C93">
    <w:name w:val="465662D9FF9B6040B32F36F808D91C93"/>
    <w:rsid w:val="007835A1"/>
  </w:style>
  <w:style w:type="paragraph" w:customStyle="1" w:styleId="40B64041C89D72409AEF0FBFD55782B6">
    <w:name w:val="40B64041C89D72409AEF0FBFD55782B6"/>
    <w:rsid w:val="007835A1"/>
  </w:style>
  <w:style w:type="paragraph" w:customStyle="1" w:styleId="3A6AABEEDA34BD44AD2D4A5AA7B2D22F">
    <w:name w:val="3A6AABEEDA34BD44AD2D4A5AA7B2D22F"/>
    <w:rsid w:val="004635A8"/>
    <w:rPr>
      <w:kern w:val="2"/>
      <w14:ligatures w14:val="standardContextual"/>
    </w:rPr>
  </w:style>
  <w:style w:type="paragraph" w:customStyle="1" w:styleId="2C218D316CE34247B68FEBEB5DD4BDA1">
    <w:name w:val="2C218D316CE34247B68FEBEB5DD4BDA1"/>
    <w:rsid w:val="004635A8"/>
    <w:rPr>
      <w:kern w:val="2"/>
      <w14:ligatures w14:val="standardContextual"/>
    </w:rPr>
  </w:style>
  <w:style w:type="paragraph" w:customStyle="1" w:styleId="E8841E0D5EFC480DA0D8BEC763A4B1B6">
    <w:name w:val="E8841E0D5EFC480DA0D8BEC763A4B1B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8B08D610A5341528B3681635F1D6133">
    <w:name w:val="18B08D610A5341528B3681635F1D6133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9E34063068142238F26ADC7038A0680">
    <w:name w:val="69E34063068142238F26ADC7038A068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9913DABEF574C94BFF1CCF18312924C">
    <w:name w:val="39913DABEF574C94BFF1CCF18312924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6C842F89104531B68EC319526DF8AF">
    <w:name w:val="F76C842F89104531B68EC319526DF8A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C14421E01A4E8AA67F69FA7ADBC5AE">
    <w:name w:val="46C14421E01A4E8AA67F69FA7ADBC5AE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525C5EEAFD4ED0922C05C5F15E55C0">
    <w:name w:val="98525C5EEAFD4ED0922C05C5F15E55C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01DBEE16D647C5A5A0D4AA05D844C9">
    <w:name w:val="A201DBEE16D647C5A5A0D4AA05D844C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697AD45F39483A83AE57E63D9F0922">
    <w:name w:val="54697AD45F39483A83AE57E63D9F0922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F6D7DEB6F94F689B34FB47450C535C">
    <w:name w:val="2BF6D7DEB6F94F689B34FB47450C535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3ED61C28A4441F91C5E15B0F2A4198">
    <w:name w:val="6A3ED61C28A4441F91C5E15B0F2A4198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">
    <w:name w:val="66DF9ADD03F24A2C982F8EA050C686BD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B6653C4F45472BA89858C072D81E67">
    <w:name w:val="41B6653C4F45472BA89858C072D81E67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26C0E8EDB34BAF99FB943D214C45F5">
    <w:name w:val="FD26C0E8EDB34BAF99FB943D214C45F5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2B9FB92B7741E99DD107D0B15EB41F">
    <w:name w:val="A72B9FB92B7741E99DD107D0B15EB41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5E5AA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5AAE"/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  <w14:ligatures w14:val="standardContextual"/>
    </w:rPr>
  </w:style>
  <w:style w:type="paragraph" w:customStyle="1" w:styleId="66DF9ADD03F24A2C982F8EA050C686BD1">
    <w:name w:val="66DF9ADD03F24A2C982F8EA050C686BD1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F0203155EAFB4C92AAA75C1693255BE0">
    <w:name w:val="F0203155EAFB4C92AAA75C1693255BE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9AF755A2E0B4B00ABAB62C280A73B20">
    <w:name w:val="89AF755A2E0B4B00ABAB62C280A73B2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10C13E0FC84BD18236B3BBE7A7F9F9">
    <w:name w:val="5310C13E0FC84BD18236B3BBE7A7F9F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2">
    <w:name w:val="66DF9ADD03F24A2C982F8EA050C686BD2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D59D84BC18EE4C728FB5FA22CC9A9B06">
    <w:name w:val="D59D84BC18EE4C728FB5FA22CC9A9B0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3">
    <w:name w:val="66DF9ADD03F24A2C982F8EA050C686BD3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">
    <w:name w:val="8349317F857746EF9DA7098130838B7C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">
    <w:name w:val="0443F148858E43538BB4E3F78A079E5C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">
    <w:name w:val="7C73A747DCC745F7B52C90EE9AAD824F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">
    <w:name w:val="CC84D3AC27F644728AD2ACAF1A05FEA2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4">
    <w:name w:val="66DF9ADD03F24A2C982F8EA050C686BD4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1">
    <w:name w:val="8349317F857746EF9DA7098130838B7C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1">
    <w:name w:val="0443F148858E43538BB4E3F78A079E5C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1">
    <w:name w:val="7C73A747DCC745F7B52C90EE9AAD824F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1">
    <w:name w:val="CC84D3AC27F644728AD2ACAF1A05FEA2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5">
    <w:name w:val="66DF9ADD03F24A2C982F8EA050C686BD5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2">
    <w:name w:val="8349317F857746EF9DA7098130838B7C2"/>
    <w:rsid w:val="005E5AAE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2">
    <w:name w:val="0443F148858E43538BB4E3F78A079E5C2"/>
    <w:rsid w:val="005E5AAE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2">
    <w:name w:val="7C73A747DCC745F7B52C90EE9AAD824F2"/>
    <w:rsid w:val="005E5AAE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2">
    <w:name w:val="CC84D3AC27F644728AD2ACAF1A05FEA22"/>
    <w:rsid w:val="005E5AAE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6">
    <w:name w:val="66DF9ADD03F24A2C982F8EA050C686BD6"/>
    <w:rsid w:val="005E5AAE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C7267-7363-42CA-ADEE-55EA740E46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53EB055-27EA-4C90-AE6B-80C59D12D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8A069C-4EEF-48C0-A520-18394B104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2023-05-16T15:15:00Z</dcterms:created>
  <dcterms:modified xsi:type="dcterms:W3CDTF">2025-03-28T10:31:00Z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