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Copy deck · Winter Drive</w:t>
      </w:r>
    </w:p>
    <w:p>
      <w:pPr>
        <w:pStyle w:val="Heading2"/>
      </w:pPr>
      <w:r>
        <w:t>Headline</w:t>
      </w:r>
    </w:p>
    <w:p>
      <w:r>
        <w:t>Every road, every season.</w:t>
      </w:r>
    </w:p>
    <w:p>
      <w:pPr>
        <w:pStyle w:val="Heading2"/>
      </w:pPr>
      <w:r>
        <w:t>Post 1</w:t>
      </w:r>
    </w:p>
    <w:p>
      <w:r>
        <w:t>Snow or sand, it’s ready. Book your test drive this weekend.</w:t>
      </w:r>
    </w:p>
    <w:p>
      <w:pPr>
        <w:pStyle w:val="Heading2"/>
      </w:pPr>
      <w:r>
        <w:t>Post 2</w:t>
      </w:r>
    </w:p>
    <w:p>
      <w:r>
        <w:t>Warm seats, long drives, happy kids.</w:t>
      </w:r>
    </w:p>
    <w:p>
      <w:pPr>
        <w:pStyle w:val="Heading2"/>
      </w:pPr>
      <w:r>
        <w:t>End card</w:t>
      </w:r>
    </w:p>
    <w:p>
      <w:r>
        <w:t>Northline Motors · Book a test drive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