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tbl>
      <w:tblPr>
        <w:tblStyle w:val="945"/>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65"/>
        <w:tblGridChange w:id="0">
          <w:tblGrid>
            <w:gridCol w:w="8865"/>
          </w:tblGrid>
        </w:tblGridChange>
      </w:tblGrid>
      <w:tr>
        <w:trPr>
          <w:cantSplit w:val="false"/>
        </w:trPr>
        <w:tc>
          <w:tcPr>
            <w:tcBorders/>
          </w:tcPr>
          <w:p w14:paraId="00000002">
            <w:pPr>
              <w:pBdr/>
              <w:spacing w:line="360" w:lineRule="auto"/>
              <w:ind/>
              <w:jc w:val="center"/>
              <w:rPr>
                <w:rFonts w:ascii="Times New Roman" w:hAnsi="Times New Roman" w:cs="Times New Roman"/>
                <w:b/>
                <w:bCs/>
                <w:color w:val="000000" w:themeColor="text1"/>
                <w:sz w:val="28"/>
                <w:szCs w:val="28"/>
                <w:highlight w:val="none"/>
              </w:rPr>
            </w:pPr>
            <w:r>
              <w:rPr>
                <w:rFonts w:ascii="Times New Roman" w:hAnsi="Times New Roman" w:eastAsia="Times New Roman" w:cs="Times New Roman"/>
                <w:color w:val="000000" w:themeColor="text1"/>
              </w:rPr>
            </w:r>
            <w:bookmarkStart w:id="0" w:name="_heading=h.gjdgxs"/>
            <w:r>
              <w:rPr>
                <w:rFonts w:ascii="Times New Roman" w:hAnsi="Times New Roman" w:eastAsia="Times New Roman" w:cs="Times New Roman"/>
                <w:color w:val="000000" w:themeColor="text1"/>
              </w:rPr>
            </w:r>
            <w:bookmarkEnd w:id="0"/>
            <w:r>
              <w:rPr>
                <w:rFonts w:ascii="Times New Roman" w:hAnsi="Times New Roman" w:eastAsia="Times New Roman" w:cs="Times New Roman"/>
                <w:b/>
                <w:bCs/>
                <w:color w:val="000000" w:themeColor="text1"/>
                <w:sz w:val="28"/>
                <w:szCs w:val="28"/>
                <w:rtl w:val="0"/>
              </w:rPr>
              <w:t xml:space="preserve">Protocolo individual</w:t>
            </w:r>
            <w:r>
              <w:rPr>
                <w:rFonts w:ascii="Times New Roman" w:hAnsi="Times New Roman" w:eastAsia="Times New Roman" w:cs="Times New Roman"/>
                <w:b/>
                <w:bCs/>
                <w:color w:val="000000" w:themeColor="text1"/>
                <w:sz w:val="28"/>
                <w:szCs w:val="28"/>
              </w:rPr>
            </w:r>
            <w:r>
              <w:rPr>
                <w:rFonts w:ascii="Times New Roman" w:hAnsi="Times New Roman" w:eastAsia="Times New Roman" w:cs="Times New Roman"/>
                <w:b/>
                <w:bCs/>
                <w:color w:val="000000" w:themeColor="text1"/>
                <w:sz w:val="28"/>
                <w:szCs w:val="28"/>
                <w:highlight w:val="none"/>
              </w:rPr>
            </w:r>
          </w:p>
          <w:p w14:paraId="69B12CFC">
            <w:pPr>
              <w:pBdr/>
              <w:spacing w:line="360" w:lineRule="auto"/>
              <w:ind/>
              <w:jc w:val="left"/>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highlight w:val="none"/>
                <w:rtl w:val="0"/>
              </w:rPr>
              <w:t xml:space="preserve">• </w:t>
            </w:r>
            <w:r>
              <w:rPr>
                <w:rFonts w:ascii="Times New Roman" w:hAnsi="Times New Roman" w:eastAsia="Times New Roman" w:cs="Times New Roman"/>
                <w:b/>
                <w:bCs/>
                <w:color w:val="000000" w:themeColor="text1"/>
                <w:sz w:val="24"/>
                <w:szCs w:val="24"/>
                <w:highlight w:val="none"/>
                <w:rtl w:val="0"/>
              </w:rPr>
              <w:t xml:space="preserve">Nombre:</w:t>
            </w:r>
            <w:r>
              <w:rPr>
                <w:rFonts w:ascii="Times New Roman" w:hAnsi="Times New Roman" w:eastAsia="Times New Roman" w:cs="Times New Roman"/>
                <w:b w:val="0"/>
                <w:bCs w:val="0"/>
                <w:color w:val="000000" w:themeColor="text1"/>
                <w:sz w:val="24"/>
                <w:szCs w:val="24"/>
                <w:highlight w:val="none"/>
                <w:rtl w:val="0"/>
              </w:rPr>
              <w:t xml:space="preserve"> Esteban David Marrugo Jassir</w:t>
            </w:r>
            <w:r>
              <w:rPr>
                <w:rFonts w:ascii="Times New Roman" w:hAnsi="Times New Roman" w:eastAsia="Times New Roman" w:cs="Times New Roman"/>
                <w:b w:val="0"/>
                <w:bCs w:val="0"/>
                <w:color w:val="000000" w:themeColor="text1"/>
                <w:sz w:val="24"/>
                <w:szCs w:val="24"/>
                <w:highlight w:val="none"/>
                <w:rtl w:val="0"/>
              </w:rPr>
            </w:r>
            <w:r>
              <w:rPr>
                <w:rFonts w:ascii="Times New Roman" w:hAnsi="Times New Roman" w:eastAsia="Times New Roman" w:cs="Times New Roman"/>
                <w:b w:val="0"/>
                <w:bCs w:val="0"/>
                <w:color w:val="000000" w:themeColor="text1"/>
                <w:sz w:val="24"/>
                <w:szCs w:val="24"/>
              </w:rPr>
            </w:r>
          </w:p>
          <w:p w14:paraId="33A03857">
            <w:pPr>
              <w:pBdr/>
              <w:spacing w:line="360" w:lineRule="auto"/>
              <w:ind/>
              <w:jc w:val="left"/>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highlight w:val="none"/>
                <w:rtl w:val="0"/>
              </w:rPr>
              <w:t xml:space="preserve">• </w:t>
            </w:r>
            <w:r>
              <w:rPr>
                <w:rFonts w:ascii="Times New Roman" w:hAnsi="Times New Roman" w:eastAsia="Times New Roman" w:cs="Times New Roman"/>
                <w:b/>
                <w:bCs/>
                <w:color w:val="000000" w:themeColor="text1"/>
                <w:sz w:val="24"/>
                <w:szCs w:val="24"/>
                <w:highlight w:val="none"/>
                <w:rtl w:val="0"/>
              </w:rPr>
              <w:t xml:space="preserve">Programa:</w:t>
            </w:r>
            <w:r>
              <w:rPr>
                <w:rFonts w:ascii="Times New Roman" w:hAnsi="Times New Roman" w:eastAsia="Times New Roman" w:cs="Times New Roman"/>
                <w:b w:val="0"/>
                <w:bCs w:val="0"/>
                <w:color w:val="000000" w:themeColor="text1"/>
                <w:sz w:val="24"/>
                <w:szCs w:val="24"/>
                <w:highlight w:val="none"/>
                <w:rtl w:val="0"/>
              </w:rPr>
              <w:t xml:space="preserve"> Ingeniería de Software</w:t>
            </w:r>
            <w:r>
              <w:rPr>
                <w:rFonts w:ascii="Times New Roman" w:hAnsi="Times New Roman" w:eastAsia="Times New Roman" w:cs="Times New Roman"/>
                <w:b w:val="0"/>
                <w:bCs w:val="0"/>
                <w:color w:val="000000" w:themeColor="text1"/>
                <w:sz w:val="24"/>
                <w:szCs w:val="24"/>
                <w:highlight w:val="none"/>
                <w:rtl w:val="0"/>
              </w:rPr>
            </w:r>
            <w:r>
              <w:rPr>
                <w:rFonts w:ascii="Times New Roman" w:hAnsi="Times New Roman" w:eastAsia="Times New Roman" w:cs="Times New Roman"/>
                <w:b w:val="0"/>
                <w:bCs w:val="0"/>
                <w:color w:val="000000" w:themeColor="text1"/>
                <w:sz w:val="24"/>
                <w:szCs w:val="24"/>
              </w:rPr>
            </w:r>
          </w:p>
          <w:p w14:paraId="6589B07F">
            <w:pPr>
              <w:pBdr/>
              <w:spacing w:line="360" w:lineRule="auto"/>
              <w:ind/>
              <w:jc w:val="left"/>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highlight w:val="none"/>
                <w:rtl w:val="0"/>
              </w:rPr>
              <w:t xml:space="preserve">•</w:t>
            </w:r>
            <w:r>
              <w:rPr>
                <w:rFonts w:ascii="Times New Roman" w:hAnsi="Times New Roman" w:eastAsia="Times New Roman" w:cs="Times New Roman"/>
                <w:b/>
                <w:bCs/>
                <w:color w:val="000000" w:themeColor="text1"/>
                <w:sz w:val="24"/>
                <w:szCs w:val="24"/>
                <w:highlight w:val="none"/>
                <w:rtl w:val="0"/>
              </w:rPr>
              <w:t xml:space="preserve"> Código: </w:t>
            </w:r>
            <w:r>
              <w:rPr>
                <w:rFonts w:ascii="Times New Roman" w:hAnsi="Times New Roman" w:eastAsia="Times New Roman" w:cs="Times New Roman"/>
                <w:b w:val="0"/>
                <w:bCs w:val="0"/>
                <w:color w:val="000000" w:themeColor="text1"/>
                <w:sz w:val="24"/>
                <w:szCs w:val="24"/>
                <w:highlight w:val="none"/>
                <w:rtl w:val="0"/>
              </w:rPr>
              <w:t xml:space="preserve">7502620036</w:t>
            </w:r>
            <w:r>
              <w:rPr>
                <w:rFonts w:ascii="Times New Roman" w:hAnsi="Times New Roman" w:eastAsia="Times New Roman" w:cs="Times New Roman"/>
                <w:b w:val="0"/>
                <w:bCs w:val="0"/>
                <w:color w:val="000000" w:themeColor="text1"/>
                <w:sz w:val="24"/>
                <w:szCs w:val="24"/>
                <w:highlight w:val="none"/>
                <w:rtl w:val="0"/>
              </w:rPr>
            </w:r>
            <w:r>
              <w:rPr>
                <w:rFonts w:ascii="Times New Roman" w:hAnsi="Times New Roman" w:eastAsia="Times New Roman" w:cs="Times New Roman"/>
                <w:b w:val="0"/>
                <w:bCs w:val="0"/>
                <w:color w:val="000000" w:themeColor="text1"/>
                <w:sz w:val="24"/>
                <w:szCs w:val="24"/>
              </w:rPr>
            </w:r>
          </w:p>
          <w:p w14:paraId="73ED014B">
            <w:pPr>
              <w:pBdr/>
              <w:spacing w:line="360" w:lineRule="auto"/>
              <w:ind/>
              <w:jc w:val="left"/>
              <w:rPr>
                <w:rFonts w:ascii="Times New Roman" w:hAnsi="Times New Roman" w:cs="Times New Roman"/>
                <w:b w:val="0"/>
                <w:bCs w:val="0"/>
                <w:color w:val="000000" w:themeColor="text1"/>
                <w:sz w:val="24"/>
                <w:szCs w:val="24"/>
              </w:rPr>
            </w:pPr>
            <w:r>
              <w:rPr>
                <w:rFonts w:ascii="Times New Roman" w:hAnsi="Times New Roman" w:eastAsia="Times New Roman" w:cs="Times New Roman"/>
                <w:b/>
                <w:bCs/>
                <w:color w:val="000000" w:themeColor="text1"/>
                <w:sz w:val="24"/>
                <w:szCs w:val="24"/>
                <w:highlight w:val="none"/>
                <w:rtl w:val="0"/>
              </w:rPr>
              <w:t xml:space="preserve">• Semestre</w:t>
            </w:r>
            <w:r>
              <w:rPr>
                <w:rFonts w:ascii="Times New Roman" w:hAnsi="Times New Roman" w:eastAsia="Times New Roman" w:cs="Times New Roman"/>
                <w:b w:val="0"/>
                <w:bCs w:val="0"/>
                <w:color w:val="000000" w:themeColor="text1"/>
                <w:sz w:val="24"/>
                <w:szCs w:val="24"/>
                <w:highlight w:val="none"/>
                <w:rtl w:val="0"/>
              </w:rPr>
              <w:t xml:space="preserve">: 1</w:t>
            </w:r>
            <w:r>
              <w:rPr>
                <w:rFonts w:ascii="Times New Roman" w:hAnsi="Times New Roman" w:eastAsia="Times New Roman" w:cs="Times New Roman"/>
                <w:b w:val="0"/>
                <w:bCs w:val="0"/>
                <w:color w:val="000000" w:themeColor="text1"/>
                <w:sz w:val="24"/>
                <w:szCs w:val="24"/>
                <w:highlight w:val="none"/>
                <w:rtl w:val="0"/>
              </w:rPr>
            </w:r>
            <w:r>
              <w:rPr>
                <w:rFonts w:ascii="Times New Roman" w:hAnsi="Times New Roman" w:eastAsia="Times New Roman" w:cs="Times New Roman"/>
                <w:b w:val="0"/>
                <w:bCs w:val="0"/>
                <w:color w:val="000000" w:themeColor="text1"/>
                <w:sz w:val="24"/>
                <w:szCs w:val="24"/>
              </w:rPr>
            </w:r>
          </w:p>
        </w:tc>
      </w:tr>
      <w:tr>
        <w:trPr>
          <w:cantSplit w:val="false"/>
        </w:trPr>
        <w:tc>
          <w:tcPr>
            <w:tcBorders/>
          </w:tcPr>
          <w:p w14:paraId="4924042F">
            <w:pPr>
              <w:pBdr/>
              <w:spacing w:line="360" w:lineRule="auto"/>
              <w:ind/>
              <w:jc w:val="left"/>
              <w:rPr>
                <w:rFonts w:ascii="Times New Roman" w:hAnsi="Times New Roman" w:cs="Times New Roman"/>
                <w:b w:val="0"/>
                <w:bCs w:val="0"/>
              </w:rPr>
            </w:pPr>
            <w:r>
              <w:rPr>
                <w:rFonts w:ascii="Times New Roman" w:hAnsi="Times New Roman" w:eastAsia="Times New Roman" w:cs="Times New Roman"/>
                <w:b/>
                <w:bCs/>
                <w:rtl w:val="0"/>
              </w:rPr>
              <w:t xml:space="preserve">Descripción del texto o actividad a realiza</w:t>
            </w:r>
            <w:r>
              <w:rPr>
                <w:rFonts w:ascii="Times New Roman" w:hAnsi="Times New Roman" w:eastAsia="Times New Roman" w:cs="Times New Roman"/>
                <w:b/>
                <w:bCs/>
                <w:rtl w:val="0"/>
                <w:lang w:val="es-ES"/>
              </w:rPr>
              <w:t xml:space="preserve">r: </w:t>
            </w:r>
            <w:r>
              <w:rPr>
                <w:rFonts w:ascii="Times New Roman" w:hAnsi="Times New Roman" w:eastAsia="Times New Roman" w:cs="Times New Roman"/>
                <w:b w:val="0"/>
                <w:bCs w:val="0"/>
                <w:rtl w:val="0"/>
                <w:lang w:val="es-ES"/>
              </w:rPr>
              <w:t xml:space="preserve">Este protocolo individual</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6D032D3C">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corresponde a la realización del tema Lógica y Conjuntos en la asignatura de</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61BEF08B">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Fundamentos de Matemáticas, a partir de la lectura y análisis del Módulo de la</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339B3F7E">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Unidad 1. La actividad se basa en entender cómo funcionan las proposiciones</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26CE1CE9">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simples y compuestas, el uso de los conectivos lógicos, el armado de tablas de</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10DD310B">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verdad para identificar tautologías, contradicciones o contingencias, y la</w:t>
            </w:r>
            <w:r>
              <w:rPr>
                <w:rFonts w:ascii="Times New Roman" w:hAnsi="Times New Roman" w:eastAsia="Times New Roman" w:cs="Times New Roman"/>
                <w:b w:val="0"/>
                <w:bCs w:val="0"/>
                <w:rtl w:val="0"/>
              </w:rPr>
            </w:r>
            <w:r>
              <w:rPr>
                <w:rFonts w:ascii="Times New Roman" w:hAnsi="Times New Roman" w:eastAsia="Times New Roman" w:cs="Times New Roman"/>
                <w:b w:val="0"/>
                <w:bCs w:val="0"/>
                <w:lang w:val="es-ES"/>
              </w:rPr>
            </w:r>
          </w:p>
          <w:p w14:paraId="59224731">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tl w:val="0"/>
                <w:lang w:val="es-ES"/>
              </w:rPr>
              <w:t xml:space="preserve">forma de definir conjuntos por extensión y comprensión.</w:t>
            </w:r>
            <w:r>
              <w:rPr>
                <w:rFonts w:ascii="Times New Roman" w:hAnsi="Times New Roman" w:eastAsia="Times New Roman" w:cs="Times New Roman"/>
                <w:b w:val="0"/>
                <w:bCs w:val="0"/>
                <w:rtl w:val="0"/>
              </w:rPr>
            </w:r>
            <w:r>
              <w:rPr>
                <w:rFonts w:ascii="Times New Roman" w:hAnsi="Times New Roman" w:eastAsia="Times New Roman" w:cs="Times New Roman"/>
                <w:b w:val="0"/>
                <w:bCs w:val="0"/>
              </w:rPr>
            </w:r>
          </w:p>
        </w:tc>
      </w:tr>
      <w:tr>
        <w:trPr>
          <w:cantSplit w:val="false"/>
        </w:trPr>
        <w:tc>
          <w:tcPr>
            <w:tcBorders/>
          </w:tcPr>
          <w:p w14:paraId="2D7E317B">
            <w:pPr>
              <w:pBdr/>
              <w:spacing w:line="360" w:lineRule="auto"/>
              <w:ind/>
              <w:jc w:val="both"/>
              <w:rPr>
                <w:rFonts w:ascii="Times New Roman" w:hAnsi="Times New Roman" w:cs="Times New Roman"/>
                <w:b w:val="0"/>
                <w:bCs w:val="0"/>
              </w:rPr>
            </w:pPr>
            <w:r>
              <w:rPr>
                <w:rFonts w:ascii="Times New Roman" w:hAnsi="Times New Roman" w:eastAsia="Times New Roman" w:cs="Times New Roman"/>
                <w:b/>
                <w:bCs/>
                <w:rtl w:val="0"/>
              </w:rPr>
              <w:t xml:space="preserve">Palabras claves</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val="0"/>
                <w:bCs w:val="0"/>
                <w:rtl w:val="0"/>
                <w:lang w:val="es-ES"/>
              </w:rPr>
              <w:t xml:space="preserve">Proposición lógica, Conectivos lógicos, Implicación,</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1CB927F5">
            <w:pPr>
              <w:pBdr/>
              <w:spacing w:line="360" w:lineRule="auto"/>
              <w:ind/>
              <w:jc w:val="both"/>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Bicondicional, Tablas de verdad, Tautología, Contradicción, Contingencia,</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1DCA4434">
            <w:pPr>
              <w:pBdr/>
              <w:spacing w:line="360" w:lineRule="auto"/>
              <w:ind/>
              <w:jc w:val="both"/>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Relación de pertenencia, Determinación por comprensión.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cantSplit w:val="false"/>
        </w:trPr>
        <w:tc>
          <w:tcPr>
            <w:tcBorders/>
          </w:tcPr>
          <w:p w14:paraId="3F53F101">
            <w:pPr>
              <w:pBdr/>
              <w:spacing w:line="360" w:lineRule="auto"/>
              <w:ind/>
              <w:jc w:val="both"/>
              <w:rPr>
                <w:rFonts w:ascii="Times New Roman" w:hAnsi="Times New Roman" w:cs="Times New Roman"/>
                <w:b/>
                <w:bCs/>
              </w:rPr>
            </w:pPr>
            <w:r>
              <w:rPr>
                <w:rFonts w:ascii="Times New Roman" w:hAnsi="Times New Roman" w:eastAsia="Times New Roman" w:cs="Times New Roman"/>
                <w:b/>
                <w:bCs/>
                <w:rtl w:val="0"/>
              </w:rPr>
              <w:t xml:space="preserve">Objetivos de las lecturas o actividad a realizar</w:t>
            </w:r>
            <w:r>
              <w:rPr>
                <w:rFonts w:ascii="Times New Roman" w:hAnsi="Times New Roman" w:eastAsia="Times New Roman" w:cs="Times New Roman"/>
                <w:b/>
                <w:bCs/>
                <w:rtl w:val="0"/>
                <w:lang w:val="es-ES"/>
              </w:rPr>
              <w:t xml:space="preserve">:</w:t>
            </w:r>
            <w:r>
              <w:rPr>
                <w:rFonts w:ascii="Times New Roman" w:hAnsi="Times New Roman" w:eastAsia="Times New Roman" w:cs="Times New Roman"/>
                <w:b/>
                <w:bCs/>
                <w:rtl w:val="0"/>
                <w:lang w:val="es-ES"/>
              </w:rPr>
            </w:r>
            <w:r>
              <w:rPr>
                <w:rFonts w:ascii="Times New Roman" w:hAnsi="Times New Roman" w:eastAsia="Times New Roman" w:cs="Times New Roman"/>
                <w:b/>
                <w:bCs/>
                <w:lang w:val="es-ES"/>
              </w:rPr>
            </w:r>
          </w:p>
          <w:p w14:paraId="61BE6980">
            <w:pPr>
              <w:pBdr/>
              <w:spacing w:line="360" w:lineRule="auto"/>
              <w:ind/>
              <w:jc w:val="left"/>
              <w:rPr>
                <w:rFonts w:ascii="Times New Roman" w:hAnsi="Times New Roman" w:cs="Times New Roman"/>
                <w:b/>
                <w:bCs/>
              </w:rPr>
            </w:pPr>
            <w:r>
              <w:rPr>
                <w:rFonts w:ascii="Times New Roman" w:hAnsi="Times New Roman" w:eastAsia="Times New Roman" w:cs="Times New Roman"/>
                <w:b/>
                <w:bCs/>
                <w:rtl w:val="0"/>
                <w:lang w:val="es-ES"/>
              </w:rPr>
            </w:r>
            <w:r>
              <w:rPr>
                <w:rFonts w:ascii="Times New Roman" w:hAnsi="Times New Roman" w:eastAsia="Times New Roman" w:cs="Times New Roman"/>
                <w:b w:val="0"/>
                <w:bCs w:val="0"/>
                <w:rtl w:val="0"/>
                <w:lang w:val="es-ES"/>
              </w:rPr>
              <w:t xml:space="preserve">• Comprender la diferencia entre proposiciones simples y compuestas,</w:t>
            </w:r>
            <w:r>
              <w:rPr>
                <w:rFonts w:ascii="Times New Roman" w:hAnsi="Times New Roman" w:eastAsia="Times New Roman" w:cs="Times New Roman"/>
                <w:b/>
                <w:bCs/>
                <w:rtl w:val="0"/>
                <w:lang w:val="es-ES"/>
              </w:rPr>
            </w:r>
            <w:r>
              <w:rPr>
                <w:rFonts w:ascii="Times New Roman" w:hAnsi="Times New Roman" w:eastAsia="Times New Roman" w:cs="Times New Roman"/>
                <w:b/>
                <w:bCs/>
                <w:lang w:val="es-ES"/>
              </w:rPr>
            </w:r>
          </w:p>
          <w:p w14:paraId="6539FD1E">
            <w:pPr>
              <w:pBdr/>
              <w:spacing w:line="360" w:lineRule="auto"/>
              <w:ind/>
              <w:jc w:val="left"/>
              <w:rPr>
                <w:rFonts w:ascii="Times New Roman" w:hAnsi="Times New Roman" w:cs="Times New Roman"/>
              </w:rPr>
            </w:pPr>
            <w:r>
              <w:rPr>
                <w:rFonts w:ascii="Times New Roman" w:hAnsi="Times New Roman" w:eastAsia="Times New Roman" w:cs="Times New Roman"/>
                <w:b w:val="0"/>
                <w:bCs w:val="0"/>
                <w:rtl w:val="0"/>
                <w:lang w:val="es-ES"/>
              </w:rPr>
              <w:t xml:space="preserve">  identificando cuándo un enunciado tiene un valor de verdad claro.</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63280072">
            <w:pPr>
              <w:pBdr/>
              <w:spacing w:line="360" w:lineRule="auto"/>
              <w:ind/>
              <w:jc w:val="left"/>
              <w:rPr>
                <w:rFonts w:ascii="Times New Roman" w:hAnsi="Times New Roman" w:cs="Times New Roman"/>
              </w:rPr>
            </w:pPr>
            <w:r>
              <w:rPr>
                <w:rFonts w:ascii="Times New Roman" w:hAnsi="Times New Roman" w:eastAsia="Times New Roman" w:cs="Times New Roman"/>
                <w:b w:val="0"/>
                <w:bCs w:val="0"/>
                <w:rtl w:val="0"/>
                <w:lang w:val="es-ES"/>
              </w:rPr>
              <w:t xml:space="preserve">• Aprender el funcionamiento de los conectivos lógicos y armar tablas de</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234D1B4A">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  verdad para saber si una fórmula es tautología, contradicción o contingencia.</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lang w:val="es-ES"/>
              </w:rPr>
            </w:r>
          </w:p>
          <w:p w14:paraId="6D55E34A">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tl w:val="0"/>
                <w:lang w:val="es-ES"/>
              </w:rPr>
              <w:t xml:space="preserve">• Identificar la relación de pertenencia en conjuntos y aprender a</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lang w:val="es-ES"/>
              </w:rPr>
            </w:r>
          </w:p>
          <w:p w14:paraId="049CECA7">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  describirlos tanto por extensión como por comprensión.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cantSplit w:val="false"/>
        </w:trPr>
        <w:tc>
          <w:tcPr>
            <w:tcBorders/>
          </w:tcPr>
          <w:p w14:paraId="021193F7">
            <w:pPr>
              <w:pBdr/>
              <w:spacing w:line="360" w:lineRule="auto"/>
              <w:ind/>
              <w:jc w:val="both"/>
              <w:rPr>
                <w:rFonts w:ascii="Times New Roman" w:hAnsi="Times New Roman" w:cs="Times New Roman"/>
                <w:b w:val="0"/>
                <w:bCs w:val="0"/>
              </w:rPr>
            </w:pPr>
            <w:r>
              <w:rPr>
                <w:rFonts w:ascii="Times New Roman" w:hAnsi="Times New Roman" w:eastAsia="Times New Roman" w:cs="Times New Roman"/>
                <w:b/>
                <w:bCs/>
                <w:rtl w:val="0"/>
              </w:rPr>
              <w:t xml:space="preserve">Conceptos claves y definiciones</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val="0"/>
                <w:bCs w:val="0"/>
                <w:rtl w:val="0"/>
              </w:rPr>
            </w:r>
            <w:r>
              <w:rPr>
                <w:rFonts w:ascii="Times New Roman" w:hAnsi="Times New Roman" w:eastAsia="Times New Roman" w:cs="Times New Roman"/>
                <w:b w:val="0"/>
                <w:bCs w:val="0"/>
                <w:lang w:val="es-ES"/>
              </w:rPr>
            </w:r>
          </w:p>
          <w:p w14:paraId="2BD00502">
            <w:pPr>
              <w:pBdr/>
              <w:spacing w:line="360" w:lineRule="auto"/>
              <w:ind/>
              <w:jc w:val="left"/>
              <w:rPr>
                <w:rFonts w:ascii="Times New Roman" w:hAnsi="Times New Roman" w:cs="Times New Roman"/>
              </w:rPr>
            </w:pPr>
            <w:r>
              <w:rPr>
                <w:rFonts w:ascii="Times New Roman" w:hAnsi="Times New Roman" w:eastAsia="Times New Roman" w:cs="Times New Roman"/>
                <w:b/>
                <w:bCs/>
                <w:rtl w:val="0"/>
                <w:lang w:val="es-ES"/>
              </w:rPr>
              <w:t xml:space="preserve">• </w:t>
            </w:r>
            <w:r>
              <w:rPr>
                <w:rFonts w:ascii="Times New Roman" w:hAnsi="Times New Roman" w:eastAsia="Times New Roman" w:cs="Times New Roman"/>
                <w:b/>
                <w:bCs/>
                <w:rtl w:val="0"/>
                <w:lang w:val="es-ES"/>
              </w:rPr>
              <w:t xml:space="preserve">Proposición:</w:t>
            </w:r>
            <w:r>
              <w:rPr>
                <w:rFonts w:ascii="Times New Roman" w:hAnsi="Times New Roman" w:eastAsia="Times New Roman" w:cs="Times New Roman"/>
                <w:b w:val="0"/>
                <w:bCs w:val="0"/>
                <w:rtl w:val="0"/>
                <w:lang w:val="es-ES"/>
              </w:rPr>
              <w:t xml:space="preserve"> </w:t>
            </w:r>
            <w:r>
              <w:rPr>
                <w:rFonts w:ascii="Times New Roman" w:hAnsi="Times New Roman" w:eastAsia="Times New Roman" w:cs="Times New Roman"/>
                <w:b w:val="0"/>
                <w:bCs w:val="0"/>
                <w:rtl w:val="0"/>
                <w:lang w:val="es-ES"/>
              </w:rPr>
              <w:t xml:space="preserve">Es un enunciado o afirmación que solo puede ser verdadero o</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76C51FE7">
            <w:pPr>
              <w:pBdr/>
              <w:spacing w:line="360" w:lineRule="auto"/>
              <w:ind/>
              <w:jc w:val="left"/>
              <w:rPr>
                <w:rFonts w:ascii="Times New Roman" w:hAnsi="Times New Roman" w:cs="Times New Roman"/>
              </w:rPr>
            </w:pPr>
            <w:r>
              <w:rPr>
                <w:rFonts w:ascii="Times New Roman" w:hAnsi="Times New Roman" w:eastAsia="Times New Roman" w:cs="Times New Roman"/>
                <w:b w:val="0"/>
                <w:bCs w:val="0"/>
                <w:rtl w:val="0"/>
                <w:lang w:val="es-ES"/>
              </w:rPr>
              <w:t xml:space="preserve">  falso. No aplican preguntas ni opiniones porque no tienen un valor de verdad</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7602AF70">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  fijo.</w:t>
            </w:r>
            <w:r>
              <w:rPr>
                <w:rFonts w:ascii="Times New Roman" w:hAnsi="Times New Roman" w:eastAsia="Times New Roman" w:cs="Times New Roman"/>
                <w:b w:val="0"/>
                <w:bCs w:val="0"/>
                <w:lang w:val="es-ES"/>
              </w:rPr>
            </w:r>
            <w:r>
              <w:rPr>
                <w:rFonts w:ascii="Times New Roman" w:hAnsi="Times New Roman" w:eastAsia="Times New Roman" w:cs="Times New Roman"/>
                <w:b w:val="0"/>
                <w:bCs w:val="0"/>
                <w:lang w:val="es-ES"/>
              </w:rPr>
            </w:r>
          </w:p>
          <w:p w14:paraId="068FD97A">
            <w:pPr>
              <w:pBdr/>
              <w:spacing w:line="360" w:lineRule="auto"/>
              <w:ind/>
              <w:jc w:val="left"/>
              <w:rPr>
                <w:rFonts w:ascii="Times New Roman" w:hAnsi="Times New Roman" w:cs="Times New Roman"/>
              </w:rPr>
            </w:pPr>
            <w:r>
              <w:rPr>
                <w:rFonts w:ascii="Times New Roman" w:hAnsi="Times New Roman" w:eastAsia="Times New Roman" w:cs="Times New Roman"/>
                <w:b/>
                <w:bCs/>
                <w:rtl w:val="0"/>
                <w:lang w:val="es-ES"/>
              </w:rPr>
              <w:t xml:space="preserve">• </w:t>
            </w:r>
            <w:r>
              <w:rPr>
                <w:rFonts w:ascii="Times New Roman" w:hAnsi="Times New Roman" w:eastAsia="Times New Roman" w:cs="Times New Roman"/>
                <w:b/>
                <w:bCs/>
                <w:rtl w:val="0"/>
                <w:lang w:val="es-ES"/>
              </w:rPr>
              <w:t xml:space="preserve">Conectivos lógicos:</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val="0"/>
                <w:bCs w:val="0"/>
                <w:rtl w:val="0"/>
                <w:lang w:val="es-ES"/>
              </w:rPr>
              <w:t xml:space="preserve">Son los símbolos que usamos para unir proposiciones simples y f</w:t>
            </w:r>
            <w:r>
              <w:rPr>
                <w:rFonts w:ascii="Times New Roman" w:hAnsi="Times New Roman" w:eastAsia="Times New Roman" w:cs="Times New Roman"/>
                <w:b w:val="0"/>
                <w:bCs w:val="0"/>
                <w:rtl w:val="0"/>
                <w:lang w:val="es-ES"/>
              </w:rPr>
              <w:t xml:space="preserve">ormar condiciones compuestas, como la negación, la conjunción o la disyunción.</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28FDE2C4">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highlight w:val="none"/>
                <w:rtl w:val="0"/>
                <w:lang w:val="es-ES"/>
              </w:rPr>
            </w:r>
            <w:r>
              <w:rPr>
                <w:rFonts w:ascii="Times New Roman" w:hAnsi="Times New Roman" w:eastAsia="Times New Roman" w:cs="Times New Roman"/>
                <w:b w:val="0"/>
                <w:bCs w:val="0"/>
                <w:highlight w:val="none"/>
                <w:rtl w:val="0"/>
                <w:lang w:val="es-ES"/>
              </w:rPr>
            </w:r>
            <w:r>
              <w:rPr>
                <w:rFonts w:ascii="Times New Roman" w:hAnsi="Times New Roman" w:eastAsia="Times New Roman" w:cs="Times New Roman"/>
                <w:b w:val="0"/>
                <w:bCs w:val="0"/>
                <w:lang w:val="es-ES"/>
              </w:rPr>
            </w:r>
          </w:p>
          <w:p w14:paraId="39DBFC71">
            <w:pPr>
              <w:pBdr/>
              <w:spacing w:line="360" w:lineRule="auto"/>
              <w:ind/>
              <w:jc w:val="left"/>
              <w:rPr>
                <w:rFonts w:ascii="Times New Roman" w:hAnsi="Times New Roman" w:cs="Times New Roman"/>
                <w:b w:val="0"/>
                <w:bCs w:val="0"/>
                <w:highlight w:val="none"/>
              </w:rPr>
            </w:pPr>
            <w:r>
              <w:rPr>
                <w:rFonts w:ascii="Times New Roman" w:hAnsi="Times New Roman" w:eastAsia="Times New Roman" w:cs="Times New Roman"/>
                <w:b w:val="0"/>
                <w:bCs w:val="0"/>
                <w:rtl w:val="0"/>
                <w:lang w:val="es-ES"/>
              </w:rPr>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bCs/>
                <w:rtl w:val="0"/>
                <w:lang w:val="es-ES"/>
              </w:rPr>
              <w:t xml:space="preserve">Implicación (P ⇒ Q):</w:t>
            </w:r>
            <w:r>
              <w:rPr>
                <w:rFonts w:ascii="Times New Roman" w:hAnsi="Times New Roman" w:eastAsia="Times New Roman" w:cs="Times New Roman"/>
                <w:b w:val="0"/>
                <w:bCs w:val="0"/>
                <w:rtl w:val="0"/>
                <w:lang w:val="es-ES"/>
              </w:rPr>
              <w:t xml:space="preserve"> </w:t>
            </w:r>
            <w:r>
              <w:rPr>
                <w:rFonts w:ascii="Times New Roman" w:hAnsi="Times New Roman" w:eastAsia="Times New Roman" w:cs="Times New Roman"/>
                <w:b w:val="0"/>
                <w:bCs w:val="0"/>
                <w:rtl w:val="0"/>
                <w:lang w:val="es-ES"/>
              </w:rPr>
              <w:t xml:space="preserve">Es una expresión condicional que solo resulta falsa cuando la </w:t>
            </w:r>
            <w:r>
              <w:rPr>
                <w:rFonts w:ascii="Times New Roman" w:hAnsi="Times New Roman" w:eastAsia="Times New Roman" w:cs="Times New Roman"/>
                <w:b w:val="0"/>
                <w:bCs w:val="0"/>
                <w:rtl w:val="0"/>
                <w:lang w:val="es-ES"/>
              </w:rPr>
              <w:t xml:space="preserve">primera parte es verdadera y la segunda es falsa. En cualquier otro caso da </w:t>
            </w:r>
            <w:r>
              <w:rPr>
                <w:rFonts w:ascii="Times New Roman" w:hAnsi="Times New Roman" w:eastAsia="Times New Roman" w:cs="Times New Roman"/>
                <w:b w:val="0"/>
                <w:bCs w:val="0"/>
                <w:rtl w:val="0"/>
                <w:lang w:val="es-ES"/>
              </w:rPr>
              <w:t xml:space="preserve">verdadero.</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highlight w:val="none"/>
                <w:lang w:val="es-ES"/>
              </w:rPr>
            </w:r>
          </w:p>
          <w:p w14:paraId="125EAA62">
            <w:pPr>
              <w:pBdr/>
              <w:spacing w:line="360" w:lineRule="auto"/>
              <w:ind/>
              <w:jc w:val="both"/>
              <w:rPr>
                <w:rFonts w:ascii="Times New Roman" w:hAnsi="Times New Roman" w:cs="Times New Roman"/>
                <w:b w:val="0"/>
                <w:bCs w:val="0"/>
              </w:rPr>
            </w:pPr>
            <w:r>
              <w:rPr>
                <w:rFonts w:ascii="Times New Roman" w:hAnsi="Times New Roman" w:eastAsia="Times New Roman" w:cs="Times New Roman"/>
                <w:b/>
                <w:bCs/>
                <w:rtl w:val="0"/>
                <w:lang w:val="es-ES"/>
              </w:rPr>
              <w:t xml:space="preserve">• </w:t>
            </w:r>
            <w:r>
              <w:rPr>
                <w:rFonts w:ascii="Times New Roman" w:hAnsi="Times New Roman" w:eastAsia="Times New Roman" w:cs="Times New Roman"/>
                <w:b/>
                <w:bCs/>
                <w:rtl w:val="0"/>
                <w:lang w:val="es-ES"/>
              </w:rPr>
              <w:t xml:space="preserve">Tablas de verdad: </w:t>
            </w:r>
            <w:r>
              <w:rPr>
                <w:rFonts w:ascii="Times New Roman" w:hAnsi="Times New Roman" w:eastAsia="Times New Roman" w:cs="Times New Roman"/>
                <w:b w:val="0"/>
                <w:bCs w:val="0"/>
                <w:rtl w:val="0"/>
                <w:lang w:val="es-ES"/>
              </w:rPr>
              <w:t xml:space="preserve">Es un cuadro ordenado donde se prueban todas las combinaciones </w:t>
            </w:r>
            <w:r>
              <w:rPr>
                <w:rFonts w:ascii="Times New Roman" w:hAnsi="Times New Roman" w:eastAsia="Times New Roman" w:cs="Times New Roman"/>
                <w:b w:val="0"/>
                <w:bCs w:val="0"/>
                <w:rtl w:val="0"/>
                <w:lang w:val="es-ES"/>
              </w:rPr>
              <w:t xml:space="preserve">posibles de verdadero y falso para hallar el resultado final de una fórmula.</w:t>
            </w:r>
            <w:r>
              <w:rPr>
                <w:rFonts w:ascii="Times New Roman" w:hAnsi="Times New Roman" w:eastAsia="Times New Roman" w:cs="Times New Roman"/>
                <w:b w:val="0"/>
                <w:bCs w:val="0"/>
                <w:rtl w:val="0"/>
              </w:rPr>
            </w:r>
            <w:r>
              <w:rPr>
                <w:rFonts w:ascii="Times New Roman" w:hAnsi="Times New Roman" w:eastAsia="Times New Roman" w:cs="Times New Roman"/>
                <w:b w:val="0"/>
                <w:bCs w:val="0"/>
              </w:rPr>
            </w:r>
          </w:p>
          <w:p w14:paraId="397CA80B">
            <w:pPr>
              <w:pBdr/>
              <w:spacing w:line="360" w:lineRule="auto"/>
              <w:ind/>
              <w:jc w:val="both"/>
              <w:rPr>
                <w:rFonts w:ascii="Times New Roman" w:hAnsi="Times New Roman" w:cs="Times New Roman"/>
              </w:rPr>
            </w:pPr>
            <w:r>
              <w:rPr>
                <w:rFonts w:ascii="Times New Roman" w:hAnsi="Times New Roman" w:eastAsia="Times New Roman" w:cs="Times New Roman"/>
                <w:b/>
                <w:bCs/>
                <w:rtl w:val="0"/>
                <w:lang w:val="es-ES"/>
              </w:rPr>
              <w:t xml:space="preserve">• </w:t>
            </w:r>
            <w:r>
              <w:rPr>
                <w:rFonts w:ascii="Times New Roman" w:hAnsi="Times New Roman" w:eastAsia="Times New Roman" w:cs="Times New Roman"/>
                <w:b/>
                <w:bCs/>
                <w:rtl w:val="0"/>
                <w:lang w:val="es-ES"/>
              </w:rPr>
              <w:t xml:space="preserve">Tautología y Contradicción:</w:t>
            </w:r>
            <w:r>
              <w:rPr>
                <w:rFonts w:ascii="Times New Roman" w:hAnsi="Times New Roman" w:eastAsia="Times New Roman" w:cs="Times New Roman"/>
                <w:b w:val="0"/>
                <w:bCs w:val="0"/>
                <w:rtl w:val="0"/>
                <w:lang w:val="es-ES"/>
              </w:rPr>
              <w:t xml:space="preserve"> </w:t>
            </w:r>
            <w:r>
              <w:rPr>
                <w:rFonts w:ascii="Times New Roman" w:hAnsi="Times New Roman" w:eastAsia="Times New Roman" w:cs="Times New Roman"/>
                <w:b w:val="0"/>
                <w:bCs w:val="0"/>
                <w:rtl w:val="0"/>
                <w:lang w:val="es-ES"/>
              </w:rPr>
              <w:t xml:space="preserve">Una tautología es una fórmula que da verdadero en todas </w:t>
            </w:r>
            <w:r>
              <w:rPr>
                <w:rFonts w:ascii="Times New Roman" w:hAnsi="Times New Roman" w:eastAsia="Times New Roman" w:cs="Times New Roman"/>
                <w:b w:val="0"/>
                <w:bCs w:val="0"/>
                <w:rtl w:val="0"/>
                <w:lang w:val="es-ES"/>
              </w:rPr>
              <w:t xml:space="preserve">las filas de la tabla; una contradicción es la que da siempre falso en todas sus </w:t>
            </w:r>
            <w:r>
              <w:rPr>
                <w:rFonts w:ascii="Times New Roman" w:hAnsi="Times New Roman" w:eastAsia="Times New Roman" w:cs="Times New Roman"/>
                <w:b w:val="0"/>
                <w:bCs w:val="0"/>
                <w:rtl w:val="0"/>
                <w:lang w:val="es-ES"/>
              </w:rPr>
              <w:t xml:space="preserve">combinaciones.</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280F9F4F">
            <w:pPr>
              <w:pBdr/>
              <w:spacing w:line="360" w:lineRule="auto"/>
              <w:ind/>
              <w:jc w:val="both"/>
              <w:rPr>
                <w:rFonts w:ascii="Times New Roman" w:hAnsi="Times New Roman" w:cs="Times New Roman"/>
              </w:rPr>
            </w:pPr>
            <w:r>
              <w:rPr>
                <w:rFonts w:ascii="Times New Roman" w:hAnsi="Times New Roman" w:eastAsia="Times New Roman" w:cs="Times New Roman"/>
                <w:b w:val="0"/>
                <w:bCs w:val="0"/>
                <w:rtl w:val="0"/>
                <w:lang w:val="es-ES"/>
              </w:rPr>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bCs/>
                <w:rtl w:val="0"/>
                <w:lang w:val="es-ES"/>
              </w:rPr>
              <w:t xml:space="preserve">Relación de pertenencia (x ∈ A):</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val="0"/>
                <w:bCs w:val="0"/>
                <w:rtl w:val="0"/>
                <w:lang w:val="es-ES"/>
              </w:rPr>
              <w:t xml:space="preserve">Indica si un elemento forma parte o no de un</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225901D9">
            <w:pPr>
              <w:pBdr/>
              <w:spacing w:line="360" w:lineRule="auto"/>
              <w:ind/>
              <w:jc w:val="both"/>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conjunto determinado.</w:t>
            </w:r>
            <w:r>
              <w:rPr>
                <w:rFonts w:ascii="Times New Roman" w:hAnsi="Times New Roman" w:eastAsia="Times New Roman" w:cs="Times New Roman"/>
                <w:b w:val="0"/>
                <w:bCs w:val="0"/>
              </w:rPr>
            </w:r>
          </w:p>
          <w:p w14:paraId="42058E69">
            <w:pPr>
              <w:pBdr/>
              <w:spacing w:line="360" w:lineRule="auto"/>
              <w:ind/>
              <w:jc w:val="both"/>
              <w:rPr>
                <w:rFonts w:ascii="Times New Roman" w:hAnsi="Times New Roman" w:cs="Times New Roman"/>
                <w:b w:val="0"/>
                <w:bCs w:val="0"/>
                <w:highlight w:val="none"/>
              </w:rPr>
            </w:pPr>
            <w:r>
              <w:rPr>
                <w:rFonts w:ascii="Times New Roman" w:hAnsi="Times New Roman" w:eastAsia="Times New Roman" w:cs="Times New Roman"/>
                <w:b/>
                <w:bCs/>
                <w:rtl w:val="0"/>
                <w:lang w:val="es-ES"/>
              </w:rPr>
              <w:t xml:space="preserve">• Determinación por comprensión:</w:t>
            </w:r>
            <w:r>
              <w:rPr>
                <w:rFonts w:ascii="Times New Roman" w:hAnsi="Times New Roman" w:eastAsia="Times New Roman" w:cs="Times New Roman"/>
                <w:b w:val="0"/>
                <w:bCs w:val="0"/>
                <w:rtl w:val="0"/>
                <w:lang w:val="es-ES"/>
              </w:rPr>
              <w:t xml:space="preserve"> </w:t>
            </w:r>
            <w:r>
              <w:rPr>
                <w:rFonts w:ascii="Times New Roman" w:hAnsi="Times New Roman" w:eastAsia="Times New Roman" w:cs="Times New Roman"/>
                <w:b w:val="0"/>
                <w:bCs w:val="0"/>
                <w:rtl w:val="0"/>
                <w:lang w:val="es-ES"/>
              </w:rPr>
              <w:t xml:space="preserve">Es definir un conjunto indicando la propiedad o </w:t>
            </w:r>
            <w:r>
              <w:rPr>
                <w:rFonts w:ascii="Times New Roman" w:hAnsi="Times New Roman" w:eastAsia="Times New Roman" w:cs="Times New Roman"/>
                <w:b w:val="0"/>
                <w:bCs w:val="0"/>
                <w:rtl w:val="0"/>
                <w:lang w:val="es-ES"/>
              </w:rPr>
              <w:t xml:space="preserve">condición que cumplen sus elementos, en lugar de listar los elementos uno por uno.</w:t>
            </w:r>
            <w:r>
              <w:rPr>
                <w:rFonts w:ascii="Times New Roman" w:hAnsi="Times New Roman" w:eastAsia="Times New Roman" w:cs="Times New Roman"/>
              </w:rPr>
            </w:r>
          </w:p>
          <w:p w14:paraId="1D3C1F30">
            <w:pPr>
              <w:pBdr/>
              <w:spacing w:line="360" w:lineRule="auto"/>
              <w:ind/>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highlight w:val="none"/>
                <w:rtl w:val="0"/>
                <w:lang w:val="es-ES"/>
              </w:rPr>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Bicondicional (P ⇔ Q): </w:t>
            </w:r>
            <w:r>
              <w:rPr>
                <w:rFonts w:ascii="Times New Roman" w:hAnsi="Times New Roman" w:eastAsia="Times New Roman" w:cs="Times New Roman"/>
                <w:b w:val="0"/>
                <w:bCs w:val="0"/>
                <w:color w:val="000000"/>
                <w:sz w:val="24"/>
              </w:rPr>
              <w:t xml:space="preserve">Expresión que solo es verdadera cuando ambas proposiciones</w:t>
            </w:r>
            <w:r>
              <w:rPr>
                <w:rFonts w:ascii="Times New Roman" w:hAnsi="Times New Roman" w:eastAsia="Times New Roman" w:cs="Times New Roman"/>
                <w:b w:val="0"/>
                <w:bCs w:val="0"/>
                <w:color w:val="000000"/>
                <w:sz w:val="24"/>
                <w:lang w:val="es-ES"/>
              </w:rPr>
              <w:t xml:space="preserve"> </w:t>
            </w: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color w:val="000000"/>
                <w:sz w:val="24"/>
              </w:rPr>
              <w:t xml:space="preserve">tienen el mismo valor de verdad (ambas verdaderas o ambas falsas).</w:t>
            </w:r>
            <w:r>
              <w:rPr>
                <w:rFonts w:ascii="Times New Roman" w:hAnsi="Times New Roman" w:eastAsia="Times New Roman" w:cs="Times New Roman"/>
                <w:b w:val="0"/>
                <w:bCs w:val="0"/>
                <w:color w:val="000000"/>
                <w:sz w:val="24"/>
              </w:rPr>
            </w:r>
          </w:p>
          <w:p w14:paraId="5EA16794">
            <w:pPr>
              <w:pBdr/>
              <w:spacing w:line="360" w:lineRule="auto"/>
              <w:ind/>
              <w:jc w:val="both"/>
              <w:rPr>
                <w:rFonts w:ascii="Times New Roman" w:hAnsi="Times New Roman" w:cs="Times New Roman"/>
              </w:rPr>
            </w:pPr>
            <w:r>
              <w:rPr>
                <w:rFonts w:ascii="Times New Roman" w:hAnsi="Times New Roman" w:eastAsia="Times New Roman" w:cs="Times New Roman"/>
                <w:b/>
                <w:bCs/>
                <w:color w:val="000000"/>
                <w:sz w:val="24"/>
                <w:highlight w:val="none"/>
              </w:rPr>
              <w:t xml:space="preserve">  • Contingencia</w:t>
            </w:r>
            <w:r>
              <w:rPr>
                <w:rFonts w:ascii="Times New Roman" w:hAnsi="Times New Roman" w:eastAsia="Times New Roman" w:cs="Times New Roman"/>
                <w:b w:val="0"/>
                <w:bCs w:val="0"/>
                <w:color w:val="000000"/>
                <w:sz w:val="24"/>
                <w:highlight w:val="none"/>
              </w:rPr>
              <w:t xml:space="preserve">: Proposición compuesta cuya tabla de verdad arroja al menos un valor</w:t>
            </w:r>
            <w:r>
              <w:rPr>
                <w:rFonts w:ascii="Times New Roman" w:hAnsi="Times New Roman" w:eastAsia="Times New Roman" w:cs="Times New Roman"/>
                <w:b w:val="0"/>
                <w:bCs w:val="0"/>
                <w:color w:val="000000"/>
                <w:sz w:val="24"/>
                <w:highlight w:val="none"/>
                <w:lang w:val="es-ES"/>
              </w:rPr>
              <w:t xml:space="preserve"> </w:t>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t xml:space="preserve">verdadero y al menos un valor falso en sus combinaciones posibles, dependiendo de los</w:t>
            </w:r>
            <w:r>
              <w:rPr>
                <w:rFonts w:ascii="Times New Roman" w:hAnsi="Times New Roman" w:eastAsia="Times New Roman" w:cs="Times New Roman"/>
                <w:b w:val="0"/>
                <w:bCs w:val="0"/>
                <w:color w:val="000000"/>
                <w:sz w:val="24"/>
                <w:highlight w:val="none"/>
                <w:lang w:val="es-ES"/>
              </w:rPr>
              <w:t xml:space="preserve"> v</w:t>
            </w:r>
            <w:r>
              <w:rPr>
                <w:rFonts w:ascii="Times New Roman" w:hAnsi="Times New Roman" w:eastAsia="Times New Roman" w:cs="Times New Roman"/>
                <w:b w:val="0"/>
                <w:bCs w:val="0"/>
                <w:color w:val="000000"/>
                <w:sz w:val="24"/>
                <w:highlight w:val="none"/>
              </w:rPr>
              <w:t xml:space="preserve">alores de sus variables de entrada.</w:t>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r>
          </w:p>
        </w:tc>
      </w:tr>
      <w:tr>
        <w:trPr>
          <w:cantSplit w:val="false"/>
          <w:trHeight w:val="368"/>
        </w:trPr>
        <w:tc>
          <w:tcPr>
            <w:tcBorders/>
          </w:tcPr>
          <w:p w14:paraId="434A53CD">
            <w:pPr>
              <w:pBdr/>
              <w:spacing w:line="360" w:lineRule="auto"/>
              <w:ind/>
              <w:jc w:val="both"/>
              <w:rPr>
                <w:rFonts w:ascii="Times New Roman" w:hAnsi="Times New Roman" w:cs="Times New Roman"/>
              </w:rPr>
            </w:pPr>
            <w:r>
              <w:rPr>
                <w:rFonts w:ascii="Times New Roman" w:hAnsi="Times New Roman" w:eastAsia="Times New Roman" w:cs="Times New Roman"/>
                <w:b/>
                <w:bCs/>
                <w:rtl w:val="0"/>
              </w:rPr>
              <w:t xml:space="preserve">Resumen de la(as) lecturas</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val="0"/>
                <w:bCs w:val="0"/>
                <w:rtl w:val="0"/>
                <w:lang w:val="es-ES"/>
              </w:rPr>
              <w:t xml:space="preserve">E</w:t>
            </w:r>
            <w:r>
              <w:rPr>
                <w:rFonts w:ascii="Times New Roman" w:hAnsi="Times New Roman" w:eastAsia="Times New Roman" w:cs="Times New Roman"/>
                <w:b w:val="0"/>
                <w:bCs w:val="0"/>
                <w:rtl w:val="0"/>
                <w:lang w:val="es-ES"/>
              </w:rPr>
              <w:t xml:space="preserve">n esta unidad vimos dos temas principales, la lógica proposicional y los conjuntos. En la parte de lógica aprendimos qué son las proposiciones, que básicamente son afirmaciones que pueden ser verdaderas o falsas. Por eso, una pregunta o una opinión no se c</w:t>
            </w:r>
            <w:r>
              <w:rPr>
                <w:rFonts w:ascii="Times New Roman" w:hAnsi="Times New Roman" w:eastAsia="Times New Roman" w:cs="Times New Roman"/>
                <w:b w:val="0"/>
                <w:bCs w:val="0"/>
                <w:rtl w:val="0"/>
                <w:lang w:val="es-ES"/>
              </w:rPr>
              <w:t xml:space="preserve">onsideran proposiciones, porque no tienen un valor de verdad definido.</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46DB4805">
            <w:pPr>
              <w:pBdr/>
              <w:spacing w:line="360" w:lineRule="auto"/>
              <w:ind/>
              <w:jc w:val="both"/>
              <w:rPr>
                <w:rFonts w:ascii="Times New Roman" w:hAnsi="Times New Roman" w:cs="Times New Roman"/>
              </w:rPr>
            </w:pPr>
            <w:r>
              <w:rPr>
                <w:rFonts w:ascii="Times New Roman" w:hAnsi="Times New Roman" w:eastAsia="Times New Roman" w:cs="Times New Roman"/>
                <w:b w:val="0"/>
                <w:bCs w:val="0"/>
                <w:rtl w:val="0"/>
                <w:lang w:val="es-ES"/>
              </w:rPr>
              <w:t xml:space="preserve">L</w:t>
            </w:r>
            <w:r>
              <w:rPr>
                <w:rFonts w:ascii="Times New Roman" w:hAnsi="Times New Roman" w:eastAsia="Times New Roman" w:cs="Times New Roman"/>
                <w:b w:val="0"/>
                <w:bCs w:val="0"/>
                <w:rtl w:val="0"/>
                <w:lang w:val="es-ES"/>
              </w:rPr>
              <w:t xml:space="preserve">as proposiciones se pueden representar con letras como P, Q y R, también vimos los conectivos lógicos, entre ellos la negación, la conjunción, la disyunción, la implicación y la doble implicación. La implicación me pareció un poco más complicada, porque so</w:t>
            </w:r>
            <w:r>
              <w:rPr>
                <w:rFonts w:ascii="Times New Roman" w:hAnsi="Times New Roman" w:eastAsia="Times New Roman" w:cs="Times New Roman"/>
                <w:b w:val="0"/>
                <w:bCs w:val="0"/>
                <w:rtl w:val="0"/>
                <w:lang w:val="es-ES"/>
              </w:rPr>
              <w:t xml:space="preserve">lamente es falsa cuando la primera proposición es verdadera y la segunda es falsa.</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32BE7574">
            <w:pPr>
              <w:pBdr/>
              <w:spacing w:line="360" w:lineRule="auto"/>
              <w:ind/>
              <w:jc w:val="both"/>
              <w:rPr>
                <w:rFonts w:ascii="Times New Roman" w:hAnsi="Times New Roman" w:cs="Times New Roman"/>
              </w:rPr>
            </w:pPr>
            <w:r>
              <w:rPr>
                <w:rFonts w:ascii="Times New Roman" w:hAnsi="Times New Roman" w:eastAsia="Times New Roman" w:cs="Times New Roman"/>
                <w:b w:val="0"/>
                <w:bCs w:val="0"/>
                <w:rtl w:val="0"/>
                <w:lang w:val="es-ES"/>
              </w:rPr>
              <w:t xml:space="preserve">Par</w:t>
            </w:r>
            <w:r>
              <w:rPr>
                <w:rFonts w:ascii="Times New Roman" w:hAnsi="Times New Roman" w:eastAsia="Times New Roman" w:cs="Times New Roman"/>
                <w:b w:val="0"/>
                <w:bCs w:val="0"/>
                <w:rtl w:val="0"/>
                <w:lang w:val="es-ES"/>
              </w:rPr>
              <w:t xml:space="preserve">a trabajar con proposiciones compuestas usamos las tablas de verdad, donde se muestran las diferentes combinaciones de verdadero y falso. Con los resultados podemos saber si una expresión es una tautología, una contradicción o una contingencia, y también v</w:t>
            </w:r>
            <w:r>
              <w:rPr>
                <w:rFonts w:ascii="Times New Roman" w:hAnsi="Times New Roman" w:eastAsia="Times New Roman" w:cs="Times New Roman"/>
                <w:b w:val="0"/>
                <w:bCs w:val="0"/>
                <w:rtl w:val="0"/>
                <w:lang w:val="es-ES"/>
              </w:rPr>
              <w:t xml:space="preserve">imos que dos expresiones pueden ser equivalentes cuando tienen los mismos resultados.</w:t>
            </w:r>
            <w:r>
              <w:rPr>
                <w:rFonts w:ascii="Times New Roman" w:hAnsi="Times New Roman" w:eastAsia="Times New Roman" w:cs="Times New Roman"/>
                <w:b w:val="0"/>
                <w:bCs w:val="0"/>
                <w:rtl w:val="0"/>
                <w:lang w:val="es-ES"/>
              </w:rPr>
            </w:r>
            <w:r>
              <w:rPr>
                <w:rFonts w:ascii="Times New Roman" w:hAnsi="Times New Roman" w:eastAsia="Times New Roman" w:cs="Times New Roman"/>
              </w:rPr>
            </w:r>
          </w:p>
          <w:p w14:paraId="430B79A1">
            <w:pPr>
              <w:pBdr/>
              <w:spacing w:line="360" w:lineRule="auto"/>
              <w:ind/>
              <w:jc w:val="both"/>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E</w:t>
            </w:r>
            <w:r>
              <w:rPr>
                <w:rFonts w:ascii="Times New Roman" w:hAnsi="Times New Roman" w:eastAsia="Times New Roman" w:cs="Times New Roman"/>
                <w:b w:val="0"/>
                <w:bCs w:val="0"/>
                <w:rtl w:val="0"/>
                <w:lang w:val="es-ES"/>
              </w:rPr>
              <w:t xml:space="preserve">n la segunda parte vimos los conjuntos, un conjunto es un grupo de elementos que tienen alguna característica en común. Para indicar que un elemento pertenece a un conjunto usamos el símbolo ∈. Los conjuntos se pueden representar por extensión, escribiendo</w:t>
            </w:r>
            <w:r>
              <w:rPr>
                <w:rFonts w:ascii="Times New Roman" w:hAnsi="Times New Roman" w:eastAsia="Times New Roman" w:cs="Times New Roman"/>
                <w:b w:val="0"/>
                <w:bCs w:val="0"/>
                <w:rtl w:val="0"/>
                <w:lang w:val="es-ES"/>
              </w:rPr>
              <w:t xml:space="preserve"> sus elementos, o por comprensión, explicando la condición que deben cumplir.</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tc>
      </w:tr>
      <w:tr>
        <w:trPr>
          <w:cantSplit w:val="false"/>
          <w:trHeight w:val="2700"/>
        </w:trPr>
        <w:tc>
          <w:tcPr>
            <w:tcBorders/>
          </w:tcPr>
          <w:p w14:paraId="0000000A">
            <w:pPr>
              <w:pBdr/>
              <w:spacing w:line="360" w:lineRule="auto"/>
              <w:ind/>
              <w:jc w:val="both"/>
              <w:rPr>
                <w:rFonts w:ascii="Times New Roman" w:hAnsi="Times New Roman" w:cs="Times New Roman"/>
                <w:b w:val="0"/>
                <w:bCs w:val="0"/>
              </w:rPr>
            </w:pPr>
            <w:r>
              <w:rPr>
                <w:rFonts w:ascii="Times New Roman" w:hAnsi="Times New Roman" w:eastAsia="Times New Roman" w:cs="Times New Roman"/>
                <w:b/>
                <w:bCs/>
                <w:rtl w:val="0"/>
              </w:rPr>
              <w:t xml:space="preserve">Metodología de trabajo</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color w:val="000000"/>
                <w:sz w:val="24"/>
              </w:rPr>
              <w:t xml:space="preserve">Primero leí la guía de la Unidad 1 para revisar los temas y entender de qué trataba </w:t>
            </w:r>
            <w:r>
              <w:rPr>
                <w:rFonts w:ascii="Times New Roman" w:hAnsi="Times New Roman" w:eastAsia="Times New Roman" w:cs="Times New Roman"/>
                <w:b/>
                <w:color w:val="000000"/>
                <w:sz w:val="24"/>
              </w:rPr>
              <w:t xml:space="preserve">más</w:t>
            </w:r>
            <w:r>
              <w:rPr>
                <w:rFonts w:ascii="Times New Roman" w:hAnsi="Times New Roman" w:eastAsia="Times New Roman" w:cs="Times New Roman"/>
                <w:color w:val="000000"/>
                <w:sz w:val="24"/>
              </w:rPr>
              <w:t xml:space="preserve"> o menos. Después </w:t>
            </w:r>
            <w:r>
              <w:rPr>
                <w:rFonts w:ascii="Times New Roman" w:hAnsi="Times New Roman" w:eastAsia="Times New Roman" w:cs="Times New Roman"/>
                <w:b w:val="0"/>
                <w:bCs w:val="0"/>
                <w:color w:val="000000"/>
                <w:sz w:val="24"/>
              </w:rPr>
              <w:t xml:space="preserve">estudié</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los temas con algunos videos del Profe Alex, especialmente la parte de conectivos lógicos y tablas de verdad. Cuando </w:t>
            </w:r>
            <w:r>
              <w:rPr>
                <w:rFonts w:ascii="Times New Roman" w:hAnsi="Times New Roman" w:eastAsia="Times New Roman" w:cs="Times New Roman"/>
                <w:b w:val="0"/>
                <w:bCs w:val="0"/>
                <w:color w:val="000000"/>
                <w:sz w:val="24"/>
              </w:rPr>
              <w:t xml:space="preserve">terminé</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de estudiar, hice ejercicios y </w:t>
            </w:r>
            <w:r>
              <w:rPr>
                <w:rFonts w:ascii="Times New Roman" w:hAnsi="Times New Roman" w:eastAsia="Times New Roman" w:cs="Times New Roman"/>
                <w:b w:val="0"/>
                <w:bCs w:val="0"/>
                <w:color w:val="000000"/>
                <w:sz w:val="24"/>
              </w:rPr>
              <w:t xml:space="preserve">tomé</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apuntes en Obsidian para tener los conceptos clave organizados. Al final, utilicé NotebookLM para repasar definiciones y resolver dudas sobre puntos que no me </w:t>
            </w:r>
            <w:r>
              <w:rPr>
                <w:rFonts w:ascii="Times New Roman" w:hAnsi="Times New Roman" w:eastAsia="Times New Roman" w:cs="Times New Roman"/>
                <w:b w:val="0"/>
                <w:bCs w:val="0"/>
                <w:color w:val="000000"/>
                <w:sz w:val="24"/>
              </w:rPr>
              <w:t xml:space="preserve">habían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quedado del todo claros.</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tc>
      </w:tr>
      <w:tr>
        <w:trPr>
          <w:cantSplit w:val="false"/>
          <w:trHeight w:val="5024"/>
        </w:trPr>
        <w:tc>
          <w:tcPr>
            <w:tcBorders/>
          </w:tcPr>
          <w:p w14:paraId="772034E0">
            <w:pPr>
              <w:pBdr/>
              <w:spacing w:line="360" w:lineRule="auto"/>
              <w:ind/>
              <w:jc w:val="both"/>
              <w:rPr>
                <w:rFonts w:ascii="Times New Roman" w:hAnsi="Times New Roman" w:cs="Times New Roman"/>
                <w:b w:val="0"/>
                <w:bCs w:val="0"/>
              </w:rPr>
            </w:pPr>
            <w:r>
              <w:rPr>
                <w:rFonts w:ascii="Times New Roman" w:hAnsi="Times New Roman" w:eastAsia="Times New Roman" w:cs="Times New Roman"/>
                <w:b/>
                <w:bCs/>
                <w:rtl w:val="0"/>
              </w:rPr>
              <w:t xml:space="preserve">Conclusiones de la lectura o actividad</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rPr>
              <w:t xml:space="preserve">Al aprender estos temas me di cuenta de que la lógica no es algo que se quede solamente en la teoría, sino que está presente en muchas cosas que hacemos al programar. Por ejemplo, cada vez que usamos un if, un filtro o una condición dentro de un código, es</w:t>
            </w:r>
            <w:r>
              <w:rPr>
                <w:rFonts w:ascii="Times New Roman" w:hAnsi="Times New Roman" w:eastAsia="Times New Roman" w:cs="Times New Roman"/>
              </w:rPr>
              <w:t xml:space="preserve">tamos aplicando de alguna manera estas mismas ideas. Entender mejor cómo funcionan los conectivos lógicos, especialmente la implicación, me ayuda a pensar las condiciones de una forma más clara y organizada, sobre todo cuando empiezan a volverse más comple</w:t>
            </w:r>
            <w:r>
              <w:rPr>
                <w:rFonts w:ascii="Times New Roman" w:hAnsi="Times New Roman" w:eastAsia="Times New Roman" w:cs="Times New Roman"/>
              </w:rPr>
              <w:t xml:space="preserve">jas. También me pareció interesante el tema de los conjuntos, porque me permitió entender mejor cómo se pueden organizar y filtrar datos dependiendo de ciertas condiciones. En general, estos temas me ayudaron a ver que la lógica sí tiene una aplicación bas</w:t>
            </w:r>
            <w:r>
              <w:rPr>
                <w:rFonts w:ascii="Times New Roman" w:hAnsi="Times New Roman" w:eastAsia="Times New Roman" w:cs="Times New Roman"/>
              </w:rPr>
              <w:t xml:space="preserve">tante directa en la programación y que aprenderla bien puede facilitar mucho la forma en que uno desarrolla soluciones.</w:t>
            </w:r>
            <w:r>
              <w:rPr>
                <w:rFonts w:ascii="Times New Roman" w:hAnsi="Times New Roman" w:eastAsia="Times New Roman" w:cs="Times New Roman"/>
                <w:b w:val="0"/>
                <w:bCs w:val="0"/>
                <w:rtl w:val="0"/>
              </w:rPr>
            </w:r>
            <w:r>
              <w:rPr>
                <w:rFonts w:ascii="Times New Roman" w:hAnsi="Times New Roman" w:eastAsia="Times New Roman" w:cs="Times New Roman"/>
                <w:b w:val="0"/>
                <w:bCs w:val="0"/>
              </w:rPr>
            </w:r>
          </w:p>
        </w:tc>
      </w:tr>
      <w:tr>
        <w:trPr>
          <w:cantSplit w:val="false"/>
          <w:trHeight w:val="478"/>
        </w:trPr>
        <w:tc>
          <w:tcPr>
            <w:tcBorders/>
          </w:tcPr>
          <w:p w14:paraId="7C01452B">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bCs/>
                <w:rtl w:val="0"/>
              </w:rPr>
              <w:t xml:space="preserve">Discusiones y recomendaciones</w:t>
            </w:r>
            <w:r>
              <w:rPr>
                <w:rFonts w:ascii="Times New Roman" w:hAnsi="Times New Roman" w:eastAsia="Times New Roman" w:cs="Times New Roman"/>
                <w:b/>
                <w:bCs/>
                <w:rtl w:val="0"/>
                <w:lang w:val="es-ES"/>
              </w:rPr>
              <w:t xml:space="preserve">: yy</w:t>
            </w:r>
            <w:r>
              <w:rPr>
                <w:rFonts w:ascii="Times New Roman" w:hAnsi="Times New Roman" w:eastAsia="Times New Roman" w:cs="Times New Roman"/>
                <w:b w:val="0"/>
                <w:bCs w:val="0"/>
                <w:rtl w:val="0"/>
                <w:lang w:val="es-ES"/>
              </w:rPr>
            </w:r>
          </w:p>
        </w:tc>
      </w:tr>
      <w:tr>
        <w:trPr>
          <w:cantSplit w:val="false"/>
        </w:trPr>
        <w:tc>
          <w:tcPr>
            <w:tcBorders/>
          </w:tcPr>
          <w:p w14:paraId="7229A375">
            <w:pPr>
              <w:pBdr/>
              <w:spacing w:line="360" w:lineRule="auto"/>
              <w:ind/>
              <w:jc w:val="both"/>
              <w:rPr>
                <w:rFonts w:ascii="Times New Roman" w:hAnsi="Times New Roman" w:eastAsia="Times New Roman" w:cs="Times New Roman"/>
                <w:b/>
                <w:bCs/>
                <w:highlight w:val="none"/>
                <w:lang w:val="es-ES"/>
              </w:rPr>
            </w:pPr>
            <w:r>
              <w:rPr>
                <w:rFonts w:ascii="Times New Roman" w:hAnsi="Times New Roman" w:eastAsia="Times New Roman" w:cs="Times New Roman"/>
                <w:b/>
                <w:bCs/>
                <w:rtl w:val="0"/>
              </w:rPr>
              <w:t xml:space="preserve">Bibliografía</w:t>
            </w:r>
            <w:r>
              <w:rPr>
                <w:rFonts w:ascii="Times New Roman" w:hAnsi="Times New Roman" w:eastAsia="Times New Roman" w:cs="Times New Roman"/>
                <w:b/>
                <w:bCs/>
                <w:rtl w:val="0"/>
                <w:lang w:val="es-ES"/>
              </w:rPr>
              <w:t xml:space="preserve">: </w:t>
            </w:r>
            <w:r>
              <w:rPr>
                <w:rFonts w:ascii="Times New Roman" w:hAnsi="Times New Roman" w:eastAsia="Times New Roman" w:cs="Times New Roman"/>
                <w:b w:val="0"/>
                <w:bCs w:val="0"/>
                <w:highlight w:val="none"/>
                <w:rtl w:val="0"/>
                <w:lang w:val="es-ES"/>
              </w:rPr>
            </w:r>
            <w:r>
              <w:rPr>
                <w:rFonts w:ascii="Times New Roman" w:hAnsi="Times New Roman" w:eastAsia="Times New Roman" w:cs="Times New Roman"/>
                <w:b w:val="0"/>
                <w:bCs w:val="0"/>
                <w:lang w:val="es-ES"/>
              </w:rPr>
            </w:r>
          </w:p>
          <w:p w14:paraId="40372BDB">
            <w:pPr>
              <w:pBdr/>
              <w:spacing w:line="360" w:lineRule="auto"/>
              <w:ind/>
              <w:jc w:val="left"/>
              <w:rPr>
                <w:rFonts w:ascii="Times New Roman" w:hAnsi="Times New Roman" w:cs="Times New Roman"/>
                <w:b w:val="0"/>
                <w:bCs w:val="0"/>
                <w:highlight w:val="none"/>
              </w:rPr>
            </w:pPr>
            <w:r>
              <w:rPr>
                <w:rFonts w:ascii="Times New Roman" w:hAnsi="Times New Roman" w:eastAsia="Times New Roman" w:cs="Times New Roman"/>
                <w:b w:val="0"/>
                <w:bCs w:val="0"/>
                <w:rtl w:val="0"/>
                <w:lang w:val="es-ES"/>
              </w:rPr>
              <w:t xml:space="preserve">• Escudero Trujillo, R. (2016). Matemáticas básicas. Pearson Educación.</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highlight w:val="none"/>
                <w:lang w:val="es-ES"/>
              </w:rPr>
            </w:r>
          </w:p>
          <w:p w14:paraId="2F5A0249">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 Jiménez René, M. (2018). Matemáticas 1. Pearson Educación.</w:t>
            </w:r>
            <w:r>
              <w:rPr>
                <w:rFonts w:ascii="Times New Roman" w:hAnsi="Times New Roman" w:eastAsia="Times New Roman" w:cs="Times New Roman"/>
                <w:b w:val="0"/>
                <w:bCs w:val="0"/>
                <w:rtl w:val="0"/>
                <w:lang w:val="es-ES"/>
              </w:rPr>
            </w:r>
            <w:r>
              <w:rPr>
                <w:rFonts w:ascii="Times New Roman" w:hAnsi="Times New Roman" w:eastAsia="Times New Roman" w:cs="Times New Roman"/>
                <w:b w:val="0"/>
                <w:bCs w:val="0"/>
              </w:rPr>
            </w:r>
          </w:p>
          <w:p w14:paraId="50C4FF1B">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 Miller, C. D., Heeren, V. E., &amp; Hornsby, J. (2013). Matemática: Razonamiento y </w:t>
            </w:r>
            <w:r>
              <w:rPr>
                <w:rFonts w:ascii="Times New Roman" w:hAnsi="Times New Roman" w:eastAsia="Times New Roman" w:cs="Times New Roman"/>
                <w:b w:val="0"/>
                <w:bCs w:val="0"/>
                <w:rtl w:val="0"/>
                <w:lang w:val="es-ES"/>
              </w:rPr>
              <w:t xml:space="preserve">aplicaciones (12.ª ed.). Pearson Educación.</w:t>
            </w:r>
            <w:r>
              <w:rPr>
                <w:rFonts w:ascii="Times New Roman" w:hAnsi="Times New Roman" w:eastAsia="Times New Roman" w:cs="Times New Roman"/>
                <w:b w:val="0"/>
                <w:bCs w:val="0"/>
                <w:rtl w:val="0"/>
              </w:rPr>
            </w:r>
            <w:r>
              <w:rPr>
                <w:rFonts w:ascii="Times New Roman" w:hAnsi="Times New Roman" w:eastAsia="Times New Roman" w:cs="Times New Roman"/>
                <w:b w:val="0"/>
                <w:bCs w:val="0"/>
              </w:rPr>
            </w:r>
          </w:p>
          <w:p w14:paraId="768160C5">
            <w:pPr>
              <w:pBdr/>
              <w:spacing w:line="360" w:lineRule="auto"/>
              <w:ind/>
              <w:jc w:val="left"/>
              <w:rPr>
                <w:rFonts w:ascii="Times New Roman" w:hAnsi="Times New Roman" w:cs="Times New Roman"/>
                <w:b w:val="0"/>
                <w:bCs w:val="0"/>
              </w:rPr>
            </w:pPr>
            <w:r>
              <w:rPr>
                <w:rFonts w:ascii="Times New Roman" w:hAnsi="Times New Roman" w:eastAsia="Times New Roman" w:cs="Times New Roman"/>
                <w:b w:val="0"/>
                <w:bCs w:val="0"/>
                <w:rtl w:val="0"/>
                <w:lang w:val="es-ES"/>
              </w:rPr>
              <w:t xml:space="preserve">• Universidad de Cartagena - CTEV. (2026). Módulo Unidad 1: Lógica y Conjuntos  - </w:t>
            </w:r>
            <w:r>
              <w:rPr>
                <w:rFonts w:ascii="Times New Roman" w:hAnsi="Times New Roman" w:eastAsia="Times New Roman" w:cs="Times New Roman"/>
                <w:b w:val="0"/>
                <w:bCs w:val="0"/>
                <w:rtl w:val="0"/>
                <w:lang w:val="es-ES"/>
              </w:rPr>
              <w:t xml:space="preserve">Fundamentos </w:t>
            </w:r>
            <w:r>
              <w:rPr>
                <w:rFonts w:ascii="Times New Roman" w:hAnsi="Times New Roman" w:eastAsia="Times New Roman" w:cs="Times New Roman"/>
                <w:b w:val="0"/>
                <w:bCs w:val="0"/>
                <w:rtl w:val="0"/>
                <w:lang w:val="es-ES"/>
              </w:rPr>
              <w:t xml:space="preserve">de Matemáticas. Facultad de Ingeniería. Cartagena, Colombia.</w:t>
            </w:r>
            <w:r>
              <w:rPr>
                <w:rFonts w:ascii="Times New Roman" w:hAnsi="Times New Roman" w:eastAsia="Times New Roman" w:cs="Times New Roman"/>
                <w:b w:val="0"/>
                <w:bCs w:val="0"/>
                <w:rtl w:val="0"/>
              </w:rPr>
            </w:r>
            <w:r>
              <w:rPr>
                <w:rFonts w:ascii="Times New Roman" w:hAnsi="Times New Roman" w:eastAsia="Times New Roman" w:cs="Times New Roman"/>
                <w:b w:val="0"/>
                <w:bCs w:val="0"/>
              </w:rPr>
            </w:r>
          </w:p>
        </w:tc>
      </w:tr>
    </w:tbl>
    <w:p w14:paraId="00000013">
      <w:pPr>
        <w:pBdr/>
        <w:spacing/>
        <w:ind/>
        <w:jc w:val="left"/>
        <w:rPr>
          <w:rFonts w:ascii="Times New Roman" w:hAnsi="Times New Roman" w:cs="Times New Roman"/>
          <w:b/>
          <w:bCs/>
          <w:color w:val="1f3864"/>
        </w:rPr>
      </w:pPr>
      <w:r>
        <w:rPr>
          <w:rFonts w:ascii="Times New Roman" w:hAnsi="Times New Roman" w:eastAsia="Times New Roman" w:cs="Times New Roman"/>
          <w:rtl w:val="0"/>
        </w:rPr>
      </w:r>
      <w:r>
        <w:rPr>
          <w:rFonts w:ascii="Times New Roman" w:hAnsi="Times New Roman" w:eastAsia="Times New Roman" w:cs="Times New Roman"/>
          <w:b/>
          <w:bCs/>
          <w:color w:val="1f3864"/>
        </w:rPr>
      </w:r>
      <w:r>
        <w:rPr>
          <w:rFonts w:ascii="Times New Roman" w:hAnsi="Times New Roman" w:eastAsia="Times New Roman" w:cs="Times New Roman"/>
          <w:b/>
          <w:bCs/>
          <w:color w:val="1f3864"/>
        </w:rPr>
      </w:r>
    </w:p>
    <w:p w14:paraId="00000014">
      <w:pPr>
        <w:pBdr/>
        <w:spacing/>
        <w:ind/>
        <w:jc w:val="center"/>
        <w:rPr>
          <w:rFonts w:ascii="Times New Roman" w:hAnsi="Times New Roman" w:cs="Times New Roman"/>
          <w:b/>
          <w:bCs/>
          <w:color w:val="1f3864"/>
        </w:rPr>
      </w:pPr>
      <w:r>
        <w:rPr>
          <w:rFonts w:ascii="Times New Roman" w:hAnsi="Times New Roman" w:eastAsia="Times New Roman" w:cs="Times New Roman"/>
          <w:rtl w:val="0"/>
        </w:rPr>
      </w:r>
      <w:r>
        <w:rPr>
          <w:rFonts w:ascii="Times New Roman" w:hAnsi="Times New Roman" w:eastAsia="Times New Roman" w:cs="Times New Roman"/>
          <w:b/>
          <w:bCs/>
          <w:color w:val="1f3864"/>
        </w:rPr>
      </w:r>
      <w:r>
        <w:rPr>
          <w:rFonts w:ascii="Times New Roman" w:hAnsi="Times New Roman" w:eastAsia="Times New Roman" w:cs="Times New Roman"/>
          <w:b/>
          <w:bCs/>
          <w:color w:val="1f3864"/>
        </w:rPr>
      </w:r>
    </w:p>
    <w:sectPr>
      <w:headerReference w:type="default" r:id="rId8"/>
      <w:foot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-1051559</wp:posOffset>
              </wp:positionH>
              <wp:positionV relativeFrom="paragraph">
                <wp:posOffset>340360</wp:posOffset>
              </wp:positionV>
              <wp:extent cx="3409945" cy="28795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3409945" cy="2879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82.80pt;mso-position-horizontal:absolute;mso-position-vertical-relative:text;margin-top:26.80pt;mso-position-vertical:absolute;width:268.50pt;height:22.67pt;mso-wrap-distance-left:9.00pt;mso-wrap-distance-top:0.00pt;mso-wrap-distance-right:9.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-1899284</wp:posOffset>
              </wp:positionH>
              <wp:positionV relativeFrom="paragraph">
                <wp:posOffset>-563879</wp:posOffset>
              </wp:positionV>
              <wp:extent cx="8639175" cy="110712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8639175" cy="110712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49.55pt;mso-position-horizontal:absolute;mso-position-vertical-relative:text;margin-top:-44.40pt;mso-position-vertical:absolute;width:680.25pt;height:871.75pt;mso-wrap-distance-left:0.00pt;mso-wrap-distance-top:0.00pt;mso-wrap-distance-right:0.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2">
    <w:name w:val="Table Grid Light"/>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1">
    <w:name w:val="List Table 7 Colorful - Accent 2"/>
    <w:basedOn w:val="9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2">
    <w:name w:val="List Table 7 Colorful - Accent 3"/>
    <w:basedOn w:val="9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3">
    <w:name w:val="List Table 7 Colorful - Accent 4"/>
    <w:basedOn w:val="9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4">
    <w:name w:val="List Table 7 Colorful - Accent 5"/>
    <w:basedOn w:val="9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5">
    <w:name w:val="List Table 7 Colorful - Accent 6"/>
    <w:basedOn w:val="9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6">
    <w:name w:val="Lined - Accent"/>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name w:val="Heading 7"/>
    <w:basedOn w:val="934"/>
    <w:next w:val="934"/>
    <w:link w:val="8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8">
    <w:name w:val="Heading 8"/>
    <w:basedOn w:val="934"/>
    <w:next w:val="934"/>
    <w:link w:val="8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9">
    <w:name w:val="Heading 9"/>
    <w:basedOn w:val="934"/>
    <w:next w:val="934"/>
    <w:link w:val="8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0">
    <w:name w:val="Heading 1 Char"/>
    <w:basedOn w:val="935"/>
    <w:link w:val="927"/>
    <w:uiPriority w:val="9"/>
    <w:pPr>
      <w:pBdr/>
      <w:spacing/>
      <w:ind/>
    </w:pPr>
    <w:rPr>
      <w:rFonts w:ascii="Arial" w:hAnsi="Arial" w:eastAsia="Arial" w:cs="Arial"/>
      <w:color w:val="0f4761" w:themeColor="accent1" w:themeShade="BF"/>
      <w:sz w:val="40"/>
      <w:szCs w:val="40"/>
    </w:rPr>
  </w:style>
  <w:style w:type="character" w:styleId="881">
    <w:name w:val="Heading 2 Char"/>
    <w:basedOn w:val="935"/>
    <w:link w:val="928"/>
    <w:uiPriority w:val="9"/>
    <w:pPr>
      <w:pBdr/>
      <w:spacing/>
      <w:ind/>
    </w:pPr>
    <w:rPr>
      <w:rFonts w:ascii="Arial" w:hAnsi="Arial" w:eastAsia="Arial" w:cs="Arial"/>
      <w:color w:val="0f4761" w:themeColor="accent1" w:themeShade="BF"/>
      <w:sz w:val="32"/>
      <w:szCs w:val="32"/>
    </w:rPr>
  </w:style>
  <w:style w:type="character" w:styleId="882">
    <w:name w:val="Heading 3 Char"/>
    <w:basedOn w:val="935"/>
    <w:link w:val="929"/>
    <w:uiPriority w:val="9"/>
    <w:pPr>
      <w:pBdr/>
      <w:spacing/>
      <w:ind/>
    </w:pPr>
    <w:rPr>
      <w:rFonts w:ascii="Arial" w:hAnsi="Arial" w:eastAsia="Arial" w:cs="Arial"/>
      <w:color w:val="0f4761" w:themeColor="accent1" w:themeShade="BF"/>
      <w:sz w:val="28"/>
      <w:szCs w:val="28"/>
    </w:rPr>
  </w:style>
  <w:style w:type="character" w:styleId="883">
    <w:name w:val="Heading 4 Char"/>
    <w:basedOn w:val="935"/>
    <w:link w:val="930"/>
    <w:uiPriority w:val="9"/>
    <w:pPr>
      <w:pBdr/>
      <w:spacing/>
      <w:ind/>
    </w:pPr>
    <w:rPr>
      <w:rFonts w:ascii="Arial" w:hAnsi="Arial" w:eastAsia="Arial" w:cs="Arial"/>
      <w:i/>
      <w:iCs/>
      <w:color w:val="0f4761" w:themeColor="accent1" w:themeShade="BF"/>
    </w:rPr>
  </w:style>
  <w:style w:type="character" w:styleId="884">
    <w:name w:val="Heading 5 Char"/>
    <w:basedOn w:val="935"/>
    <w:link w:val="931"/>
    <w:uiPriority w:val="9"/>
    <w:pPr>
      <w:pBdr/>
      <w:spacing/>
      <w:ind/>
    </w:pPr>
    <w:rPr>
      <w:rFonts w:ascii="Arial" w:hAnsi="Arial" w:eastAsia="Arial" w:cs="Arial"/>
      <w:color w:val="0f4761" w:themeColor="accent1" w:themeShade="BF"/>
    </w:rPr>
  </w:style>
  <w:style w:type="character" w:styleId="885">
    <w:name w:val="Heading 6 Char"/>
    <w:basedOn w:val="935"/>
    <w:link w:val="932"/>
    <w:uiPriority w:val="9"/>
    <w:pPr>
      <w:pBdr/>
      <w:spacing/>
      <w:ind/>
    </w:pPr>
    <w:rPr>
      <w:rFonts w:ascii="Arial" w:hAnsi="Arial" w:eastAsia="Arial" w:cs="Arial"/>
      <w:i/>
      <w:iCs/>
      <w:color w:val="595959" w:themeColor="text1" w:themeTint="A6"/>
    </w:rPr>
  </w:style>
  <w:style w:type="character" w:styleId="886">
    <w:name w:val="Heading 7 Char"/>
    <w:basedOn w:val="935"/>
    <w:link w:val="877"/>
    <w:uiPriority w:val="9"/>
    <w:pPr>
      <w:pBdr/>
      <w:spacing/>
      <w:ind/>
    </w:pPr>
    <w:rPr>
      <w:rFonts w:ascii="Arial" w:hAnsi="Arial" w:eastAsia="Arial" w:cs="Arial"/>
      <w:color w:val="595959" w:themeColor="text1" w:themeTint="A6"/>
    </w:rPr>
  </w:style>
  <w:style w:type="character" w:styleId="887">
    <w:name w:val="Heading 8 Char"/>
    <w:basedOn w:val="935"/>
    <w:link w:val="878"/>
    <w:uiPriority w:val="9"/>
    <w:pPr>
      <w:pBdr/>
      <w:spacing/>
      <w:ind/>
    </w:pPr>
    <w:rPr>
      <w:rFonts w:ascii="Arial" w:hAnsi="Arial" w:eastAsia="Arial" w:cs="Arial"/>
      <w:i/>
      <w:iCs/>
      <w:color w:val="272727" w:themeColor="text1" w:themeTint="D8"/>
    </w:rPr>
  </w:style>
  <w:style w:type="character" w:styleId="888">
    <w:name w:val="Heading 9 Char"/>
    <w:basedOn w:val="935"/>
    <w:link w:val="879"/>
    <w:uiPriority w:val="9"/>
    <w:pPr>
      <w:pBdr/>
      <w:spacing/>
      <w:ind/>
    </w:pPr>
    <w:rPr>
      <w:rFonts w:ascii="Arial" w:hAnsi="Arial" w:eastAsia="Arial" w:cs="Arial"/>
      <w:i/>
      <w:iCs/>
      <w:color w:val="272727" w:themeColor="text1" w:themeTint="D8"/>
    </w:rPr>
  </w:style>
  <w:style w:type="character" w:styleId="889">
    <w:name w:val="Title Char"/>
    <w:basedOn w:val="935"/>
    <w:link w:val="933"/>
    <w:uiPriority w:val="10"/>
    <w:pPr>
      <w:pBdr/>
      <w:spacing/>
      <w:ind/>
    </w:pPr>
    <w:rPr>
      <w:rFonts w:ascii="Arial" w:hAnsi="Arial" w:eastAsia="Arial" w:cs="Arial"/>
      <w:spacing w:val="-10"/>
      <w:sz w:val="56"/>
      <w:szCs w:val="56"/>
    </w:rPr>
  </w:style>
  <w:style w:type="character" w:styleId="890">
    <w:name w:val="Subtitle Char"/>
    <w:basedOn w:val="935"/>
    <w:link w:val="944"/>
    <w:uiPriority w:val="11"/>
    <w:pPr>
      <w:pBdr/>
      <w:spacing/>
      <w:ind/>
    </w:pPr>
    <w:rPr>
      <w:color w:val="595959" w:themeColor="text1" w:themeTint="A6"/>
      <w:spacing w:val="15"/>
      <w:sz w:val="28"/>
      <w:szCs w:val="28"/>
    </w:rPr>
  </w:style>
  <w:style w:type="paragraph" w:styleId="891">
    <w:name w:val="Quote"/>
    <w:basedOn w:val="934"/>
    <w:next w:val="934"/>
    <w:link w:val="892"/>
    <w:uiPriority w:val="29"/>
    <w:qFormat/>
    <w:pPr>
      <w:pBdr/>
      <w:spacing w:before="160"/>
      <w:ind/>
      <w:jc w:val="center"/>
    </w:pPr>
    <w:rPr>
      <w:i/>
      <w:iCs/>
      <w:color w:val="404040" w:themeColor="text1" w:themeTint="BF"/>
    </w:rPr>
  </w:style>
  <w:style w:type="character" w:styleId="892">
    <w:name w:val="Quote Char"/>
    <w:basedOn w:val="935"/>
    <w:link w:val="891"/>
    <w:uiPriority w:val="29"/>
    <w:pPr>
      <w:pBdr/>
      <w:spacing/>
      <w:ind/>
    </w:pPr>
    <w:rPr>
      <w:i/>
      <w:iCs/>
      <w:color w:val="404040" w:themeColor="text1" w:themeTint="BF"/>
    </w:rPr>
  </w:style>
  <w:style w:type="character" w:styleId="893">
    <w:name w:val="Intense Emphasis"/>
    <w:basedOn w:val="935"/>
    <w:uiPriority w:val="21"/>
    <w:qFormat/>
    <w:pPr>
      <w:pBdr/>
      <w:spacing/>
      <w:ind/>
    </w:pPr>
    <w:rPr>
      <w:i/>
      <w:iCs/>
      <w:color w:val="0f4761" w:themeColor="accent1" w:themeShade="BF"/>
    </w:rPr>
  </w:style>
  <w:style w:type="paragraph" w:styleId="894">
    <w:name w:val="Intense Quote"/>
    <w:basedOn w:val="934"/>
    <w:next w:val="934"/>
    <w:link w:val="89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5">
    <w:name w:val="Intense Quote Char"/>
    <w:basedOn w:val="935"/>
    <w:link w:val="894"/>
    <w:uiPriority w:val="30"/>
    <w:pPr>
      <w:pBdr/>
      <w:spacing/>
      <w:ind/>
    </w:pPr>
    <w:rPr>
      <w:i/>
      <w:iCs/>
      <w:color w:val="0f4761" w:themeColor="accent1" w:themeShade="BF"/>
    </w:rPr>
  </w:style>
  <w:style w:type="character" w:styleId="896">
    <w:name w:val="Intense Reference"/>
    <w:basedOn w:val="935"/>
    <w:uiPriority w:val="32"/>
    <w:qFormat/>
    <w:pPr>
      <w:pBdr/>
      <w:spacing/>
      <w:ind/>
    </w:pPr>
    <w:rPr>
      <w:b/>
      <w:bCs/>
      <w:smallCaps/>
      <w:color w:val="0f4761" w:themeColor="accent1" w:themeShade="BF"/>
      <w:spacing w:val="5"/>
    </w:rPr>
  </w:style>
  <w:style w:type="paragraph" w:styleId="897">
    <w:name w:val="No Spacing"/>
    <w:basedOn w:val="934"/>
    <w:uiPriority w:val="1"/>
    <w:qFormat/>
    <w:pPr>
      <w:pBdr/>
      <w:spacing w:after="0" w:line="240" w:lineRule="auto"/>
      <w:ind/>
    </w:pPr>
  </w:style>
  <w:style w:type="character" w:styleId="898">
    <w:name w:val="Subtle Emphasis"/>
    <w:basedOn w:val="935"/>
    <w:uiPriority w:val="19"/>
    <w:qFormat/>
    <w:pPr>
      <w:pBdr/>
      <w:spacing/>
      <w:ind/>
    </w:pPr>
    <w:rPr>
      <w:i/>
      <w:iCs/>
      <w:color w:val="404040" w:themeColor="text1" w:themeTint="BF"/>
    </w:rPr>
  </w:style>
  <w:style w:type="character" w:styleId="899">
    <w:name w:val="Emphasis"/>
    <w:basedOn w:val="935"/>
    <w:uiPriority w:val="20"/>
    <w:qFormat/>
    <w:pPr>
      <w:pBdr/>
      <w:spacing/>
      <w:ind/>
    </w:pPr>
    <w:rPr>
      <w:i/>
      <w:iCs/>
    </w:rPr>
  </w:style>
  <w:style w:type="character" w:styleId="900">
    <w:name w:val="Strong"/>
    <w:basedOn w:val="935"/>
    <w:uiPriority w:val="22"/>
    <w:qFormat/>
    <w:pPr>
      <w:pBdr/>
      <w:spacing/>
      <w:ind/>
    </w:pPr>
    <w:rPr>
      <w:b/>
      <w:bCs/>
    </w:rPr>
  </w:style>
  <w:style w:type="character" w:styleId="901">
    <w:name w:val="Subtle Reference"/>
    <w:basedOn w:val="935"/>
    <w:uiPriority w:val="31"/>
    <w:qFormat/>
    <w:pPr>
      <w:pBdr/>
      <w:spacing/>
      <w:ind/>
    </w:pPr>
    <w:rPr>
      <w:smallCaps/>
      <w:color w:val="5a5a5a" w:themeColor="text1" w:themeTint="A5"/>
    </w:rPr>
  </w:style>
  <w:style w:type="character" w:styleId="902">
    <w:name w:val="Book Title"/>
    <w:basedOn w:val="935"/>
    <w:uiPriority w:val="33"/>
    <w:qFormat/>
    <w:pPr>
      <w:pBdr/>
      <w:spacing/>
      <w:ind/>
    </w:pPr>
    <w:rPr>
      <w:b/>
      <w:bCs/>
      <w:i/>
      <w:iCs/>
      <w:spacing w:val="5"/>
    </w:rPr>
  </w:style>
  <w:style w:type="character" w:styleId="903">
    <w:name w:val="Header Char"/>
    <w:basedOn w:val="935"/>
    <w:link w:val="938"/>
    <w:uiPriority w:val="99"/>
    <w:pPr>
      <w:pBdr/>
      <w:spacing/>
      <w:ind/>
    </w:pPr>
  </w:style>
  <w:style w:type="character" w:styleId="904">
    <w:name w:val="Footer Char"/>
    <w:basedOn w:val="935"/>
    <w:link w:val="940"/>
    <w:uiPriority w:val="99"/>
    <w:pPr>
      <w:pBdr/>
      <w:spacing/>
      <w:ind/>
    </w:pPr>
  </w:style>
  <w:style w:type="paragraph" w:styleId="905">
    <w:name w:val="Caption"/>
    <w:basedOn w:val="934"/>
    <w:next w:val="934"/>
    <w:uiPriority w:val="35"/>
    <w:unhideWhenUsed/>
    <w:qFormat/>
    <w:pPr>
      <w:pBdr/>
      <w:spacing w:after="200" w:line="240" w:lineRule="auto"/>
      <w:ind/>
    </w:pPr>
    <w:rPr>
      <w:i/>
      <w:iCs/>
      <w:color w:val="0e2841" w:themeColor="text2"/>
      <w:sz w:val="18"/>
      <w:szCs w:val="18"/>
    </w:rPr>
  </w:style>
  <w:style w:type="paragraph" w:styleId="906">
    <w:name w:val="footnote text"/>
    <w:basedOn w:val="934"/>
    <w:link w:val="907"/>
    <w:uiPriority w:val="99"/>
    <w:semiHidden/>
    <w:unhideWhenUsed/>
    <w:pPr>
      <w:pBdr/>
      <w:spacing w:after="0" w:line="240" w:lineRule="auto"/>
      <w:ind/>
    </w:pPr>
    <w:rPr>
      <w:sz w:val="20"/>
      <w:szCs w:val="20"/>
    </w:rPr>
  </w:style>
  <w:style w:type="character" w:styleId="907">
    <w:name w:val="Footnote Text Char"/>
    <w:basedOn w:val="935"/>
    <w:link w:val="906"/>
    <w:uiPriority w:val="99"/>
    <w:semiHidden/>
    <w:pPr>
      <w:pBdr/>
      <w:spacing/>
      <w:ind/>
    </w:pPr>
    <w:rPr>
      <w:sz w:val="20"/>
      <w:szCs w:val="20"/>
    </w:rPr>
  </w:style>
  <w:style w:type="character" w:styleId="908">
    <w:name w:val="footnote reference"/>
    <w:basedOn w:val="935"/>
    <w:uiPriority w:val="99"/>
    <w:semiHidden/>
    <w:unhideWhenUsed/>
    <w:pPr>
      <w:pBdr/>
      <w:spacing/>
      <w:ind/>
    </w:pPr>
    <w:rPr>
      <w:vertAlign w:val="superscript"/>
    </w:rPr>
  </w:style>
  <w:style w:type="paragraph" w:styleId="909">
    <w:name w:val="endnote text"/>
    <w:basedOn w:val="934"/>
    <w:link w:val="910"/>
    <w:uiPriority w:val="99"/>
    <w:semiHidden/>
    <w:unhideWhenUsed/>
    <w:pPr>
      <w:pBdr/>
      <w:spacing w:after="0" w:line="240" w:lineRule="auto"/>
      <w:ind/>
    </w:pPr>
    <w:rPr>
      <w:sz w:val="20"/>
      <w:szCs w:val="20"/>
    </w:rPr>
  </w:style>
  <w:style w:type="character" w:styleId="910">
    <w:name w:val="Endnote Text Char"/>
    <w:basedOn w:val="935"/>
    <w:link w:val="909"/>
    <w:uiPriority w:val="99"/>
    <w:semiHidden/>
    <w:pPr>
      <w:pBdr/>
      <w:spacing/>
      <w:ind/>
    </w:pPr>
    <w:rPr>
      <w:sz w:val="20"/>
      <w:szCs w:val="20"/>
    </w:rPr>
  </w:style>
  <w:style w:type="character" w:styleId="911">
    <w:name w:val="endnote reference"/>
    <w:basedOn w:val="935"/>
    <w:uiPriority w:val="99"/>
    <w:semiHidden/>
    <w:unhideWhenUsed/>
    <w:pPr>
      <w:pBdr/>
      <w:spacing/>
      <w:ind/>
    </w:pPr>
    <w:rPr>
      <w:vertAlign w:val="superscript"/>
    </w:rPr>
  </w:style>
  <w:style w:type="character" w:styleId="912">
    <w:name w:val="Hyperlink"/>
    <w:basedOn w:val="935"/>
    <w:uiPriority w:val="99"/>
    <w:unhideWhenUsed/>
    <w:pPr>
      <w:pBdr/>
      <w:spacing/>
      <w:ind/>
    </w:pPr>
    <w:rPr>
      <w:color w:val="0563c1" w:themeColor="hyperlink"/>
      <w:u w:val="single"/>
    </w:rPr>
  </w:style>
  <w:style w:type="character" w:styleId="913">
    <w:name w:val="FollowedHyperlink"/>
    <w:basedOn w:val="935"/>
    <w:uiPriority w:val="99"/>
    <w:semiHidden/>
    <w:unhideWhenUsed/>
    <w:pPr>
      <w:pBdr/>
      <w:spacing/>
      <w:ind/>
    </w:pPr>
    <w:rPr>
      <w:color w:val="954f72" w:themeColor="followedHyperlink"/>
      <w:u w:val="single"/>
    </w:rPr>
  </w:style>
  <w:style w:type="paragraph" w:styleId="914">
    <w:name w:val="toc 1"/>
    <w:basedOn w:val="934"/>
    <w:next w:val="934"/>
    <w:uiPriority w:val="39"/>
    <w:unhideWhenUsed/>
    <w:pPr>
      <w:pBdr/>
      <w:spacing w:after="100"/>
      <w:ind/>
    </w:pPr>
  </w:style>
  <w:style w:type="paragraph" w:styleId="915">
    <w:name w:val="toc 2"/>
    <w:basedOn w:val="934"/>
    <w:next w:val="934"/>
    <w:uiPriority w:val="39"/>
    <w:unhideWhenUsed/>
    <w:pPr>
      <w:pBdr/>
      <w:spacing w:after="100"/>
      <w:ind w:left="220"/>
    </w:pPr>
  </w:style>
  <w:style w:type="paragraph" w:styleId="916">
    <w:name w:val="toc 3"/>
    <w:basedOn w:val="934"/>
    <w:next w:val="934"/>
    <w:uiPriority w:val="39"/>
    <w:unhideWhenUsed/>
    <w:pPr>
      <w:pBdr/>
      <w:spacing w:after="100"/>
      <w:ind w:left="440"/>
    </w:pPr>
  </w:style>
  <w:style w:type="paragraph" w:styleId="917">
    <w:name w:val="toc 4"/>
    <w:basedOn w:val="934"/>
    <w:next w:val="934"/>
    <w:uiPriority w:val="39"/>
    <w:unhideWhenUsed/>
    <w:pPr>
      <w:pBdr/>
      <w:spacing w:after="100"/>
      <w:ind w:left="660"/>
    </w:pPr>
  </w:style>
  <w:style w:type="paragraph" w:styleId="918">
    <w:name w:val="toc 5"/>
    <w:basedOn w:val="934"/>
    <w:next w:val="934"/>
    <w:uiPriority w:val="39"/>
    <w:unhideWhenUsed/>
    <w:pPr>
      <w:pBdr/>
      <w:spacing w:after="100"/>
      <w:ind w:left="880"/>
    </w:pPr>
  </w:style>
  <w:style w:type="paragraph" w:styleId="919">
    <w:name w:val="toc 6"/>
    <w:basedOn w:val="934"/>
    <w:next w:val="934"/>
    <w:uiPriority w:val="39"/>
    <w:unhideWhenUsed/>
    <w:pPr>
      <w:pBdr/>
      <w:spacing w:after="100"/>
      <w:ind w:left="1100"/>
    </w:pPr>
  </w:style>
  <w:style w:type="paragraph" w:styleId="920">
    <w:name w:val="toc 7"/>
    <w:basedOn w:val="934"/>
    <w:next w:val="934"/>
    <w:uiPriority w:val="39"/>
    <w:unhideWhenUsed/>
    <w:pPr>
      <w:pBdr/>
      <w:spacing w:after="100"/>
      <w:ind w:left="1320"/>
    </w:pPr>
  </w:style>
  <w:style w:type="paragraph" w:styleId="921">
    <w:name w:val="toc 8"/>
    <w:basedOn w:val="934"/>
    <w:next w:val="934"/>
    <w:uiPriority w:val="39"/>
    <w:unhideWhenUsed/>
    <w:pPr>
      <w:pBdr/>
      <w:spacing w:after="100"/>
      <w:ind w:left="1540"/>
    </w:pPr>
  </w:style>
  <w:style w:type="paragraph" w:styleId="922">
    <w:name w:val="toc 9"/>
    <w:basedOn w:val="934"/>
    <w:next w:val="934"/>
    <w:uiPriority w:val="39"/>
    <w:unhideWhenUsed/>
    <w:pPr>
      <w:pBdr/>
      <w:spacing w:after="100"/>
      <w:ind w:left="1760"/>
    </w:pPr>
  </w:style>
  <w:style w:type="character" w:styleId="923">
    <w:name w:val="Placeholder Text"/>
    <w:basedOn w:val="935"/>
    <w:uiPriority w:val="99"/>
    <w:semiHidden/>
    <w:pPr>
      <w:pBdr/>
      <w:spacing/>
      <w:ind/>
    </w:pPr>
    <w:rPr>
      <w:color w:val="666666"/>
    </w:rPr>
  </w:style>
  <w:style w:type="paragraph" w:styleId="924">
    <w:name w:val="TOC Heading"/>
    <w:uiPriority w:val="39"/>
    <w:unhideWhenUsed/>
    <w:pPr>
      <w:pBdr/>
      <w:spacing/>
      <w:ind/>
    </w:pPr>
  </w:style>
  <w:style w:type="paragraph" w:styleId="925">
    <w:name w:val="table of figures"/>
    <w:basedOn w:val="934"/>
    <w:next w:val="934"/>
    <w:uiPriority w:val="99"/>
    <w:unhideWhenUsed/>
    <w:pPr>
      <w:pBdr/>
      <w:spacing w:after="0" w:afterAutospacing="0"/>
      <w:ind/>
    </w:pPr>
  </w:style>
  <w:style w:type="table" w:styleId="92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7">
    <w:name w:val="Heading 1"/>
    <w:basedOn w:val="934"/>
    <w:next w:val="934"/>
    <w:pPr>
      <w:keepNext w:val="true"/>
      <w:keepLines w:val="true"/>
      <w:pageBreakBefore w:val="false"/>
      <w:pBdr/>
      <w:spacing w:after="120" w:before="480"/>
      <w:ind/>
    </w:pPr>
    <w:rPr>
      <w:b/>
      <w:bCs/>
      <w:sz w:val="48"/>
      <w:szCs w:val="48"/>
    </w:rPr>
  </w:style>
  <w:style w:type="paragraph" w:styleId="928">
    <w:name w:val="Heading 2"/>
    <w:basedOn w:val="934"/>
    <w:next w:val="934"/>
    <w:pPr>
      <w:keepNext w:val="true"/>
      <w:keepLines w:val="true"/>
      <w:pageBreakBefore w:val="false"/>
      <w:pBdr/>
      <w:spacing w:after="80" w:before="360"/>
      <w:ind/>
    </w:pPr>
    <w:rPr>
      <w:b/>
      <w:bCs/>
      <w:sz w:val="36"/>
      <w:szCs w:val="36"/>
    </w:rPr>
  </w:style>
  <w:style w:type="paragraph" w:styleId="929">
    <w:name w:val="Heading 3"/>
    <w:basedOn w:val="934"/>
    <w:next w:val="934"/>
    <w:pPr>
      <w:keepNext w:val="true"/>
      <w:keepLines w:val="true"/>
      <w:pageBreakBefore w:val="false"/>
      <w:pBdr/>
      <w:spacing w:after="80" w:before="280"/>
      <w:ind/>
    </w:pPr>
    <w:rPr>
      <w:b/>
      <w:bCs/>
      <w:sz w:val="28"/>
      <w:szCs w:val="28"/>
    </w:rPr>
  </w:style>
  <w:style w:type="paragraph" w:styleId="930">
    <w:name w:val="Heading 4"/>
    <w:basedOn w:val="934"/>
    <w:next w:val="934"/>
    <w:pPr>
      <w:keepNext w:val="true"/>
      <w:keepLines w:val="true"/>
      <w:pageBreakBefore w:val="false"/>
      <w:pBdr/>
      <w:spacing w:after="40" w:before="240"/>
      <w:ind/>
    </w:pPr>
    <w:rPr>
      <w:b/>
      <w:bCs/>
      <w:sz w:val="24"/>
      <w:szCs w:val="24"/>
    </w:rPr>
  </w:style>
  <w:style w:type="paragraph" w:styleId="931">
    <w:name w:val="Heading 5"/>
    <w:basedOn w:val="934"/>
    <w:next w:val="934"/>
    <w:pPr>
      <w:keepNext w:val="true"/>
      <w:keepLines w:val="true"/>
      <w:pageBreakBefore w:val="false"/>
      <w:pBdr/>
      <w:spacing w:after="40" w:before="220"/>
      <w:ind/>
    </w:pPr>
    <w:rPr>
      <w:b/>
      <w:bCs/>
      <w:sz w:val="22"/>
      <w:szCs w:val="22"/>
    </w:rPr>
  </w:style>
  <w:style w:type="paragraph" w:styleId="932">
    <w:name w:val="Heading 6"/>
    <w:basedOn w:val="934"/>
    <w:next w:val="934"/>
    <w:pPr>
      <w:keepNext w:val="true"/>
      <w:keepLines w:val="true"/>
      <w:pageBreakBefore w:val="false"/>
      <w:pBdr/>
      <w:spacing w:after="40" w:before="200"/>
      <w:ind/>
    </w:pPr>
    <w:rPr>
      <w:b/>
      <w:bCs/>
      <w:sz w:val="20"/>
      <w:szCs w:val="20"/>
    </w:rPr>
  </w:style>
  <w:style w:type="paragraph" w:styleId="933">
    <w:name w:val="Title"/>
    <w:basedOn w:val="934"/>
    <w:next w:val="934"/>
    <w:pPr>
      <w:keepNext w:val="true"/>
      <w:keepLines w:val="true"/>
      <w:pageBreakBefore w:val="false"/>
      <w:pBdr/>
      <w:spacing w:after="120" w:before="480"/>
      <w:ind/>
    </w:pPr>
    <w:rPr>
      <w:b/>
      <w:bCs/>
      <w:sz w:val="72"/>
      <w:szCs w:val="72"/>
    </w:rPr>
  </w:style>
  <w:style w:type="paragraph" w:styleId="934" w:default="1">
    <w:name w:val="Normal"/>
    <w:qFormat/>
    <w:pPr>
      <w:pBdr/>
      <w:spacing/>
      <w:ind/>
    </w:pPr>
    <w:rPr>
      <w:rFonts w:ascii="Times New Roman" w:hAnsi="Times New Roman" w:eastAsia="Times New Roman" w:cs="Times New Roman"/>
      <w:lang w:eastAsia="es-MX"/>
    </w:rPr>
  </w:style>
  <w:style w:type="character" w:styleId="935" w:default="1">
    <w:name w:val="Default Paragraph Font"/>
    <w:uiPriority w:val="1"/>
    <w:semiHidden/>
    <w:unhideWhenUsed/>
    <w:pPr>
      <w:pBdr/>
      <w:spacing/>
      <w:ind/>
    </w:pPr>
  </w:style>
  <w:style w:type="table" w:styleId="9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7" w:default="1">
    <w:name w:val="No List"/>
    <w:uiPriority w:val="99"/>
    <w:semiHidden/>
    <w:unhideWhenUsed/>
    <w:pPr>
      <w:pBdr/>
      <w:spacing/>
      <w:ind/>
    </w:pPr>
  </w:style>
  <w:style w:type="paragraph" w:styleId="938">
    <w:name w:val="Header"/>
    <w:basedOn w:val="934"/>
    <w:link w:val="939"/>
    <w:uiPriority w:val="99"/>
    <w:unhideWhenUsed/>
    <w:pPr>
      <w:pBdr/>
      <w:tabs>
        <w:tab w:val="center" w:leader="none" w:pos="4419"/>
        <w:tab w:val="right" w:leader="none" w:pos="8838"/>
      </w:tabs>
      <w:spacing/>
      <w:ind/>
    </w:pPr>
  </w:style>
  <w:style w:type="character" w:styleId="939" w:customStyle="1">
    <w:name w:val="Encabezado Car"/>
    <w:basedOn w:val="935"/>
    <w:link w:val="938"/>
    <w:uiPriority w:val="99"/>
    <w:pPr>
      <w:pBdr/>
      <w:spacing/>
      <w:ind/>
    </w:pPr>
    <w:rPr>
      <w:rFonts w:ascii="Times New Roman" w:hAnsi="Times New Roman" w:eastAsia="Times New Roman" w:cs="Times New Roman"/>
      <w:lang w:eastAsia="es-MX"/>
    </w:rPr>
  </w:style>
  <w:style w:type="paragraph" w:styleId="940">
    <w:name w:val="Footer"/>
    <w:basedOn w:val="934"/>
    <w:link w:val="941"/>
    <w:uiPriority w:val="99"/>
    <w:unhideWhenUsed/>
    <w:pPr>
      <w:pBdr/>
      <w:tabs>
        <w:tab w:val="center" w:leader="none" w:pos="4419"/>
        <w:tab w:val="right" w:leader="none" w:pos="8838"/>
      </w:tabs>
      <w:spacing/>
      <w:ind/>
    </w:pPr>
  </w:style>
  <w:style w:type="character" w:styleId="941" w:customStyle="1">
    <w:name w:val="Pie de página Car"/>
    <w:basedOn w:val="935"/>
    <w:link w:val="940"/>
    <w:uiPriority w:val="99"/>
    <w:pPr>
      <w:pBdr/>
      <w:spacing/>
      <w:ind/>
    </w:pPr>
    <w:rPr>
      <w:rFonts w:ascii="Times New Roman" w:hAnsi="Times New Roman" w:eastAsia="Times New Roman" w:cs="Times New Roman"/>
      <w:lang w:eastAsia="es-MX"/>
    </w:rPr>
  </w:style>
  <w:style w:type="paragraph" w:styleId="942">
    <w:name w:val="List Paragraph"/>
    <w:basedOn w:val="934"/>
    <w:uiPriority w:val="34"/>
    <w:qFormat/>
    <w:pPr>
      <w:pBdr/>
      <w:spacing/>
      <w:ind w:left="720"/>
      <w:contextualSpacing w:val="true"/>
    </w:pPr>
    <w:rPr>
      <w:rFonts w:asciiTheme="minorHAnsi" w:hAnsiTheme="minorHAnsi" w:eastAsiaTheme="minorEastAsia" w:cstheme="minorBidi"/>
      <w:sz w:val="21"/>
      <w:lang w:val="es-ES" w:eastAsia="en-US"/>
    </w:rPr>
  </w:style>
  <w:style w:type="table" w:styleId="943">
    <w:name w:val="Table Grid"/>
    <w:basedOn w:val="936"/>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4">
    <w:name w:val="Subtitle"/>
    <w:basedOn w:val="934"/>
    <w:next w:val="934"/>
    <w:pPr>
      <w:keepNext w:val="true"/>
      <w:keepLines w:val="true"/>
      <w:pageBreakBefore w:val="false"/>
      <w:pBdr/>
      <w:spacing w:after="80" w:before="360"/>
      <w:ind/>
    </w:pPr>
    <w:rPr>
      <w:rFonts w:ascii="Georgia" w:hAnsi="Georgia" w:eastAsia="Georgia" w:cs="Georgia"/>
      <w:i/>
      <w:iCs/>
      <w:color w:val="666666"/>
      <w:sz w:val="48"/>
      <w:szCs w:val="48"/>
    </w:rPr>
  </w:style>
  <w:style w:type="table" w:styleId="945">
    <w:name w:val="StGen0"/>
    <w:basedOn w:val="926"/>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revision>2</cp:revision>
  <dcterms:created xsi:type="dcterms:W3CDTF">2023-01-25T02:41:00Z</dcterms:created>
  <dcterms:modified xsi:type="dcterms:W3CDTF">2026-08-18T19:57:31Z</dcterms:modified>
</cp:coreProperties>
</file>