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720" w:line="288" w:lineRule="auto"/>
        <w:ind/>
        <w:jc w:val="center"/>
        <w:rPr/>
      </w:pPr>
      <w:r>
        <w:rPr>
          <w:rFonts w:ascii="Times New Roman" w:hAnsi="Times New Roman"/>
          <w:b/>
          <w:color w:val="1f2937"/>
          <w:sz w:val="28"/>
        </w:rPr>
        <w:t xml:space="preserve">UNIVERSIDAD DE CARTAGENA</w:t>
        <w:br/>
        <w:t xml:space="preserve">FACULTAD DE INGENIERÍA</w:t>
        <w:br/>
        <w:t xml:space="preserve">PROGRAMA DE INGENIERÍA DE SOFTWARE</w:t>
      </w:r>
      <w:r/>
    </w:p>
    <w:p>
      <w:pPr>
        <w:pBdr/>
        <w:spacing w:after="960" w:line="312" w:lineRule="auto"/>
        <w:ind/>
        <w:jc w:val="center"/>
        <w:rPr>
          <w:rFonts w:ascii="Times New Roman" w:hAnsi="Times New Roman"/>
          <w:b/>
          <w:bCs/>
          <w:color w:val="000000"/>
          <w:sz w:val="28"/>
          <w:szCs w:val="28"/>
        </w:rPr>
      </w:pPr>
      <w:r>
        <w:rPr>
          <w:rFonts w:ascii="Times New Roman" w:hAnsi="Times New Roman"/>
          <w:b/>
          <w:color w:val="000000"/>
          <w:sz w:val="28"/>
        </w:rPr>
        <w:t xml:space="preserve">ANÁLISIS Y APLICACIÓN DE LOS FUNDAMENTOS DE LA INGENIERÍA DE SOFTWARE Y LA ARQUITECTURA DE COMPUTACIÓN</w:t>
        <w:br/>
        <w:br/>
        <w:t xml:space="preserve">CASO DE ESTUDIO TECNOLÓGICO:</w:t>
      </w:r>
      <w:r>
        <w:rPr>
          <w:rFonts w:ascii="Times New Roman" w:hAnsi="Times New Roman"/>
          <w:b/>
          <w:color w:val="000000"/>
          <w:sz w:val="28"/>
          <w:lang w:val="es-ES"/>
        </w:rPr>
        <w:t xml:space="preserve"> </w:t>
      </w:r>
      <w:r>
        <w:rPr>
          <w:rFonts w:ascii="Times New Roman" w:hAnsi="Times New Roman"/>
          <w:b/>
          <w:bCs/>
          <w:color w:val="000000"/>
          <w:sz w:val="28"/>
          <w:szCs w:val="28"/>
        </w:rPr>
      </w:r>
      <w:r>
        <w:rPr>
          <w:rFonts w:ascii="Times New Roman" w:hAnsi="Times New Roman"/>
          <w:b/>
          <w:color w:val="000000"/>
          <w:sz w:val="28"/>
        </w:rPr>
      </w:r>
      <w:r>
        <w:rPr>
          <w:rFonts w:ascii="Times New Roman" w:hAnsi="Times New Roman"/>
          <w:b/>
          <w:color w:val="000000"/>
          <w:sz w:val="28"/>
        </w:rPr>
        <w:t xml:space="preserve"> RAPPI</w:t>
      </w:r>
      <w:r>
        <w:rPr>
          <w:rFonts w:ascii="Times New Roman" w:hAnsi="Times New Roman"/>
          <w:b/>
          <w:bCs/>
          <w:color w:val="000000"/>
          <w:sz w:val="28"/>
          <w:szCs w:val="28"/>
        </w:rPr>
      </w:r>
      <w:r/>
      <w:r>
        <w:rPr>
          <w:rFonts w:ascii="Times New Roman" w:hAnsi="Times New Roman"/>
          <w:b/>
          <w:bCs/>
          <w:color w:val="000000"/>
          <w:sz w:val="28"/>
          <w:szCs w:val="28"/>
        </w:rPr>
      </w:r>
    </w:p>
    <w:p>
      <w:pPr>
        <w:pBdr/>
        <w:spacing w:after="960" w:line="312" w:lineRule="auto"/>
        <w:ind/>
        <w:jc w:val="center"/>
        <w:rPr/>
      </w:pPr>
      <w:r>
        <w:rPr>
          <w:rFonts w:ascii="Times New Roman" w:hAnsi="Times New Roman"/>
          <w:b/>
          <w:bCs/>
          <w:sz w:val="24"/>
        </w:rPr>
        <w:t xml:space="preserve">Estudiante:</w:t>
      </w:r>
      <w:r>
        <w:rPr>
          <w:rFonts w:ascii="Times New Roman" w:hAnsi="Times New Roman"/>
          <w:sz w:val="24"/>
        </w:rPr>
        <w:t xml:space="preserve"> Esteban David Marrugo Jassir</w:t>
        <w:br/>
      </w:r>
      <w:r>
        <w:rPr>
          <w:rFonts w:ascii="Times New Roman" w:hAnsi="Times New Roman"/>
          <w:b/>
          <w:bCs/>
          <w:sz w:val="24"/>
        </w:rPr>
        <w:t xml:space="preserve">Código:</w:t>
      </w:r>
      <w:r>
        <w:rPr>
          <w:rFonts w:ascii="Times New Roman" w:hAnsi="Times New Roman"/>
          <w:sz w:val="24"/>
        </w:rPr>
        <w:t xml:space="preserve"> 7502620036</w:t>
        <w:br/>
        <w:br/>
      </w:r>
      <w:r>
        <w:rPr>
          <w:rFonts w:ascii="Times New Roman" w:hAnsi="Times New Roman"/>
          <w:b/>
          <w:bCs/>
          <w:sz w:val="24"/>
        </w:rPr>
        <w:t xml:space="preserve">Docente: </w:t>
      </w:r>
      <w:r>
        <w:rPr>
          <w:rFonts w:ascii="Times New Roman" w:hAnsi="Times New Roman"/>
          <w:sz w:val="24"/>
        </w:rPr>
        <w:t xml:space="preserve">Jhon Carlos Arrieta Arrieta</w:t>
        <w:br/>
      </w:r>
      <w:r>
        <w:rPr>
          <w:rFonts w:ascii="Times New Roman" w:hAnsi="Times New Roman"/>
          <w:b/>
          <w:bCs/>
          <w:sz w:val="24"/>
        </w:rPr>
        <w:t xml:space="preserve">Asignatura:</w:t>
      </w:r>
      <w:r>
        <w:rPr>
          <w:rFonts w:ascii="Times New Roman" w:hAnsi="Times New Roman"/>
          <w:sz w:val="24"/>
        </w:rPr>
        <w:t xml:space="preserve"> Introducción a la Ingeniería de Software</w:t>
        <w:br/>
      </w:r>
      <w:r>
        <w:rPr>
          <w:rFonts w:ascii="Times New Roman" w:hAnsi="Times New Roman"/>
          <w:b/>
          <w:bCs/>
          <w:sz w:val="24"/>
        </w:rPr>
        <w:t xml:space="preserve">Semestre:</w:t>
      </w:r>
      <w:r>
        <w:rPr>
          <w:rFonts w:ascii="Times New Roman" w:hAnsi="Times New Roman"/>
          <w:sz w:val="24"/>
        </w:rPr>
        <w:t xml:space="preserve"> 2026-2</w:t>
      </w:r>
      <w:r/>
    </w:p>
    <w:p>
      <w:pPr>
        <w:pBdr/>
        <w:spacing/>
        <w:ind/>
        <w:jc w:val="center"/>
        <w:rPr>
          <w:rFonts w:ascii="Times New Roman" w:hAnsi="Times New Roman"/>
          <w:sz w:val="24"/>
          <w:szCs w:val="24"/>
          <w:highlight w:val="none"/>
        </w:rPr>
      </w:pPr>
      <w:r>
        <w:rPr>
          <w:rFonts w:ascii="Times New Roman" w:hAnsi="Times New Roman"/>
          <w:sz w:val="24"/>
        </w:rPr>
        <w:t xml:space="preserve">Cartagena de Indias, D. T. y C., Colombia</w:t>
        <w:br/>
        <w:t xml:space="preserve">Septiembre de 2026</w:t>
      </w:r>
      <w:r/>
    </w:p>
    <w:p w14:paraId="705262A6">
      <w:pPr>
        <w:pBdr/>
        <w:spacing/>
        <w:ind/>
        <w:jc w:val="center"/>
        <w:rPr/>
      </w:pPr>
      <w:r>
        <w:rPr>
          <w:rFonts w:ascii="Times New Roman" w:hAnsi="Times New Roman"/>
          <w:sz w:val="24"/>
          <w:highlight w:val="none"/>
        </w:rPr>
      </w:r>
      <w:r>
        <w:rPr>
          <w:rFonts w:ascii="Times New Roman" w:hAnsi="Times New Roman"/>
          <w:sz w:val="24"/>
          <w:highlight w:val="none"/>
        </w:rPr>
      </w:r>
      <w:r>
        <w:rPr>
          <w:rFonts w:ascii="Times New Roman" w:hAnsi="Times New Roman"/>
          <w:sz w:val="24"/>
          <w:highlight w:val="none"/>
        </w:rPr>
      </w:r>
    </w:p>
    <w:p w14:paraId="14B82171">
      <w:pPr>
        <w:pBdr/>
        <w:spacing/>
        <w:ind/>
        <w:jc w:val="center"/>
        <w:rPr>
          <w:sz w:val="24"/>
          <w:szCs w:val="24"/>
        </w:rPr>
      </w:pPr>
      <w:r>
        <w:rPr>
          <w:rFonts w:ascii="Times New Roman" w:hAnsi="Times New Roman"/>
          <w:b/>
          <w:sz w:val="24"/>
          <w:szCs w:val="24"/>
        </w:rPr>
        <w:t xml:space="preserve">Sustentación Oral en Video</w:t>
        <w:br/>
      </w:r>
      <w:hyperlink r:id="rId11" w:tooltip="https://drive.google.com/file/d/1r6U9CzhQhf1wT5PHsAObYXstoveyKyOY/view?usp=sharing" w:history="1">
        <w:r>
          <w:rPr>
            <w:rStyle w:val="187"/>
            <w:rFonts w:ascii="Times New Roman" w:hAnsi="Times New Roman"/>
            <w:b/>
            <w:sz w:val="24"/>
            <w:szCs w:val="24"/>
          </w:rPr>
          <w:t xml:space="preserve">https://drive.google.com/file/d/1r6U9CzhQhf1wT5PHsAObYXstoveyKyOY/view?usp=sharing</w:t>
        </w:r>
      </w:hyperlink>
      <w:r>
        <w:rPr>
          <w:sz w:val="24"/>
          <w:szCs w:val="24"/>
        </w:rPr>
      </w:r>
      <w:r>
        <w:rPr>
          <w:sz w:val="24"/>
          <w:szCs w:val="24"/>
        </w:rPr>
      </w:r>
    </w:p>
    <w:p>
      <w:pPr>
        <w:pBdr/>
        <w:spacing/>
        <w:ind/>
        <w:rPr/>
      </w:pPr>
      <w:r>
        <w:br w:type="page" w:clear="all"/>
      </w:r>
      <w:r/>
    </w:p>
    <w:p>
      <w:pPr>
        <w:keepNext w:val="true"/>
        <w:pBdr/>
        <w:spacing w:after="120" w:before="280"/>
        <w:ind/>
        <w:rPr/>
      </w:pPr>
      <w:r>
        <w:rPr>
          <w:rFonts w:ascii="Times New Roman" w:hAnsi="Times New Roman"/>
          <w:b/>
          <w:color w:val="1f2937"/>
          <w:sz w:val="26"/>
        </w:rPr>
        <w:t xml:space="preserve">2. Introducción</w:t>
      </w:r>
      <w:r/>
    </w:p>
    <w:p>
      <w:pPr>
        <w:pBdr/>
        <w:spacing w:after="80" w:line="360" w:lineRule="auto"/>
        <w:ind/>
        <w:jc w:val="both"/>
        <w:rPr/>
      </w:pPr>
      <w:r>
        <w:rPr>
          <w:rFonts w:ascii="Times New Roman" w:hAnsi="Times New Roman"/>
        </w:rPr>
        <w:t xml:space="preserve">El software ya no es un simple conjunto de programas aislados ejecutándose en una computadora pe</w:t>
      </w:r>
      <w:r>
        <w:rPr>
          <w:rFonts w:ascii="Times New Roman" w:hAnsi="Times New Roman"/>
        </w:rPr>
        <w:t xml:space="preserve">rsonal. En nuestra sociedad hiperconectada, sostiene cadenas logísticas complejas, intercambios económicos inmediatos y la interacción humana en tiempo real. Esta actividad tiene como propósito analizar de manera crítica y aplicada los fundamentos teóricos</w:t>
      </w:r>
      <w:r>
        <w:rPr>
          <w:rFonts w:ascii="Times New Roman" w:hAnsi="Times New Roman"/>
        </w:rPr>
        <w:t xml:space="preserve"> de la ingeniería de software y la arquitectura computacional, conectando conceptos abstractos —como concurrencia, gestión de memoria, ciclos de instrucción y protocolos de comunicación— con el funcionamiento de una plataforma tecnológica de escala masiva.</w:t>
      </w:r>
      <w:r/>
    </w:p>
    <w:p>
      <w:pPr>
        <w:pBdr/>
        <w:spacing w:after="80" w:line="360" w:lineRule="auto"/>
        <w:ind/>
        <w:jc w:val="both"/>
        <w:rPr/>
      </w:pPr>
      <w:r>
        <w:rPr>
          <w:rFonts w:ascii="Times New Roman" w:hAnsi="Times New Roman"/>
        </w:rPr>
        <w:t xml:space="preserve">Para aterrizar este estudio, seleccioné como caso de análisis a </w:t>
      </w:r>
      <w:r>
        <w:rPr>
          <w:rFonts w:ascii="Times New Roman" w:hAnsi="Times New Roman"/>
          <w:b/>
        </w:rPr>
        <w:t xml:space="preserve">Rappi</w:t>
      </w:r>
      <w:r>
        <w:rPr>
          <w:rFonts w:ascii="Times New Roman" w:hAnsi="Times New Roman"/>
        </w:rPr>
        <w:t xml:space="preserve">, la plataforma multilatina de comercio rápido (</w:t>
      </w:r>
      <w:r>
        <w:rPr>
          <w:rFonts w:ascii="Times New Roman" w:hAnsi="Times New Roman"/>
          <w:i/>
        </w:rPr>
        <w:t xml:space="preserve">quick-commerce</w:t>
      </w:r>
      <w:r>
        <w:rPr>
          <w:rFonts w:ascii="Times New Roman" w:hAnsi="Times New Roman"/>
        </w:rPr>
        <w:t xml:space="preserve">) y entrega a domicilio nacida en Colombia en </w:t>
      </w:r>
      <w:r>
        <w:rPr>
          <w:rFonts w:ascii="Times New Roman" w:hAnsi="Times New Roman"/>
        </w:rPr>
        <w:t xml:space="preserve">2015. Analizar Rappi resulta especialmente enriquecedor para un estudiante de ingeniería de software porque no se trata de una aplicación única. Es un ecosistema distribuido donde interactúan tres aplicaciones móviles distintas (el usuario final que compra</w:t>
      </w:r>
      <w:r>
        <w:rPr>
          <w:rFonts w:ascii="Times New Roman" w:hAnsi="Times New Roman"/>
        </w:rPr>
        <w:t xml:space="preserve">, el repartidor que transporta y el comercio que prepara los pedidos), coordinadas por una infraestructura en la nube que procesa miles de eventos por segundo, calcula rutas geográficas dinámicas y procesa transacciones financieras con tolerancia a fallos.</w:t>
      </w:r>
      <w:r/>
    </w:p>
    <w:p>
      <w:pPr>
        <w:keepNext w:val="true"/>
        <w:pBdr/>
        <w:spacing w:after="120" w:before="280"/>
        <w:ind/>
        <w:rPr/>
      </w:pPr>
      <w:r>
        <w:rPr>
          <w:rFonts w:ascii="Times New Roman" w:hAnsi="Times New Roman"/>
          <w:b/>
          <w:color w:val="1f2937"/>
          <w:sz w:val="26"/>
        </w:rPr>
        <w:t xml:space="preserve">3. Objetivos de Aprendizaje</w:t>
      </w:r>
      <w:r/>
    </w:p>
    <w:p>
      <w:pPr>
        <w:pBdr/>
        <w:spacing w:after="80" w:line="360" w:lineRule="auto"/>
        <w:ind/>
        <w:jc w:val="both"/>
        <w:rPr/>
      </w:pPr>
      <w:r>
        <w:rPr>
          <w:rFonts w:ascii="Times New Roman" w:hAnsi="Times New Roman"/>
        </w:rPr>
        <w:t xml:space="preserve">A partir del estudio del módulo y la formulación de esta actividad práctica, definí los siguientes objetivos de aprendizaje:</w:t>
      </w:r>
      <w:r/>
    </w:p>
    <w:p>
      <w:pPr>
        <w:pBdr/>
        <w:spacing w:after="80"/>
        <w:ind w:hanging="576" w:left="576"/>
        <w:rPr/>
      </w:pPr>
      <w:r>
        <w:rPr>
          <w:rFonts w:ascii="Times New Roman" w:hAnsi="Times New Roman"/>
          <w:b/>
        </w:rPr>
        <w:t xml:space="preserve">1. </w:t>
      </w:r>
      <w:r>
        <w:rPr>
          <w:rFonts w:ascii="Times New Roman" w:hAnsi="Times New Roman"/>
          <w:b/>
        </w:rPr>
        <w:t xml:space="preserve">Analizar la descomposición modular y los requerimientos no funcionales</w:t>
      </w:r>
      <w:r>
        <w:rPr>
          <w:rFonts w:ascii="Times New Roman" w:hAnsi="Times New Roman"/>
        </w:rPr>
        <w:t xml:space="preserve"> de un sistema distribuido de alta demanda, identificando cómo los principios de ingeniería de software mitigan la crisis del software y garantizan la escalabilidad.</w:t>
      </w:r>
      <w:r/>
    </w:p>
    <w:p>
      <w:pPr>
        <w:pBdr/>
        <w:spacing w:after="80"/>
        <w:ind w:hanging="576" w:left="576"/>
        <w:rPr/>
      </w:pPr>
      <w:r>
        <w:rPr>
          <w:rFonts w:ascii="Times New Roman" w:hAnsi="Times New Roman"/>
          <w:b/>
        </w:rPr>
        <w:t xml:space="preserve">2. </w:t>
      </w:r>
      <w:r>
        <w:rPr>
          <w:rFonts w:ascii="Times New Roman" w:hAnsi="Times New Roman"/>
          <w:b/>
        </w:rPr>
        <w:t xml:space="preserve">Examinar el modelo de negocio y las dinámicas de la industria del software</w:t>
      </w:r>
      <w:r>
        <w:rPr>
          <w:rFonts w:ascii="Times New Roman" w:hAnsi="Times New Roman"/>
        </w:rPr>
        <w:t xml:space="preserve"> aplicadas al comercio bajo demanda (</w:t>
      </w:r>
      <w:r>
        <w:rPr>
          <w:rFonts w:ascii="Times New Roman" w:hAnsi="Times New Roman"/>
          <w:i/>
        </w:rPr>
        <w:t xml:space="preserve">on-demand delivery</w:t>
      </w:r>
      <w:r>
        <w:rPr>
          <w:rFonts w:ascii="Times New Roman" w:hAnsi="Times New Roman"/>
        </w:rPr>
        <w:t xml:space="preserve">), evaluando el impacto del desarrollo continuo y las arquitecturas orientadas a eventos.</w:t>
      </w:r>
      <w:r/>
    </w:p>
    <w:p>
      <w:pPr>
        <w:pBdr/>
        <w:spacing w:after="80"/>
        <w:ind w:hanging="576" w:left="576"/>
        <w:rPr/>
      </w:pPr>
      <w:r>
        <w:rPr>
          <w:rFonts w:ascii="Times New Roman" w:hAnsi="Times New Roman"/>
          <w:b/>
        </w:rPr>
        <w:t xml:space="preserve">3. </w:t>
      </w:r>
      <w:r>
        <w:rPr>
          <w:rFonts w:ascii="Times New Roman" w:hAnsi="Times New Roman"/>
          <w:b/>
        </w:rPr>
        <w:t xml:space="preserve">Comprender la interacción física entre hardware y software</w:t>
      </w:r>
      <w:r>
        <w:rPr>
          <w:rFonts w:ascii="Times New Roman" w:hAnsi="Times New Roman"/>
        </w:rPr>
        <w:t xml:space="preserve">, analizando el rol de la jerarquía de memoria (caché, RAM, almacenamiento secundario) y la capacidad de cómputo multinúcleo tanto en dispositivos móviles heterogéneos como en servidores de nube.</w:t>
      </w:r>
      <w:r/>
    </w:p>
    <w:p>
      <w:pPr>
        <w:pBdr/>
        <w:spacing w:after="80"/>
        <w:ind w:hanging="576" w:left="576"/>
        <w:rPr/>
      </w:pPr>
      <w:r>
        <w:rPr>
          <w:rFonts w:ascii="Times New Roman" w:hAnsi="Times New Roman"/>
          <w:b/>
        </w:rPr>
        <w:t xml:space="preserve">4. </w:t>
      </w:r>
      <w:r>
        <w:rPr>
          <w:rFonts w:ascii="Times New Roman" w:hAnsi="Times New Roman"/>
          <w:b/>
        </w:rPr>
        <w:t xml:space="preserve">Evaluar el papel de los periféricos y sensores de entrada contemporáneos</w:t>
      </w:r>
      <w:r>
        <w:rPr>
          <w:rFonts w:ascii="Times New Roman" w:hAnsi="Times New Roman"/>
        </w:rPr>
        <w:t xml:space="preserve"> (módulos GPS, pantallas táctiles capacitivas, cámaras digitales y lectores biométricos) en la recolección fidedigna de datos para la toma de decisiones algorítmicas.</w:t>
      </w:r>
      <w:r/>
    </w:p>
    <w:p>
      <w:pPr>
        <w:pBdr/>
        <w:spacing w:after="80"/>
        <w:ind w:hanging="576" w:left="576"/>
        <w:rPr/>
      </w:pPr>
      <w:r>
        <w:rPr>
          <w:rFonts w:ascii="Times New Roman" w:hAnsi="Times New Roman"/>
          <w:b/>
        </w:rPr>
        <w:t xml:space="preserve">5. </w:t>
      </w:r>
      <w:r>
        <w:rPr>
          <w:rFonts w:ascii="Times New Roman" w:hAnsi="Times New Roman"/>
          <w:b/>
        </w:rPr>
        <w:t xml:space="preserve">Contrastar la evolución histórica de los sistemas computacionales en las últimas tres décadas</w:t>
      </w:r>
      <w:r>
        <w:rPr>
          <w:rFonts w:ascii="Times New Roman" w:hAnsi="Times New Roman"/>
        </w:rPr>
        <w:t xml:space="preserve">, reconociendo los hitos tecnológicos que hicieron viable la computación ubicua frente a las limitaciones de los sistemas legados.</w:t>
      </w:r>
      <w:r/>
    </w:p>
    <w:p>
      <w:pPr>
        <w:keepNext w:val="true"/>
        <w:pBdr/>
        <w:spacing w:after="120" w:before="280"/>
        <w:ind/>
        <w:rPr/>
      </w:pPr>
      <w:r>
        <w:rPr>
          <w:rFonts w:ascii="Times New Roman" w:hAnsi="Times New Roman"/>
          <w:b/>
          <w:color w:val="1f2937"/>
          <w:sz w:val="26"/>
        </w:rPr>
        <w:t xml:space="preserve">4. Desarrollo de la Actividad</w:t>
      </w:r>
      <w:r/>
    </w:p>
    <w:p>
      <w:pPr>
        <w:keepNext w:val="true"/>
        <w:pBdr/>
        <w:spacing w:after="80" w:before="200"/>
        <w:ind/>
        <w:rPr/>
      </w:pPr>
      <w:r>
        <w:rPr>
          <w:rFonts w:ascii="Times New Roman" w:hAnsi="Times New Roman"/>
          <w:b/>
          <w:color w:val="000000"/>
          <w:sz w:val="24"/>
        </w:rPr>
        <w:t xml:space="preserve">4.1. Descripción del Sistema Seleccionado: Rappi</w:t>
      </w:r>
      <w:r/>
    </w:p>
    <w:p>
      <w:pPr>
        <w:pBdr/>
        <w:spacing w:after="80" w:line="360" w:lineRule="auto"/>
        <w:ind/>
        <w:jc w:val="both"/>
        <w:rPr/>
      </w:pPr>
      <w:r>
        <w:rPr>
          <w:rFonts w:ascii="Times New Roman" w:hAnsi="Times New Roman"/>
        </w:rPr>
        <w:t xml:space="preserve">Rappi es un ecosistema tecnológico hiperlocal que opera bajo el modelo de plataforma multilateral (</w:t>
      </w:r>
      <w:r>
        <w:rPr>
          <w:rFonts w:ascii="Times New Roman" w:hAnsi="Times New Roman"/>
          <w:i/>
        </w:rPr>
        <w:t xml:space="preserve">multi-sided platform</w:t>
      </w:r>
      <w:r>
        <w:rPr>
          <w:rFonts w:ascii="Times New Roman" w:hAnsi="Times New Roman"/>
        </w:rPr>
        <w:t xml:space="preserve">). Su propósito principal consis</w:t>
      </w:r>
      <w:r>
        <w:rPr>
          <w:rFonts w:ascii="Times New Roman" w:hAnsi="Times New Roman"/>
        </w:rPr>
        <w:t xml:space="preserve">te en conectar la demanda espontánea de bienes de consumo diario (alimentos de restaurantes, compras de supermercado, medicamentos y servicios de mensajería urgente) con la oferta de comercios aliados y una flota distribuida de repartidores independientes.</w:t>
      </w:r>
      <w:r/>
    </w:p>
    <w:p>
      <w:pPr>
        <w:pBdr/>
        <w:spacing w:after="80" w:line="360" w:lineRule="auto"/>
        <w:ind/>
        <w:jc w:val="both"/>
        <w:rPr/>
      </w:pPr>
      <w:r>
        <w:rPr>
          <w:rFonts w:ascii="Times New Roman" w:hAnsi="Times New Roman"/>
        </w:rPr>
        <w:t xml:space="preserve">A nivel de arquitectura de software, Rappi funciona mediante una </w:t>
      </w:r>
      <w:r>
        <w:rPr>
          <w:rFonts w:ascii="Times New Roman" w:hAnsi="Times New Roman"/>
          <w:b/>
        </w:rPr>
        <w:t xml:space="preserve">red tripartita</w:t>
      </w:r>
      <w:r>
        <w:rPr>
          <w:rFonts w:ascii="Times New Roman" w:hAnsi="Times New Roman"/>
        </w:rPr>
        <w:t xml:space="preserve"> coordinada por un núcleo transaccional en la nube:</w:t>
      </w:r>
      <w:r/>
    </w:p>
    <w:p>
      <w:pPr>
        <w:pBdr/>
        <w:spacing w:after="80"/>
        <w:ind w:hanging="576" w:left="576"/>
        <w:rPr/>
      </w:pPr>
      <w:r>
        <w:rPr>
          <w:rFonts w:ascii="Times New Roman" w:hAnsi="Times New Roman"/>
          <w:b/>
        </w:rPr>
        <w:t xml:space="preserve">1. </w:t>
      </w:r>
      <w:r>
        <w:rPr>
          <w:rFonts w:ascii="Times New Roman" w:hAnsi="Times New Roman"/>
          <w:b/>
        </w:rPr>
        <w:t xml:space="preserve">Aplicación del Consumidor (Consumer App):</w:t>
      </w:r>
      <w:r>
        <w:rPr>
          <w:rFonts w:ascii="Times New Roman" w:hAnsi="Times New Roman"/>
        </w:rPr>
        <w:t xml:space="preserve"> Orientada a la experiencia de usuario (</w:t>
      </w:r>
      <w:r>
        <w:rPr>
          <w:rFonts w:ascii="Times New Roman" w:hAnsi="Times New Roman"/>
          <w:i/>
        </w:rPr>
        <w:t xml:space="preserve">UX/UI</w:t>
      </w:r>
      <w:r>
        <w:rPr>
          <w:rFonts w:ascii="Times New Roman" w:hAnsi="Times New Roman"/>
        </w:rPr>
        <w:t xml:space="preserve">), búsqueda de productos mediante catálogos con latencia ultrabaja, seguimiento en vivo de pedidos sobre mapas vectoriales y procesamiento de pagos electrónicos.</w:t>
      </w:r>
      <w:r/>
    </w:p>
    <w:p>
      <w:pPr>
        <w:pBdr/>
        <w:spacing w:after="80"/>
        <w:ind w:hanging="576" w:left="576"/>
        <w:rPr/>
      </w:pPr>
      <w:r>
        <w:rPr>
          <w:rFonts w:ascii="Times New Roman" w:hAnsi="Times New Roman"/>
          <w:b/>
        </w:rPr>
        <w:t xml:space="preserve">2. </w:t>
      </w:r>
      <w:r>
        <w:rPr>
          <w:rFonts w:ascii="Times New Roman" w:hAnsi="Times New Roman"/>
          <w:b/>
        </w:rPr>
        <w:t xml:space="preserve">Aplicación del Repartidor (Courier App / Rappitendero):</w:t>
      </w:r>
      <w:r>
        <w:rPr>
          <w:rFonts w:ascii="Times New Roman" w:hAnsi="Times New Roman"/>
        </w:rPr>
        <w:t xml:space="preserve"> Diseñada para la recepción de solicitudes mediante subastas algorítmicas, navegación punto a punto mediante geocercas (</w:t>
      </w:r>
      <w:r>
        <w:rPr>
          <w:rFonts w:ascii="Times New Roman" w:hAnsi="Times New Roman"/>
          <w:i/>
        </w:rPr>
        <w:t xml:space="preserve">geofencing</w:t>
      </w:r>
      <w:r>
        <w:rPr>
          <w:rFonts w:ascii="Times New Roman" w:hAnsi="Times New Roman"/>
        </w:rPr>
        <w:t xml:space="preserve">) y telemetría continua de ubicación física.</w:t>
      </w:r>
      <w:r/>
    </w:p>
    <w:p>
      <w:pPr>
        <w:pBdr/>
        <w:spacing w:after="80"/>
        <w:ind w:hanging="576" w:left="576"/>
        <w:rPr/>
      </w:pPr>
      <w:r>
        <w:rPr>
          <w:rFonts w:ascii="Times New Roman" w:hAnsi="Times New Roman"/>
          <w:b/>
        </w:rPr>
        <w:t xml:space="preserve">3. </w:t>
      </w:r>
      <w:r>
        <w:rPr>
          <w:rFonts w:ascii="Times New Roman" w:hAnsi="Times New Roman"/>
          <w:b/>
        </w:rPr>
        <w:t xml:space="preserve">Portal y Terminal del Comercio (Merchant Portal):</w:t>
      </w:r>
      <w:r>
        <w:rPr>
          <w:rFonts w:ascii="Times New Roman" w:hAnsi="Times New Roman"/>
        </w:rPr>
        <w:t xml:space="preserve"> Interfaz web o tablet dedicada a la gestión de inventario en tiempo real, confirmación de órdenes de cocina, tiempos estimados de preparación y métricas de venta.</w:t>
      </w:r>
      <w:r/>
    </w:p>
    <w:p>
      <w:pPr>
        <w:pBdr/>
        <w:spacing w:after="80"/>
        <w:ind w:hanging="576" w:left="576"/>
        <w:rPr/>
      </w:pPr>
      <w:r>
        <w:rPr>
          <w:rFonts w:ascii="Times New Roman" w:hAnsi="Times New Roman"/>
          <w:b/>
        </w:rPr>
        <w:t xml:space="preserve">4. </w:t>
      </w:r>
      <w:r>
        <w:rPr>
          <w:rFonts w:ascii="Times New Roman" w:hAnsi="Times New Roman"/>
          <w:b/>
        </w:rPr>
        <w:t xml:space="preserve">Backend Central y Motores de Asignación:</w:t>
      </w:r>
      <w:r>
        <w:rPr>
          <w:rFonts w:ascii="Times New Roman" w:hAnsi="Times New Roman"/>
        </w:rPr>
        <w:t xml:space="preserve"> Conjunto de microservicios encargados de resolver el problema de optimización de rutas (enrutamiento de vehículos), balanceo de carga, facturación y detección de fraudes en milisegundos.</w:t>
      </w:r>
      <w:r/>
    </w:p>
    <w:p>
      <w:pPr>
        <w:keepNext w:val="true"/>
        <w:pBdr/>
        <w:spacing w:after="80" w:before="200"/>
        <w:ind/>
        <w:rPr/>
      </w:pPr>
      <w:r>
        <w:rPr>
          <w:rFonts w:ascii="Times New Roman" w:hAnsi="Times New Roman"/>
          <w:b/>
          <w:color w:val="000000"/>
          <w:sz w:val="24"/>
        </w:rPr>
        <w:t xml:space="preserve">4.2. Análisis de Ingeniería de Software</w:t>
      </w:r>
      <w:r/>
    </w:p>
    <w:p>
      <w:pPr>
        <w:keepNext w:val="true"/>
        <w:pBdr/>
        <w:spacing w:after="60" w:before="160"/>
        <w:ind/>
        <w:rPr/>
      </w:pPr>
      <w:r>
        <w:rPr>
          <w:rFonts w:ascii="Times New Roman" w:hAnsi="Times New Roman"/>
          <w:b/>
          <w:i/>
          <w:color w:val="000000"/>
          <w:sz w:val="24"/>
        </w:rPr>
        <w:t xml:space="preserve">A. Qué problema resuelve el sistema</w:t>
      </w:r>
      <w:r/>
    </w:p>
    <w:p>
      <w:pPr>
        <w:pBdr/>
        <w:spacing w:after="80" w:line="360" w:lineRule="auto"/>
        <w:ind/>
        <w:jc w:val="both"/>
        <w:rPr/>
      </w:pPr>
      <w:r>
        <w:rPr>
          <w:rFonts w:ascii="Times New Roman" w:hAnsi="Times New Roman"/>
        </w:rPr>
        <w:t xml:space="preserve">Rappi ataca un problema fundamental de optimización logística y fricción temporal: la asincronía entre la necesidad inmediata de un bien por parte del consumidor y la disponibilidad física de ese producto en una ciudad densamente poblada.</w:t>
      </w:r>
      <w:r/>
    </w:p>
    <w:p>
      <w:pPr>
        <w:pBdr/>
        <w:spacing w:after="80" w:line="360" w:lineRule="auto"/>
        <w:ind/>
        <w:jc w:val="both"/>
        <w:rPr/>
      </w:pPr>
      <w:r>
        <w:rPr>
          <w:rFonts w:ascii="Times New Roman" w:hAnsi="Times New Roman"/>
        </w:rPr>
        <w:t xml:space="preserve">Antes de este tipo de plataformas, un restaurante debía contratar mensajeros de planta fija, arriesgando costos ociosos en h</w:t>
      </w:r>
      <w:r>
        <w:rPr>
          <w:rFonts w:ascii="Times New Roman" w:hAnsi="Times New Roman"/>
        </w:rPr>
        <w:t xml:space="preserve">oras valle y colapso de entregas en horas pico. Rappi resuelve esto agregando demanda y tercerizando la capacidad de transporte elástica, reduciendo los tiempos de espera promedio a menos de 35 minutos y permitiendo entregas ultrarrápidas de conveniencia (</w:t>
      </w:r>
      <w:r>
        <w:rPr>
          <w:rFonts w:ascii="Times New Roman" w:hAnsi="Times New Roman"/>
          <w:i/>
        </w:rPr>
        <w:t xml:space="preserve">Rappi Turbo</w:t>
      </w:r>
      <w:r>
        <w:rPr>
          <w:rFonts w:ascii="Times New Roman" w:hAnsi="Times New Roman"/>
        </w:rPr>
        <w:t xml:space="preserve">) en menos de 10 minutos mediante almacenes de proximidad (</w:t>
      </w:r>
      <w:r>
        <w:rPr>
          <w:rFonts w:ascii="Times New Roman" w:hAnsi="Times New Roman"/>
          <w:i/>
        </w:rPr>
        <w:t xml:space="preserve">dark stores</w:t>
      </w:r>
      <w:r>
        <w:rPr>
          <w:rFonts w:ascii="Times New Roman" w:hAnsi="Times New Roman"/>
        </w:rPr>
        <w:t xml:space="preserve">).</w:t>
      </w:r>
      <w:r/>
    </w:p>
    <w:p>
      <w:pPr>
        <w:keepNext w:val="true"/>
        <w:pBdr/>
        <w:spacing w:after="60" w:before="160"/>
        <w:ind/>
        <w:rPr/>
      </w:pPr>
      <w:r>
        <w:rPr>
          <w:rFonts w:ascii="Times New Roman" w:hAnsi="Times New Roman"/>
          <w:b/>
          <w:i/>
          <w:color w:val="000000"/>
          <w:sz w:val="24"/>
        </w:rPr>
        <w:t xml:space="preserve">B. Tipo de software</w:t>
      </w:r>
      <w:r/>
    </w:p>
    <w:p>
      <w:pPr>
        <w:pBdr/>
        <w:spacing w:after="80" w:line="360" w:lineRule="auto"/>
        <w:ind/>
        <w:jc w:val="both"/>
        <w:rPr/>
      </w:pPr>
      <w:r>
        <w:rPr>
          <w:rFonts w:ascii="Times New Roman" w:hAnsi="Times New Roman"/>
        </w:rPr>
        <w:t xml:space="preserve">Rappi no entra en una sola categoría; es un </w:t>
      </w:r>
      <w:r>
        <w:rPr>
          <w:rFonts w:ascii="Times New Roman" w:hAnsi="Times New Roman"/>
          <w:b/>
        </w:rPr>
        <w:t xml:space="preserve">sistema de software heterogéneo y altamente distribuido</w:t>
      </w:r>
      <w:r>
        <w:rPr>
          <w:rFonts w:ascii="Times New Roman" w:hAnsi="Times New Roman"/>
        </w:rPr>
        <w:t xml:space="preserve">:</w:t>
      </w:r>
      <w:r/>
    </w:p>
    <w:p>
      <w:pPr>
        <w:pStyle w:val="733"/>
        <w:pBdr/>
        <w:spacing w:after="60" w:line="360" w:lineRule="auto"/>
        <w:ind/>
        <w:rPr/>
      </w:pPr>
      <w:r>
        <w:rPr>
          <w:rFonts w:ascii="Times New Roman" w:hAnsi="Times New Roman"/>
          <w:b/>
        </w:rPr>
        <w:t xml:space="preserve">Software móvil para clientes y repartidores:</w:t>
      </w:r>
      <w:r>
        <w:rPr>
          <w:rFonts w:ascii="Times New Roman" w:hAnsi="Times New Roman"/>
        </w:rPr>
        <w:t xml:space="preserve"> Aplicaciones nativas e híbridas compiladas para los sistemas operativos Android e iOS.</w:t>
      </w:r>
      <w:r/>
    </w:p>
    <w:p>
      <w:pPr>
        <w:pStyle w:val="733"/>
        <w:pBdr/>
        <w:spacing w:after="60" w:line="360" w:lineRule="auto"/>
        <w:ind/>
        <w:rPr/>
      </w:pPr>
      <w:r>
        <w:rPr>
          <w:rFonts w:ascii="Times New Roman" w:hAnsi="Times New Roman"/>
          <w:b/>
        </w:rPr>
        <w:t xml:space="preserve">Software web empresarial (SaaS):</w:t>
      </w:r>
      <w:r>
        <w:rPr>
          <w:rFonts w:ascii="Times New Roman" w:hAnsi="Times New Roman"/>
        </w:rPr>
        <w:t xml:space="preserve"> Paneles administrativos para aliados comerciales y equipos de analítica interna desarrollados sobre tecnologías web modernas.</w:t>
      </w:r>
      <w:r/>
    </w:p>
    <w:p>
      <w:pPr>
        <w:pStyle w:val="733"/>
        <w:pBdr/>
        <w:spacing w:after="60" w:line="360" w:lineRule="auto"/>
        <w:ind/>
        <w:rPr/>
      </w:pPr>
      <w:r>
        <w:rPr>
          <w:rFonts w:ascii="Times New Roman" w:hAnsi="Times New Roman"/>
          <w:b/>
        </w:rPr>
        <w:t xml:space="preserve">Backend transaccional y orientado a eventos:</w:t>
      </w:r>
      <w:r>
        <w:rPr>
          <w:rFonts w:ascii="Times New Roman" w:hAnsi="Times New Roman"/>
        </w:rPr>
        <w:t xml:space="preserve"> Cientos de microservicios comunicados a través de APIs RESTful, gRPC y corredores de mensajería como Apache Kafka.</w:t>
      </w:r>
      <w:r/>
    </w:p>
    <w:p>
      <w:pPr>
        <w:pStyle w:val="733"/>
        <w:pBdr/>
        <w:spacing w:after="60" w:line="360" w:lineRule="auto"/>
        <w:ind/>
        <w:rPr/>
      </w:pPr>
      <w:r>
        <w:rPr>
          <w:rFonts w:ascii="Times New Roman" w:hAnsi="Times New Roman"/>
          <w:b/>
        </w:rPr>
        <w:t xml:space="preserve">Sistemas de tiempo real:</w:t>
      </w:r>
      <w:r>
        <w:rPr>
          <w:rFonts w:ascii="Times New Roman" w:hAnsi="Times New Roman"/>
        </w:rPr>
        <w:t xml:space="preserve"> Conexiones persistentes bidireccionales mediante WebSockets para streaming de coordenadas y estados de preparación.</w:t>
      </w:r>
      <w:r/>
    </w:p>
    <w:p w14:paraId="7F5E5266">
      <w:pPr>
        <w:pStyle w:val="733"/>
        <w:numPr>
          <w:ilvl w:val="0"/>
          <w:numId w:val="0"/>
        </w:numPr>
        <w:pBdr/>
        <w:spacing w:after="60" w:line="360" w:lineRule="auto"/>
        <w:ind/>
        <w:rPr/>
      </w:pPr>
      <w:r/>
      <w:r/>
      <w:r/>
    </w:p>
    <w:p w14:paraId="70AB9916">
      <w:pPr>
        <w:pStyle w:val="733"/>
        <w:numPr>
          <w:ilvl w:val="0"/>
          <w:numId w:val="0"/>
        </w:numPr>
        <w:pBdr/>
        <w:spacing w:after="60" w:line="360" w:lineRule="auto"/>
        <w:ind/>
        <w:rPr/>
      </w:pPr>
      <w:r/>
      <w:r/>
      <w:r/>
    </w:p>
    <w:p w14:paraId="32040E7B">
      <w:pPr>
        <w:pStyle w:val="733"/>
        <w:numPr>
          <w:ilvl w:val="0"/>
          <w:numId w:val="0"/>
        </w:numPr>
        <w:pBdr/>
        <w:spacing w:after="60" w:line="360" w:lineRule="auto"/>
        <w:ind/>
        <w:rPr/>
      </w:pPr>
      <w:r/>
      <w:r/>
      <w:r/>
    </w:p>
    <w:p w14:paraId="7E391979">
      <w:pPr>
        <w:pStyle w:val="733"/>
        <w:numPr>
          <w:ilvl w:val="0"/>
          <w:numId w:val="0"/>
        </w:numPr>
        <w:pBdr/>
        <w:spacing w:after="60" w:line="360" w:lineRule="auto"/>
        <w:ind/>
        <w:rPr/>
      </w:pPr>
      <w:r/>
      <w:r/>
      <w:r/>
    </w:p>
    <w:p w14:paraId="04E51771">
      <w:pPr>
        <w:pStyle w:val="733"/>
        <w:numPr>
          <w:ilvl w:val="0"/>
          <w:numId w:val="0"/>
        </w:numPr>
        <w:pBdr/>
        <w:spacing w:after="60" w:line="360" w:lineRule="auto"/>
        <w:ind/>
        <w:rPr/>
      </w:pPr>
      <w:r>
        <w:rPr>
          <w:rFonts w:ascii="Times New Roman" w:hAnsi="Times New Roman"/>
          <w:highlight w:val="none"/>
        </w:rPr>
      </w:r>
      <w:r>
        <w:rPr>
          <w:rFonts w:ascii="Times New Roman" w:hAnsi="Times New Roman"/>
          <w:highlight w:val="none"/>
        </w:rPr>
      </w:r>
      <w:r>
        <w:rPr>
          <w:rFonts w:ascii="Times New Roman" w:hAnsi="Times New Roman"/>
          <w:highlight w:val="none"/>
        </w:rPr>
      </w:r>
    </w:p>
    <w:p>
      <w:pPr>
        <w:keepNext w:val="true"/>
        <w:pBdr/>
        <w:spacing w:after="60" w:before="160"/>
        <w:ind/>
        <w:rPr/>
      </w:pPr>
      <w:r>
        <w:rPr>
          <w:rFonts w:ascii="Times New Roman" w:hAnsi="Times New Roman"/>
          <w:b/>
          <w:i/>
          <w:color w:val="000000"/>
          <w:sz w:val="24"/>
        </w:rPr>
        <w:t xml:space="preserve">C. Principios de ingeniería de software necesarios para su desarrollo</w:t>
      </w:r>
      <w:r/>
    </w:p>
    <w:p>
      <w:pPr>
        <w:pBdr/>
        <w:spacing w:after="80" w:line="360" w:lineRule="auto"/>
        <w:ind/>
        <w:jc w:val="both"/>
        <w:rPr/>
      </w:pPr>
      <w:r>
        <w:rPr>
          <w:rFonts w:ascii="Times New Roman" w:hAnsi="Times New Roman"/>
        </w:rPr>
        <w:t xml:space="preserve">Construir una plataforma de esta escala sin principios sólidos de ingeniería garantiza el colapso operativo. Entre los principios esenciales destacan:</w:t>
      </w:r>
      <w:r/>
    </w:p>
    <w:p>
      <w:pPr>
        <w:pBdr/>
        <w:spacing w:after="80"/>
        <w:ind w:hanging="576" w:left="576"/>
        <w:rPr/>
      </w:pPr>
      <w:r>
        <w:rPr>
          <w:rFonts w:ascii="Times New Roman" w:hAnsi="Times New Roman"/>
          <w:b/>
        </w:rPr>
        <w:t xml:space="preserve">1. </w:t>
      </w:r>
      <w:r>
        <w:rPr>
          <w:rFonts w:ascii="Times New Roman" w:hAnsi="Times New Roman"/>
          <w:b/>
        </w:rPr>
        <w:t xml:space="preserve">Alta cohesión y bajo acoplamiento (Microservicios):</w:t>
      </w:r>
      <w:r/>
    </w:p>
    <w:p>
      <w:pPr>
        <w:pBdr/>
        <w:spacing w:after="80" w:line="360" w:lineRule="auto"/>
        <w:ind/>
        <w:jc w:val="both"/>
        <w:rPr/>
      </w:pPr>
      <w:r>
        <w:rPr>
          <w:rFonts w:ascii="Times New Roman" w:hAnsi="Times New Roman"/>
        </w:rPr>
        <w:t xml:space="preserve">El servicio de</w:t>
      </w:r>
      <w:r>
        <w:rPr>
          <w:rFonts w:ascii="Times New Roman" w:hAnsi="Times New Roman"/>
        </w:rPr>
        <w:t xml:space="preserve"> cobro con tarjeta no puede estar acoplado al servicio de renderizado del menú de hamburguesas. Si la pasarela de pagos experimenta latencia, el usuario aún debe poder navegar el catálogo. Cada microservicio encapsula una única responsabilidad de negocio (</w:t>
      </w:r>
      <w:r>
        <w:rPr>
          <w:rFonts w:ascii="Times New Roman" w:hAnsi="Times New Roman"/>
          <w:i/>
        </w:rPr>
        <w:t xml:space="preserve">Bounded Context</w:t>
      </w:r>
      <w:r>
        <w:rPr>
          <w:rFonts w:ascii="Times New Roman" w:hAnsi="Times New Roman"/>
        </w:rPr>
        <w:t xml:space="preserve"> de Domain-Driven Design).</w:t>
      </w:r>
      <w:r/>
    </w:p>
    <w:p>
      <w:pPr>
        <w:pBdr/>
        <w:spacing w:after="80"/>
        <w:ind w:hanging="576" w:left="576"/>
        <w:rPr/>
      </w:pPr>
      <w:r>
        <w:rPr>
          <w:rFonts w:ascii="Times New Roman" w:hAnsi="Times New Roman"/>
          <w:b/>
        </w:rPr>
        <w:t xml:space="preserve">2. </w:t>
      </w:r>
      <w:r>
        <w:rPr>
          <w:rFonts w:ascii="Times New Roman" w:hAnsi="Times New Roman"/>
          <w:b/>
        </w:rPr>
        <w:t xml:space="preserve">Tolerancia a fallos y resiliencia (*Graceful Degradation*):</w:t>
      </w:r>
      <w:r/>
    </w:p>
    <w:p>
      <w:pPr>
        <w:pBdr/>
        <w:spacing w:after="80" w:line="360" w:lineRule="auto"/>
        <w:ind/>
        <w:jc w:val="both"/>
        <w:rPr/>
      </w:pPr>
      <w:r>
        <w:rPr>
          <w:rFonts w:ascii="Times New Roman" w:hAnsi="Times New Roman"/>
        </w:rPr>
        <w:t xml:space="preserve">Uso de patrones de diseño como </w:t>
      </w:r>
      <w:r>
        <w:rPr>
          <w:rFonts w:ascii="Times New Roman" w:hAnsi="Times New Roman"/>
          <w:i/>
        </w:rPr>
        <w:t xml:space="preserve">Circuit Breaker</w:t>
      </w:r>
      <w:r>
        <w:rPr>
          <w:rFonts w:ascii="Times New Roman" w:hAnsi="Times New Roman"/>
        </w:rPr>
        <w:t xml:space="preserve"> (interruptor de circuito) y reintentos exponenciales con fluctuación (</w:t>
      </w:r>
      <w:r>
        <w:rPr>
          <w:rFonts w:ascii="Times New Roman" w:hAnsi="Times New Roman"/>
          <w:i/>
        </w:rPr>
        <w:t xml:space="preserve">exponential backoff with jitter</w:t>
      </w:r>
      <w:r>
        <w:rPr>
          <w:rFonts w:ascii="Times New Roman" w:hAnsi="Times New Roman"/>
        </w:rPr>
        <w:t xml:space="preserve">). Si el servicio de recomendaciones personalizadas por inteligencia artificial falla, el sistema degrada con elegancia y muestra una lista estática de platos populares en lugar de arrojar un error 500 en la pantalla del usuario.</w:t>
      </w:r>
      <w:r/>
    </w:p>
    <w:p>
      <w:pPr>
        <w:pBdr/>
        <w:spacing w:after="80"/>
        <w:ind w:hanging="576" w:left="576"/>
        <w:rPr/>
      </w:pPr>
      <w:r>
        <w:rPr>
          <w:rFonts w:ascii="Times New Roman" w:hAnsi="Times New Roman"/>
          <w:b/>
        </w:rPr>
        <w:t xml:space="preserve">3. </w:t>
      </w:r>
      <w:r>
        <w:rPr>
          <w:rFonts w:ascii="Times New Roman" w:hAnsi="Times New Roman"/>
          <w:b/>
        </w:rPr>
        <w:t xml:space="preserve">Consistencia eventual vs. transaccionalidad estricta (Teorema CAP):</w:t>
      </w:r>
      <w:r/>
    </w:p>
    <w:p>
      <w:pPr>
        <w:pBdr/>
        <w:spacing w:after="80" w:line="360" w:lineRule="auto"/>
        <w:ind/>
        <w:jc w:val="both"/>
        <w:rPr/>
      </w:pPr>
      <w:r>
        <w:rPr>
          <w:rFonts w:ascii="Times New Roman" w:hAnsi="Times New Roman"/>
        </w:rPr>
        <w:t xml:space="preserve">En un sistema distribuido con miles de escrituras concurrentes, la disponibilidad y </w:t>
      </w:r>
      <w:r>
        <w:rPr>
          <w:rFonts w:ascii="Times New Roman" w:hAnsi="Times New Roman"/>
        </w:rPr>
        <w:t xml:space="preserve">la tolerancia a particiones priman sobre la consistencia inmediata en vistas de catálogo. Sin embargo, para la asignación de dinero y el débito en billeteras digitales, el sistema aplica transacciones ACID estrictas para evitar el problema del doble gasto.</w:t>
      </w:r>
      <w:r/>
    </w:p>
    <w:p>
      <w:pPr>
        <w:pBdr/>
        <w:spacing w:after="80"/>
        <w:ind w:hanging="576" w:left="576"/>
        <w:rPr/>
      </w:pPr>
      <w:r>
        <w:rPr>
          <w:rFonts w:ascii="Times New Roman" w:hAnsi="Times New Roman"/>
          <w:b/>
        </w:rPr>
        <w:t xml:space="preserve">4. </w:t>
      </w:r>
      <w:r>
        <w:rPr>
          <w:rFonts w:ascii="Times New Roman" w:hAnsi="Times New Roman"/>
          <w:b/>
        </w:rPr>
        <w:t xml:space="preserve">Seguridad y privacidad por diseño:</w:t>
      </w:r>
      <w:r/>
    </w:p>
    <w:p>
      <w:pPr>
        <w:pBdr/>
        <w:spacing w:after="80" w:line="360" w:lineRule="auto"/>
        <w:ind/>
        <w:jc w:val="both"/>
        <w:rPr/>
      </w:pPr>
      <w:r>
        <w:rPr>
          <w:rFonts w:ascii="Times New Roman" w:hAnsi="Times New Roman"/>
        </w:rPr>
        <w:t xml:space="preserve">Cifrado de datos en reposo y en tránsito (TLS 1.3), tokenización de credenciales bancarias conforme al estándar PCI-DSS y anonimización de números telefónicos entre clientes y repartidores mediante servidores proxy de voz y mensajería.</w:t>
      </w:r>
      <w:r/>
    </w:p>
    <w:p>
      <w:pPr>
        <w:keepNext w:val="true"/>
        <w:pBdr/>
        <w:spacing w:after="60" w:before="160"/>
        <w:ind/>
        <w:rPr/>
      </w:pPr>
      <w:r>
        <w:rPr>
          <w:rFonts w:ascii="Times New Roman" w:hAnsi="Times New Roman"/>
          <w:b/>
          <w:i/>
          <w:color w:val="000000"/>
          <w:sz w:val="24"/>
        </w:rPr>
        <w:t xml:space="preserve">D. Equipo de desarrollo necesario</w:t>
      </w:r>
      <w:r/>
    </w:p>
    <w:p>
      <w:pPr>
        <w:pBdr/>
        <w:spacing w:after="80" w:line="360" w:lineRule="auto"/>
        <w:ind/>
        <w:jc w:val="both"/>
        <w:rPr/>
      </w:pPr>
      <w:r>
        <w:rPr>
          <w:rFonts w:ascii="Times New Roman" w:hAnsi="Times New Roman"/>
        </w:rPr>
        <w:t xml:space="preserve">Un sistema de esta magnitud requiere una estructura organizativa interdisciplinaria dividida en células de producto (</w:t>
      </w:r>
      <w:r>
        <w:rPr>
          <w:rFonts w:ascii="Times New Roman" w:hAnsi="Times New Roman"/>
          <w:i/>
        </w:rPr>
        <w:t xml:space="preserve">squads</w:t>
      </w:r>
      <w:r>
        <w:rPr>
          <w:rFonts w:ascii="Times New Roman" w:hAnsi="Times New Roman"/>
        </w:rPr>
        <w:t xml:space="preserve"> multifuncionales):</w:t>
      </w:r>
      <w:r/>
    </w:p>
    <w:p>
      <w:pPr>
        <w:pStyle w:val="733"/>
        <w:pBdr/>
        <w:spacing w:after="60" w:line="360" w:lineRule="auto"/>
        <w:ind/>
        <w:rPr/>
      </w:pPr>
      <w:r>
        <w:rPr>
          <w:rFonts w:ascii="Times New Roman" w:hAnsi="Times New Roman"/>
          <w:b/>
        </w:rPr>
        <w:t xml:space="preserve">Ingenieros de Frontend Móvil (Android/iOS):</w:t>
      </w:r>
      <w:r>
        <w:rPr>
          <w:rFonts w:ascii="Times New Roman" w:hAnsi="Times New Roman"/>
        </w:rPr>
        <w:t xml:space="preserve"> Especializados en ciclo de vida móvil, consumo eficiente de batería, renderizado de mapas por GPU y manejo de estados locales.</w:t>
      </w:r>
      <w:r/>
    </w:p>
    <w:p>
      <w:pPr>
        <w:pStyle w:val="733"/>
        <w:pBdr/>
        <w:spacing w:after="60" w:line="360" w:lineRule="auto"/>
        <w:ind/>
        <w:rPr/>
      </w:pPr>
      <w:r>
        <w:rPr>
          <w:rFonts w:ascii="Times New Roman" w:hAnsi="Times New Roman"/>
          <w:b/>
        </w:rPr>
        <w:t xml:space="preserve">Ingenieros de Backend y Sistemas Distribuidos:</w:t>
      </w:r>
      <w:r>
        <w:rPr>
          <w:rFonts w:ascii="Times New Roman" w:hAnsi="Times New Roman"/>
        </w:rPr>
        <w:t xml:space="preserve"> Encargados de diseñar microservicios robustos, diseñar esquemas de bases de datos relacionales y NoSQL, y gestionar la comunicación asíncrona de eventos.</w:t>
      </w:r>
      <w:r/>
    </w:p>
    <w:p>
      <w:pPr>
        <w:pStyle w:val="733"/>
        <w:pBdr/>
        <w:spacing w:after="60" w:line="360" w:lineRule="auto"/>
        <w:ind/>
        <w:rPr/>
      </w:pPr>
      <w:r>
        <w:rPr>
          <w:rFonts w:ascii="Times New Roman" w:hAnsi="Times New Roman"/>
          <w:b/>
        </w:rPr>
        <w:t xml:space="preserve">Científicos de Datos e Ingenieros de Machine Learning:</w:t>
      </w:r>
      <w:r>
        <w:rPr>
          <w:rFonts w:ascii="Times New Roman" w:hAnsi="Times New Roman"/>
        </w:rPr>
        <w:t xml:space="preserve"> Diseñan los modelos predictivos para estimar tiempos de cocina (</w:t>
      </w:r>
      <w:r>
        <w:rPr>
          <w:rFonts w:ascii="Times New Roman" w:hAnsi="Times New Roman"/>
          <w:i/>
        </w:rPr>
        <w:t xml:space="preserve">prep-time prediction</w:t>
      </w:r>
      <w:r>
        <w:rPr>
          <w:rFonts w:ascii="Times New Roman" w:hAnsi="Times New Roman"/>
        </w:rPr>
        <w:t xml:space="preserve">), optimizar las tarifas dinámicas y agrupar múltiples pedidos en una sola ruta de entrega (</w:t>
      </w:r>
      <w:r>
        <w:rPr>
          <w:rFonts w:ascii="Times New Roman" w:hAnsi="Times New Roman"/>
          <w:i/>
        </w:rPr>
        <w:t xml:space="preserve">batching</w:t>
      </w:r>
      <w:r>
        <w:rPr>
          <w:rFonts w:ascii="Times New Roman" w:hAnsi="Times New Roman"/>
        </w:rPr>
        <w:t xml:space="preserve">).</w:t>
      </w:r>
      <w:r/>
    </w:p>
    <w:p>
      <w:pPr>
        <w:pStyle w:val="733"/>
        <w:pBdr/>
        <w:spacing w:after="60" w:line="360" w:lineRule="auto"/>
        <w:ind/>
        <w:rPr/>
      </w:pPr>
      <w:r>
        <w:rPr>
          <w:rFonts w:ascii="Times New Roman" w:hAnsi="Times New Roman"/>
          <w:b/>
        </w:rPr>
        <w:t xml:space="preserve">Ingenieros de Confiabilidad del Sitio (SRE) y DevOps:</w:t>
      </w:r>
      <w:r>
        <w:rPr>
          <w:rFonts w:ascii="Times New Roman" w:hAnsi="Times New Roman"/>
        </w:rPr>
        <w:t xml:space="preserve"> Gestionan la infraestructura en la nube, clústeres de orquestación de contenedores (Kubernetes), pipelines de integración y entrega continua (CI/CD) y monitoreo de métricas operativas (Prometheus, Grafana).</w:t>
      </w:r>
      <w:r/>
    </w:p>
    <w:p>
      <w:pPr>
        <w:pStyle w:val="733"/>
        <w:pBdr/>
        <w:spacing w:after="60" w:line="360" w:lineRule="auto"/>
        <w:ind/>
        <w:rPr/>
      </w:pPr>
      <w:r>
        <w:rPr>
          <w:rFonts w:ascii="Times New Roman" w:hAnsi="Times New Roman"/>
          <w:b/>
        </w:rPr>
        <w:t xml:space="preserve">Diseñadores de Producto (UI/UX) y Product Managers:</w:t>
      </w:r>
      <w:r>
        <w:rPr>
          <w:rFonts w:ascii="Times New Roman" w:hAnsi="Times New Roman"/>
        </w:rPr>
        <w:t xml:space="preserve"> Traducen las fricciones del usuario en especificaciones técnicas claras, asegurando que un repartidor en moto pueda interactuar con la interfaz con un solo toque y sin distracciones peligrosas.</w:t>
      </w:r>
      <w:r/>
    </w:p>
    <w:p>
      <w:pPr>
        <w:pStyle w:val="733"/>
        <w:pBdr/>
        <w:spacing w:after="60" w:line="360" w:lineRule="auto"/>
        <w:ind/>
        <w:rPr/>
      </w:pPr>
      <w:r>
        <w:rPr>
          <w:rFonts w:ascii="Times New Roman" w:hAnsi="Times New Roman"/>
          <w:b/>
        </w:rPr>
        <w:t xml:space="preserve">Ingenieros de Calidad y Pruebas (QA / Test Automation):</w:t>
      </w:r>
      <w:r>
        <w:rPr>
          <w:rFonts w:ascii="Times New Roman" w:hAnsi="Times New Roman"/>
        </w:rPr>
        <w:t xml:space="preserve"> Crean suites de pruebas automatizadas unitarias, de integración y de carga para asegurar que una actualización no rompa el checkout en pleno fin de semana.</w:t>
      </w:r>
      <w:r/>
    </w:p>
    <w:p>
      <w:pPr>
        <w:keepNext w:val="true"/>
        <w:pBdr/>
        <w:spacing w:after="80" w:before="200"/>
        <w:ind/>
        <w:rPr/>
      </w:pPr>
      <w:r>
        <w:rPr>
          <w:rFonts w:ascii="Times New Roman" w:hAnsi="Times New Roman"/>
          <w:b/>
          <w:color w:val="000000"/>
          <w:sz w:val="24"/>
        </w:rPr>
        <w:t xml:space="preserve">4.3. Análisis de la Industria del Software</w:t>
      </w:r>
      <w:r/>
    </w:p>
    <w:p>
      <w:pPr>
        <w:keepNext w:val="true"/>
        <w:pBdr/>
        <w:spacing w:after="60" w:before="160"/>
        <w:ind/>
        <w:rPr/>
      </w:pPr>
      <w:r>
        <w:rPr>
          <w:rFonts w:ascii="Times New Roman" w:hAnsi="Times New Roman"/>
          <w:b/>
          <w:i/>
          <w:color w:val="000000"/>
          <w:sz w:val="24"/>
        </w:rPr>
        <w:t xml:space="preserve">A. Sector de la industria en que se ubica</w:t>
      </w:r>
      <w:r/>
    </w:p>
    <w:p>
      <w:pPr>
        <w:pBdr/>
        <w:spacing w:after="80" w:line="360" w:lineRule="auto"/>
        <w:ind/>
        <w:jc w:val="both"/>
        <w:rPr/>
      </w:pPr>
      <w:r>
        <w:rPr>
          <w:rFonts w:ascii="Times New Roman" w:hAnsi="Times New Roman"/>
        </w:rPr>
        <w:t xml:space="preserve">Rappi se sitúa en la convergencia de varios sectores de la economía digital:</w:t>
      </w:r>
      <w:r/>
    </w:p>
    <w:p>
      <w:pPr>
        <w:pStyle w:val="733"/>
        <w:pBdr/>
        <w:spacing w:after="60" w:line="360" w:lineRule="auto"/>
        <w:ind/>
        <w:rPr/>
      </w:pPr>
      <w:r>
        <w:rPr>
          <w:rFonts w:ascii="Times New Roman" w:hAnsi="Times New Roman"/>
          <w:b/>
        </w:rPr>
        <w:t xml:space="preserve">Comercio rápido y logística bajo demanda (*Quick-Commerce / On-Demand Delivery*):</w:t>
      </w:r>
      <w:r>
        <w:rPr>
          <w:rFonts w:ascii="Times New Roman" w:hAnsi="Times New Roman"/>
        </w:rPr>
        <w:t xml:space="preserve"> Intermediación logística digital.</w:t>
      </w:r>
      <w:r/>
    </w:p>
    <w:p>
      <w:pPr>
        <w:pStyle w:val="733"/>
        <w:pBdr/>
        <w:spacing w:after="60" w:line="360" w:lineRule="auto"/>
        <w:ind/>
        <w:rPr/>
      </w:pPr>
      <w:r>
        <w:rPr>
          <w:rFonts w:ascii="Times New Roman" w:hAnsi="Times New Roman"/>
          <w:b/>
        </w:rPr>
        <w:t xml:space="preserve">Economía de plataformas (*Gig Economy*):</w:t>
      </w:r>
      <w:r>
        <w:rPr>
          <w:rFonts w:ascii="Times New Roman" w:hAnsi="Times New Roman"/>
        </w:rPr>
        <w:t xml:space="preserve"> Conexión de oferta y demanda laboral flexible mediante algoritmos de asignación.</w:t>
      </w:r>
      <w:r/>
    </w:p>
    <w:p>
      <w:pPr>
        <w:pStyle w:val="733"/>
        <w:pBdr/>
        <w:spacing w:after="60" w:line="360" w:lineRule="auto"/>
        <w:ind/>
        <w:rPr/>
      </w:pPr>
      <w:r>
        <w:rPr>
          <w:rFonts w:ascii="Times New Roman" w:hAnsi="Times New Roman"/>
          <w:b/>
        </w:rPr>
        <w:t xml:space="preserve">Tecnología financiera (*Fintech*):</w:t>
      </w:r>
      <w:r>
        <w:rPr>
          <w:rFonts w:ascii="Times New Roman" w:hAnsi="Times New Roman"/>
        </w:rPr>
        <w:t xml:space="preserve"> A través de sus módulos de billetera digital, procesamiento de cobros y emisión de tarjetas de crédito/débito vinculadas.</w:t>
      </w:r>
      <w:r/>
    </w:p>
    <w:p>
      <w:pPr>
        <w:keepNext w:val="true"/>
        <w:pBdr/>
        <w:spacing w:after="60" w:before="160"/>
        <w:ind/>
        <w:rPr/>
      </w:pPr>
      <w:r>
        <w:rPr>
          <w:rFonts w:ascii="Times New Roman" w:hAnsi="Times New Roman"/>
          <w:b/>
          <w:i/>
          <w:color w:val="000000"/>
          <w:sz w:val="24"/>
        </w:rPr>
        <w:t xml:space="preserve">B. Modelo de negocio</w:t>
      </w:r>
      <w:r/>
    </w:p>
    <w:p>
      <w:pPr>
        <w:pBdr/>
        <w:spacing w:after="80" w:line="360" w:lineRule="auto"/>
        <w:ind/>
        <w:jc w:val="both"/>
        <w:rPr/>
      </w:pPr>
      <w:r>
        <w:rPr>
          <w:rFonts w:ascii="Times New Roman" w:hAnsi="Times New Roman"/>
        </w:rPr>
        <w:t xml:space="preserve">Rappi no vende comida propia en la mayoría de sus verticales; comercializa intermediación y capacidad tecnológica. Su modelo de ingresos se compone de múltiples flujos:</w:t>
      </w:r>
      <w:r/>
    </w:p>
    <w:p>
      <w:pPr>
        <w:pBdr/>
        <w:spacing w:after="80"/>
        <w:ind w:hanging="576" w:left="576"/>
        <w:rPr/>
      </w:pPr>
      <w:r>
        <w:rPr>
          <w:rFonts w:ascii="Times New Roman" w:hAnsi="Times New Roman"/>
          <w:b/>
        </w:rPr>
        <w:t xml:space="preserve">1. </w:t>
      </w:r>
      <w:r>
        <w:rPr>
          <w:rFonts w:ascii="Times New Roman" w:hAnsi="Times New Roman"/>
          <w:b/>
        </w:rPr>
        <w:t xml:space="preserve">Comisiones por transacción a comercios aliados:</w:t>
      </w:r>
      <w:r>
        <w:rPr>
          <w:rFonts w:ascii="Times New Roman" w:hAnsi="Times New Roman"/>
        </w:rPr>
        <w:t xml:space="preserve"> Cobro porcentual (habitualmente entre el 15% y el 30%) sobre el valor bruto de cada pedido realizado a través de la vitrina digital.</w:t>
      </w:r>
      <w:r/>
    </w:p>
    <w:p>
      <w:pPr>
        <w:pBdr/>
        <w:spacing w:after="80"/>
        <w:ind w:hanging="576" w:left="576"/>
        <w:rPr/>
      </w:pPr>
      <w:r>
        <w:rPr>
          <w:rFonts w:ascii="Times New Roman" w:hAnsi="Times New Roman"/>
          <w:b/>
        </w:rPr>
        <w:t xml:space="preserve">2. </w:t>
      </w:r>
      <w:r>
        <w:rPr>
          <w:rFonts w:ascii="Times New Roman" w:hAnsi="Times New Roman"/>
          <w:b/>
        </w:rPr>
        <w:t xml:space="preserve">Tarifas de servicio y costo de entrega cobradas al consumidor:</w:t>
      </w:r>
      <w:r>
        <w:rPr>
          <w:rFonts w:ascii="Times New Roman" w:hAnsi="Times New Roman"/>
        </w:rPr>
        <w:t xml:space="preserve"> Cobro por el uso de la plataforma tecnológica y el desplazamiento logístico, que varía según distancia, clima y demanda.</w:t>
      </w:r>
      <w:r/>
    </w:p>
    <w:p>
      <w:pPr>
        <w:pBdr/>
        <w:spacing w:after="80"/>
        <w:ind w:hanging="576" w:left="576"/>
        <w:rPr/>
      </w:pPr>
      <w:r>
        <w:rPr>
          <w:rFonts w:ascii="Times New Roman" w:hAnsi="Times New Roman"/>
          <w:b/>
        </w:rPr>
        <w:t xml:space="preserve">3. </w:t>
      </w:r>
      <w:r>
        <w:rPr>
          <w:rFonts w:ascii="Times New Roman" w:hAnsi="Times New Roman"/>
          <w:b/>
        </w:rPr>
        <w:t xml:space="preserve">Modelo de suscripción recurrente (*RappiPrime / Prime Plus*):</w:t>
      </w:r>
      <w:r>
        <w:rPr>
          <w:rFonts w:ascii="Times New Roman" w:hAnsi="Times New Roman"/>
        </w:rPr>
        <w:t xml:space="preserve"> Pago mensual o anual que otorga a los usuarios envíos gratuitos ilimitados, ofertas exclusivas y acceso a servicios complementarios, garantizando un flujo de ingresos predecible (</w:t>
      </w:r>
      <w:r>
        <w:rPr>
          <w:rFonts w:ascii="Times New Roman" w:hAnsi="Times New Roman"/>
          <w:i/>
        </w:rPr>
        <w:t xml:space="preserve">MRR - Monthly Recurring Revenue</w:t>
      </w:r>
      <w:r>
        <w:rPr>
          <w:rFonts w:ascii="Times New Roman" w:hAnsi="Times New Roman"/>
        </w:rPr>
        <w:t xml:space="preserve">).</w:t>
      </w:r>
      <w:r/>
    </w:p>
    <w:p>
      <w:pPr>
        <w:pBdr/>
        <w:spacing w:after="80"/>
        <w:ind w:hanging="576" w:left="576"/>
        <w:rPr/>
      </w:pPr>
      <w:r>
        <w:rPr>
          <w:rFonts w:ascii="Times New Roman" w:hAnsi="Times New Roman"/>
          <w:b/>
        </w:rPr>
        <w:t xml:space="preserve">4. </w:t>
      </w:r>
      <w:r>
        <w:rPr>
          <w:rFonts w:ascii="Times New Roman" w:hAnsi="Times New Roman"/>
          <w:b/>
        </w:rPr>
        <w:t xml:space="preserve">Publicidad digital dentro de la aplicación (*Retail Media Ads*):</w:t>
      </w:r>
      <w:r>
        <w:rPr>
          <w:rFonts w:ascii="Times New Roman" w:hAnsi="Times New Roman"/>
        </w:rPr>
        <w:t xml:space="preserve"> Marcas de consumo masivo y cadenas de restaurantes pagan para posicionar sus productos en los primeros lugares de búsqueda o en banners patrocinados.</w:t>
      </w:r>
      <w:r/>
    </w:p>
    <w:p>
      <w:pPr>
        <w:pBdr/>
        <w:spacing w:after="80"/>
        <w:ind w:hanging="576" w:left="576"/>
        <w:rPr/>
      </w:pPr>
      <w:r>
        <w:rPr>
          <w:rFonts w:ascii="Times New Roman" w:hAnsi="Times New Roman"/>
          <w:b/>
        </w:rPr>
        <w:t xml:space="preserve">5. </w:t>
      </w:r>
      <w:r>
        <w:rPr>
          <w:rFonts w:ascii="Times New Roman" w:hAnsi="Times New Roman"/>
          <w:b/>
        </w:rPr>
        <w:t xml:space="preserve">Servicios financieros (Fintech B2B y B2C):</w:t>
      </w:r>
      <w:r>
        <w:rPr>
          <w:rFonts w:ascii="Times New Roman" w:hAnsi="Times New Roman"/>
        </w:rPr>
        <w:t xml:space="preserve"> Intereses y comisiones por procesamiento de pagos con tarjetas asociadas y préstamos de capital de trabajo a restaurantes aliados.</w:t>
      </w:r>
      <w:r/>
    </w:p>
    <w:p>
      <w:pPr>
        <w:keepNext w:val="true"/>
        <w:pBdr/>
        <w:spacing w:after="60" w:before="160"/>
        <w:ind/>
        <w:rPr/>
      </w:pPr>
      <w:r>
        <w:rPr>
          <w:rFonts w:ascii="Times New Roman" w:hAnsi="Times New Roman"/>
          <w:b/>
          <w:i/>
          <w:color w:val="000000"/>
          <w:sz w:val="24"/>
        </w:rPr>
        <w:t xml:space="preserve">C. Tendencias tecnológicas observadas en su desarrollo</w:t>
      </w:r>
      <w:r/>
    </w:p>
    <w:p>
      <w:pPr>
        <w:pStyle w:val="733"/>
        <w:pBdr/>
        <w:spacing w:after="60" w:line="360" w:lineRule="auto"/>
        <w:ind/>
        <w:rPr/>
      </w:pPr>
      <w:r>
        <w:rPr>
          <w:rFonts w:ascii="Times New Roman" w:hAnsi="Times New Roman"/>
          <w:b/>
        </w:rPr>
        <w:t xml:space="preserve">Computación en la nube elástica y arquitectura sin servidor (*Serverless*):</w:t>
      </w:r>
      <w:r>
        <w:rPr>
          <w:rFonts w:ascii="Times New Roman" w:hAnsi="Times New Roman"/>
        </w:rPr>
        <w:t xml:space="preserve"> Capacidad de autoescalar miles de contenedores en cuestión de minutos durante eventos como partidos de fútbol o promociones masivas, apagando recursos sobrantes a medianoche para recortar gastos de infraestructura.</w:t>
      </w:r>
      <w:r/>
    </w:p>
    <w:p>
      <w:pPr>
        <w:pStyle w:val="733"/>
        <w:pBdr/>
        <w:spacing w:after="60" w:line="360" w:lineRule="auto"/>
        <w:ind/>
        <w:rPr/>
      </w:pPr>
      <w:r>
        <w:rPr>
          <w:rFonts w:ascii="Times New Roman" w:hAnsi="Times New Roman"/>
          <w:b/>
        </w:rPr>
        <w:t xml:space="preserve">Uso intensivo de algoritmos de optimización combinatoria e Inteligencia Artificial:</w:t>
      </w:r>
      <w:r>
        <w:rPr>
          <w:rFonts w:ascii="Times New Roman" w:hAnsi="Times New Roman"/>
        </w:rPr>
        <w:t xml:space="preserve"> Modelos matemáticos que resuelven variantes del problema del viajante de comercio (</w:t>
      </w:r>
      <w:r>
        <w:rPr>
          <w:rFonts w:ascii="Times New Roman" w:hAnsi="Times New Roman"/>
          <w:i/>
        </w:rPr>
        <w:t xml:space="preserve">Travelling Salesperson Problem</w:t>
      </w:r>
      <w:r>
        <w:rPr>
          <w:rFonts w:ascii="Times New Roman" w:hAnsi="Times New Roman"/>
        </w:rPr>
        <w:t xml:space="preserve">) para asignar el repartidor idóneo considerando dirección del tráfico, clima y pedidos en paralelo.</w:t>
      </w:r>
      <w:r/>
    </w:p>
    <w:p>
      <w:pPr>
        <w:pStyle w:val="733"/>
        <w:pBdr/>
        <w:spacing w:after="60" w:line="360" w:lineRule="auto"/>
        <w:ind/>
        <w:rPr/>
      </w:pPr>
      <w:r>
        <w:rPr>
          <w:rFonts w:ascii="Times New Roman" w:hAnsi="Times New Roman"/>
          <w:b/>
        </w:rPr>
        <w:t xml:space="preserve">Adopción de arquitecturas *Event-Driven*:</w:t>
      </w:r>
      <w:r>
        <w:rPr>
          <w:rFonts w:ascii="Times New Roman" w:hAnsi="Times New Roman"/>
        </w:rPr>
        <w:t xml:space="preserve"> Uso de registros distribuidos en tiempo real para desacoplar el flujo de órdenes; la creación de un pedido dispara eventos independientes para cocina, cobro, asignación y auditoría contable.</w:t>
      </w:r>
      <w:r/>
    </w:p>
    <w:p w14:paraId="40A9E8EE">
      <w:pPr>
        <w:pStyle w:val="733"/>
        <w:numPr>
          <w:ilvl w:val="0"/>
          <w:numId w:val="0"/>
        </w:numPr>
        <w:pBdr/>
        <w:spacing w:after="60" w:line="360" w:lineRule="auto"/>
        <w:ind/>
        <w:rPr/>
      </w:pPr>
      <w:r/>
      <w:r/>
      <w:r/>
    </w:p>
    <w:p w14:paraId="6CB5DCF7">
      <w:pPr>
        <w:pStyle w:val="733"/>
        <w:numPr>
          <w:ilvl w:val="0"/>
          <w:numId w:val="0"/>
        </w:numPr>
        <w:pBdr/>
        <w:spacing w:after="60" w:line="360" w:lineRule="auto"/>
        <w:ind/>
        <w:rPr/>
      </w:pPr>
      <w:r/>
      <w:r/>
      <w:r/>
    </w:p>
    <w:p w14:paraId="57A91C93">
      <w:pPr>
        <w:pStyle w:val="733"/>
        <w:numPr>
          <w:ilvl w:val="0"/>
          <w:numId w:val="0"/>
        </w:numPr>
        <w:pBdr/>
        <w:spacing w:after="60" w:line="360" w:lineRule="auto"/>
        <w:ind/>
        <w:rPr/>
      </w:pPr>
      <w:r>
        <w:rPr>
          <w:rFonts w:ascii="Times New Roman" w:hAnsi="Times New Roman"/>
          <w:highlight w:val="none"/>
        </w:rPr>
      </w:r>
      <w:r>
        <w:rPr>
          <w:rFonts w:ascii="Times New Roman" w:hAnsi="Times New Roman"/>
          <w:highlight w:val="none"/>
        </w:rPr>
      </w:r>
      <w:r>
        <w:rPr>
          <w:rFonts w:ascii="Times New Roman" w:hAnsi="Times New Roman"/>
          <w:highlight w:val="none"/>
        </w:rPr>
      </w:r>
    </w:p>
    <w:p>
      <w:pPr>
        <w:keepNext w:val="true"/>
        <w:pBdr/>
        <w:spacing w:after="80" w:before="200"/>
        <w:ind/>
        <w:rPr/>
      </w:pPr>
      <w:r>
        <w:rPr>
          <w:rFonts w:ascii="Times New Roman" w:hAnsi="Times New Roman"/>
          <w:b/>
          <w:color w:val="000000"/>
          <w:sz w:val="24"/>
        </w:rPr>
        <w:t xml:space="preserve">4.4. Explicación de la Arquitectura de Computación</w:t>
      </w:r>
      <w:r/>
    </w:p>
    <w:p>
      <w:pPr>
        <w:keepNext w:val="true"/>
        <w:pBdr/>
        <w:spacing w:after="60" w:before="160"/>
        <w:ind/>
        <w:rPr/>
      </w:pPr>
      <w:r>
        <w:rPr>
          <w:rFonts w:ascii="Times New Roman" w:hAnsi="Times New Roman"/>
          <w:b/>
          <w:i/>
          <w:color w:val="000000"/>
          <w:sz w:val="24"/>
        </w:rPr>
        <w:t xml:space="preserve">A. Dispositivos en que se ejecuta el sistema</w:t>
      </w:r>
      <w:r/>
    </w:p>
    <w:p>
      <w:pPr>
        <w:pBdr/>
        <w:spacing w:after="80" w:line="360" w:lineRule="auto"/>
        <w:ind/>
        <w:jc w:val="both"/>
        <w:rPr/>
      </w:pPr>
      <w:r>
        <w:rPr>
          <w:rFonts w:ascii="Times New Roman" w:hAnsi="Times New Roman"/>
        </w:rPr>
        <w:t xml:space="preserve">El ecosistema de Rappi se ejecuta sobre un entorno de hardware profundamente heterogéneo:</w:t>
      </w:r>
      <w:r/>
    </w:p>
    <w:p>
      <w:pPr>
        <w:pStyle w:val="733"/>
        <w:pBdr/>
        <w:spacing w:after="60" w:line="360" w:lineRule="auto"/>
        <w:ind/>
        <w:rPr/>
      </w:pPr>
      <w:r>
        <w:rPr>
          <w:rFonts w:ascii="Times New Roman" w:hAnsi="Times New Roman"/>
          <w:b/>
        </w:rPr>
        <w:t xml:space="preserve">Lado del cliente y repartidor:</w:t>
      </w:r>
      <w:r>
        <w:rPr>
          <w:rFonts w:ascii="Times New Roman" w:hAnsi="Times New Roman"/>
        </w:rPr>
        <w:t xml:space="preserve"> Teléfonos inteligentes de gama baja, media y alta con arquitecturas basadas en procesadores ARM (SoC como Qualcomm Snapdragon, MediaTek Dimensity o Apple Silicon).</w:t>
      </w:r>
      <w:r/>
    </w:p>
    <w:p>
      <w:pPr>
        <w:pStyle w:val="733"/>
        <w:pBdr/>
        <w:spacing w:after="60" w:line="360" w:lineRule="auto"/>
        <w:ind/>
        <w:rPr/>
      </w:pPr>
      <w:r>
        <w:rPr>
          <w:rFonts w:ascii="Times New Roman" w:hAnsi="Times New Roman"/>
          <w:b/>
        </w:rPr>
        <w:t xml:space="preserve">Lado del comercio:</w:t>
      </w:r>
      <w:r>
        <w:rPr>
          <w:rFonts w:ascii="Times New Roman" w:hAnsi="Times New Roman"/>
        </w:rPr>
        <w:t xml:space="preserve"> Tabletas comerciales Android/iPadOS y computadores de escritorio estándar x86_64 para puntos de venta (</w:t>
      </w:r>
      <w:r>
        <w:rPr>
          <w:rFonts w:ascii="Times New Roman" w:hAnsi="Times New Roman"/>
          <w:i/>
        </w:rPr>
        <w:t xml:space="preserve">POS</w:t>
      </w:r>
      <w:r>
        <w:rPr>
          <w:rFonts w:ascii="Times New Roman" w:hAnsi="Times New Roman"/>
        </w:rPr>
        <w:t xml:space="preserve">).</w:t>
      </w:r>
      <w:r/>
    </w:p>
    <w:p>
      <w:pPr>
        <w:pStyle w:val="733"/>
        <w:pBdr/>
        <w:spacing w:after="60" w:line="360" w:lineRule="auto"/>
        <w:ind/>
        <w:rPr/>
      </w:pPr>
      <w:r>
        <w:rPr>
          <w:rFonts w:ascii="Times New Roman" w:hAnsi="Times New Roman"/>
          <w:b/>
        </w:rPr>
        <w:t xml:space="preserve">Lado del servidor e infraestructura central:</w:t>
      </w:r>
      <w:r>
        <w:rPr>
          <w:rFonts w:ascii="Times New Roman" w:hAnsi="Times New Roman"/>
        </w:rPr>
        <w:t xml:space="preserve"> Servidores blade de alta densidad en centros de datos de proveedores de nube públ</w:t>
      </w:r>
      <w:r>
        <w:rPr>
          <w:rFonts w:ascii="Times New Roman" w:hAnsi="Times New Roman"/>
        </w:rPr>
        <w:t xml:space="preserve">ica (como Amazon Web Services o Google Cloud Platform), con procesadores multinúcleo x86_64 (Intel Xeon, AMD EPYC) y procesadores ARM para servidores (AWS Graviton), acompañados de aceleradores de inferencia por hardware (GPU/TPU) para modelos predictivos.</w:t>
      </w:r>
      <w:r/>
    </w:p>
    <w:p>
      <w:pPr>
        <w:keepNext w:val="true"/>
        <w:pBdr/>
        <w:spacing w:after="60" w:before="160"/>
        <w:ind/>
        <w:rPr/>
      </w:pPr>
      <w:r>
        <w:rPr>
          <w:rFonts w:ascii="Times New Roman" w:hAnsi="Times New Roman"/>
          <w:b/>
          <w:i/>
          <w:color w:val="000000"/>
          <w:sz w:val="24"/>
        </w:rPr>
        <w:t xml:space="preserve">B. Papel del procesador y la memoria en su funcionamiento</w:t>
      </w:r>
      <w:r/>
    </w:p>
    <w:p>
      <w:pPr>
        <w:keepNext w:val="true"/>
        <w:pBdr/>
        <w:spacing w:after="40" w:before="120"/>
        <w:ind/>
        <w:rPr/>
      </w:pPr>
      <w:r>
        <w:rPr>
          <w:rFonts w:ascii="Times New Roman" w:hAnsi="Times New Roman"/>
          <w:i/>
          <w:color w:val="000000"/>
          <w:sz w:val="24"/>
        </w:rPr>
        <w:t xml:space="preserve">1. En el dispositivo móvil (Terminal del usuario y repartidor)</w:t>
      </w:r>
      <w:r/>
    </w:p>
    <w:p>
      <w:pPr>
        <w:pStyle w:val="733"/>
        <w:pBdr/>
        <w:spacing w:after="60" w:line="360" w:lineRule="auto"/>
        <w:ind/>
        <w:rPr/>
      </w:pPr>
      <w:r>
        <w:rPr>
          <w:rFonts w:ascii="Times New Roman" w:hAnsi="Times New Roman"/>
          <w:b/>
        </w:rPr>
        <w:t xml:space="preserve">El Procesador (CPU y GPU):</w:t>
      </w:r>
      <w:r/>
    </w:p>
    <w:p>
      <w:pPr>
        <w:pBdr/>
        <w:spacing w:after="80" w:line="360" w:lineRule="auto"/>
        <w:ind/>
        <w:jc w:val="both"/>
        <w:rPr/>
      </w:pPr>
      <w:r>
        <w:rPr>
          <w:rFonts w:ascii="Times New Roman" w:hAnsi="Times New Roman"/>
        </w:rPr>
        <w:t xml:space="preserve">La CPU ejecuta el hilo principal de la interfaz de usuario a 60 o 120 cuadros por segundo, calcula la lógica de renderizado y decodifica las respuestas en formato JSON que llegan desde la red.</w:t>
      </w:r>
      <w:r/>
    </w:p>
    <w:p>
      <w:pPr>
        <w:pBdr/>
        <w:spacing w:after="80" w:line="360" w:lineRule="auto"/>
        <w:ind/>
        <w:jc w:val="both"/>
        <w:rPr/>
      </w:pPr>
      <w:r>
        <w:rPr>
          <w:rFonts w:ascii="Times New Roman" w:hAnsi="Times New Roman"/>
        </w:rPr>
        <w:t xml:space="preserve">La GPU (</w:t>
      </w:r>
      <w:r>
        <w:rPr>
          <w:rFonts w:ascii="Times New Roman" w:hAnsi="Times New Roman"/>
          <w:i/>
        </w:rPr>
        <w:t xml:space="preserve">Graphics Processing Unit</w:t>
      </w:r>
      <w:r>
        <w:rPr>
          <w:rFonts w:ascii="Times New Roman" w:hAnsi="Times New Roman"/>
        </w:rPr>
        <w:t xml:space="preserve">) asume la carga matemática pesada: dibuja los vectores del mapa cartográfico, calcula transformaciones geométricas para rotar la brújula y suaviza las animaciones de la ruta del repartidor en movimiento.</w:t>
      </w:r>
      <w:r/>
    </w:p>
    <w:p>
      <w:pPr>
        <w:pBdr/>
        <w:spacing w:after="80" w:line="360" w:lineRule="auto"/>
        <w:ind/>
        <w:jc w:val="both"/>
        <w:rPr/>
      </w:pPr>
      <w:r>
        <w:rPr>
          <w:rFonts w:ascii="Times New Roman" w:hAnsi="Times New Roman"/>
        </w:rPr>
        <w:t xml:space="preserve">Asimismo, los núcleos de bajo consumo del procesador ARM gestionan los hilos en segundo plano para escuchar eventos del sistema operativo sin agotar la batería en media hora.</w:t>
      </w:r>
      <w:r/>
    </w:p>
    <w:p>
      <w:pPr>
        <w:pStyle w:val="733"/>
        <w:pBdr/>
        <w:spacing w:after="60" w:line="360" w:lineRule="auto"/>
        <w:ind/>
        <w:rPr/>
      </w:pPr>
      <w:r>
        <w:rPr>
          <w:rFonts w:ascii="Times New Roman" w:hAnsi="Times New Roman"/>
          <w:b/>
        </w:rPr>
        <w:t xml:space="preserve">La Memoria (RAM y Caché):</w:t>
      </w:r>
      <w:r/>
    </w:p>
    <w:p>
      <w:pPr>
        <w:pBdr/>
        <w:spacing w:after="80" w:line="360" w:lineRule="auto"/>
        <w:ind/>
        <w:jc w:val="both"/>
        <w:rPr/>
      </w:pPr>
      <w:r>
        <w:rPr>
          <w:rFonts w:ascii="Times New Roman" w:hAnsi="Times New Roman"/>
        </w:rPr>
        <w:t xml:space="preserve">La memoria RAM almacena la pila de vistas activas, las imágenes del catálogo en resoluciones adaptadas para evitar que el recolector de basura (</w:t>
      </w:r>
      <w:r>
        <w:rPr>
          <w:rFonts w:ascii="Times New Roman" w:hAnsi="Times New Roman"/>
          <w:i/>
        </w:rPr>
        <w:t xml:space="preserve">Garbage Collector</w:t>
      </w:r>
      <w:r>
        <w:rPr>
          <w:rFonts w:ascii="Times New Roman" w:hAnsi="Times New Roman"/>
        </w:rPr>
        <w:t xml:space="preserve">) congele la pantalla, y los </w:t>
      </w:r>
      <w:r>
        <w:rPr>
          <w:rFonts w:ascii="Times New Roman" w:hAnsi="Times New Roman"/>
          <w:i/>
        </w:rPr>
        <w:t xml:space="preserve">sockets</w:t>
      </w:r>
      <w:r>
        <w:rPr>
          <w:rFonts w:ascii="Times New Roman" w:hAnsi="Times New Roman"/>
        </w:rPr>
        <w:t xml:space="preserve"> de red abiertos.</w:t>
      </w:r>
      <w:r/>
    </w:p>
    <w:p>
      <w:pPr>
        <w:pBdr/>
        <w:spacing w:after="80" w:line="360" w:lineRule="auto"/>
        <w:ind/>
        <w:jc w:val="both"/>
        <w:rPr/>
      </w:pPr>
      <w:r>
        <w:rPr>
          <w:rFonts w:ascii="Times New Roman" w:hAnsi="Times New Roman"/>
        </w:rPr>
        <w:t xml:space="preserve">La memoria caché del procesador (L1, L2, L3) es decisiva para que los bucles de cálculo de distancias euclidianas o geográficas entre coordenadas latitud/longitud se resuelvan en nanosegundos sin acudir al bus de memoria principal.</w:t>
      </w:r>
      <w:r/>
    </w:p>
    <w:p>
      <w:pPr>
        <w:pBdr/>
        <w:spacing w:after="80" w:line="360" w:lineRule="auto"/>
        <w:ind/>
        <w:jc w:val="both"/>
        <w:rPr/>
      </w:pPr>
      <w:r>
        <w:rPr>
          <w:rFonts w:ascii="Times New Roman" w:hAnsi="Times New Roman"/>
        </w:rPr>
        <w:t xml:space="preserve">Por su parte, el almacen</w:t>
      </w:r>
      <w:r>
        <w:rPr>
          <w:rFonts w:ascii="Times New Roman" w:hAnsi="Times New Roman"/>
        </w:rPr>
        <w:t xml:space="preserve">amiento Flash (UFS/eMMC) actúa como memoria secundaria persistente mediante bases de datos embebidas (SQLite/Room/Realm) para permitir que la aplicación abra al instante y conserve el carrito de compras si el usuario pierde la señal celular en un ascensor.</w:t>
      </w:r>
      <w:r/>
    </w:p>
    <w:p>
      <w:pPr>
        <w:keepNext w:val="true"/>
        <w:pBdr/>
        <w:spacing w:after="40" w:before="120"/>
        <w:ind/>
        <w:rPr/>
      </w:pPr>
      <w:r>
        <w:rPr>
          <w:rFonts w:ascii="Times New Roman" w:hAnsi="Times New Roman"/>
          <w:i/>
          <w:color w:val="000000"/>
          <w:sz w:val="24"/>
        </w:rPr>
        <w:t xml:space="preserve">2. En la infraestructura de servidores (Backend en la nube)</w:t>
      </w:r>
      <w:r/>
    </w:p>
    <w:p>
      <w:pPr>
        <w:pStyle w:val="733"/>
        <w:pBdr/>
        <w:spacing w:after="60" w:line="360" w:lineRule="auto"/>
        <w:ind/>
        <w:rPr/>
      </w:pPr>
      <w:r>
        <w:rPr>
          <w:rFonts w:ascii="Times New Roman" w:hAnsi="Times New Roman"/>
          <w:b/>
        </w:rPr>
        <w:t xml:space="preserve">El Procesador (CPU del servidor):</w:t>
      </w:r>
      <w:r/>
    </w:p>
    <w:p>
      <w:pPr>
        <w:pBdr/>
        <w:spacing w:after="80" w:line="360" w:lineRule="auto"/>
        <w:ind/>
        <w:jc w:val="both"/>
        <w:rPr/>
      </w:pPr>
      <w:r>
        <w:rPr>
          <w:rFonts w:ascii="Times New Roman" w:hAnsi="Times New Roman"/>
        </w:rPr>
        <w:t xml:space="preserve">Maneja la concurrencia masiva. Mediante modelos multihilo y programación asíncrona no bloqueante (</w:t>
      </w:r>
      <w:r>
        <w:rPr>
          <w:rFonts w:ascii="Times New Roman" w:hAnsi="Times New Roman"/>
          <w:i/>
        </w:rPr>
        <w:t xml:space="preserve">Event Loops</w:t>
      </w:r>
      <w:r>
        <w:rPr>
          <w:rFonts w:ascii="Times New Roman" w:hAnsi="Times New Roman"/>
        </w:rPr>
        <w:t xml:space="preserve">), procesa decenas de miles de solicitudes HTTP/gRPC por segundo. La CPU calcula las matrices de costo de viaje y ejecuta las funciones de cifrado criptográfico para cada pago seguro.</w:t>
      </w:r>
      <w:r/>
    </w:p>
    <w:p>
      <w:pPr>
        <w:pStyle w:val="733"/>
        <w:pBdr/>
        <w:spacing w:after="60" w:line="360" w:lineRule="auto"/>
        <w:ind/>
        <w:rPr/>
      </w:pPr>
      <w:r>
        <w:rPr>
          <w:rFonts w:ascii="Times New Roman" w:hAnsi="Times New Roman"/>
          <w:b/>
        </w:rPr>
        <w:t xml:space="preserve">La Memoria (RAM y Caching Distribuido):</w:t>
      </w:r>
      <w:r/>
    </w:p>
    <w:p>
      <w:pPr>
        <w:pBdr/>
        <w:spacing w:after="80" w:line="360" w:lineRule="auto"/>
        <w:ind/>
        <w:jc w:val="both"/>
        <w:rPr/>
      </w:pPr>
      <w:r>
        <w:rPr>
          <w:rFonts w:ascii="Times New Roman" w:hAnsi="Times New Roman"/>
        </w:rPr>
        <w:t xml:space="preserve">La memoria RAM en los servidores es el recurso más crítico. En lugar de consultar discos duros o unidades de estado sólido cada vez que alguien busca una hamburguesa, el sistema utiliza clústeres de memoria en red como </w:t>
      </w:r>
      <w:r>
        <w:rPr>
          <w:rFonts w:ascii="Times New Roman" w:hAnsi="Times New Roman"/>
          <w:b/>
        </w:rPr>
        <w:t xml:space="preserve">Redis</w:t>
      </w:r>
      <w:r>
        <w:rPr>
          <w:rFonts w:ascii="Times New Roman" w:hAnsi="Times New Roman"/>
        </w:rPr>
        <w:t xml:space="preserve"> y </w:t>
      </w:r>
      <w:r>
        <w:rPr>
          <w:rFonts w:ascii="Times New Roman" w:hAnsi="Times New Roman"/>
          <w:b/>
        </w:rPr>
        <w:t xml:space="preserve">Memcached</w:t>
      </w:r>
      <w:r>
        <w:rPr>
          <w:rFonts w:ascii="Times New Roman" w:hAnsi="Times New Roman"/>
        </w:rPr>
        <w:t xml:space="preserve">.</w:t>
      </w:r>
      <w:r/>
    </w:p>
    <w:p>
      <w:pPr>
        <w:pBdr/>
        <w:spacing w:after="80" w:line="360" w:lineRule="auto"/>
        <w:ind/>
        <w:jc w:val="both"/>
        <w:rPr/>
      </w:pPr>
      <w:r>
        <w:rPr>
          <w:rFonts w:ascii="Times New Roman" w:hAnsi="Times New Roman"/>
        </w:rPr>
        <w:t xml:space="preserve">Las sesiones activas, los catálogos calientes y la ubicación en vivo de miles de r</w:t>
      </w:r>
      <w:r>
        <w:rPr>
          <w:rFonts w:ascii="Times New Roman" w:hAnsi="Times New Roman"/>
        </w:rPr>
        <w:t xml:space="preserve">epartidores se mantienen 100% en memoria RAM. Dado que el acceso a RAM toma decenas de nanosegundos frente a los milisegundos que toma leer un disco SSD, el caching en memoria es la única razón por la cual la plataforma no colapsa en horas de alta demanda.</w:t>
      </w:r>
      <w:r/>
    </w:p>
    <w:p>
      <w:pPr>
        <w:keepNext w:val="true"/>
        <w:pBdr/>
        <w:spacing w:after="60" w:before="160"/>
        <w:ind/>
        <w:rPr/>
      </w:pPr>
      <w:r>
        <w:rPr>
          <w:rFonts w:ascii="Times New Roman" w:hAnsi="Times New Roman"/>
          <w:b/>
          <w:i/>
          <w:color w:val="000000"/>
          <w:sz w:val="24"/>
        </w:rPr>
        <w:t xml:space="preserve">C. Arquitectura computacional de soporte</w:t>
      </w:r>
      <w:r/>
    </w:p>
    <w:p>
      <w:pPr>
        <w:pBdr/>
        <w:spacing w:after="80" w:line="360" w:lineRule="auto"/>
        <w:ind/>
        <w:jc w:val="both"/>
        <w:rPr/>
      </w:pPr>
      <w:r>
        <w:rPr>
          <w:rFonts w:ascii="Times New Roman" w:hAnsi="Times New Roman"/>
        </w:rPr>
        <w:t xml:space="preserve">Rappi no se hospeda en una máquina física propia; se soporta sobre una </w:t>
      </w:r>
      <w:r>
        <w:rPr>
          <w:rFonts w:ascii="Times New Roman" w:hAnsi="Times New Roman"/>
          <w:b/>
        </w:rPr>
        <w:t xml:space="preserve">arquitectura de computación en la nube distribuida y elástica</w:t>
      </w:r>
      <w:r>
        <w:rPr>
          <w:rFonts w:ascii="Times New Roman" w:hAnsi="Times New Roman"/>
        </w:rPr>
        <w:t xml:space="preserve">:</w:t>
      </w:r>
      <w:r/>
    </w:p>
    <w:p>
      <w:pPr>
        <w:pStyle w:val="733"/>
        <w:pBdr/>
        <w:spacing w:after="60" w:line="360" w:lineRule="auto"/>
        <w:ind/>
        <w:rPr/>
      </w:pPr>
      <w:r>
        <w:rPr>
          <w:rFonts w:ascii="Times New Roman" w:hAnsi="Times New Roman"/>
          <w:b/>
        </w:rPr>
        <w:t xml:space="preserve">Nube híbrida y multizona:</w:t>
      </w:r>
      <w:r>
        <w:rPr>
          <w:rFonts w:ascii="Times New Roman" w:hAnsi="Times New Roman"/>
        </w:rPr>
        <w:t xml:space="preserve"> Despliegue en múltiples zonas de disponibilidad para garantizar que si un centro de datos físico sufre un corte de energía o fibra óptica, el tráfico se redirija automáticamente a otra zona sin interrupción del servicio.</w:t>
      </w:r>
      <w:r/>
    </w:p>
    <w:p>
      <w:pPr>
        <w:pStyle w:val="733"/>
        <w:pBdr/>
        <w:spacing w:after="60" w:line="360" w:lineRule="auto"/>
        <w:ind/>
        <w:rPr/>
      </w:pPr>
      <w:r>
        <w:rPr>
          <w:rFonts w:ascii="Times New Roman" w:hAnsi="Times New Roman"/>
          <w:b/>
        </w:rPr>
        <w:t xml:space="preserve">Virtualización y Contenedores:</w:t>
      </w:r>
      <w:r>
        <w:rPr>
          <w:rFonts w:ascii="Times New Roman" w:hAnsi="Times New Roman"/>
        </w:rPr>
        <w:t xml:space="preserve"> Aislamiento de microservicios dentro de contenedores Docker gestionados por Kubernetes, permitiendo que un fallo de memoria en el microservicio de búsqueda no afecte al microservicio de autenticación.</w:t>
      </w:r>
      <w:r/>
    </w:p>
    <w:p>
      <w:pPr>
        <w:pStyle w:val="733"/>
        <w:pBdr/>
        <w:spacing w:after="60" w:line="360" w:lineRule="auto"/>
        <w:ind/>
        <w:rPr/>
      </w:pPr>
      <w:r>
        <w:rPr>
          <w:rFonts w:ascii="Times New Roman" w:hAnsi="Times New Roman"/>
          <w:b/>
        </w:rPr>
        <w:t xml:space="preserve">Malla de Servicios (*Service Mesh*):</w:t>
      </w:r>
      <w:r>
        <w:rPr>
          <w:rFonts w:ascii="Times New Roman" w:hAnsi="Times New Roman"/>
        </w:rPr>
        <w:t xml:space="preserve"> Controla el tráfico interno entre microservicios, inyectando seguridad con cifrado mutuo (mTLS) y balanceo de carga inteligente.</w:t>
      </w:r>
      <w:r/>
    </w:p>
    <w:p w14:paraId="6010BF58">
      <w:pPr>
        <w:pStyle w:val="733"/>
        <w:numPr>
          <w:ilvl w:val="0"/>
          <w:numId w:val="0"/>
        </w:numPr>
        <w:pBdr/>
        <w:spacing w:after="60" w:line="360" w:lineRule="auto"/>
        <w:ind w:firstLine="0" w:left="360"/>
        <w:rPr/>
      </w:pPr>
      <w:r>
        <w:rPr>
          <w:rFonts w:ascii="Times New Roman" w:hAnsi="Times New Roman"/>
          <w:highlight w:val="none"/>
        </w:rPr>
      </w:r>
      <w:r>
        <w:rPr>
          <w:rFonts w:ascii="Times New Roman" w:hAnsi="Times New Roman"/>
          <w:highlight w:val="none"/>
        </w:rPr>
      </w:r>
      <w:r>
        <w:rPr>
          <w:rFonts w:ascii="Times New Roman" w:hAnsi="Times New Roman"/>
          <w:highlight w:val="none"/>
        </w:rPr>
      </w:r>
    </w:p>
    <w:tbl>
      <w:tblPr>
        <w:jc w:val="center"/>
        <w:tblW w:w="0" w:type="auto"/>
        <w:tblBorders/>
        <w:tblLook w:val="04A0" w:firstRow="1" w:lastRow="0" w:firstColumn="1" w:lastColumn="0" w:noHBand="0" w:noVBand="1"/>
      </w:tblPr>
      <w:tblGrid>
        <w:gridCol w:w="9360"/>
      </w:tblGrid>
      <w:tr>
        <w:trPr/>
        <w:tc>
          <w:tcPr>
            <w:shd w:val="clear" w:color="auto" w:fill="f8f9fa"/>
            <w:tcBorders>
              <w:top w:val="single" w:color="cccccc" w:sz="4" w:space="0"/>
              <w:left w:val="single" w:color="3b82f6" w:sz="12" w:space="0"/>
              <w:bottom w:val="single" w:color="cccccc" w:sz="4" w:space="0"/>
              <w:right w:val="single" w:color="cccccc" w:sz="4" w:space="0"/>
            </w:tcBorders>
            <w:tcMar>
              <w:left w:w="140" w:type="dxa"/>
              <w:top w:w="100" w:type="dxa"/>
              <w:right w:w="140" w:type="dxa"/>
              <w:bottom w:w="100" w:type="dxa"/>
            </w:tcMar>
            <w:tcW w:w="9360" w:type="dxa"/>
          </w:tcPr>
          <w:p>
            <w:pPr>
              <w:pBdr/>
              <w:spacing w:after="0" w:line="240" w:lineRule="auto"/>
              <w:ind/>
              <w:rPr/>
            </w:pPr>
            <w:r>
              <w:rPr>
                <w:rFonts w:ascii="Courier New" w:hAnsi="Courier New"/>
                <w:color w:val="1e293b"/>
                <w:sz w:val="17"/>
              </w:rPr>
              <w:t xml:space="preserve">[Usuario / Teléfono]       [Repartidor / Teléfono]       [Restaurante / Tablet]</w:t>
              <w:br/>
              <w:t xml:space="preserve">    </w:t>
            </w:r>
            <w:r>
              <w:rPr>
                <w:rFonts w:ascii="Courier New" w:hAnsi="Courier New"/>
                <w:color w:val="1e293b"/>
                <w:sz w:val="17"/>
              </w:rPr>
              <w:t xml:space="preserve">     │                            │                            │</w:t>
              <w:br/>
              <w:t xml:space="preserve">         ▼                            ▼                            ▼</w:t>
              <w:br/>
              <w:t xml:space="preserve">  [A-GPS / Touch]              [A-GPS / Touch]               [Pantalla Táctil]</w:t>
              <w:br/>
              <w:t xml:space="preserve">         │                            │    </w:t>
            </w:r>
            <w:r>
              <w:rPr>
                <w:rFonts w:ascii="Courier New" w:hAnsi="Courier New"/>
                <w:color w:val="1e293b"/>
                <w:sz w:val="17"/>
              </w:rPr>
              <w:t xml:space="preserve">                        │</w:t>
              <w:br/>
              <w:t xml:space="preserve">         └─────────────┬──────────────┴────────────────────────────┘</w:t>
              <w:br/>
              <w:t xml:space="preserve">                       │ Red Móvil 4G/5G / Protocolo HTTPS - WebSockets</w:t>
              <w:br/>
              <w:t xml:space="preserve">                       ▼</w:t>
              <w:br/>
              <w:t xml:space="preserve">        ┌──────────────────────────────┐</w:t>
              <w:br/>
              <w:t xml:space="preserve">        │  Balanceador </w:t>
            </w:r>
            <w:r>
              <w:rPr>
                <w:rFonts w:ascii="Courier New" w:hAnsi="Courier New"/>
                <w:color w:val="1e293b"/>
                <w:sz w:val="17"/>
              </w:rPr>
              <w:t xml:space="preserve">de Carga (ALB)  │</w:t>
              <w:br/>
              <w:t xml:space="preserve">        │  &amp; API Gateway Central       │</w:t>
              <w:br/>
              <w:t xml:space="preserve">        └──────────────┬───────────────┘</w:t>
              <w:br/>
              <w:t xml:space="preserve">                       │</w:t>
              <w:br/>
              <w:t xml:space="preserve">       ┌───────────────┴───────────────┐</w:t>
              <w:br/>
              <w:t xml:space="preserve">       ▼                               ▼</w:t>
              <w:br/>
              <w:t xml:space="preserve">┌─────────────────────┐      ┌───────────────────</w:t>
            </w:r>
            <w:r>
              <w:rPr>
                <w:rFonts w:ascii="Courier New" w:hAnsi="Courier New"/>
                <w:color w:val="1e293b"/>
                <w:sz w:val="17"/>
              </w:rPr>
              <w:t xml:space="preserve">──┐</w:t>
              <w:br/>
              <w:t xml:space="preserve">│  Microservicio de   │      │  Microservicio de   │</w:t>
              <w:br/>
              <w:t xml:space="preserve">│  Órdenes y Pagos    │      │  Rastreo y Asignación│</w:t>
              <w:br/>
              <w:t xml:space="preserve">└──────────┬──────────┘      └──────────┬──────────┘</w:t>
              <w:br/>
              <w:t xml:space="preserve">           │                            │</w:t>
              <w:br/>
              <w:t xml:space="preserve">           ▼                            ▼</w:t>
              <w:br/>
              <w:t xml:space="preserve">┌───────</w:t>
            </w:r>
            <w:r>
              <w:rPr>
                <w:rFonts w:ascii="Courier New" w:hAnsi="Courier New"/>
                <w:color w:val="1e293b"/>
                <w:sz w:val="17"/>
              </w:rPr>
              <w:t xml:space="preserve">──────────────┐      ┌─────────────────────┐</w:t>
              <w:br/>
              <w:t xml:space="preserve">│ Base de Datos ACID  │      │ Clúster en Memoria  │</w:t>
              <w:br/>
              <w:t xml:space="preserve">│ (PostgreSQL/Aurora) │      │ (Redis / Kafka)     │</w:t>
              <w:br/>
              <w:t xml:space="preserve">│ [Almacenamiento]    │      │ [Memoria RAM 100%]  │</w:t>
              <w:br/>
              <w:t xml:space="preserve">└─────────────────────┘      └─────────────────────┘</w:t>
            </w:r>
            <w:r/>
          </w:p>
        </w:tc>
      </w:tr>
    </w:tbl>
    <w:p>
      <w:pPr>
        <w:keepNext w:val="true"/>
        <w:pBdr/>
        <w:spacing w:after="80" w:before="200"/>
        <w:ind/>
        <w:rPr/>
      </w:pPr>
      <w:r>
        <w:rPr>
          <w:rFonts w:ascii="Times New Roman" w:hAnsi="Times New Roman"/>
          <w:b/>
          <w:color w:val="000000"/>
          <w:sz w:val="24"/>
        </w:rPr>
        <w:t xml:space="preserve">4.5. Análisis de Periféricos y Sistemas de Entrada</w:t>
      </w:r>
      <w:r/>
    </w:p>
    <w:p>
      <w:pPr>
        <w:keepNext w:val="true"/>
        <w:pBdr/>
        <w:spacing w:after="60" w:before="160"/>
        <w:ind/>
        <w:rPr/>
      </w:pPr>
      <w:r>
        <w:rPr>
          <w:rFonts w:ascii="Times New Roman" w:hAnsi="Times New Roman"/>
          <w:b/>
          <w:i/>
          <w:color w:val="000000"/>
          <w:sz w:val="24"/>
        </w:rPr>
        <w:t xml:space="preserve">A. Dispositivos de entrada que utiliza el sistema</w:t>
      </w:r>
      <w:r/>
    </w:p>
    <w:p>
      <w:pPr>
        <w:pBdr/>
        <w:spacing w:after="80" w:line="360" w:lineRule="auto"/>
        <w:ind/>
        <w:jc w:val="both"/>
        <w:rPr/>
      </w:pPr>
      <w:r>
        <w:rPr>
          <w:rFonts w:ascii="Times New Roman" w:hAnsi="Times New Roman"/>
        </w:rPr>
        <w:t xml:space="preserve">Para que el software tome decisiones correctas, depende de la captura precisa de datos del mundo exterior a través de periféricos y sensores especializados:</w:t>
      </w:r>
      <w:r/>
    </w:p>
    <w:p>
      <w:pPr>
        <w:pBdr/>
        <w:spacing w:after="80"/>
        <w:ind w:hanging="576" w:left="576"/>
        <w:rPr/>
      </w:pPr>
      <w:r>
        <w:rPr>
          <w:rFonts w:ascii="Times New Roman" w:hAnsi="Times New Roman"/>
          <w:b/>
        </w:rPr>
        <w:t xml:space="preserve">1. </w:t>
      </w:r>
      <w:r>
        <w:rPr>
          <w:rFonts w:ascii="Times New Roman" w:hAnsi="Times New Roman"/>
          <w:b/>
        </w:rPr>
        <w:t xml:space="preserve">Módulo GNSS / GPS Asistido (A-GPS):</w:t>
      </w:r>
      <w:r>
        <w:rPr>
          <w:rFonts w:ascii="Times New Roman" w:hAnsi="Times New Roman"/>
        </w:rPr>
        <w:t xml:space="preserve"> Es el periférico de entrada más importante. Recibe señales de satélites en órbita y torres de telefonía celular para convertir ondas electromagnéticas en coordenadas vectoriales (latitud, longitud, altitud y velocidad).</w:t>
      </w:r>
      <w:r/>
    </w:p>
    <w:p>
      <w:pPr>
        <w:pBdr/>
        <w:spacing w:after="80"/>
        <w:ind w:hanging="576" w:left="576"/>
        <w:rPr/>
      </w:pPr>
      <w:r>
        <w:rPr>
          <w:rFonts w:ascii="Times New Roman" w:hAnsi="Times New Roman"/>
          <w:b/>
        </w:rPr>
        <w:t xml:space="preserve">2. </w:t>
      </w:r>
      <w:r>
        <w:rPr>
          <w:rFonts w:ascii="Times New Roman" w:hAnsi="Times New Roman"/>
          <w:b/>
        </w:rPr>
        <w:t xml:space="preserve">Pantalla táctil capacitiva (*Touchscreen*):</w:t>
      </w:r>
      <w:r>
        <w:rPr>
          <w:rFonts w:ascii="Times New Roman" w:hAnsi="Times New Roman"/>
        </w:rPr>
        <w:t xml:space="preserve"> Panel con una cuadrícula de sensores que detectan los cambios en la capacitancia eléctrica producidos por el dedo humano, permitiendo registrar toques, gestos de arrastre (</w:t>
      </w:r>
      <w:r>
        <w:rPr>
          <w:rFonts w:ascii="Times New Roman" w:hAnsi="Times New Roman"/>
          <w:i/>
        </w:rPr>
        <w:t xml:space="preserve">scroll</w:t>
      </w:r>
      <w:r>
        <w:rPr>
          <w:rFonts w:ascii="Times New Roman" w:hAnsi="Times New Roman"/>
        </w:rPr>
        <w:t xml:space="preserve">) y pellizcos (</w:t>
      </w:r>
      <w:r>
        <w:rPr>
          <w:rFonts w:ascii="Times New Roman" w:hAnsi="Times New Roman"/>
          <w:i/>
        </w:rPr>
        <w:t xml:space="preserve">pinch-to-zoom</w:t>
      </w:r>
      <w:r>
        <w:rPr>
          <w:rFonts w:ascii="Times New Roman" w:hAnsi="Times New Roman"/>
        </w:rPr>
        <w:t xml:space="preserve">) en el mapa.</w:t>
      </w:r>
      <w:r/>
    </w:p>
    <w:p>
      <w:pPr>
        <w:pBdr/>
        <w:spacing w:after="80"/>
        <w:ind w:hanging="576" w:left="576"/>
        <w:rPr/>
      </w:pPr>
      <w:r>
        <w:rPr>
          <w:rFonts w:ascii="Times New Roman" w:hAnsi="Times New Roman"/>
          <w:b/>
        </w:rPr>
        <w:t xml:space="preserve">3. </w:t>
      </w:r>
      <w:r>
        <w:rPr>
          <w:rFonts w:ascii="Times New Roman" w:hAnsi="Times New Roman"/>
          <w:b/>
        </w:rPr>
        <w:t xml:space="preserve">Cámara digital con sensor CMOS:</w:t>
      </w:r>
      <w:r>
        <w:rPr>
          <w:rFonts w:ascii="Times New Roman" w:hAnsi="Times New Roman"/>
        </w:rPr>
        <w:t xml:space="preserve"> Utilizada para capturar fotografías de prueba de entrega (verificación del pedido en portería), escanear códigos de barras de productos en supermercados y validar la identidad del repartidor mediante biometría facial.</w:t>
      </w:r>
      <w:r/>
    </w:p>
    <w:p>
      <w:pPr>
        <w:pBdr/>
        <w:spacing w:after="80"/>
        <w:ind w:hanging="576" w:left="576"/>
        <w:rPr/>
      </w:pPr>
      <w:r>
        <w:rPr>
          <w:rFonts w:ascii="Times New Roman" w:hAnsi="Times New Roman"/>
          <w:b/>
        </w:rPr>
        <w:t xml:space="preserve">4. </w:t>
      </w:r>
      <w:r>
        <w:rPr>
          <w:rFonts w:ascii="Times New Roman" w:hAnsi="Times New Roman"/>
          <w:b/>
        </w:rPr>
        <w:t xml:space="preserve">Sensores inerciales (Acelerómetro y Giroscopio):</w:t>
      </w:r>
      <w:r>
        <w:rPr>
          <w:rFonts w:ascii="Times New Roman" w:hAnsi="Times New Roman"/>
        </w:rPr>
        <w:t xml:space="preserve"> Miden aceleraciones lineales y cambios en la orientación espacial del teléfono. Esto permite al algoritmo de la aplicación del repartidor deducir si el usuario va en moto, bicicleta o a pie, y si el teléfono está montado en un soporte vehicular.</w:t>
      </w:r>
      <w:r/>
    </w:p>
    <w:p>
      <w:pPr>
        <w:pBdr/>
        <w:spacing w:after="80"/>
        <w:ind w:hanging="576" w:left="576"/>
        <w:rPr/>
      </w:pPr>
      <w:r>
        <w:rPr>
          <w:rFonts w:ascii="Times New Roman" w:hAnsi="Times New Roman"/>
          <w:b/>
        </w:rPr>
        <w:t xml:space="preserve">5. </w:t>
      </w:r>
      <w:r>
        <w:rPr>
          <w:rFonts w:ascii="Times New Roman" w:hAnsi="Times New Roman"/>
          <w:b/>
        </w:rPr>
        <w:t xml:space="preserve">Micrófono:</w:t>
      </w:r>
      <w:r>
        <w:rPr>
          <w:rFonts w:ascii="Times New Roman" w:hAnsi="Times New Roman"/>
        </w:rPr>
        <w:t xml:space="preserve"> Permite la entrada de audio para notas de voz directas entre cliente y repartidor al detallar instrucciones de acceso ("el timbre blanco junto a la reja negra").</w:t>
      </w:r>
      <w:r/>
    </w:p>
    <w:p>
      <w:pPr>
        <w:pBdr/>
        <w:spacing w:after="80"/>
        <w:ind w:hanging="576" w:left="576"/>
        <w:rPr/>
      </w:pPr>
      <w:r>
        <w:rPr>
          <w:rFonts w:ascii="Times New Roman" w:hAnsi="Times New Roman"/>
          <w:b/>
        </w:rPr>
        <w:t xml:space="preserve">6. </w:t>
      </w:r>
      <w:r>
        <w:rPr>
          <w:rFonts w:ascii="Times New Roman" w:hAnsi="Times New Roman"/>
          <w:b/>
        </w:rPr>
        <w:t xml:space="preserve">Sensores biométricos (Lector de huella dactilar y sensores faciales 3D):</w:t>
      </w:r>
      <w:r>
        <w:rPr>
          <w:rFonts w:ascii="Times New Roman" w:hAnsi="Times New Roman"/>
        </w:rPr>
        <w:t xml:space="preserve"> Autentican transacciones financieras de manera instantánea mediante el enclave seguro del procesador (</w:t>
      </w:r>
      <w:r>
        <w:rPr>
          <w:rFonts w:ascii="Times New Roman" w:hAnsi="Times New Roman"/>
          <w:i/>
        </w:rPr>
        <w:t xml:space="preserve">Secure Enclave / Trusted Execution Environment</w:t>
      </w:r>
      <w:r>
        <w:rPr>
          <w:rFonts w:ascii="Times New Roman" w:hAnsi="Times New Roman"/>
        </w:rPr>
        <w:t xml:space="preserve">).</w:t>
      </w:r>
      <w:r/>
    </w:p>
    <w:p>
      <w:pPr>
        <w:keepNext w:val="true"/>
        <w:pBdr/>
        <w:spacing w:after="60" w:before="160"/>
        <w:ind/>
        <w:rPr/>
      </w:pPr>
      <w:r>
        <w:rPr>
          <w:rFonts w:ascii="Times New Roman" w:hAnsi="Times New Roman"/>
          <w:b/>
          <w:i/>
          <w:color w:val="000000"/>
          <w:sz w:val="24"/>
        </w:rPr>
        <w:t xml:space="preserve">B. Periféricos que permiten interactuar con él (Salida y retroalimentación)</w:t>
      </w:r>
      <w:r/>
    </w:p>
    <w:p>
      <w:pPr>
        <w:pStyle w:val="733"/>
        <w:pBdr/>
        <w:spacing w:after="60" w:line="360" w:lineRule="auto"/>
        <w:ind/>
        <w:rPr/>
      </w:pPr>
      <w:r>
        <w:rPr>
          <w:rFonts w:ascii="Times New Roman" w:hAnsi="Times New Roman"/>
          <w:b/>
        </w:rPr>
        <w:t xml:space="preserve">Pantalla OLED/IPS de alta densidad:</w:t>
      </w:r>
      <w:r>
        <w:rPr>
          <w:rFonts w:ascii="Times New Roman" w:hAnsi="Times New Roman"/>
        </w:rPr>
        <w:t xml:space="preserve"> Traduce mapas, listas de productos y tiempos de entrega en estímulos visuales con contraste dinámico.</w:t>
      </w:r>
      <w:r/>
    </w:p>
    <w:p>
      <w:pPr>
        <w:pStyle w:val="733"/>
        <w:pBdr/>
        <w:spacing w:after="60" w:line="360" w:lineRule="auto"/>
        <w:ind/>
        <w:rPr/>
      </w:pPr>
      <w:r>
        <w:rPr>
          <w:rFonts w:ascii="Times New Roman" w:hAnsi="Times New Roman"/>
          <w:b/>
        </w:rPr>
        <w:t xml:space="preserve">Motor de vibración háptica (*Haptic Engine*):</w:t>
      </w:r>
      <w:r>
        <w:rPr>
          <w:rFonts w:ascii="Times New Roman" w:hAnsi="Times New Roman"/>
        </w:rPr>
        <w:t xml:space="preserve"> Proporciona retroalimentación táctil al repartidor cuando entra una nueva orden o al usuario cuando el domiciliario está a menos de 100 metros, alertándolo sin obligarlo a mirar la pantalla.</w:t>
      </w:r>
      <w:r/>
    </w:p>
    <w:p>
      <w:pPr>
        <w:pStyle w:val="733"/>
        <w:pBdr/>
        <w:spacing w:after="60" w:line="360" w:lineRule="auto"/>
        <w:ind/>
        <w:rPr/>
      </w:pPr>
      <w:r>
        <w:rPr>
          <w:rFonts w:ascii="Times New Roman" w:hAnsi="Times New Roman"/>
          <w:b/>
        </w:rPr>
        <w:t xml:space="preserve">Altavoces y transductores acústicos:</w:t>
      </w:r>
      <w:r>
        <w:rPr>
          <w:rFonts w:ascii="Times New Roman" w:hAnsi="Times New Roman"/>
        </w:rPr>
        <w:t xml:space="preserve"> Emiten alertas sonoras distintivas que destacan sobre el ruido ambiental de una cocina o del tráfico callejero.</w:t>
      </w:r>
      <w:r/>
    </w:p>
    <w:p>
      <w:pPr>
        <w:pStyle w:val="733"/>
        <w:pBdr/>
        <w:spacing w:after="60" w:line="360" w:lineRule="auto"/>
        <w:ind/>
        <w:rPr/>
      </w:pPr>
      <w:r>
        <w:rPr>
          <w:rFonts w:ascii="Times New Roman" w:hAnsi="Times New Roman"/>
          <w:b/>
        </w:rPr>
        <w:t xml:space="preserve">Impresoras térmicas de tickets (en restaurantes aliados):</w:t>
      </w:r>
      <w:r>
        <w:rPr>
          <w:rFonts w:ascii="Times New Roman" w:hAnsi="Times New Roman"/>
        </w:rPr>
        <w:t xml:space="preserve"> Periférico de salida conectado por Bluetooth o red local que imprime automáticamente la comanda en papel térmico para los cocineros al confirmarse la orden.</w:t>
      </w:r>
      <w:r/>
    </w:p>
    <w:p>
      <w:pPr>
        <w:keepNext w:val="true"/>
        <w:pBdr/>
        <w:spacing w:after="60" w:before="160"/>
        <w:ind/>
        <w:rPr/>
      </w:pPr>
      <w:r>
        <w:rPr>
          <w:rFonts w:ascii="Times New Roman" w:hAnsi="Times New Roman"/>
          <w:b/>
          <w:i/>
          <w:color w:val="000000"/>
          <w:sz w:val="24"/>
        </w:rPr>
        <w:t xml:space="preserve">C. Cómo el usuario introduce información en el sistema</w:t>
      </w:r>
      <w:r/>
    </w:p>
    <w:p>
      <w:pPr>
        <w:pBdr/>
        <w:spacing w:after="80" w:line="360" w:lineRule="auto"/>
        <w:ind/>
        <w:jc w:val="both"/>
        <w:rPr/>
      </w:pPr>
      <w:r>
        <w:rPr>
          <w:rFonts w:ascii="Times New Roman" w:hAnsi="Times New Roman"/>
        </w:rPr>
        <w:t xml:space="preserve">El flujo de entrada de información combina métodos directos e indirectos:</w:t>
      </w:r>
      <w:r/>
    </w:p>
    <w:p>
      <w:pPr>
        <w:pStyle w:val="733"/>
        <w:pBdr/>
        <w:spacing w:after="60" w:line="360" w:lineRule="auto"/>
        <w:ind/>
        <w:rPr/>
      </w:pPr>
      <w:r>
        <w:rPr>
          <w:rFonts w:ascii="Times New Roman" w:hAnsi="Times New Roman"/>
          <w:b/>
        </w:rPr>
        <w:t xml:space="preserve">Entrada directa (consciente):</w:t>
      </w:r>
      <w:r>
        <w:rPr>
          <w:rFonts w:ascii="Times New Roman" w:hAnsi="Times New Roman"/>
        </w:rPr>
        <w:t xml:space="preserve"> El usuario teclea en el teclado virtual en pantalla para buscar platos específicos, selecciona botones de opciones (tipo de término de cocción, bebidas), ajusta la propina y confirma el pedido.</w:t>
      </w:r>
      <w:r/>
    </w:p>
    <w:p>
      <w:pPr>
        <w:pStyle w:val="733"/>
        <w:pBdr/>
        <w:spacing w:after="60" w:line="360" w:lineRule="auto"/>
        <w:ind/>
        <w:rPr/>
      </w:pPr>
      <w:r>
        <w:rPr>
          <w:rFonts w:ascii="Times New Roman" w:hAnsi="Times New Roman"/>
          <w:b/>
        </w:rPr>
        <w:t xml:space="preserve">Entrada contextual e indirecta (automatizada):</w:t>
      </w:r>
      <w:r>
        <w:rPr>
          <w:rFonts w:ascii="Times New Roman" w:hAnsi="Times New Roman"/>
        </w:rPr>
        <w:t xml:space="preserve"> El sistema captura datos sin que el usuario tenga qu</w:t>
      </w:r>
      <w:r>
        <w:rPr>
          <w:rFonts w:ascii="Times New Roman" w:hAnsi="Times New Roman"/>
        </w:rPr>
        <w:t xml:space="preserve">e escribirlos: la geolocalización actual por GPS al abrir la app, la intensidad de la señal de red, el porcentaje de batería restante del teléfono y los patrones de navegación histórica. Esta combinación alimenta el motor de recomendaciones en tiempo real.</w:t>
      </w:r>
      <w:r/>
    </w:p>
    <w:p>
      <w:pPr>
        <w:keepNext w:val="true"/>
        <w:pBdr/>
        <w:spacing w:after="80" w:before="200"/>
        <w:ind/>
        <w:rPr/>
      </w:pPr>
      <w:r>
        <w:rPr>
          <w:rFonts w:ascii="Times New Roman" w:hAnsi="Times New Roman"/>
          <w:b/>
          <w:color w:val="000000"/>
          <w:sz w:val="24"/>
        </w:rPr>
        <w:t xml:space="preserve">4.6. Reflexión sobre Evolución Tecnológica</w:t>
      </w:r>
      <w:r/>
    </w:p>
    <w:p>
      <w:pPr>
        <w:keepNext w:val="true"/>
        <w:pBdr/>
        <w:spacing w:after="60" w:before="160"/>
        <w:ind/>
        <w:rPr/>
      </w:pPr>
      <w:r>
        <w:rPr>
          <w:rFonts w:ascii="Times New Roman" w:hAnsi="Times New Roman"/>
          <w:b/>
          <w:i/>
          <w:color w:val="000000"/>
          <w:sz w:val="24"/>
        </w:rPr>
        <w:t xml:space="preserve">A. Cómo habría sido un sistema similar hace 20 o 30 años</w:t>
      </w:r>
      <w:r/>
    </w:p>
    <w:p>
      <w:pPr>
        <w:pBdr/>
        <w:spacing w:after="80" w:line="360" w:lineRule="auto"/>
        <w:ind/>
        <w:jc w:val="both"/>
        <w:rPr/>
      </w:pPr>
      <w:r>
        <w:rPr>
          <w:rFonts w:ascii="Times New Roman" w:hAnsi="Times New Roman"/>
        </w:rPr>
        <w:t xml:space="preserve">Hace 25 o 30 años (década de 1990 o principios de los 2000), un sistema con la inmediatez y alcance de Rappi era </w:t>
      </w:r>
      <w:r>
        <w:rPr>
          <w:rFonts w:ascii="Times New Roman" w:hAnsi="Times New Roman"/>
          <w:b/>
        </w:rPr>
        <w:t xml:space="preserve">técnicamente inviable</w:t>
      </w:r>
      <w:r>
        <w:rPr>
          <w:rFonts w:ascii="Times New Roman" w:hAnsi="Times New Roman"/>
        </w:rPr>
        <w:t xml:space="preserve">. La entrega a domicilio existía, pero dependía de una infraestructura completamente analógica y fragmentada:</w:t>
      </w:r>
      <w:r/>
    </w:p>
    <w:p>
      <w:pPr>
        <w:pStyle w:val="733"/>
        <w:pBdr/>
        <w:spacing w:after="60" w:line="360" w:lineRule="auto"/>
        <w:ind/>
        <w:rPr/>
      </w:pPr>
      <w:r>
        <w:rPr>
          <w:rFonts w:ascii="Times New Roman" w:hAnsi="Times New Roman"/>
          <w:b/>
        </w:rPr>
        <w:t xml:space="preserve">Canal de entrada:</w:t>
      </w:r>
      <w:r>
        <w:rPr>
          <w:rFonts w:ascii="Times New Roman" w:hAnsi="Times New Roman"/>
        </w:rPr>
        <w:t xml:space="preserve"> Llamada por teléfono de línea fija con marcación por tonos o disco rotatorio.</w:t>
      </w:r>
      <w:r/>
    </w:p>
    <w:p>
      <w:pPr>
        <w:pStyle w:val="733"/>
        <w:pBdr/>
        <w:spacing w:after="60" w:line="360" w:lineRule="auto"/>
        <w:ind/>
        <w:rPr/>
      </w:pPr>
      <w:r>
        <w:rPr>
          <w:rFonts w:ascii="Times New Roman" w:hAnsi="Times New Roman"/>
          <w:b/>
        </w:rPr>
        <w:t xml:space="preserve">Registro y gestión:</w:t>
      </w:r>
      <w:r>
        <w:rPr>
          <w:rFonts w:ascii="Times New Roman" w:hAnsi="Times New Roman"/>
        </w:rPr>
        <w:t xml:space="preserve"> La persona del restaurante tomaba la orden a mano con bolígrafo sobre una libreta de papel autocopiativo. Si la línea estaba ocupada, el cliente debía colgar y volver a intentar varias veces.</w:t>
      </w:r>
      <w:r/>
    </w:p>
    <w:p>
      <w:pPr>
        <w:pStyle w:val="733"/>
        <w:pBdr/>
        <w:spacing w:after="60" w:line="360" w:lineRule="auto"/>
        <w:ind/>
        <w:rPr/>
      </w:pPr>
      <w:r>
        <w:rPr>
          <w:rFonts w:ascii="Times New Roman" w:hAnsi="Times New Roman"/>
          <w:b/>
        </w:rPr>
        <w:t xml:space="preserve">Navegación y periféricos:</w:t>
      </w:r>
      <w:r>
        <w:rPr>
          <w:rFonts w:ascii="Times New Roman" w:hAnsi="Times New Roman"/>
        </w:rPr>
        <w:t xml:space="preserve"> El domiciliario er</w:t>
      </w:r>
      <w:r>
        <w:rPr>
          <w:rFonts w:ascii="Times New Roman" w:hAnsi="Times New Roman"/>
        </w:rPr>
        <w:t xml:space="preserve">a un empleado contratado por el local, quien utilizaba guías cartográficas impresas en papel (como la Guía Roji o planos urbanos en papel) para memorizar la ruta antes de salir. No existía forma de saber dónde estaba el mensajero una vez cerraba la puerta.</w:t>
      </w:r>
      <w:r/>
    </w:p>
    <w:p>
      <w:pPr>
        <w:pStyle w:val="733"/>
        <w:pBdr/>
        <w:spacing w:after="60" w:line="360" w:lineRule="auto"/>
        <w:ind/>
        <w:rPr/>
      </w:pPr>
      <w:r>
        <w:rPr>
          <w:rFonts w:ascii="Times New Roman" w:hAnsi="Times New Roman"/>
          <w:b/>
        </w:rPr>
        <w:t xml:space="preserve">Transacción económica:</w:t>
      </w:r>
      <w:r>
        <w:rPr>
          <w:rFonts w:ascii="Times New Roman" w:hAnsi="Times New Roman"/>
        </w:rPr>
        <w:t xml:space="preserve"> Exclusivamente en efectivo al llegar a la puerta, exigiendo que el domiciliario llevara monedas y billetes para dar el cambio manual.</w:t>
      </w:r>
      <w:r/>
    </w:p>
    <w:p>
      <w:pPr>
        <w:keepNext w:val="true"/>
        <w:pBdr/>
        <w:spacing w:after="60" w:before="160"/>
        <w:ind/>
        <w:rPr/>
      </w:pPr>
      <w:r>
        <w:rPr>
          <w:rFonts w:ascii="Times New Roman" w:hAnsi="Times New Roman"/>
          <w:b/>
          <w:i/>
          <w:color w:val="000000"/>
          <w:sz w:val="24"/>
        </w:rPr>
        <w:t xml:space="preserve">B. Cambios tecnológicos que permitieron su desarrollo actual</w:t>
      </w:r>
      <w:r/>
    </w:p>
    <w:p>
      <w:pPr>
        <w:pBdr/>
        <w:spacing w:after="80" w:line="360" w:lineRule="auto"/>
        <w:ind/>
        <w:jc w:val="both"/>
        <w:rPr/>
      </w:pPr>
      <w:r>
        <w:rPr>
          <w:rFonts w:ascii="Times New Roman" w:hAnsi="Times New Roman"/>
        </w:rPr>
        <w:t xml:space="preserve">La existencia de Rappi hoy no es casualidad; es el fruto directo de la convergencia de varios saltos tecnológicos ocurridos en las últimas tres décadas:</w:t>
      </w:r>
      <w:r/>
    </w:p>
    <w:p>
      <w:pPr>
        <w:pBdr/>
        <w:spacing w:after="80"/>
        <w:ind w:hanging="576" w:left="576"/>
        <w:rPr/>
      </w:pPr>
      <w:r>
        <w:rPr>
          <w:rFonts w:ascii="Times New Roman" w:hAnsi="Times New Roman"/>
          <w:b/>
        </w:rPr>
        <w:t xml:space="preserve">1. </w:t>
      </w:r>
      <w:r>
        <w:rPr>
          <w:rFonts w:ascii="Times New Roman" w:hAnsi="Times New Roman"/>
          <w:b/>
        </w:rPr>
        <w:t xml:space="preserve">La masificación del Smartphone con A-GPS integrado:</w:t>
      </w:r>
      <w:r>
        <w:rPr>
          <w:rFonts w:ascii="Times New Roman" w:hAnsi="Times New Roman"/>
        </w:rPr>
        <w:t xml:space="preserve"> La llegada del iPhone en 2007 y el florecimiento del ecosistema Android transformaron un teléfono móvil en una computadora de bolsillo de alto rendimiento equipada con sensores de posición global de bajo costo y conexión constante.</w:t>
      </w:r>
      <w:r/>
    </w:p>
    <w:p>
      <w:pPr>
        <w:pBdr/>
        <w:spacing w:after="80"/>
        <w:ind w:hanging="576" w:left="576"/>
        <w:rPr/>
      </w:pPr>
      <w:r>
        <w:rPr>
          <w:rFonts w:ascii="Times New Roman" w:hAnsi="Times New Roman"/>
          <w:b/>
        </w:rPr>
        <w:t xml:space="preserve">2. </w:t>
      </w:r>
      <w:r>
        <w:rPr>
          <w:rFonts w:ascii="Times New Roman" w:hAnsi="Times New Roman"/>
          <w:b/>
        </w:rPr>
        <w:t xml:space="preserve">El despliegue de redes móviles de alta velocidad y baja latencia (3G, 4G LTE y 5G):</w:t>
      </w:r>
      <w:r>
        <w:rPr>
          <w:rFonts w:ascii="Times New Roman" w:hAnsi="Times New Roman"/>
        </w:rPr>
        <w:t xml:space="preserve"> El salto de las lentas conexiones WAP/GPRS al estándar LTE permitió transmitir datos enriquecidos (imágenes en alta definición de platos, streaming continuo de coordenadas cada 3 segundos) con paquetes de datos accesibles.</w:t>
      </w:r>
      <w:r/>
    </w:p>
    <w:p>
      <w:pPr>
        <w:pBdr/>
        <w:spacing w:after="80"/>
        <w:ind w:hanging="576" w:left="576"/>
        <w:rPr/>
      </w:pPr>
      <w:r>
        <w:rPr>
          <w:rFonts w:ascii="Times New Roman" w:hAnsi="Times New Roman"/>
          <w:b/>
        </w:rPr>
        <w:t xml:space="preserve">3. </w:t>
      </w:r>
      <w:r>
        <w:rPr>
          <w:rFonts w:ascii="Times New Roman" w:hAnsi="Times New Roman"/>
          <w:b/>
        </w:rPr>
        <w:t xml:space="preserve">El advenimiento de la computación en la nube elástica (*Cloud Computing*):</w:t>
      </w:r>
      <w:r>
        <w:rPr>
          <w:rFonts w:ascii="Times New Roman" w:hAnsi="Times New Roman"/>
        </w:rPr>
        <w:t xml:space="preserve"> AWS, GCP y Azure eliminaron la necesidad de comprar y mantener servidores físicos costosos en cuartos fríos. Las empresas nacientes pasaron de pagar grandes sumas en capital inicial (</w:t>
      </w:r>
      <w:r>
        <w:rPr>
          <w:rFonts w:ascii="Times New Roman" w:hAnsi="Times New Roman"/>
          <w:i/>
        </w:rPr>
        <w:t xml:space="preserve">CapEx</w:t>
      </w:r>
      <w:r>
        <w:rPr>
          <w:rFonts w:ascii="Times New Roman" w:hAnsi="Times New Roman"/>
        </w:rPr>
        <w:t xml:space="preserve">) a pagar únicamente por los recursos de cómputo que consumen por segundo (</w:t>
      </w:r>
      <w:r>
        <w:rPr>
          <w:rFonts w:ascii="Times New Roman" w:hAnsi="Times New Roman"/>
          <w:i/>
        </w:rPr>
        <w:t xml:space="preserve">OpEx</w:t>
      </w:r>
      <w:r>
        <w:rPr>
          <w:rFonts w:ascii="Times New Roman" w:hAnsi="Times New Roman"/>
        </w:rPr>
        <w:t xml:space="preserve">).</w:t>
      </w:r>
      <w:r/>
    </w:p>
    <w:p>
      <w:pPr>
        <w:pBdr/>
        <w:spacing w:after="80"/>
        <w:ind w:hanging="576" w:left="576"/>
        <w:rPr/>
      </w:pPr>
      <w:r>
        <w:rPr>
          <w:rFonts w:ascii="Times New Roman" w:hAnsi="Times New Roman"/>
          <w:b/>
        </w:rPr>
        <w:t xml:space="preserve">4. </w:t>
      </w:r>
      <w:r>
        <w:rPr>
          <w:rFonts w:ascii="Times New Roman" w:hAnsi="Times New Roman"/>
          <w:b/>
        </w:rPr>
        <w:t xml:space="preserve">La consolidación de pasarelas de pago digitales y banca abierta:</w:t>
      </w:r>
      <w:r>
        <w:rPr>
          <w:rFonts w:ascii="Times New Roman" w:hAnsi="Times New Roman"/>
        </w:rPr>
        <w:t xml:space="preserve"> La estandarización de APIs bancarias seguras y billeteras móviles permitió confiar el débito automático en segundos, mitigando el riesgo de robo de efectivo en calle.</w:t>
      </w:r>
      <w:r/>
    </w:p>
    <w:p>
      <w:pPr>
        <w:pBdr/>
        <w:spacing w:after="80"/>
        <w:ind w:hanging="576" w:left="576"/>
        <w:rPr/>
      </w:pPr>
      <w:r>
        <w:rPr>
          <w:rFonts w:ascii="Times New Roman" w:hAnsi="Times New Roman"/>
          <w:b/>
        </w:rPr>
        <w:t xml:space="preserve">5. </w:t>
      </w:r>
      <w:r>
        <w:rPr>
          <w:rFonts w:ascii="Times New Roman" w:hAnsi="Times New Roman"/>
          <w:b/>
        </w:rPr>
        <w:t xml:space="preserve">Avances en algoritmos de sistemas distribuidos y bases de datos NoSQL:</w:t>
      </w:r>
      <w:r>
        <w:rPr>
          <w:rFonts w:ascii="Times New Roman" w:hAnsi="Times New Roman"/>
        </w:rPr>
        <w:t xml:space="preserve"> Motores capaces de manejar millones de lecturas y escrituras por segundo en memoria RAM sin bloqueos de tablas tradicionales.</w:t>
      </w:r>
      <w:r/>
    </w:p>
    <w:p>
      <w:pPr>
        <w:keepNext w:val="true"/>
        <w:pBdr/>
        <w:spacing w:after="60" w:before="160"/>
        <w:ind/>
        <w:rPr/>
      </w:pPr>
      <w:r>
        <w:rPr>
          <w:rFonts w:ascii="Times New Roman" w:hAnsi="Times New Roman"/>
          <w:b/>
          <w:i/>
          <w:color w:val="000000"/>
          <w:sz w:val="24"/>
        </w:rPr>
        <w:t xml:space="preserve">C. Tendencias que influirán en su evolución futura</w:t>
      </w:r>
      <w:r/>
    </w:p>
    <w:p>
      <w:pPr>
        <w:pBdr/>
        <w:spacing w:after="80" w:line="360" w:lineRule="auto"/>
        <w:ind/>
        <w:jc w:val="both"/>
        <w:rPr/>
      </w:pPr>
      <w:r>
        <w:rPr>
          <w:rFonts w:ascii="Times New Roman" w:hAnsi="Times New Roman"/>
        </w:rPr>
        <w:t xml:space="preserve">El sector del comercio rápido seguirá mutando en la próxima década impulsado por nuevas fronteras de la ingeniería de software y el hardware:</w:t>
      </w:r>
      <w:r/>
    </w:p>
    <w:p>
      <w:pPr>
        <w:pStyle w:val="733"/>
        <w:pBdr/>
        <w:spacing w:after="60" w:line="360" w:lineRule="auto"/>
        <w:ind/>
        <w:rPr/>
      </w:pPr>
      <w:r>
        <w:rPr>
          <w:rFonts w:ascii="Times New Roman" w:hAnsi="Times New Roman"/>
          <w:b/>
        </w:rPr>
        <w:t xml:space="preserve">Entregas autónomas mediante robótica terrestre y drones aéreos:</w:t>
      </w:r>
      <w:r>
        <w:rPr>
          <w:rFonts w:ascii="Times New Roman" w:hAnsi="Times New Roman"/>
        </w:rPr>
        <w:t xml:space="preserve"> Reemplazo progresivo del transporte tripulado en rutas de corta distancia mediante vehículos autónomos equipados con sensores LiDAR, visión por computador e inferencia de redes neuronales directamente en el dispositivo (</w:t>
      </w:r>
      <w:r>
        <w:rPr>
          <w:rFonts w:ascii="Times New Roman" w:hAnsi="Times New Roman"/>
          <w:i/>
        </w:rPr>
        <w:t xml:space="preserve">Edge AI</w:t>
      </w:r>
      <w:r>
        <w:rPr>
          <w:rFonts w:ascii="Times New Roman" w:hAnsi="Times New Roman"/>
        </w:rPr>
        <w:t xml:space="preserve">).</w:t>
      </w:r>
      <w:r/>
    </w:p>
    <w:p>
      <w:pPr>
        <w:pStyle w:val="733"/>
        <w:pBdr/>
        <w:spacing w:after="60" w:line="360" w:lineRule="auto"/>
        <w:ind/>
        <w:rPr/>
      </w:pPr>
      <w:r>
        <w:rPr>
          <w:rFonts w:ascii="Times New Roman" w:hAnsi="Times New Roman"/>
          <w:b/>
        </w:rPr>
        <w:t xml:space="preserve">Logística predictiva anticipatoria:</w:t>
      </w:r>
      <w:r>
        <w:rPr>
          <w:rFonts w:ascii="Times New Roman" w:hAnsi="Times New Roman"/>
        </w:rPr>
        <w:t xml:space="preserve"> Algoritmos de aprendizaje profundo que no esperarán a que el cliente ordene; basándose en patrones históricos, clima y horarios, prepararán o despacharán productos hacia almacenes satélite antes de que se confirme la compra.</w:t>
      </w:r>
      <w:r/>
    </w:p>
    <w:p>
      <w:pPr>
        <w:pStyle w:val="733"/>
        <w:pBdr/>
        <w:spacing w:after="60" w:line="360" w:lineRule="auto"/>
        <w:ind/>
        <w:rPr/>
      </w:pPr>
      <w:r>
        <w:rPr>
          <w:rFonts w:ascii="Times New Roman" w:hAnsi="Times New Roman"/>
          <w:b/>
        </w:rPr>
        <w:t xml:space="preserve">Interfaces conversacionales y multimodales con agentes de IA:</w:t>
      </w:r>
      <w:r>
        <w:rPr>
          <w:rFonts w:ascii="Times New Roman" w:hAnsi="Times New Roman"/>
        </w:rPr>
        <w:t xml:space="preserve"> Transición de interfaces basadas en listas y botones hacia asistentes inteligentes capaces de entender comandos de voz naturales complejos (</w:t>
      </w:r>
      <w:r>
        <w:rPr>
          <w:rFonts w:ascii="Times New Roman" w:hAnsi="Times New Roman"/>
          <w:i/>
        </w:rPr>
        <w:t xml:space="preserve">"Rappi, pídeme el almuerzo de siempre pero cámbiame la bebida por agua con gas y que llegue en media hora"</w:t>
      </w:r>
      <w:r>
        <w:rPr>
          <w:rFonts w:ascii="Times New Roman" w:hAnsi="Times New Roman"/>
        </w:rPr>
        <w:t xml:space="preserve">).</w:t>
      </w:r>
      <w:r/>
    </w:p>
    <w:p>
      <w:pPr>
        <w:pStyle w:val="733"/>
        <w:pBdr/>
        <w:spacing w:after="60" w:line="360" w:lineRule="auto"/>
        <w:ind/>
        <w:rPr/>
      </w:pPr>
      <w:r>
        <w:rPr>
          <w:rFonts w:ascii="Times New Roman" w:hAnsi="Times New Roman"/>
          <w:b/>
        </w:rPr>
        <w:t xml:space="preserve">Computación de borde (*Edge Computing*):</w:t>
      </w:r>
      <w:r>
        <w:rPr>
          <w:rFonts w:ascii="Times New Roman" w:hAnsi="Times New Roman"/>
        </w:rPr>
        <w:t xml:space="preserve"> Procesamiento de modelos de optimización de rutas directamente en terminales locales para reducir el consumo de ancho de banda y garantizar operación sin latencia incluso ante pérdidas intermitentes de conectividad.</w:t>
      </w:r>
      <w:r/>
    </w:p>
    <w:p>
      <w:pPr>
        <w:keepNext w:val="true"/>
        <w:pBdr/>
        <w:spacing w:after="120" w:before="280"/>
        <w:ind/>
        <w:rPr/>
      </w:pPr>
      <w:r>
        <w:rPr>
          <w:rFonts w:ascii="Times New Roman" w:hAnsi="Times New Roman"/>
          <w:b/>
          <w:color w:val="1f2937"/>
          <w:sz w:val="26"/>
        </w:rPr>
        <w:t xml:space="preserve">5. Conclusiones</w:t>
      </w:r>
      <w:r/>
    </w:p>
    <w:p>
      <w:pPr>
        <w:pBdr/>
        <w:spacing w:after="80" w:line="360" w:lineRule="auto"/>
        <w:ind/>
        <w:jc w:val="both"/>
        <w:rPr/>
      </w:pPr>
      <w:r>
        <w:rPr>
          <w:rFonts w:ascii="Times New Roman" w:hAnsi="Times New Roman"/>
        </w:rPr>
        <w:t xml:space="preserve">El análisis de Rappi como caso de estudio evidencia que el software de impacto contemporáneo nunca opera en el vacío; existe gracias a una simbiosis perfecta con el hardware que lo soporta y los principios de ingeniería que lo ordenan.</w:t>
      </w:r>
      <w:r/>
    </w:p>
    <w:p>
      <w:pPr>
        <w:pBdr/>
        <w:spacing w:after="80" w:line="360" w:lineRule="auto"/>
        <w:ind/>
        <w:jc w:val="both"/>
        <w:rPr/>
      </w:pPr>
      <w:r>
        <w:rPr>
          <w:rFonts w:ascii="Times New Roman" w:hAnsi="Times New Roman"/>
        </w:rPr>
        <w:t xml:space="preserve">Desde la perspectiva de la ingeniería de software, observamos que sin modularidad, desacoplamiento en microservicios y patrones de tolerancia a fallos, la concurrencia masiva colapsaría la plataforma en sus momentos </w:t>
      </w:r>
      <w:r>
        <w:rPr>
          <w:rFonts w:ascii="Times New Roman" w:hAnsi="Times New Roman"/>
        </w:rPr>
        <w:t xml:space="preserve">de mayor rentabilidad. En cuanto a la industria, Rappi refleja la madurez de la economía digital en Latinoamérica, transformando el transporte informal en una red logística organizada por algoritmos y monetizada a través de múltiples flujos diversificados.</w:t>
      </w:r>
      <w:r/>
    </w:p>
    <w:p>
      <w:pPr>
        <w:pBdr/>
        <w:spacing w:after="80" w:line="360" w:lineRule="auto"/>
        <w:ind/>
        <w:jc w:val="both"/>
        <w:rPr/>
      </w:pPr>
      <w:r>
        <w:rPr>
          <w:rFonts w:ascii="Times New Roman" w:hAnsi="Times New Roman"/>
        </w:rPr>
        <w:t xml:space="preserve">Por último, el estudio de la arquitectura computacional y los sistemas de entrada nos demuestra la relevancia de la jerarquía de memoria y los periféricos de estado sóli</w:t>
      </w:r>
      <w:r>
        <w:rPr>
          <w:rFonts w:ascii="Times New Roman" w:hAnsi="Times New Roman"/>
        </w:rPr>
        <w:t xml:space="preserve">do: la sincronización entre el sensor GPS en el bolsillo de un domiciliario en moto, los registros de un procesador ARM y los clústeres de memoria RAM en un centro de datos en la nube es lo que hace posible que una orden de comida llegue a nuestra puerta e</w:t>
      </w:r>
      <w:r>
        <w:rPr>
          <w:rFonts w:ascii="Times New Roman" w:hAnsi="Times New Roman"/>
        </w:rPr>
        <w:t xml:space="preserve">n minutos. Como futuros ingenieros de software, nuestra tarea no consiste únicamente en escribir código funcional, sino en diseñar con rigor arquitecturas seguras, eficientes y humanamente responsables que soporten el funcionamiento de la sociedad moderna.</w:t>
      </w:r>
      <w:r/>
    </w:p>
    <w:p>
      <w:pPr>
        <w:keepNext w:val="true"/>
        <w:pBdr/>
        <w:spacing w:after="160" w:before="280"/>
        <w:ind/>
        <w:rPr/>
      </w:pPr>
      <w:r>
        <w:rPr>
          <w:rFonts w:ascii="Times New Roman" w:hAnsi="Times New Roman"/>
          <w:b/>
          <w:sz w:val="26"/>
        </w:rPr>
        <w:t xml:space="preserve">6. Referencias Bibliográficas</w:t>
      </w:r>
      <w:r/>
    </w:p>
    <w:p>
      <w:pPr>
        <w:pBdr/>
        <w:spacing w:after="120" w:line="360" w:lineRule="auto"/>
        <w:ind w:hanging="720" w:left="720"/>
        <w:rPr/>
      </w:pPr>
      <w:r>
        <w:rPr>
          <w:rFonts w:ascii="Times New Roman" w:hAnsi="Times New Roman"/>
        </w:rPr>
        <w:t xml:space="preserve">Comer, D. E. (2015). </w:t>
      </w:r>
      <w:r>
        <w:rPr>
          <w:rFonts w:ascii="Times New Roman" w:hAnsi="Times New Roman"/>
          <w:i/>
        </w:rPr>
        <w:t xml:space="preserve">Redes de computadoras e Internet</w:t>
      </w:r>
      <w:r>
        <w:rPr>
          <w:rFonts w:ascii="Times New Roman" w:hAnsi="Times New Roman"/>
        </w:rPr>
        <w:t xml:space="preserve"> (6.ª ed.). Pearson Educación.</w:t>
      </w:r>
      <w:r/>
    </w:p>
    <w:p>
      <w:pPr>
        <w:pBdr/>
        <w:spacing w:after="120" w:line="360" w:lineRule="auto"/>
        <w:ind w:hanging="720" w:left="720"/>
        <w:rPr/>
      </w:pPr>
      <w:r>
        <w:rPr>
          <w:rFonts w:ascii="Times New Roman" w:hAnsi="Times New Roman"/>
        </w:rPr>
        <w:t xml:space="preserve">Fowler, M. (2018). </w:t>
      </w:r>
      <w:r>
        <w:rPr>
          <w:rFonts w:ascii="Times New Roman" w:hAnsi="Times New Roman"/>
          <w:i/>
        </w:rPr>
        <w:t xml:space="preserve">Refactoring: Improving the Design of Existing Code</w:t>
      </w:r>
      <w:r>
        <w:rPr>
          <w:rFonts w:ascii="Times New Roman" w:hAnsi="Times New Roman"/>
        </w:rPr>
        <w:t xml:space="preserve"> (2.ª ed.). Addison-Wesley Professional.</w:t>
      </w:r>
      <w:r/>
    </w:p>
    <w:p>
      <w:pPr>
        <w:pBdr/>
        <w:spacing w:after="120" w:line="360" w:lineRule="auto"/>
        <w:ind w:hanging="720" w:left="720"/>
        <w:rPr/>
      </w:pPr>
      <w:r>
        <w:rPr>
          <w:rFonts w:ascii="Times New Roman" w:hAnsi="Times New Roman"/>
        </w:rPr>
        <w:t xml:space="preserve">Hennessy, J. L., &amp; Patterson, D. A. (2019). </w:t>
      </w:r>
      <w:r>
        <w:rPr>
          <w:rFonts w:ascii="Times New Roman" w:hAnsi="Times New Roman"/>
          <w:i/>
        </w:rPr>
        <w:t xml:space="preserve">Computer Architecture: A Quantitative Approach</w:t>
      </w:r>
      <w:r>
        <w:rPr>
          <w:rFonts w:ascii="Times New Roman" w:hAnsi="Times New Roman"/>
        </w:rPr>
        <w:t xml:space="preserve"> (6.ª ed.). Morgan Kaufmann.</w:t>
      </w:r>
      <w:r/>
    </w:p>
    <w:p>
      <w:pPr>
        <w:pBdr/>
        <w:spacing w:after="120" w:line="360" w:lineRule="auto"/>
        <w:ind w:hanging="720" w:left="720"/>
        <w:rPr/>
      </w:pPr>
      <w:r>
        <w:rPr>
          <w:rFonts w:ascii="Times New Roman" w:hAnsi="Times New Roman"/>
        </w:rPr>
        <w:t xml:space="preserve">Kleppmann, M. (2017). </w:t>
      </w:r>
      <w:r>
        <w:rPr>
          <w:rFonts w:ascii="Times New Roman" w:hAnsi="Times New Roman"/>
          <w:i/>
        </w:rPr>
        <w:t xml:space="preserve">Designing Data-Intensive Applications: The Big Ideas Behind Reliable, Scalable, and Maintainable Systems</w:t>
      </w:r>
      <w:r>
        <w:rPr>
          <w:rFonts w:ascii="Times New Roman" w:hAnsi="Times New Roman"/>
        </w:rPr>
        <w:t xml:space="preserve">. O'Reilly Media.</w:t>
      </w:r>
      <w:r/>
    </w:p>
    <w:p>
      <w:pPr>
        <w:pBdr/>
        <w:spacing w:after="120" w:line="360" w:lineRule="auto"/>
        <w:ind w:hanging="720" w:left="720"/>
        <w:rPr/>
      </w:pPr>
      <w:r>
        <w:rPr>
          <w:rFonts w:ascii="Times New Roman" w:hAnsi="Times New Roman"/>
        </w:rPr>
        <w:t xml:space="preserve">Martin, R. C. (2017). </w:t>
      </w:r>
      <w:r>
        <w:rPr>
          <w:rFonts w:ascii="Times New Roman" w:hAnsi="Times New Roman"/>
          <w:i/>
        </w:rPr>
        <w:t xml:space="preserve">Clean Architecture: A Craftsman's Guide to Software Structure and Design</w:t>
      </w:r>
      <w:r>
        <w:rPr>
          <w:rFonts w:ascii="Times New Roman" w:hAnsi="Times New Roman"/>
        </w:rPr>
        <w:t xml:space="preserve">. Prentice Hall.</w:t>
      </w:r>
      <w:r/>
    </w:p>
    <w:p>
      <w:pPr>
        <w:pBdr/>
        <w:spacing w:after="120" w:line="360" w:lineRule="auto"/>
        <w:ind w:hanging="720" w:left="720"/>
        <w:rPr/>
      </w:pPr>
      <w:r>
        <w:rPr>
          <w:rFonts w:ascii="Times New Roman" w:hAnsi="Times New Roman"/>
        </w:rPr>
        <w:t xml:space="preserve">Patterson, D. A., &amp; Hennessy, J. L. (2018). </w:t>
      </w:r>
      <w:r>
        <w:rPr>
          <w:rFonts w:ascii="Times New Roman" w:hAnsi="Times New Roman"/>
          <w:i/>
        </w:rPr>
        <w:t xml:space="preserve">Computer Organization and Design: The Hardware/Software Interface</w:t>
      </w:r>
      <w:r>
        <w:rPr>
          <w:rFonts w:ascii="Times New Roman" w:hAnsi="Times New Roman"/>
        </w:rPr>
        <w:t xml:space="preserve"> (RISC-V Edition). Morgan Kaufmann.</w:t>
      </w:r>
      <w:r/>
    </w:p>
    <w:p>
      <w:pPr>
        <w:pBdr/>
        <w:spacing w:after="120" w:line="360" w:lineRule="auto"/>
        <w:ind w:hanging="720" w:left="720"/>
        <w:rPr/>
      </w:pPr>
      <w:r>
        <w:rPr>
          <w:rFonts w:ascii="Times New Roman" w:hAnsi="Times New Roman"/>
        </w:rPr>
        <w:t xml:space="preserve">Pressman, R. S., &amp; Maxim, B. R. (2020). </w:t>
      </w:r>
      <w:r>
        <w:rPr>
          <w:rFonts w:ascii="Times New Roman" w:hAnsi="Times New Roman"/>
          <w:i/>
        </w:rPr>
        <w:t xml:space="preserve">Ingeniería del software: un enfoque práctico</w:t>
      </w:r>
      <w:r>
        <w:rPr>
          <w:rFonts w:ascii="Times New Roman" w:hAnsi="Times New Roman"/>
        </w:rPr>
        <w:t xml:space="preserve"> (9.ª ed.). McGraw-Hill Interamericana.</w:t>
      </w:r>
      <w:r/>
    </w:p>
    <w:p>
      <w:pPr>
        <w:pBdr/>
        <w:spacing w:after="120" w:line="360" w:lineRule="auto"/>
        <w:ind w:hanging="720" w:left="720"/>
        <w:rPr/>
      </w:pPr>
      <w:r>
        <w:rPr>
          <w:rFonts w:ascii="Times New Roman" w:hAnsi="Times New Roman"/>
        </w:rPr>
        <w:t xml:space="preserve">Sommerville, I. (2011). </w:t>
      </w:r>
      <w:r>
        <w:rPr>
          <w:rFonts w:ascii="Times New Roman" w:hAnsi="Times New Roman"/>
          <w:i/>
        </w:rPr>
        <w:t xml:space="preserve">Ingeniería de software</w:t>
      </w:r>
      <w:r>
        <w:rPr>
          <w:rFonts w:ascii="Times New Roman" w:hAnsi="Times New Roman"/>
        </w:rPr>
        <w:t xml:space="preserve"> (9.ª ed.). Pearson Educación.</w:t>
      </w:r>
      <w:r/>
    </w:p>
    <w:p>
      <w:pPr>
        <w:pBdr/>
        <w:spacing w:after="120" w:line="360" w:lineRule="auto"/>
        <w:ind w:hanging="720" w:left="720"/>
        <w:rPr/>
      </w:pPr>
      <w:r>
        <w:rPr>
          <w:rFonts w:ascii="Times New Roman" w:hAnsi="Times New Roman"/>
        </w:rPr>
        <w:t xml:space="preserve">Stallings, W. (2018). </w:t>
      </w:r>
      <w:r>
        <w:rPr>
          <w:rFonts w:ascii="Times New Roman" w:hAnsi="Times New Roman"/>
          <w:i/>
        </w:rPr>
        <w:t xml:space="preserve">Organización y arquitectura de computadores</w:t>
      </w:r>
      <w:r>
        <w:rPr>
          <w:rFonts w:ascii="Times New Roman" w:hAnsi="Times New Roman"/>
        </w:rPr>
        <w:t xml:space="preserve"> (10.ª ed.). Pearson Educación.</w:t>
      </w:r>
      <w:r/>
    </w:p>
    <w:p>
      <w:pPr>
        <w:pBdr/>
        <w:spacing w:after="120" w:line="360" w:lineRule="auto"/>
        <w:ind w:hanging="720" w:left="720"/>
        <w:rPr/>
      </w:pPr>
      <w:r>
        <w:rPr>
          <w:rFonts w:ascii="Times New Roman" w:hAnsi="Times New Roman"/>
        </w:rPr>
        <w:t xml:space="preserve">Tanenbaum, A. S., &amp; Bos, H. (2015). </w:t>
      </w:r>
      <w:r>
        <w:rPr>
          <w:rFonts w:ascii="Times New Roman" w:hAnsi="Times New Roman"/>
          <w:i/>
        </w:rPr>
        <w:t xml:space="preserve">Modern Operating Systems</w:t>
      </w:r>
      <w:r>
        <w:rPr>
          <w:rFonts w:ascii="Times New Roman" w:hAnsi="Times New Roman"/>
        </w:rPr>
        <w:t xml:space="preserve"> (4.ª ed.). Pearson.</w:t>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99"/>
      <w:pBdr/>
      <w:spacing/>
      <w:ind/>
      <w:jc w:val="right"/>
      <w:rPr/>
    </w:pPr>
    <w:r>
      <w:rPr>
        <w:rFonts w:ascii="Times New Roman" w:hAnsi="Times New Roman"/>
        <w:color w:val="666666"/>
        <w:sz w:val="20"/>
      </w:rPr>
      <w:fldChar w:fldCharType="begin"/>
      <w:instrText xml:space="preserve"> PAGE </w:instrText>
      <w:fldChar w:fldCharType="separate"/>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after="80" w:before="0" w:line="360" w:lineRule="auto"/>
      <w:ind/>
    </w:pPr>
    <w:rPr>
      <w:rFonts w:ascii="Times New Roman" w:hAnsi="Times New Roman"/>
      <w:color w:val="000000"/>
      <w:sz w:val="24"/>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s://drive.google.com/file/d/1r6U9CzhQhf1wT5PHsAObYXstoveyKyOY/view?usp=sharin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2026-09-19T02:48:24Z</dcterms:modified>
  <cp:category/>
</cp:coreProperties>
</file>