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C67" w:rsidRDefault="007B1EF4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324C67" w:rsidRDefault="007B1EF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五子棋</w:t>
      </w:r>
    </w:p>
    <w:p w:rsidR="00324C67" w:rsidRDefault="00324C67"/>
    <w:p w:rsidR="00324C67" w:rsidRDefault="007B1EF4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324C67">
        <w:tc>
          <w:tcPr>
            <w:tcW w:w="1106" w:type="dxa"/>
            <w:vAlign w:val="center"/>
          </w:tcPr>
          <w:p w:rsidR="00324C67" w:rsidRDefault="007B1EF4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324C67" w:rsidRDefault="007B1EF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五子棋</w:t>
            </w:r>
          </w:p>
        </w:tc>
        <w:tc>
          <w:tcPr>
            <w:tcW w:w="1200" w:type="dxa"/>
          </w:tcPr>
          <w:p w:rsidR="00324C67" w:rsidRDefault="007B1EF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324C67" w:rsidRDefault="007B1EF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324C67">
        <w:tc>
          <w:tcPr>
            <w:tcW w:w="1106" w:type="dxa"/>
            <w:vAlign w:val="center"/>
          </w:tcPr>
          <w:p w:rsidR="00324C67" w:rsidRDefault="007B1EF4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324C67" w:rsidRDefault="007B1EF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324C67" w:rsidRDefault="007B1EF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324C67" w:rsidRDefault="007B1EF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324C67">
        <w:tc>
          <w:tcPr>
            <w:tcW w:w="1106" w:type="dxa"/>
            <w:vAlign w:val="center"/>
          </w:tcPr>
          <w:p w:rsidR="00324C67" w:rsidRDefault="007B1EF4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324C67" w:rsidRDefault="007B1EF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324C67" w:rsidRDefault="007B1EF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324C67" w:rsidRDefault="007B1EF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324C67">
        <w:tc>
          <w:tcPr>
            <w:tcW w:w="1106" w:type="dxa"/>
            <w:vAlign w:val="center"/>
          </w:tcPr>
          <w:p w:rsidR="00324C67" w:rsidRDefault="007B1EF4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324C67" w:rsidRDefault="007B1EF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324C67" w:rsidRDefault="007B1EF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324C67" w:rsidRDefault="007B1EF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324C67">
        <w:tc>
          <w:tcPr>
            <w:tcW w:w="1106" w:type="dxa"/>
            <w:vAlign w:val="center"/>
          </w:tcPr>
          <w:p w:rsidR="00324C67" w:rsidRDefault="007B1EF4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324C67" w:rsidRDefault="007B1EF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类、树、图、链表、查找、函数、文件操作、键盘操作等</w:t>
            </w:r>
          </w:p>
        </w:tc>
      </w:tr>
      <w:tr w:rsidR="00324C67">
        <w:tc>
          <w:tcPr>
            <w:tcW w:w="1106" w:type="dxa"/>
            <w:vAlign w:val="center"/>
          </w:tcPr>
          <w:p w:rsidR="00324C67" w:rsidRDefault="007B1EF4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324C67" w:rsidRDefault="007B1EF4">
            <w:p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基于图设计一个五子棋，时时刻刻将整个图（即是棋局）的状态呈现出来；并能完成下棋、悔棋、游戏结束等操作功能。</w:t>
            </w:r>
          </w:p>
        </w:tc>
      </w:tr>
      <w:tr w:rsidR="00324C67">
        <w:tc>
          <w:tcPr>
            <w:tcW w:w="1106" w:type="dxa"/>
            <w:vAlign w:val="center"/>
          </w:tcPr>
          <w:p w:rsidR="00324C67" w:rsidRDefault="007B1EF4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324C67" w:rsidRDefault="007B1EF4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五子棋界面及一些必要的选项；</w:t>
            </w:r>
          </w:p>
          <w:p w:rsidR="00324C67" w:rsidRDefault="007B1EF4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拥有一个二维的数组来记录和更新实时的状态，并且能够绘制出整个棋局的实时状态（包括棋盘和棋子）；</w:t>
            </w:r>
          </w:p>
          <w:p w:rsidR="00324C67" w:rsidRDefault="007B1EF4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通过键盘上的按键完成所选位置的移动和选定操作；</w:t>
            </w:r>
          </w:p>
          <w:p w:rsidR="00324C67" w:rsidRDefault="007B1EF4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在每一次的走棋后判定是否游戏结束（棋盘走</w:t>
            </w:r>
            <w:proofErr w:type="gramStart"/>
            <w:r>
              <w:rPr>
                <w:rFonts w:hint="eastAsia"/>
                <w:sz w:val="18"/>
                <w:szCs w:val="18"/>
              </w:rPr>
              <w:t>满或者</w:t>
            </w:r>
            <w:proofErr w:type="gramEnd"/>
            <w:r>
              <w:rPr>
                <w:rFonts w:hint="eastAsia"/>
                <w:sz w:val="18"/>
                <w:szCs w:val="18"/>
              </w:rPr>
              <w:t>是一方胜出）；</w:t>
            </w:r>
          </w:p>
          <w:p w:rsidR="00324C67" w:rsidRDefault="007B1EF4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能够完成悔棋的功能，并保证这之间的棋局绘图能够与二维数组数据同步，做到正在悔棋；</w:t>
            </w:r>
          </w:p>
        </w:tc>
      </w:tr>
      <w:tr w:rsidR="00324C67">
        <w:tc>
          <w:tcPr>
            <w:tcW w:w="1106" w:type="dxa"/>
            <w:vAlign w:val="center"/>
          </w:tcPr>
          <w:p w:rsidR="00324C67" w:rsidRDefault="007B1EF4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324C67" w:rsidRDefault="007B1EF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324C67" w:rsidRDefault="007B1EF4">
      <w:r>
        <w:rPr>
          <w:rFonts w:hint="eastAsia"/>
        </w:rPr>
        <w:br w:type="page"/>
      </w:r>
    </w:p>
    <w:p w:rsidR="00324C67" w:rsidRDefault="007B1EF4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324C67" w:rsidRDefault="007B1EF4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数据结构选择</w:t>
      </w:r>
    </w:p>
    <w:p w:rsidR="00324C67" w:rsidRPr="005250BE" w:rsidRDefault="00F64C41" w:rsidP="005250BE">
      <w:pPr>
        <w:spacing w:line="360" w:lineRule="auto"/>
        <w:ind w:firstLineChars="200" w:firstLine="420"/>
      </w:pPr>
      <w:r w:rsidRPr="00F64C41">
        <w:rPr>
          <w:rFonts w:hint="eastAsia"/>
        </w:rPr>
        <w:t>按具体需求自选数据结构</w:t>
      </w:r>
      <w:bookmarkStart w:id="0" w:name="_GoBack"/>
      <w:bookmarkEnd w:id="0"/>
    </w:p>
    <w:p w:rsidR="00324C67" w:rsidRDefault="007B1EF4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324C67" w:rsidRDefault="007B1EF4" w:rsidP="005250BE">
      <w:pPr>
        <w:spacing w:line="360" w:lineRule="auto"/>
        <w:ind w:firstLineChars="200" w:firstLine="420"/>
      </w:pPr>
      <w:r>
        <w:rPr>
          <w:rFonts w:hint="eastAsia"/>
        </w:rPr>
        <w:t>棋盘信息结点的定义：包含表示棋盘状态的二维数组，用于界面显示的数组，表示当前步数的数据等。</w:t>
      </w:r>
    </w:p>
    <w:p w:rsidR="00324C67" w:rsidRPr="005250BE" w:rsidRDefault="007B1EF4" w:rsidP="005250BE">
      <w:pPr>
        <w:spacing w:line="360" w:lineRule="auto"/>
        <w:ind w:firstLineChars="200" w:firstLine="420"/>
      </w:pPr>
      <w:r w:rsidRPr="005250BE">
        <w:rPr>
          <w:rFonts w:hint="eastAsia"/>
        </w:rPr>
        <w:t>悔棋功能：设计</w:t>
      </w:r>
      <w:proofErr w:type="gramStart"/>
      <w:r w:rsidRPr="005250BE">
        <w:rPr>
          <w:rFonts w:hint="eastAsia"/>
        </w:rPr>
        <w:t>栈</w:t>
      </w:r>
      <w:proofErr w:type="gramEnd"/>
      <w:r w:rsidRPr="005250BE">
        <w:rPr>
          <w:rFonts w:hint="eastAsia"/>
        </w:rPr>
        <w:t>保存开局以来每一步的棋盘状态，</w:t>
      </w:r>
      <w:proofErr w:type="gramStart"/>
      <w:r w:rsidRPr="005250BE">
        <w:rPr>
          <w:rFonts w:hint="eastAsia"/>
        </w:rPr>
        <w:t>栈</w:t>
      </w:r>
      <w:proofErr w:type="gramEnd"/>
      <w:r w:rsidRPr="005250BE">
        <w:rPr>
          <w:rFonts w:hint="eastAsia"/>
        </w:rPr>
        <w:t>不空时可悔棋，恢复到</w:t>
      </w:r>
      <w:proofErr w:type="gramStart"/>
      <w:r w:rsidRPr="005250BE">
        <w:rPr>
          <w:rFonts w:hint="eastAsia"/>
        </w:rPr>
        <w:t>栈</w:t>
      </w:r>
      <w:proofErr w:type="gramEnd"/>
      <w:r w:rsidRPr="005250BE">
        <w:rPr>
          <w:rFonts w:hint="eastAsia"/>
        </w:rPr>
        <w:t>顶的状态。</w:t>
      </w:r>
    </w:p>
    <w:p w:rsidR="005250BE" w:rsidRDefault="007B1EF4" w:rsidP="005250BE">
      <w:pPr>
        <w:spacing w:line="360" w:lineRule="auto"/>
        <w:ind w:firstLineChars="200" w:firstLine="420"/>
      </w:pPr>
      <w:r w:rsidRPr="005250BE">
        <w:rPr>
          <w:rFonts w:hint="eastAsia"/>
        </w:rPr>
        <w:t>判定游戏是否结束：对保存棋盘状态的二维数组进行查看，判断是否有</w:t>
      </w:r>
      <w:r w:rsidRPr="005250BE">
        <w:rPr>
          <w:rFonts w:hint="eastAsia"/>
        </w:rPr>
        <w:t>5</w:t>
      </w:r>
      <w:r w:rsidRPr="005250BE">
        <w:rPr>
          <w:rFonts w:hint="eastAsia"/>
        </w:rPr>
        <w:t>颗同色棋子在一条线上，或者棋盘占满仍未成线，可通过查看二维数组中某一元素同行</w:t>
      </w:r>
      <w:r w:rsidRPr="005250BE">
        <w:rPr>
          <w:rFonts w:hint="eastAsia"/>
        </w:rPr>
        <w:t>/</w:t>
      </w:r>
      <w:r w:rsidRPr="005250BE">
        <w:rPr>
          <w:rFonts w:hint="eastAsia"/>
        </w:rPr>
        <w:t>列</w:t>
      </w:r>
      <w:r w:rsidRPr="005250BE">
        <w:rPr>
          <w:rFonts w:hint="eastAsia"/>
        </w:rPr>
        <w:t>/</w:t>
      </w:r>
      <w:r w:rsidRPr="005250BE">
        <w:rPr>
          <w:rFonts w:hint="eastAsia"/>
        </w:rPr>
        <w:t>对角线上的相邻元素值是否相等，注意优化算法以免重复查看。</w:t>
      </w:r>
      <w:r>
        <w:rPr>
          <w:rFonts w:hint="eastAsia"/>
        </w:rPr>
        <w:br w:type="page"/>
      </w:r>
    </w:p>
    <w:p w:rsidR="00324C67" w:rsidRDefault="007B1EF4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324C67" w:rsidRDefault="007B1EF4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324C67">
        <w:tc>
          <w:tcPr>
            <w:tcW w:w="6485" w:type="dxa"/>
            <w:gridSpan w:val="2"/>
            <w:vAlign w:val="center"/>
          </w:tcPr>
          <w:p w:rsidR="00324C67" w:rsidRDefault="007B1EF4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324C67" w:rsidRDefault="007B1EF4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324C67" w:rsidRDefault="007B1EF4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324C67">
        <w:tc>
          <w:tcPr>
            <w:tcW w:w="1137" w:type="dxa"/>
            <w:vMerge w:val="restart"/>
            <w:vAlign w:val="center"/>
          </w:tcPr>
          <w:p w:rsidR="00324C67" w:rsidRDefault="007B1EF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主菜单主界面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与功能一览</w:t>
            </w:r>
          </w:p>
        </w:tc>
        <w:tc>
          <w:tcPr>
            <w:tcW w:w="1110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324C67">
        <w:tc>
          <w:tcPr>
            <w:tcW w:w="1137" w:type="dxa"/>
            <w:vMerge/>
            <w:vAlign w:val="center"/>
          </w:tcPr>
          <w:p w:rsidR="00324C67" w:rsidRDefault="00324C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棋盘和棋子的实现功能</w:t>
            </w:r>
          </w:p>
        </w:tc>
        <w:tc>
          <w:tcPr>
            <w:tcW w:w="1110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324C67">
        <w:tc>
          <w:tcPr>
            <w:tcW w:w="1137" w:type="dxa"/>
            <w:vMerge/>
            <w:vAlign w:val="center"/>
          </w:tcPr>
          <w:p w:rsidR="00324C67" w:rsidRDefault="00324C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键盘按键位置的移动功能</w:t>
            </w:r>
          </w:p>
        </w:tc>
        <w:tc>
          <w:tcPr>
            <w:tcW w:w="1110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324C67">
        <w:tc>
          <w:tcPr>
            <w:tcW w:w="1137" w:type="dxa"/>
            <w:vMerge/>
            <w:vAlign w:val="center"/>
          </w:tcPr>
          <w:p w:rsidR="00324C67" w:rsidRDefault="00324C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判断是否结束功能</w:t>
            </w:r>
          </w:p>
        </w:tc>
        <w:tc>
          <w:tcPr>
            <w:tcW w:w="1110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324C67">
        <w:tc>
          <w:tcPr>
            <w:tcW w:w="1137" w:type="dxa"/>
            <w:vMerge/>
            <w:vAlign w:val="center"/>
          </w:tcPr>
          <w:p w:rsidR="00324C67" w:rsidRDefault="00324C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悔棋的功能</w:t>
            </w:r>
          </w:p>
        </w:tc>
        <w:tc>
          <w:tcPr>
            <w:tcW w:w="1110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324C67">
        <w:tc>
          <w:tcPr>
            <w:tcW w:w="1137" w:type="dxa"/>
            <w:vAlign w:val="center"/>
          </w:tcPr>
          <w:p w:rsidR="00324C67" w:rsidRDefault="007B1EF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记分的功能</w:t>
            </w:r>
          </w:p>
        </w:tc>
        <w:tc>
          <w:tcPr>
            <w:tcW w:w="1110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324C67">
        <w:tc>
          <w:tcPr>
            <w:tcW w:w="1137" w:type="dxa"/>
            <w:vAlign w:val="center"/>
          </w:tcPr>
          <w:p w:rsidR="00324C67" w:rsidRDefault="007B1EF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324C67" w:rsidRDefault="00324C67"/>
    <w:p w:rsidR="00324C67" w:rsidRDefault="00324C67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324C67">
        <w:tc>
          <w:tcPr>
            <w:tcW w:w="1537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324C67">
        <w:tc>
          <w:tcPr>
            <w:tcW w:w="1537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324C67">
        <w:tc>
          <w:tcPr>
            <w:tcW w:w="1537" w:type="dxa"/>
            <w:vMerge w:val="restart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324C67">
        <w:tc>
          <w:tcPr>
            <w:tcW w:w="1537" w:type="dxa"/>
            <w:vMerge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324C67">
        <w:tc>
          <w:tcPr>
            <w:tcW w:w="1537" w:type="dxa"/>
            <w:vMerge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324C67">
        <w:tc>
          <w:tcPr>
            <w:tcW w:w="1537" w:type="dxa"/>
            <w:vMerge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324C67">
        <w:tc>
          <w:tcPr>
            <w:tcW w:w="1537" w:type="dxa"/>
            <w:vMerge w:val="restart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324C67">
        <w:tc>
          <w:tcPr>
            <w:tcW w:w="1537" w:type="dxa"/>
            <w:vMerge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324C67">
        <w:tc>
          <w:tcPr>
            <w:tcW w:w="1537" w:type="dxa"/>
            <w:vMerge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324C67">
        <w:tc>
          <w:tcPr>
            <w:tcW w:w="1537" w:type="dxa"/>
            <w:vMerge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324C67">
        <w:tc>
          <w:tcPr>
            <w:tcW w:w="1537" w:type="dxa"/>
            <w:vMerge w:val="restart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324C67">
        <w:tc>
          <w:tcPr>
            <w:tcW w:w="1537" w:type="dxa"/>
            <w:vMerge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324C67">
        <w:tc>
          <w:tcPr>
            <w:tcW w:w="1537" w:type="dxa"/>
            <w:vMerge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324C67">
        <w:tc>
          <w:tcPr>
            <w:tcW w:w="1537" w:type="dxa"/>
            <w:vMerge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324C67" w:rsidRDefault="00324C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324C67">
        <w:trPr>
          <w:trHeight w:val="374"/>
        </w:trPr>
        <w:tc>
          <w:tcPr>
            <w:tcW w:w="1537" w:type="dxa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324C67" w:rsidRDefault="007B1EF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324C67" w:rsidRDefault="00324C67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324C67" w:rsidRDefault="00324C67">
      <w:pPr>
        <w:pStyle w:val="3"/>
        <w:spacing w:line="360" w:lineRule="auto"/>
      </w:pPr>
    </w:p>
    <w:p w:rsidR="00324C67" w:rsidRDefault="00324C67"/>
    <w:sectPr w:rsidR="00324C67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44F" w:rsidRDefault="008D444F">
      <w:r>
        <w:separator/>
      </w:r>
    </w:p>
  </w:endnote>
  <w:endnote w:type="continuationSeparator" w:id="0">
    <w:p w:rsidR="008D444F" w:rsidRDefault="008D4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44F" w:rsidRDefault="008D444F">
      <w:r>
        <w:separator/>
      </w:r>
    </w:p>
  </w:footnote>
  <w:footnote w:type="continuationSeparator" w:id="0">
    <w:p w:rsidR="008D444F" w:rsidRDefault="008D4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C67" w:rsidRDefault="008D444F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C67" w:rsidRDefault="008D444F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C67" w:rsidRDefault="008D444F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03FF3"/>
    <w:rsid w:val="000551BF"/>
    <w:rsid w:val="00063B0A"/>
    <w:rsid w:val="000C45B0"/>
    <w:rsid w:val="000F248B"/>
    <w:rsid w:val="001250D9"/>
    <w:rsid w:val="001344F3"/>
    <w:rsid w:val="00134A78"/>
    <w:rsid w:val="001425A9"/>
    <w:rsid w:val="0019451A"/>
    <w:rsid w:val="001B698A"/>
    <w:rsid w:val="001C4874"/>
    <w:rsid w:val="001D23C2"/>
    <w:rsid w:val="001D61D3"/>
    <w:rsid w:val="001E04A1"/>
    <w:rsid w:val="001E67BB"/>
    <w:rsid w:val="00257D8A"/>
    <w:rsid w:val="00265B6A"/>
    <w:rsid w:val="002B537C"/>
    <w:rsid w:val="002C5B4C"/>
    <w:rsid w:val="002E402C"/>
    <w:rsid w:val="00324C67"/>
    <w:rsid w:val="00353CF3"/>
    <w:rsid w:val="00393B9A"/>
    <w:rsid w:val="003C2D04"/>
    <w:rsid w:val="003D1C66"/>
    <w:rsid w:val="003F1735"/>
    <w:rsid w:val="003F6703"/>
    <w:rsid w:val="0044075E"/>
    <w:rsid w:val="00460A40"/>
    <w:rsid w:val="004B1CE1"/>
    <w:rsid w:val="004D5B3F"/>
    <w:rsid w:val="004F0881"/>
    <w:rsid w:val="004F5785"/>
    <w:rsid w:val="005227E3"/>
    <w:rsid w:val="005229DB"/>
    <w:rsid w:val="005250BE"/>
    <w:rsid w:val="00571E6C"/>
    <w:rsid w:val="00581A71"/>
    <w:rsid w:val="00642445"/>
    <w:rsid w:val="00676567"/>
    <w:rsid w:val="00695468"/>
    <w:rsid w:val="00747F0E"/>
    <w:rsid w:val="00756E5D"/>
    <w:rsid w:val="00787178"/>
    <w:rsid w:val="007B1EF4"/>
    <w:rsid w:val="007B6710"/>
    <w:rsid w:val="007E0B2A"/>
    <w:rsid w:val="00803B04"/>
    <w:rsid w:val="008A52E4"/>
    <w:rsid w:val="008B5EDD"/>
    <w:rsid w:val="008D444F"/>
    <w:rsid w:val="00962FFD"/>
    <w:rsid w:val="00963A53"/>
    <w:rsid w:val="009827EF"/>
    <w:rsid w:val="00991E26"/>
    <w:rsid w:val="009972CF"/>
    <w:rsid w:val="009B4FFB"/>
    <w:rsid w:val="009E44CE"/>
    <w:rsid w:val="00A33AEB"/>
    <w:rsid w:val="00A471E4"/>
    <w:rsid w:val="00AA2C99"/>
    <w:rsid w:val="00AD5267"/>
    <w:rsid w:val="00AE58F2"/>
    <w:rsid w:val="00B368BC"/>
    <w:rsid w:val="00B96DA5"/>
    <w:rsid w:val="00BB09DE"/>
    <w:rsid w:val="00BC6AF7"/>
    <w:rsid w:val="00C1080C"/>
    <w:rsid w:val="00C13CF2"/>
    <w:rsid w:val="00C21522"/>
    <w:rsid w:val="00C21B2A"/>
    <w:rsid w:val="00C40F6B"/>
    <w:rsid w:val="00C4142E"/>
    <w:rsid w:val="00C63102"/>
    <w:rsid w:val="00C92FC2"/>
    <w:rsid w:val="00CB6124"/>
    <w:rsid w:val="00CD030B"/>
    <w:rsid w:val="00CE4E35"/>
    <w:rsid w:val="00CF2ED2"/>
    <w:rsid w:val="00CF3801"/>
    <w:rsid w:val="00D55D92"/>
    <w:rsid w:val="00D81797"/>
    <w:rsid w:val="00D9053E"/>
    <w:rsid w:val="00E504F0"/>
    <w:rsid w:val="00E55853"/>
    <w:rsid w:val="00F303D6"/>
    <w:rsid w:val="00F340AB"/>
    <w:rsid w:val="00F64C41"/>
    <w:rsid w:val="00F83123"/>
    <w:rsid w:val="00F91443"/>
    <w:rsid w:val="00FC539F"/>
    <w:rsid w:val="00FE5D69"/>
    <w:rsid w:val="0104434C"/>
    <w:rsid w:val="016379D7"/>
    <w:rsid w:val="01C10F9C"/>
    <w:rsid w:val="022E328A"/>
    <w:rsid w:val="02F720E2"/>
    <w:rsid w:val="064F51B9"/>
    <w:rsid w:val="06932E8E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A5B265AE-EEA2-4DF9-9C66-32A423CF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1047</Characters>
  <Application>Microsoft Office Word</Application>
  <DocSecurity>0</DocSecurity>
  <Lines>8</Lines>
  <Paragraphs>2</Paragraphs>
  <ScaleCrop>false</ScaleCrop>
  <Company>Sky123.Org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81</cp:revision>
  <cp:lastPrinted>2017-11-27T05:13:00Z</cp:lastPrinted>
  <dcterms:created xsi:type="dcterms:W3CDTF">2017-11-27T00:37:00Z</dcterms:created>
  <dcterms:modified xsi:type="dcterms:W3CDTF">2017-12-15T03:30:00Z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