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70E3" w14:textId="2C9D81D5" w:rsidR="00B97575" w:rsidRDefault="002B3524">
      <w:pPr>
        <w:pStyle w:val="Heading2"/>
        <w:rPr>
          <w:b/>
          <w:sz w:val="34"/>
          <w:szCs w:val="34"/>
        </w:rPr>
      </w:pPr>
      <w:r>
        <w:rPr>
          <w:b/>
          <w:sz w:val="34"/>
          <w:szCs w:val="34"/>
        </w:rPr>
        <w:t>Creating a De-Identification Template In GCP</w:t>
      </w:r>
    </w:p>
    <w:p w14:paraId="55B8646B" w14:textId="77777777" w:rsidR="00B97575" w:rsidRDefault="00B97575"/>
    <w:p w14:paraId="1DF1404E" w14:textId="77777777" w:rsidR="00B97575" w:rsidRDefault="00000000">
      <w:pPr>
        <w:pStyle w:val="Heading3"/>
        <w:rPr>
          <w:b/>
          <w:sz w:val="30"/>
          <w:szCs w:val="30"/>
        </w:rPr>
      </w:pPr>
      <w:bookmarkStart w:id="0" w:name="_92pg4dq4afog" w:colFirst="0" w:colLast="0"/>
      <w:bookmarkEnd w:id="0"/>
      <w:r>
        <w:rPr>
          <w:b/>
          <w:sz w:val="30"/>
          <w:szCs w:val="30"/>
        </w:rPr>
        <w:t>Purpose</w:t>
      </w:r>
    </w:p>
    <w:p w14:paraId="4B3CA53C" w14:textId="2E3AFCA7" w:rsidR="00B97575" w:rsidRDefault="00000000">
      <w:r>
        <w:t xml:space="preserve">This document provides step-by-step instructions for </w:t>
      </w:r>
      <w:r w:rsidR="002B3524">
        <w:t xml:space="preserve">programmatically creating a new De-Identification template using </w:t>
      </w:r>
      <w:proofErr w:type="gramStart"/>
      <w:r w:rsidR="002B3524">
        <w:t>GCP</w:t>
      </w:r>
      <w:proofErr w:type="gramEnd"/>
    </w:p>
    <w:p w14:paraId="709BD1C6" w14:textId="77777777" w:rsidR="00B97575" w:rsidRDefault="00B97575"/>
    <w:p w14:paraId="2601F658" w14:textId="77777777" w:rsidR="002B3524" w:rsidRDefault="00000000" w:rsidP="002B3524">
      <w:pPr>
        <w:pStyle w:val="Heading3"/>
        <w:rPr>
          <w:b/>
          <w:sz w:val="30"/>
          <w:szCs w:val="30"/>
        </w:rPr>
      </w:pPr>
      <w:bookmarkStart w:id="1" w:name="_8ear00z9axae" w:colFirst="0" w:colLast="0"/>
      <w:bookmarkEnd w:id="1"/>
      <w:r>
        <w:rPr>
          <w:b/>
          <w:sz w:val="30"/>
          <w:szCs w:val="30"/>
        </w:rPr>
        <w:t>Requirements</w:t>
      </w:r>
    </w:p>
    <w:p w14:paraId="13C353CB" w14:textId="22860994" w:rsidR="00B97575" w:rsidRDefault="002B3524" w:rsidP="002B3524">
      <w:pPr>
        <w:pStyle w:val="Heading3"/>
        <w:rPr>
          <w:rFonts w:ascii="Roboto" w:hAnsi="Roboto"/>
          <w:sz w:val="20"/>
          <w:szCs w:val="20"/>
        </w:rPr>
      </w:pPr>
      <w:r>
        <w:t xml:space="preserve">Permissions: </w:t>
      </w:r>
      <w:r>
        <w:rPr>
          <w:rFonts w:ascii="Roboto" w:hAnsi="Roboto"/>
          <w:sz w:val="20"/>
          <w:szCs w:val="20"/>
        </w:rPr>
        <w:t>DLP API Service Agent</w:t>
      </w:r>
    </w:p>
    <w:p w14:paraId="7A995A82" w14:textId="219AB878" w:rsidR="002B3524" w:rsidRPr="002B3524" w:rsidRDefault="002B3524" w:rsidP="002B3524">
      <w:r>
        <w:t xml:space="preserve">Credentials to programmatically use the </w:t>
      </w:r>
      <w:proofErr w:type="gramStart"/>
      <w:r>
        <w:t>GCP</w:t>
      </w:r>
      <w:proofErr w:type="gramEnd"/>
    </w:p>
    <w:p w14:paraId="47724A7E" w14:textId="77777777" w:rsidR="00B97575" w:rsidRDefault="00B97575"/>
    <w:p w14:paraId="06A0A303" w14:textId="77777777" w:rsidR="00B97575" w:rsidRDefault="00000000">
      <w:pPr>
        <w:pStyle w:val="Heading3"/>
      </w:pPr>
      <w:bookmarkStart w:id="2" w:name="_fsuq7oq5sdth" w:colFirst="0" w:colLast="0"/>
      <w:bookmarkEnd w:id="2"/>
      <w:r>
        <w:rPr>
          <w:b/>
          <w:sz w:val="30"/>
          <w:szCs w:val="30"/>
        </w:rPr>
        <w:t>Procedure</w:t>
      </w:r>
    </w:p>
    <w:p w14:paraId="4FAC47FC" w14:textId="24D2EC9A" w:rsidR="00C6402D" w:rsidRDefault="00000000" w:rsidP="00C6402D">
      <w:pPr>
        <w:pStyle w:val="Heading4"/>
        <w:rPr>
          <w:b/>
          <w:color w:val="000000"/>
        </w:rPr>
      </w:pPr>
      <w:bookmarkStart w:id="3" w:name="_s33uhqllzsjg" w:colFirst="0" w:colLast="0"/>
      <w:bookmarkEnd w:id="3"/>
      <w:r>
        <w:rPr>
          <w:b/>
          <w:color w:val="000000"/>
        </w:rPr>
        <w:t>Step 1:</w:t>
      </w:r>
      <w:r w:rsidR="00C6402D">
        <w:rPr>
          <w:b/>
          <w:color w:val="000000"/>
        </w:rPr>
        <w:t xml:space="preserve"> Install the Necessary Libraries</w:t>
      </w:r>
    </w:p>
    <w:p w14:paraId="523913F6" w14:textId="534A3E34" w:rsidR="00C6402D" w:rsidRPr="00C6402D" w:rsidRDefault="00C6402D" w:rsidP="00C6402D">
      <w:r>
        <w:t>pip install google-cloud-</w:t>
      </w:r>
      <w:proofErr w:type="spellStart"/>
      <w:r>
        <w:t>dlp</w:t>
      </w:r>
      <w:proofErr w:type="spellEnd"/>
      <w:r>
        <w:t xml:space="preserve"> google-auth google-auth-</w:t>
      </w:r>
      <w:proofErr w:type="spellStart"/>
      <w:proofErr w:type="gramStart"/>
      <w:r>
        <w:t>oauthlib</w:t>
      </w:r>
      <w:proofErr w:type="spellEnd"/>
      <w:proofErr w:type="gramEnd"/>
    </w:p>
    <w:p w14:paraId="403BB971" w14:textId="5F9296DE" w:rsidR="00B97575" w:rsidRDefault="00000000">
      <w:pPr>
        <w:pStyle w:val="Heading4"/>
        <w:rPr>
          <w:b/>
          <w:color w:val="000000"/>
        </w:rPr>
      </w:pPr>
      <w:bookmarkStart w:id="4" w:name="_aipeenhpl15e" w:colFirst="0" w:colLast="0"/>
      <w:bookmarkEnd w:id="4"/>
      <w:r>
        <w:rPr>
          <w:b/>
          <w:color w:val="000000"/>
        </w:rPr>
        <w:t xml:space="preserve">Step 2: </w:t>
      </w:r>
      <w:r w:rsidR="00C6402D">
        <w:rPr>
          <w:b/>
          <w:color w:val="000000"/>
        </w:rPr>
        <w:t>Import Libraries</w:t>
      </w:r>
    </w:p>
    <w:p w14:paraId="4E710491" w14:textId="71BB0451" w:rsidR="00B97575" w:rsidRDefault="00C6402D">
      <w:r w:rsidRPr="00C6402D">
        <w:drawing>
          <wp:inline distT="0" distB="0" distL="0" distR="0" wp14:anchorId="2EA17BD5" wp14:editId="77CAC23D">
            <wp:extent cx="5943600" cy="59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6AC8" w14:textId="131CBE08" w:rsidR="00B97575" w:rsidRDefault="00000000" w:rsidP="00C6402D">
      <w:pPr>
        <w:pStyle w:val="Heading4"/>
      </w:pPr>
      <w:bookmarkStart w:id="5" w:name="_ywje40smptlb" w:colFirst="0" w:colLast="0"/>
      <w:bookmarkEnd w:id="5"/>
      <w:r>
        <w:rPr>
          <w:b/>
          <w:color w:val="000000"/>
        </w:rPr>
        <w:t xml:space="preserve">Step 3: </w:t>
      </w:r>
      <w:r w:rsidR="00C6402D">
        <w:rPr>
          <w:b/>
          <w:color w:val="000000"/>
        </w:rPr>
        <w:t>Load Credentials i.e. From File or From Environment Variables</w:t>
      </w:r>
    </w:p>
    <w:p w14:paraId="0F1B5134" w14:textId="7B4EDDCC" w:rsidR="00B97575" w:rsidRDefault="00C6402D">
      <w:r>
        <w:t xml:space="preserve">credentials = </w:t>
      </w:r>
      <w:proofErr w:type="spellStart"/>
      <w:r>
        <w:t>service_</w:t>
      </w:r>
      <w:proofErr w:type="gramStart"/>
      <w:r>
        <w:t>account.Credentials.from</w:t>
      </w:r>
      <w:proofErr w:type="gramEnd"/>
      <w:r>
        <w:t>_service_account_file</w:t>
      </w:r>
      <w:proofErr w:type="spellEnd"/>
      <w:r>
        <w:t>(‘r’, path to file)</w:t>
      </w:r>
    </w:p>
    <w:p w14:paraId="6042AB7F" w14:textId="77777777" w:rsidR="00C6402D" w:rsidRDefault="00C6402D"/>
    <w:p w14:paraId="2606E380" w14:textId="02F73E5D" w:rsidR="00B97575" w:rsidRDefault="00000000">
      <w:pPr>
        <w:pStyle w:val="Heading4"/>
        <w:rPr>
          <w:b/>
          <w:color w:val="000000"/>
        </w:rPr>
      </w:pPr>
      <w:bookmarkStart w:id="6" w:name="_n93eshamst4c" w:colFirst="0" w:colLast="0"/>
      <w:bookmarkEnd w:id="6"/>
      <w:r>
        <w:rPr>
          <w:b/>
          <w:color w:val="000000"/>
        </w:rPr>
        <w:t xml:space="preserve">Step 4: </w:t>
      </w:r>
      <w:r w:rsidR="00C6402D">
        <w:rPr>
          <w:b/>
          <w:color w:val="000000"/>
        </w:rPr>
        <w:t xml:space="preserve">Create the </w:t>
      </w:r>
      <w:proofErr w:type="spellStart"/>
      <w:r w:rsidR="00C6402D">
        <w:rPr>
          <w:b/>
          <w:color w:val="000000"/>
        </w:rPr>
        <w:t>DeidentificationClient</w:t>
      </w:r>
      <w:proofErr w:type="spellEnd"/>
      <w:r w:rsidR="00C6402D">
        <w:rPr>
          <w:b/>
          <w:color w:val="000000"/>
        </w:rPr>
        <w:t xml:space="preserve"> with Credentials</w:t>
      </w:r>
    </w:p>
    <w:p w14:paraId="05BF2DD2" w14:textId="7FD82F32" w:rsidR="00C6402D" w:rsidRPr="00C6402D" w:rsidRDefault="00C6402D" w:rsidP="00C6402D">
      <w:r w:rsidRPr="00C6402D">
        <w:drawing>
          <wp:inline distT="0" distB="0" distL="0" distR="0" wp14:anchorId="23978741" wp14:editId="567D3BA0">
            <wp:extent cx="5943600" cy="27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12A" w14:textId="77777777" w:rsidR="00B97575" w:rsidRDefault="00B97575"/>
    <w:p w14:paraId="5DD3CD19" w14:textId="77777777" w:rsidR="00C6402D" w:rsidRDefault="00000000" w:rsidP="00C6402D">
      <w:pPr>
        <w:pStyle w:val="Heading4"/>
        <w:rPr>
          <w:b/>
          <w:color w:val="000000"/>
        </w:rPr>
      </w:pPr>
      <w:bookmarkStart w:id="7" w:name="_dahcgviirowd" w:colFirst="0" w:colLast="0"/>
      <w:bookmarkEnd w:id="7"/>
      <w:r>
        <w:rPr>
          <w:b/>
          <w:color w:val="000000"/>
        </w:rPr>
        <w:lastRenderedPageBreak/>
        <w:t xml:space="preserve">Step 5: </w:t>
      </w:r>
      <w:r w:rsidR="00C6402D">
        <w:rPr>
          <w:b/>
          <w:color w:val="000000"/>
        </w:rPr>
        <w:t>Create the Deidentification Template According to Requirements</w:t>
      </w:r>
    </w:p>
    <w:p w14:paraId="2774F2B3" w14:textId="307EA546" w:rsidR="00B97575" w:rsidRPr="00C6402D" w:rsidRDefault="00C6402D" w:rsidP="00C6402D">
      <w:pPr>
        <w:pStyle w:val="Heading4"/>
        <w:rPr>
          <w:b/>
          <w:color w:val="000000"/>
        </w:rPr>
      </w:pPr>
      <w:r>
        <w:rPr>
          <w:b/>
          <w:color w:val="000000"/>
        </w:rPr>
        <w:t xml:space="preserve">Generic Format </w:t>
      </w:r>
      <w:proofErr w:type="gramStart"/>
      <w:r>
        <w:rPr>
          <w:b/>
          <w:color w:val="000000"/>
        </w:rPr>
        <w:t>To</w:t>
      </w:r>
      <w:proofErr w:type="gramEnd"/>
      <w:r>
        <w:rPr>
          <w:b/>
          <w:color w:val="000000"/>
        </w:rPr>
        <w:t xml:space="preserve"> Create the Template</w:t>
      </w:r>
      <w:r>
        <w:rPr>
          <w:b/>
          <w:color w:val="000000"/>
        </w:rPr>
        <w:br/>
      </w:r>
      <w:r w:rsidRPr="00C6402D">
        <w:drawing>
          <wp:inline distT="0" distB="0" distL="0" distR="0" wp14:anchorId="4ABEAB61" wp14:editId="79CAF914">
            <wp:extent cx="4849091" cy="7261031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077" cy="72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88D8" w14:textId="12FC6772" w:rsidR="00B97575" w:rsidRDefault="00B97575"/>
    <w:p w14:paraId="266CDB68" w14:textId="7674D38B" w:rsidR="00C6402D" w:rsidRPr="00C6402D" w:rsidRDefault="00C6402D" w:rsidP="00C6402D">
      <w:pPr>
        <w:pStyle w:val="Heading4"/>
        <w:rPr>
          <w:b/>
          <w:color w:val="000000"/>
        </w:rPr>
      </w:pPr>
      <w:bookmarkStart w:id="8" w:name="_9q1f41zgnbd6" w:colFirst="0" w:colLast="0"/>
      <w:bookmarkEnd w:id="8"/>
      <w:r>
        <w:rPr>
          <w:b/>
          <w:color w:val="000000"/>
        </w:rPr>
        <w:lastRenderedPageBreak/>
        <w:t xml:space="preserve">Step </w:t>
      </w:r>
      <w:r>
        <w:rPr>
          <w:b/>
          <w:color w:val="000000"/>
        </w:rPr>
        <w:t>6</w:t>
      </w:r>
      <w:r>
        <w:rPr>
          <w:b/>
          <w:color w:val="000000"/>
        </w:rPr>
        <w:t>: Create the Deidentification Template According to Requirements</w:t>
      </w:r>
    </w:p>
    <w:p w14:paraId="3981B088" w14:textId="3E463505" w:rsidR="00B97575" w:rsidRDefault="00000000">
      <w:pPr>
        <w:pStyle w:val="Heading2"/>
        <w:rPr>
          <w:b/>
        </w:rPr>
      </w:pPr>
      <w:r>
        <w:rPr>
          <w:b/>
        </w:rPr>
        <w:t>Conclusion</w:t>
      </w:r>
    </w:p>
    <w:p w14:paraId="3F5E1C56" w14:textId="77777777" w:rsidR="00B97575" w:rsidRDefault="00000000">
      <w:r>
        <w:t>Configuring a server using DevOps tools and techniques can streamline the process and ensure consistency across multiple servers. By following these steps and using the appropriate tools, you can configure a server quickly and efficiently while maintaining high standards of quality and reliability.</w:t>
      </w:r>
    </w:p>
    <w:sectPr w:rsidR="00B97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485"/>
    <w:multiLevelType w:val="hybridMultilevel"/>
    <w:tmpl w:val="16147294"/>
    <w:lvl w:ilvl="0" w:tplc="D34A64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E3001"/>
    <w:multiLevelType w:val="hybridMultilevel"/>
    <w:tmpl w:val="C324D740"/>
    <w:lvl w:ilvl="0" w:tplc="DB62D7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872037">
    <w:abstractNumId w:val="1"/>
  </w:num>
  <w:num w:numId="2" w16cid:durableId="177085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75"/>
    <w:rsid w:val="002B3524"/>
    <w:rsid w:val="00B97575"/>
    <w:rsid w:val="00C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17D46"/>
  <w15:docId w15:val="{91E4433C-C4FD-1048-8FB1-6635EABF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35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Ankith Rajiv Bachhu</cp:lastModifiedBy>
  <cp:revision>2</cp:revision>
  <dcterms:created xsi:type="dcterms:W3CDTF">2023-04-16T20:02:00Z</dcterms:created>
  <dcterms:modified xsi:type="dcterms:W3CDTF">2023-04-16T20:26:00Z</dcterms:modified>
</cp:coreProperties>
</file>