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CCC5A" w14:textId="7CD64016" w:rsidR="00AA41A0" w:rsidRDefault="001B00CE" w:rsidP="001B00CE">
      <w:pPr>
        <w:pStyle w:val="Title"/>
      </w:pPr>
      <w:r>
        <w:t xml:space="preserve">Lab02 </w:t>
      </w:r>
    </w:p>
    <w:p w14:paraId="4E249BE0" w14:textId="5D3A3980" w:rsidR="001B00CE" w:rsidRDefault="001B00CE" w:rsidP="001B00CE">
      <w:pPr>
        <w:pStyle w:val="Heading1"/>
      </w:pPr>
      <w:r>
        <w:t>E/19/166</w:t>
      </w:r>
    </w:p>
    <w:p w14:paraId="6CDDE298" w14:textId="7D3D9086" w:rsidR="001B00CE" w:rsidRDefault="001B00CE" w:rsidP="001B00CE">
      <w:pPr>
        <w:pStyle w:val="Heading1"/>
      </w:pPr>
      <w:r>
        <w:t>Jayathunga W.W.K.</w:t>
      </w:r>
    </w:p>
    <w:p w14:paraId="1971D106" w14:textId="77777777" w:rsidR="001B00CE" w:rsidRDefault="001B00CE" w:rsidP="001B00CE"/>
    <w:p w14:paraId="66D5316A" w14:textId="075E2D2A" w:rsidR="001B00CE" w:rsidRDefault="001B00CE" w:rsidP="001B00CE">
      <w:pPr>
        <w:rPr>
          <w:b/>
          <w:bCs/>
          <w:sz w:val="28"/>
          <w:szCs w:val="28"/>
          <w:u w:val="single"/>
        </w:rPr>
      </w:pPr>
      <w:r w:rsidRPr="001B00CE">
        <w:rPr>
          <w:b/>
          <w:bCs/>
          <w:sz w:val="28"/>
          <w:szCs w:val="28"/>
          <w:u w:val="single"/>
        </w:rPr>
        <w:t>Exercise 1.1</w:t>
      </w:r>
    </w:p>
    <w:p w14:paraId="2764B2B7" w14:textId="2637D4A7" w:rsidR="00EA2F5A" w:rsidRDefault="00EA2F5A" w:rsidP="00EA2F5A">
      <w:pPr>
        <w:pStyle w:val="ListParagraph"/>
        <w:numPr>
          <w:ilvl w:val="0"/>
          <w:numId w:val="1"/>
        </w:numPr>
      </w:pPr>
      <w:r w:rsidRPr="00EA2F5A">
        <w:rPr>
          <w:b/>
          <w:bCs/>
        </w:rPr>
        <w:t>O_WRONLY:</w:t>
      </w:r>
      <w:r w:rsidRPr="00EA2F5A">
        <w:t xml:space="preserve"> This flag opens the file for writing, retains the existing file contents, and puts the file pointer at the start of the file. Any writes overwrite existing content</w:t>
      </w:r>
      <w:r>
        <w:t>.</w:t>
      </w:r>
    </w:p>
    <w:p w14:paraId="78C4ABB4" w14:textId="3B638B58" w:rsidR="00EA2F5A" w:rsidRDefault="00EA2F5A" w:rsidP="00EA2F5A">
      <w:pPr>
        <w:pStyle w:val="ListParagraph"/>
        <w:ind w:left="630"/>
      </w:pPr>
      <w:r w:rsidRPr="00EA2F5A">
        <w:rPr>
          <w:b/>
          <w:bCs/>
        </w:rPr>
        <w:t>O_APPEND:</w:t>
      </w:r>
      <w:r w:rsidRPr="00EA2F5A">
        <w:t xml:space="preserve"> This flag causes writes to append to the end of the file instead of overwriting at the start. This flag is persistent. If </w:t>
      </w:r>
      <w:r>
        <w:t>we</w:t>
      </w:r>
      <w:r w:rsidRPr="00EA2F5A">
        <w:t xml:space="preserve"> move the cursor elsewhere to read data, it’s always repositioned to the end of the file before each write</w:t>
      </w:r>
      <w:r>
        <w:t>.</w:t>
      </w:r>
    </w:p>
    <w:p w14:paraId="269E4947" w14:textId="1C78322D" w:rsidR="00EA2F5A" w:rsidRDefault="00EA2F5A" w:rsidP="00EA2F5A">
      <w:pPr>
        <w:pStyle w:val="ListParagraph"/>
        <w:ind w:left="630"/>
      </w:pPr>
      <w:r w:rsidRPr="00EA2F5A">
        <w:rPr>
          <w:b/>
          <w:bCs/>
        </w:rPr>
        <w:t xml:space="preserve">O_CREAT: </w:t>
      </w:r>
      <w:r w:rsidRPr="00EA2F5A">
        <w:t>This flag is used to create a file if it does not exist</w:t>
      </w:r>
      <w:r>
        <w:t>.</w:t>
      </w:r>
    </w:p>
    <w:p w14:paraId="3D53BC66" w14:textId="77777777" w:rsidR="00EA2F5A" w:rsidRDefault="00EA2F5A" w:rsidP="00EA2F5A">
      <w:pPr>
        <w:pStyle w:val="ListParagraph"/>
        <w:ind w:left="630"/>
      </w:pPr>
    </w:p>
    <w:p w14:paraId="5CE185AA" w14:textId="6A7CF3E8" w:rsidR="00EA2F5A" w:rsidRDefault="00EA2F5A" w:rsidP="00EA2F5A">
      <w:pPr>
        <w:pStyle w:val="ListParagraph"/>
        <w:numPr>
          <w:ilvl w:val="0"/>
          <w:numId w:val="1"/>
        </w:numPr>
      </w:pPr>
      <w:r w:rsidRPr="00EA2F5A">
        <w:rPr>
          <w:b/>
          <w:bCs/>
        </w:rPr>
        <w:t>S_IRUSR:</w:t>
      </w:r>
      <w:r w:rsidRPr="00EA2F5A">
        <w:t xml:space="preserve"> This mode sets read permission for the owner of the file. On many systems, this bit is 0400</w:t>
      </w:r>
      <w:r>
        <w:t>.</w:t>
      </w:r>
    </w:p>
    <w:p w14:paraId="35CF4260" w14:textId="36FB4719" w:rsidR="00EA2F5A" w:rsidRPr="00EA2F5A" w:rsidRDefault="00EA2F5A" w:rsidP="00EA2F5A">
      <w:pPr>
        <w:pStyle w:val="ListParagraph"/>
        <w:ind w:left="630"/>
      </w:pPr>
      <w:r w:rsidRPr="00EA2F5A">
        <w:rPr>
          <w:b/>
          <w:bCs/>
        </w:rPr>
        <w:t>S_IWUSR:</w:t>
      </w:r>
      <w:r w:rsidRPr="00EA2F5A">
        <w:t xml:space="preserve"> This mode sets write permission for the owner of the file. Usually, this bit is 0200</w:t>
      </w:r>
      <w:r>
        <w:t>.</w:t>
      </w:r>
    </w:p>
    <w:sectPr w:rsidR="00EA2F5A" w:rsidRPr="00EA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4E2E"/>
    <w:multiLevelType w:val="hybridMultilevel"/>
    <w:tmpl w:val="163E9AB0"/>
    <w:lvl w:ilvl="0" w:tplc="EC8C7916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37246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84"/>
    <w:rsid w:val="00087F84"/>
    <w:rsid w:val="00171059"/>
    <w:rsid w:val="001B00CE"/>
    <w:rsid w:val="009A156C"/>
    <w:rsid w:val="009D403A"/>
    <w:rsid w:val="00AA41A0"/>
    <w:rsid w:val="00EA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AB3"/>
  <w15:chartTrackingRefBased/>
  <w15:docId w15:val="{3EBF068C-02C6-4127-92FA-C0834C45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0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0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F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E/19/166</vt:lpstr>
      <vt:lpstr>Jayathunga W.W.K.</vt:lpstr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2</cp:revision>
  <dcterms:created xsi:type="dcterms:W3CDTF">2024-05-12T11:54:00Z</dcterms:created>
  <dcterms:modified xsi:type="dcterms:W3CDTF">2024-05-12T13:10:00Z</dcterms:modified>
</cp:coreProperties>
</file>