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1DE" w:rsidRDefault="001A21DE" w:rsidP="001A21DE">
      <w:pPr>
        <w:jc w:val="center"/>
        <w:rPr>
          <w:rFonts w:ascii="ＭＳ ゴシック" w:eastAsia="ＭＳ ゴシック"/>
          <w:sz w:val="40"/>
        </w:rPr>
      </w:pPr>
      <w:r>
        <w:rPr>
          <w:rFonts w:ascii="ＭＳ ゴシック" w:eastAsia="ＭＳ ゴシック" w:hint="eastAsia"/>
          <w:sz w:val="40"/>
        </w:rPr>
        <w:t>情報システム専門演習 報告書</w:t>
      </w:r>
    </w:p>
    <w:p w:rsidR="001A21DE" w:rsidRDefault="001A21DE" w:rsidP="001A21DE">
      <w:pPr>
        <w:jc w:val="center"/>
        <w:rPr>
          <w:rFonts w:ascii="ＭＳ ゴシック" w:eastAsia="ＭＳ ゴシック"/>
          <w:sz w:val="28"/>
        </w:rPr>
      </w:pPr>
      <w:r>
        <w:rPr>
          <w:rFonts w:ascii="ＭＳ ゴシック" w:eastAsia="ＭＳ ゴシック" w:hint="eastAsia"/>
          <w:sz w:val="28"/>
        </w:rPr>
        <w:t>（201</w:t>
      </w:r>
      <w:r w:rsidR="009119EA">
        <w:rPr>
          <w:rFonts w:ascii="ＭＳ ゴシック" w:eastAsia="ＭＳ ゴシック" w:hint="eastAsia"/>
          <w:sz w:val="28"/>
        </w:rPr>
        <w:t>8</w:t>
      </w:r>
      <w:r>
        <w:rPr>
          <w:rFonts w:ascii="ＭＳ ゴシック" w:eastAsia="ＭＳ ゴシック" w:hint="eastAsia"/>
          <w:sz w:val="28"/>
        </w:rPr>
        <w:t>年度　後期）</w:t>
      </w:r>
    </w:p>
    <w:p w:rsidR="001A21DE" w:rsidRDefault="001A21DE" w:rsidP="001A21DE">
      <w:pPr>
        <w:rPr>
          <w:rFonts w:ascii="ＭＳ ゴシック" w:eastAsia="ＭＳ ゴシック"/>
          <w:sz w:val="28"/>
        </w:rPr>
      </w:pPr>
    </w:p>
    <w:p w:rsidR="001A21DE" w:rsidRPr="0040186F" w:rsidRDefault="001A21DE" w:rsidP="001A21DE">
      <w:pPr>
        <w:spacing w:line="600" w:lineRule="exact"/>
        <w:rPr>
          <w:rFonts w:ascii="ＭＳ ゴシック" w:eastAsia="ＭＳ ゴシック"/>
        </w:rPr>
      </w:pPr>
      <w:r>
        <w:rPr>
          <w:rFonts w:ascii="ＭＳ ゴシック" w:eastAsia="ＭＳ ゴシック" w:hint="eastAsia"/>
          <w:sz w:val="28"/>
        </w:rPr>
        <w:t xml:space="preserve">課題番号           　 課題- 6 </w:t>
      </w:r>
    </w:p>
    <w:p w:rsidR="001A21DE" w:rsidRPr="0035792A" w:rsidRDefault="001A21DE" w:rsidP="001A21DE">
      <w:pPr>
        <w:spacing w:line="600" w:lineRule="exact"/>
        <w:rPr>
          <w:rFonts w:ascii="ＭＳ ゴシック" w:eastAsia="ＭＳ ゴシック"/>
          <w:sz w:val="28"/>
          <w:szCs w:val="28"/>
        </w:rPr>
      </w:pPr>
      <w:r w:rsidRPr="0035792A">
        <w:rPr>
          <w:rFonts w:ascii="ＭＳ ゴシック" w:eastAsia="ＭＳ ゴシック" w:hint="eastAsia"/>
          <w:sz w:val="28"/>
          <w:szCs w:val="28"/>
        </w:rPr>
        <w:t>担当教員名</w:t>
      </w:r>
      <w:r>
        <w:rPr>
          <w:rFonts w:ascii="ＭＳ ゴシック" w:eastAsia="ＭＳ ゴシック" w:hint="eastAsia"/>
          <w:sz w:val="28"/>
          <w:szCs w:val="28"/>
        </w:rPr>
        <w:t xml:space="preserve">　　　　　　</w:t>
      </w:r>
      <w:r w:rsidR="00DA45D5">
        <w:rPr>
          <w:rFonts w:ascii="ＭＳ ゴシック" w:eastAsia="ＭＳ ゴシック" w:hint="eastAsia"/>
          <w:sz w:val="28"/>
          <w:szCs w:val="28"/>
          <w:u w:val="single"/>
        </w:rPr>
        <w:t>水谷先生</w:t>
      </w:r>
      <w:r w:rsidRPr="0035792A">
        <w:rPr>
          <w:rFonts w:ascii="ＭＳ ゴシック" w:eastAsia="ＭＳ ゴシック" w:hint="eastAsia"/>
          <w:sz w:val="28"/>
          <w:szCs w:val="28"/>
          <w:u w:val="single"/>
        </w:rPr>
        <w:t xml:space="preserve">　　　　　　</w:t>
      </w:r>
    </w:p>
    <w:p w:rsidR="001A21DE" w:rsidRDefault="001A21DE" w:rsidP="001A21DE">
      <w:pPr>
        <w:spacing w:line="600" w:lineRule="exact"/>
        <w:rPr>
          <w:rFonts w:ascii="ＭＳ ゴシック" w:eastAsia="ＭＳ ゴシック"/>
          <w:sz w:val="28"/>
        </w:rPr>
      </w:pPr>
      <w:r>
        <w:rPr>
          <w:rFonts w:ascii="ＭＳ ゴシック" w:eastAsia="ＭＳ ゴシック" w:hint="eastAsia"/>
          <w:sz w:val="28"/>
        </w:rPr>
        <w:t>クラス名（Ａ or Ｂ）　＿＿＿</w:t>
      </w:r>
      <w:r w:rsidR="00DA45D5">
        <w:rPr>
          <w:rFonts w:ascii="ＭＳ ゴシック" w:eastAsia="ＭＳ ゴシック" w:hint="eastAsia"/>
          <w:sz w:val="28"/>
        </w:rPr>
        <w:t>B</w:t>
      </w:r>
      <w:r>
        <w:rPr>
          <w:rFonts w:ascii="ＭＳ ゴシック" w:eastAsia="ＭＳ ゴシック" w:hint="eastAsia"/>
          <w:sz w:val="28"/>
        </w:rPr>
        <w:t>＿＿</w:t>
      </w:r>
    </w:p>
    <w:p w:rsidR="001A21DE" w:rsidRDefault="001A21DE" w:rsidP="001A21DE">
      <w:pPr>
        <w:spacing w:line="600" w:lineRule="exact"/>
        <w:rPr>
          <w:rFonts w:ascii="ＭＳ ゴシック" w:eastAsia="ＭＳ ゴシック"/>
          <w:sz w:val="28"/>
        </w:rPr>
      </w:pPr>
      <w:r>
        <w:rPr>
          <w:rFonts w:ascii="ＭＳ ゴシック" w:eastAsia="ＭＳ ゴシック" w:hint="eastAsia"/>
          <w:sz w:val="28"/>
        </w:rPr>
        <w:t xml:space="preserve">グループ番号          </w:t>
      </w:r>
      <w:r>
        <w:rPr>
          <w:rFonts w:ascii="ＭＳ ゴシック" w:eastAsia="ＭＳ ゴシック" w:hint="eastAsia"/>
          <w:sz w:val="28"/>
          <w:u w:val="single"/>
        </w:rPr>
        <w:t xml:space="preserve">    </w:t>
      </w:r>
      <w:r w:rsidR="00DA45D5">
        <w:rPr>
          <w:rFonts w:ascii="ＭＳ ゴシック" w:eastAsia="ＭＳ ゴシック" w:hint="eastAsia"/>
          <w:sz w:val="28"/>
          <w:u w:val="single"/>
        </w:rPr>
        <w:t>14</w:t>
      </w:r>
      <w:r>
        <w:rPr>
          <w:rFonts w:ascii="ＭＳ ゴシック" w:eastAsia="ＭＳ ゴシック" w:hint="eastAsia"/>
          <w:sz w:val="28"/>
          <w:u w:val="single"/>
        </w:rPr>
        <w:t xml:space="preserve">      </w:t>
      </w:r>
      <w:r>
        <w:rPr>
          <w:rFonts w:ascii="ＭＳ ゴシック" w:eastAsia="ＭＳ ゴシック" w:hint="eastAsia"/>
          <w:sz w:val="28"/>
        </w:rPr>
        <w:t xml:space="preserve"> </w:t>
      </w:r>
    </w:p>
    <w:p w:rsidR="001A21DE" w:rsidRDefault="001A21DE" w:rsidP="001A21DE">
      <w:pPr>
        <w:spacing w:line="600" w:lineRule="exact"/>
        <w:rPr>
          <w:rFonts w:ascii="ＭＳ ゴシック" w:eastAsia="ＭＳ ゴシック"/>
          <w:sz w:val="28"/>
        </w:rPr>
      </w:pPr>
      <w:r>
        <w:rPr>
          <w:rFonts w:ascii="ＭＳ ゴシック" w:eastAsia="ＭＳ ゴシック" w:hint="eastAsia"/>
          <w:sz w:val="28"/>
        </w:rPr>
        <w:t>報告者名             学生番号                氏    名</w:t>
      </w:r>
    </w:p>
    <w:p w:rsidR="001A21DE" w:rsidRDefault="001A21DE" w:rsidP="001A21DE">
      <w:pPr>
        <w:spacing w:line="600" w:lineRule="exact"/>
        <w:rPr>
          <w:rFonts w:ascii="ＭＳ ゴシック" w:eastAsia="ＭＳ ゴシック"/>
          <w:sz w:val="28"/>
          <w:u w:val="single"/>
        </w:rPr>
      </w:pPr>
      <w:r>
        <w:rPr>
          <w:rFonts w:ascii="ＭＳ ゴシック" w:eastAsia="ＭＳ ゴシック" w:hint="eastAsia"/>
          <w:sz w:val="28"/>
        </w:rPr>
        <w:t xml:space="preserve">                </w:t>
      </w:r>
      <w:r>
        <w:rPr>
          <w:rFonts w:ascii="ＭＳ ゴシック" w:eastAsia="ＭＳ ゴシック" w:hint="eastAsia"/>
          <w:sz w:val="28"/>
          <w:u w:val="single"/>
        </w:rPr>
        <w:t xml:space="preserve">      </w:t>
      </w:r>
      <w:r w:rsidR="00DA45D5">
        <w:rPr>
          <w:rFonts w:ascii="ＭＳ ゴシック" w:eastAsia="ＭＳ ゴシック" w:hint="eastAsia"/>
          <w:sz w:val="28"/>
          <w:u w:val="single"/>
        </w:rPr>
        <w:t>B</w:t>
      </w:r>
      <w:r>
        <w:rPr>
          <w:rFonts w:ascii="ＭＳ ゴシック" w:eastAsia="ＭＳ ゴシック" w:hint="eastAsia"/>
          <w:sz w:val="28"/>
          <w:u w:val="single"/>
        </w:rPr>
        <w:t>―</w:t>
      </w:r>
      <w:r w:rsidR="00DA45D5">
        <w:rPr>
          <w:rFonts w:ascii="ＭＳ ゴシック" w:eastAsia="ＭＳ ゴシック" w:hint="eastAsia"/>
          <w:sz w:val="28"/>
          <w:u w:val="single"/>
        </w:rPr>
        <w:t>16072</w:t>
      </w:r>
      <w:r>
        <w:rPr>
          <w:rFonts w:ascii="ＭＳ ゴシック" w:eastAsia="ＭＳ ゴシック" w:hint="eastAsia"/>
          <w:sz w:val="28"/>
          <w:u w:val="single"/>
        </w:rPr>
        <w:t xml:space="preserve">        </w:t>
      </w:r>
      <w:r>
        <w:rPr>
          <w:rFonts w:ascii="ＭＳ ゴシック" w:eastAsia="ＭＳ ゴシック" w:hint="eastAsia"/>
          <w:sz w:val="28"/>
        </w:rPr>
        <w:t xml:space="preserve">     </w:t>
      </w:r>
      <w:r w:rsidR="00DA45D5">
        <w:rPr>
          <w:rFonts w:ascii="ＭＳ ゴシック" w:eastAsia="ＭＳ ゴシック" w:hint="eastAsia"/>
          <w:sz w:val="28"/>
          <w:u w:val="single"/>
        </w:rPr>
        <w:t>藤井　湧也</w:t>
      </w:r>
      <w:r>
        <w:rPr>
          <w:rFonts w:ascii="ＭＳ ゴシック" w:eastAsia="ＭＳ ゴシック" w:hint="eastAsia"/>
          <w:sz w:val="28"/>
          <w:u w:val="single"/>
        </w:rPr>
        <w:t xml:space="preserve">               </w:t>
      </w:r>
    </w:p>
    <w:p w:rsidR="001A21DE" w:rsidRDefault="001A21DE" w:rsidP="001A21DE">
      <w:pPr>
        <w:spacing w:line="600" w:lineRule="exact"/>
        <w:rPr>
          <w:rFonts w:ascii="ＭＳ ゴシック" w:eastAsia="ＭＳ ゴシック"/>
          <w:sz w:val="28"/>
        </w:rPr>
      </w:pPr>
      <w:r>
        <w:rPr>
          <w:rFonts w:ascii="ＭＳ ゴシック" w:eastAsia="ＭＳ ゴシック" w:hint="eastAsia"/>
          <w:sz w:val="28"/>
        </w:rPr>
        <w:t xml:space="preserve">                </w:t>
      </w:r>
      <w:r>
        <w:rPr>
          <w:rFonts w:ascii="ＭＳ ゴシック" w:eastAsia="ＭＳ ゴシック" w:hint="eastAsia"/>
          <w:sz w:val="28"/>
          <w:u w:val="single"/>
        </w:rPr>
        <w:t xml:space="preserve">      </w:t>
      </w:r>
      <w:r w:rsidR="00DA45D5">
        <w:rPr>
          <w:rFonts w:ascii="ＭＳ ゴシック" w:eastAsia="ＭＳ ゴシック" w:hint="eastAsia"/>
          <w:sz w:val="28"/>
          <w:u w:val="single"/>
        </w:rPr>
        <w:t>B</w:t>
      </w:r>
      <w:r>
        <w:rPr>
          <w:rFonts w:ascii="ＭＳ ゴシック" w:eastAsia="ＭＳ ゴシック" w:hint="eastAsia"/>
          <w:sz w:val="28"/>
          <w:u w:val="single"/>
        </w:rPr>
        <w:t>―</w:t>
      </w:r>
      <w:r w:rsidR="00DA45D5">
        <w:rPr>
          <w:rFonts w:ascii="ＭＳ ゴシック" w:eastAsia="ＭＳ ゴシック" w:hint="eastAsia"/>
          <w:sz w:val="28"/>
          <w:u w:val="single"/>
        </w:rPr>
        <w:t>16079</w:t>
      </w:r>
      <w:r>
        <w:rPr>
          <w:rFonts w:ascii="ＭＳ ゴシック" w:eastAsia="ＭＳ ゴシック" w:hint="eastAsia"/>
          <w:sz w:val="28"/>
          <w:u w:val="single"/>
        </w:rPr>
        <w:t xml:space="preserve">        </w:t>
      </w:r>
      <w:r>
        <w:rPr>
          <w:rFonts w:ascii="ＭＳ ゴシック" w:eastAsia="ＭＳ ゴシック" w:hint="eastAsia"/>
          <w:sz w:val="28"/>
        </w:rPr>
        <w:t xml:space="preserve">     </w:t>
      </w:r>
      <w:r w:rsidR="00DA45D5">
        <w:rPr>
          <w:rFonts w:ascii="ＭＳ ゴシック" w:eastAsia="ＭＳ ゴシック" w:hint="eastAsia"/>
          <w:sz w:val="28"/>
          <w:u w:val="single"/>
        </w:rPr>
        <w:t>前田　剛志</w:t>
      </w:r>
      <w:r>
        <w:rPr>
          <w:rFonts w:ascii="ＭＳ ゴシック" w:eastAsia="ＭＳ ゴシック" w:hint="eastAsia"/>
          <w:sz w:val="28"/>
          <w:u w:val="single"/>
        </w:rPr>
        <w:t xml:space="preserve">               </w:t>
      </w:r>
    </w:p>
    <w:p w:rsidR="001A21DE" w:rsidRDefault="001A21DE" w:rsidP="001A21DE">
      <w:pPr>
        <w:spacing w:line="600" w:lineRule="exact"/>
        <w:rPr>
          <w:rFonts w:ascii="ＭＳ ゴシック" w:eastAsia="ＭＳ ゴシック"/>
          <w:sz w:val="28"/>
        </w:rPr>
      </w:pPr>
      <w:r>
        <w:rPr>
          <w:rFonts w:ascii="ＭＳ ゴシック" w:eastAsia="ＭＳ ゴシック" w:hint="eastAsia"/>
          <w:sz w:val="28"/>
        </w:rPr>
        <w:t xml:space="preserve">                </w:t>
      </w:r>
      <w:r>
        <w:rPr>
          <w:rFonts w:ascii="ＭＳ ゴシック" w:eastAsia="ＭＳ ゴシック" w:hint="eastAsia"/>
          <w:sz w:val="28"/>
          <w:u w:val="single"/>
        </w:rPr>
        <w:t xml:space="preserve">       ―             </w:t>
      </w:r>
      <w:r>
        <w:rPr>
          <w:rFonts w:ascii="ＭＳ ゴシック" w:eastAsia="ＭＳ ゴシック" w:hint="eastAsia"/>
          <w:sz w:val="28"/>
        </w:rPr>
        <w:t xml:space="preserve">     </w:t>
      </w:r>
      <w:r>
        <w:rPr>
          <w:rFonts w:ascii="ＭＳ ゴシック" w:eastAsia="ＭＳ ゴシック" w:hint="eastAsia"/>
          <w:sz w:val="28"/>
          <w:u w:val="single"/>
        </w:rPr>
        <w:t xml:space="preserve">                     </w:t>
      </w:r>
    </w:p>
    <w:p w:rsidR="001A21DE" w:rsidRDefault="001A21DE" w:rsidP="001A21DE">
      <w:pPr>
        <w:rPr>
          <w:rFonts w:ascii="ＭＳ ゴシック" w:eastAsia="ＭＳ ゴシック"/>
          <w:sz w:val="28"/>
        </w:rPr>
      </w:pPr>
    </w:p>
    <w:p w:rsidR="001A21DE" w:rsidRDefault="001A21DE" w:rsidP="001A21DE">
      <w:pPr>
        <w:rPr>
          <w:rFonts w:ascii="ＭＳ ゴシック" w:eastAsia="ＭＳ ゴシック"/>
          <w:sz w:val="28"/>
        </w:rPr>
      </w:pPr>
    </w:p>
    <w:tbl>
      <w:tblPr>
        <w:tblW w:w="0" w:type="auto"/>
        <w:tblInd w:w="3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40"/>
        <w:gridCol w:w="1440"/>
        <w:gridCol w:w="3381"/>
      </w:tblGrid>
      <w:tr w:rsidR="001A21DE" w:rsidTr="0012578E">
        <w:tc>
          <w:tcPr>
            <w:tcW w:w="540" w:type="dxa"/>
          </w:tcPr>
          <w:p w:rsidR="001A21DE" w:rsidRDefault="001A21DE" w:rsidP="0012578E">
            <w:pPr>
              <w:rPr>
                <w:rFonts w:ascii="ＭＳ ゴシック" w:eastAsia="ＭＳ ゴシック"/>
                <w:sz w:val="24"/>
              </w:rPr>
            </w:pPr>
          </w:p>
        </w:tc>
        <w:tc>
          <w:tcPr>
            <w:tcW w:w="1440" w:type="dxa"/>
          </w:tcPr>
          <w:p w:rsidR="001A21DE" w:rsidRDefault="001A21DE" w:rsidP="0012578E">
            <w:pPr>
              <w:jc w:val="center"/>
              <w:rPr>
                <w:rFonts w:ascii="ＭＳ ゴシック" w:eastAsia="ＭＳ ゴシック"/>
                <w:sz w:val="24"/>
              </w:rPr>
            </w:pPr>
            <w:r>
              <w:rPr>
                <w:rFonts w:ascii="ＭＳ ゴシック" w:eastAsia="ＭＳ ゴシック" w:hint="eastAsia"/>
                <w:sz w:val="24"/>
              </w:rPr>
              <w:t>提出期限</w:t>
            </w:r>
          </w:p>
        </w:tc>
        <w:tc>
          <w:tcPr>
            <w:tcW w:w="3381" w:type="dxa"/>
          </w:tcPr>
          <w:p w:rsidR="001A21DE" w:rsidRDefault="001A21DE" w:rsidP="0012578E">
            <w:pPr>
              <w:jc w:val="center"/>
              <w:rPr>
                <w:rFonts w:ascii="ＭＳ ゴシック" w:eastAsia="ＭＳ ゴシック"/>
                <w:sz w:val="24"/>
              </w:rPr>
            </w:pPr>
            <w:r>
              <w:rPr>
                <w:rFonts w:ascii="ＭＳ ゴシック" w:eastAsia="ＭＳ ゴシック" w:hint="eastAsia"/>
                <w:sz w:val="24"/>
              </w:rPr>
              <w:t>備    考</w:t>
            </w:r>
          </w:p>
        </w:tc>
      </w:tr>
      <w:tr w:rsidR="001A21DE" w:rsidTr="0012578E">
        <w:tc>
          <w:tcPr>
            <w:tcW w:w="540" w:type="dxa"/>
          </w:tcPr>
          <w:p w:rsidR="001A21DE" w:rsidRDefault="001A21DE" w:rsidP="0012578E">
            <w:pPr>
              <w:rPr>
                <w:rFonts w:ascii="ＭＳ ゴシック" w:eastAsia="ＭＳ ゴシック"/>
                <w:sz w:val="24"/>
              </w:rPr>
            </w:pPr>
          </w:p>
          <w:p w:rsidR="001A21DE" w:rsidRDefault="001A21DE" w:rsidP="0012578E">
            <w:pPr>
              <w:rPr>
                <w:rFonts w:ascii="ＭＳ ゴシック" w:eastAsia="ＭＳ ゴシック"/>
                <w:sz w:val="24"/>
              </w:rPr>
            </w:pPr>
            <w:r>
              <w:rPr>
                <w:rFonts w:ascii="ＭＳ ゴシック" w:eastAsia="ＭＳ ゴシック" w:hint="eastAsia"/>
                <w:sz w:val="24"/>
              </w:rPr>
              <w:t>初</w:t>
            </w:r>
          </w:p>
          <w:p w:rsidR="001A21DE" w:rsidRDefault="001A21DE" w:rsidP="0012578E">
            <w:pPr>
              <w:rPr>
                <w:rFonts w:ascii="ＭＳ ゴシック" w:eastAsia="ＭＳ ゴシック"/>
                <w:sz w:val="24"/>
              </w:rPr>
            </w:pPr>
          </w:p>
        </w:tc>
        <w:tc>
          <w:tcPr>
            <w:tcW w:w="1440" w:type="dxa"/>
          </w:tcPr>
          <w:p w:rsidR="001A21DE" w:rsidRDefault="001A21DE" w:rsidP="0012578E">
            <w:pPr>
              <w:rPr>
                <w:rFonts w:ascii="ＭＳ ゴシック" w:eastAsia="ＭＳ ゴシック"/>
                <w:sz w:val="24"/>
              </w:rPr>
            </w:pPr>
          </w:p>
        </w:tc>
        <w:tc>
          <w:tcPr>
            <w:tcW w:w="3381" w:type="dxa"/>
          </w:tcPr>
          <w:p w:rsidR="001A21DE" w:rsidRDefault="001A21DE" w:rsidP="0012578E">
            <w:pPr>
              <w:rPr>
                <w:rFonts w:ascii="ＭＳ ゴシック" w:eastAsia="ＭＳ ゴシック"/>
                <w:sz w:val="24"/>
              </w:rPr>
            </w:pPr>
          </w:p>
        </w:tc>
      </w:tr>
      <w:tr w:rsidR="001A21DE" w:rsidTr="0012578E">
        <w:tc>
          <w:tcPr>
            <w:tcW w:w="540" w:type="dxa"/>
          </w:tcPr>
          <w:p w:rsidR="001A21DE" w:rsidRDefault="001A21DE" w:rsidP="0012578E">
            <w:pPr>
              <w:rPr>
                <w:rFonts w:ascii="ＭＳ ゴシック" w:eastAsia="ＭＳ ゴシック"/>
                <w:sz w:val="24"/>
              </w:rPr>
            </w:pPr>
          </w:p>
          <w:p w:rsidR="001A21DE" w:rsidRDefault="001A21DE" w:rsidP="0012578E">
            <w:pPr>
              <w:rPr>
                <w:rFonts w:ascii="ＭＳ ゴシック" w:eastAsia="ＭＳ ゴシック"/>
                <w:sz w:val="24"/>
              </w:rPr>
            </w:pPr>
            <w:r>
              <w:rPr>
                <w:rFonts w:ascii="ＭＳ ゴシック" w:eastAsia="ＭＳ ゴシック" w:hint="eastAsia"/>
                <w:sz w:val="24"/>
              </w:rPr>
              <w:t>再</w:t>
            </w:r>
          </w:p>
          <w:p w:rsidR="001A21DE" w:rsidRDefault="001A21DE" w:rsidP="0012578E">
            <w:pPr>
              <w:rPr>
                <w:rFonts w:ascii="ＭＳ ゴシック" w:eastAsia="ＭＳ ゴシック"/>
                <w:sz w:val="24"/>
              </w:rPr>
            </w:pPr>
          </w:p>
        </w:tc>
        <w:tc>
          <w:tcPr>
            <w:tcW w:w="1440" w:type="dxa"/>
          </w:tcPr>
          <w:p w:rsidR="001A21DE" w:rsidRDefault="001A21DE" w:rsidP="0012578E">
            <w:pPr>
              <w:rPr>
                <w:rFonts w:ascii="ＭＳ ゴシック" w:eastAsia="ＭＳ ゴシック"/>
                <w:sz w:val="24"/>
              </w:rPr>
            </w:pPr>
          </w:p>
        </w:tc>
        <w:tc>
          <w:tcPr>
            <w:tcW w:w="3381" w:type="dxa"/>
          </w:tcPr>
          <w:p w:rsidR="001A21DE" w:rsidRDefault="001A21DE" w:rsidP="0012578E">
            <w:pPr>
              <w:rPr>
                <w:rFonts w:ascii="ＭＳ ゴシック" w:eastAsia="ＭＳ ゴシック"/>
                <w:sz w:val="24"/>
              </w:rPr>
            </w:pPr>
          </w:p>
        </w:tc>
      </w:tr>
      <w:tr w:rsidR="001A21DE" w:rsidTr="0012578E">
        <w:tc>
          <w:tcPr>
            <w:tcW w:w="540" w:type="dxa"/>
          </w:tcPr>
          <w:p w:rsidR="001A21DE" w:rsidRDefault="001A21DE" w:rsidP="0012578E">
            <w:pPr>
              <w:rPr>
                <w:rFonts w:ascii="ＭＳ ゴシック" w:eastAsia="ＭＳ ゴシック"/>
                <w:sz w:val="24"/>
              </w:rPr>
            </w:pPr>
          </w:p>
          <w:p w:rsidR="001A21DE" w:rsidRDefault="001A21DE" w:rsidP="0012578E">
            <w:pPr>
              <w:rPr>
                <w:rFonts w:ascii="ＭＳ ゴシック" w:eastAsia="ＭＳ ゴシック"/>
                <w:sz w:val="24"/>
              </w:rPr>
            </w:pPr>
            <w:r>
              <w:rPr>
                <w:rFonts w:ascii="ＭＳ ゴシック" w:eastAsia="ＭＳ ゴシック" w:hint="eastAsia"/>
                <w:sz w:val="24"/>
              </w:rPr>
              <w:t>再</w:t>
            </w:r>
          </w:p>
          <w:p w:rsidR="001A21DE" w:rsidRDefault="001A21DE" w:rsidP="0012578E">
            <w:pPr>
              <w:rPr>
                <w:rFonts w:ascii="ＭＳ ゴシック" w:eastAsia="ＭＳ ゴシック"/>
                <w:sz w:val="24"/>
              </w:rPr>
            </w:pPr>
          </w:p>
        </w:tc>
        <w:tc>
          <w:tcPr>
            <w:tcW w:w="1440" w:type="dxa"/>
          </w:tcPr>
          <w:p w:rsidR="001A21DE" w:rsidRDefault="001A21DE" w:rsidP="0012578E">
            <w:pPr>
              <w:rPr>
                <w:rFonts w:ascii="ＭＳ ゴシック" w:eastAsia="ＭＳ ゴシック"/>
                <w:sz w:val="24"/>
              </w:rPr>
            </w:pPr>
          </w:p>
        </w:tc>
        <w:tc>
          <w:tcPr>
            <w:tcW w:w="3381" w:type="dxa"/>
          </w:tcPr>
          <w:p w:rsidR="001A21DE" w:rsidRDefault="001A21DE" w:rsidP="0012578E">
            <w:pPr>
              <w:rPr>
                <w:rFonts w:ascii="ＭＳ ゴシック" w:eastAsia="ＭＳ ゴシック"/>
                <w:sz w:val="24"/>
              </w:rPr>
            </w:pPr>
          </w:p>
        </w:tc>
      </w:tr>
      <w:tr w:rsidR="001A21DE" w:rsidTr="0012578E">
        <w:tc>
          <w:tcPr>
            <w:tcW w:w="540" w:type="dxa"/>
          </w:tcPr>
          <w:p w:rsidR="001A21DE" w:rsidRDefault="001A21DE" w:rsidP="0012578E">
            <w:pPr>
              <w:rPr>
                <w:rFonts w:ascii="ＭＳ ゴシック" w:eastAsia="ＭＳ ゴシック"/>
                <w:sz w:val="24"/>
              </w:rPr>
            </w:pPr>
          </w:p>
          <w:p w:rsidR="001A21DE" w:rsidRDefault="001A21DE" w:rsidP="0012578E">
            <w:pPr>
              <w:rPr>
                <w:rFonts w:ascii="ＭＳ ゴシック" w:eastAsia="ＭＳ ゴシック"/>
                <w:sz w:val="24"/>
              </w:rPr>
            </w:pPr>
            <w:r>
              <w:rPr>
                <w:rFonts w:ascii="ＭＳ ゴシック" w:eastAsia="ＭＳ ゴシック" w:hint="eastAsia"/>
                <w:sz w:val="24"/>
              </w:rPr>
              <w:t>受</w:t>
            </w:r>
          </w:p>
          <w:p w:rsidR="001A21DE" w:rsidRDefault="001A21DE" w:rsidP="0012578E">
            <w:pPr>
              <w:rPr>
                <w:rFonts w:ascii="ＭＳ ゴシック" w:eastAsia="ＭＳ ゴシック"/>
                <w:sz w:val="24"/>
              </w:rPr>
            </w:pPr>
          </w:p>
        </w:tc>
        <w:tc>
          <w:tcPr>
            <w:tcW w:w="1440" w:type="dxa"/>
          </w:tcPr>
          <w:p w:rsidR="001A21DE" w:rsidRDefault="001A21DE" w:rsidP="0012578E">
            <w:pPr>
              <w:rPr>
                <w:rFonts w:ascii="ＭＳ ゴシック" w:eastAsia="ＭＳ ゴシック"/>
                <w:sz w:val="24"/>
              </w:rPr>
            </w:pPr>
          </w:p>
        </w:tc>
        <w:tc>
          <w:tcPr>
            <w:tcW w:w="3381" w:type="dxa"/>
          </w:tcPr>
          <w:p w:rsidR="001A21DE" w:rsidRDefault="001A21DE" w:rsidP="0012578E">
            <w:pPr>
              <w:rPr>
                <w:rFonts w:ascii="ＭＳ ゴシック" w:eastAsia="ＭＳ ゴシック"/>
                <w:sz w:val="24"/>
              </w:rPr>
            </w:pPr>
          </w:p>
        </w:tc>
      </w:tr>
    </w:tbl>
    <w:p w:rsidR="001A21DE" w:rsidRDefault="001A21DE" w:rsidP="001A21DE"/>
    <w:p w:rsidR="005E3360" w:rsidRPr="009431EA" w:rsidRDefault="005E3360" w:rsidP="001A21DE">
      <w:pPr>
        <w:widowControl/>
        <w:rPr>
          <w:rFonts w:ascii="ＭＳ Ｐゴシック" w:eastAsia="ＭＳ Ｐゴシック" w:hAnsi="ＭＳ Ｐゴシック"/>
          <w:color w:val="000000"/>
          <w:sz w:val="32"/>
          <w:szCs w:val="32"/>
        </w:rPr>
      </w:pPr>
    </w:p>
    <w:p w:rsidR="005E3360" w:rsidRPr="009431EA" w:rsidRDefault="005E3360" w:rsidP="005E3360">
      <w:pPr>
        <w:widowControl/>
        <w:rPr>
          <w:rFonts w:ascii="ＭＳ Ｐゴシック" w:eastAsia="ＭＳ Ｐゴシック" w:hAnsi="ＭＳ Ｐゴシック"/>
          <w:color w:val="000000"/>
        </w:rPr>
      </w:pPr>
    </w:p>
    <w:p w:rsidR="00FA720C" w:rsidRPr="009431EA" w:rsidRDefault="00FA720C" w:rsidP="00E81168">
      <w:pPr>
        <w:widowControl/>
        <w:jc w:val="left"/>
        <w:rPr>
          <w:rFonts w:ascii="ＭＳ ゴシック" w:eastAsia="ＭＳ ゴシック" w:hAnsi="ＭＳ ゴシック"/>
          <w:color w:val="000000"/>
        </w:rPr>
      </w:pPr>
      <w:r w:rsidRPr="009431EA">
        <w:rPr>
          <w:rFonts w:ascii="ＭＳ ゴシック" w:eastAsia="ＭＳ ゴシック" w:hAnsi="ＭＳ ゴシック" w:hint="eastAsia"/>
          <w:color w:val="000000"/>
        </w:rPr>
        <w:lastRenderedPageBreak/>
        <w:t>【課題</w:t>
      </w:r>
      <w:r w:rsidR="00BA7F43">
        <w:rPr>
          <w:rFonts w:ascii="ＭＳ ゴシック" w:eastAsia="ＭＳ ゴシック" w:hAnsi="ＭＳ ゴシック" w:hint="eastAsia"/>
          <w:color w:val="000000"/>
        </w:rPr>
        <w:t>６-</w:t>
      </w:r>
      <w:r w:rsidRPr="009431EA">
        <w:rPr>
          <w:rFonts w:ascii="ＭＳ ゴシック" w:eastAsia="ＭＳ ゴシック" w:hAnsi="ＭＳ ゴシック" w:hint="eastAsia"/>
          <w:color w:val="000000"/>
        </w:rPr>
        <w:t>１】</w:t>
      </w:r>
    </w:p>
    <w:p w:rsidR="00FA720C" w:rsidRPr="009431EA" w:rsidRDefault="00FA720C" w:rsidP="00FA720C">
      <w:pPr>
        <w:widowControl/>
        <w:ind w:firstLineChars="100" w:firstLine="200"/>
        <w:jc w:val="left"/>
        <w:rPr>
          <w:rFonts w:ascii="ＭＳ ゴシック" w:eastAsia="ＭＳ ゴシック" w:hAnsi="ＭＳ ゴシック"/>
          <w:color w:val="000000"/>
        </w:rPr>
      </w:pPr>
      <w:r w:rsidRPr="009431EA">
        <w:rPr>
          <w:rFonts w:ascii="ＭＳ ゴシック" w:eastAsia="ＭＳ ゴシック" w:hAnsi="ＭＳ ゴシック" w:hint="eastAsia"/>
          <w:color w:val="000000"/>
        </w:rPr>
        <w:t>以下のエンティティ間の関連から読み取れるビジネスルールを上記にならって抽出せよ。</w:t>
      </w:r>
    </w:p>
    <w:p w:rsidR="00FA720C" w:rsidRPr="009431EA" w:rsidRDefault="00FA720C" w:rsidP="00FA720C">
      <w:pPr>
        <w:widowControl/>
        <w:ind w:firstLineChars="100" w:firstLine="200"/>
        <w:jc w:val="left"/>
        <w:rPr>
          <w:rFonts w:ascii="ＭＳ ゴシック" w:eastAsia="ＭＳ ゴシック" w:hAnsi="ＭＳ ゴシック"/>
          <w:color w:val="000000"/>
        </w:rPr>
      </w:pPr>
      <w:r w:rsidRPr="009431EA">
        <w:rPr>
          <w:rFonts w:ascii="ＭＳ ゴシック" w:eastAsia="ＭＳ ゴシック" w:hAnsi="ＭＳ ゴシック" w:hint="eastAsia"/>
          <w:color w:val="000000"/>
        </w:rPr>
        <w:t>（４）．「商品」⇔「受注明細」</w:t>
      </w:r>
    </w:p>
    <w:p w:rsidR="00FA720C" w:rsidRPr="009431EA" w:rsidRDefault="00FA720C" w:rsidP="00FA720C">
      <w:pPr>
        <w:widowControl/>
        <w:ind w:firstLineChars="100" w:firstLine="200"/>
        <w:jc w:val="left"/>
        <w:rPr>
          <w:rFonts w:ascii="ＭＳ ゴシック" w:eastAsia="ＭＳ ゴシック" w:hAnsi="ＭＳ ゴシック"/>
          <w:color w:val="000000"/>
        </w:rPr>
      </w:pPr>
      <w:r w:rsidRPr="009431EA">
        <w:rPr>
          <w:rFonts w:ascii="ＭＳ ゴシック" w:eastAsia="ＭＳ ゴシック" w:hAnsi="ＭＳ ゴシック" w:hint="eastAsia"/>
          <w:color w:val="000000"/>
        </w:rPr>
        <w:t>（５）．「受注」⇔「納品」</w:t>
      </w:r>
    </w:p>
    <w:p w:rsidR="00FA720C" w:rsidRPr="009431EA" w:rsidRDefault="00FA720C" w:rsidP="00FA720C">
      <w:pPr>
        <w:widowControl/>
        <w:ind w:firstLineChars="100" w:firstLine="200"/>
        <w:jc w:val="left"/>
        <w:rPr>
          <w:rFonts w:ascii="ＭＳ ゴシック" w:eastAsia="ＭＳ ゴシック" w:hAnsi="ＭＳ ゴシック"/>
          <w:color w:val="000000"/>
        </w:rPr>
      </w:pPr>
      <w:r w:rsidRPr="009431EA">
        <w:rPr>
          <w:rFonts w:ascii="ＭＳ ゴシック" w:eastAsia="ＭＳ ゴシック" w:hAnsi="ＭＳ ゴシック" w:hint="eastAsia"/>
          <w:color w:val="000000"/>
        </w:rPr>
        <w:t>（６）．「従業員」⇔「納品」</w:t>
      </w:r>
    </w:p>
    <w:p w:rsidR="00FA720C" w:rsidRPr="009431EA" w:rsidRDefault="00FA720C" w:rsidP="00FA720C">
      <w:pPr>
        <w:widowControl/>
        <w:ind w:firstLineChars="100" w:firstLine="200"/>
        <w:jc w:val="left"/>
        <w:rPr>
          <w:rFonts w:ascii="ＭＳ ゴシック" w:eastAsia="ＭＳ ゴシック" w:hAnsi="ＭＳ ゴシック"/>
          <w:color w:val="000000"/>
        </w:rPr>
      </w:pPr>
      <w:r w:rsidRPr="009431EA">
        <w:rPr>
          <w:rFonts w:ascii="ＭＳ ゴシック" w:eastAsia="ＭＳ ゴシック" w:hAnsi="ＭＳ ゴシック" w:hint="eastAsia"/>
          <w:color w:val="000000"/>
        </w:rPr>
        <w:t>（７）．「従業員」⇔「請求」</w:t>
      </w:r>
    </w:p>
    <w:p w:rsidR="00FA720C" w:rsidRPr="009431EA" w:rsidRDefault="00FA720C" w:rsidP="00FA720C">
      <w:pPr>
        <w:widowControl/>
        <w:ind w:firstLineChars="100" w:firstLine="200"/>
        <w:jc w:val="left"/>
        <w:rPr>
          <w:rFonts w:ascii="ＭＳ ゴシック" w:eastAsia="ＭＳ ゴシック" w:hAnsi="ＭＳ ゴシック"/>
          <w:color w:val="000000"/>
        </w:rPr>
      </w:pPr>
      <w:r w:rsidRPr="009431EA">
        <w:rPr>
          <w:rFonts w:ascii="ＭＳ ゴシック" w:eastAsia="ＭＳ ゴシック" w:hAnsi="ＭＳ ゴシック" w:hint="eastAsia"/>
          <w:color w:val="000000"/>
        </w:rPr>
        <w:t>（８）．「商品」⇔「納品明細」</w:t>
      </w:r>
    </w:p>
    <w:p w:rsidR="00FA720C" w:rsidRPr="009431EA" w:rsidRDefault="00FA720C" w:rsidP="00FA720C">
      <w:pPr>
        <w:widowControl/>
        <w:ind w:firstLineChars="100" w:firstLine="200"/>
        <w:jc w:val="left"/>
        <w:rPr>
          <w:rFonts w:ascii="ＭＳ ゴシック" w:eastAsia="ＭＳ ゴシック" w:hAnsi="ＭＳ ゴシック"/>
          <w:color w:val="000000"/>
        </w:rPr>
      </w:pPr>
      <w:r w:rsidRPr="009431EA">
        <w:rPr>
          <w:rFonts w:ascii="ＭＳ ゴシック" w:eastAsia="ＭＳ ゴシック" w:hAnsi="ＭＳ ゴシック" w:hint="eastAsia"/>
          <w:color w:val="000000"/>
        </w:rPr>
        <w:t>（９）．「納品」⇔「請求」</w:t>
      </w:r>
    </w:p>
    <w:p w:rsidR="00FA720C" w:rsidRPr="009431EA" w:rsidRDefault="00FA720C" w:rsidP="00FA720C">
      <w:pPr>
        <w:widowControl/>
        <w:ind w:firstLineChars="100" w:firstLine="200"/>
        <w:jc w:val="left"/>
        <w:rPr>
          <w:rFonts w:ascii="ＭＳ ゴシック" w:eastAsia="ＭＳ ゴシック" w:hAnsi="ＭＳ ゴシック"/>
          <w:color w:val="000000"/>
        </w:rPr>
      </w:pPr>
      <w:r w:rsidRPr="009431EA">
        <w:rPr>
          <w:rFonts w:ascii="ＭＳ ゴシック" w:eastAsia="ＭＳ ゴシック" w:hAnsi="ＭＳ ゴシック" w:hint="eastAsia"/>
          <w:color w:val="000000"/>
        </w:rPr>
        <w:t>（10）．「納品」⇔「納品明細」</w:t>
      </w:r>
    </w:p>
    <w:p w:rsidR="00FA720C" w:rsidRPr="009431EA" w:rsidRDefault="00FA720C" w:rsidP="00FA720C">
      <w:pPr>
        <w:widowControl/>
        <w:ind w:firstLineChars="100" w:firstLine="200"/>
        <w:jc w:val="left"/>
        <w:rPr>
          <w:rFonts w:ascii="ＭＳ ゴシック" w:eastAsia="ＭＳ ゴシック" w:hAnsi="ＭＳ ゴシック"/>
          <w:color w:val="000000"/>
        </w:rPr>
      </w:pPr>
    </w:p>
    <w:p w:rsidR="00FA720C" w:rsidRPr="009431EA" w:rsidRDefault="00FA720C" w:rsidP="00E81168">
      <w:pPr>
        <w:widowControl/>
        <w:jc w:val="left"/>
        <w:rPr>
          <w:rFonts w:ascii="ＭＳ ゴシック" w:eastAsia="ＭＳ ゴシック" w:hAnsi="ＭＳ ゴシック"/>
          <w:color w:val="000000"/>
        </w:rPr>
      </w:pPr>
    </w:p>
    <w:p w:rsidR="00FA720C" w:rsidRPr="009431EA" w:rsidRDefault="00FA720C" w:rsidP="00E81168">
      <w:pPr>
        <w:widowControl/>
        <w:jc w:val="left"/>
        <w:rPr>
          <w:rFonts w:ascii="ＭＳ ゴシック" w:eastAsia="ＭＳ ゴシック" w:hAnsi="ＭＳ ゴシック"/>
          <w:color w:val="000000"/>
        </w:rPr>
      </w:pPr>
      <w:r w:rsidRPr="009431EA">
        <w:rPr>
          <w:rFonts w:ascii="ＭＳ ゴシック" w:eastAsia="ＭＳ ゴシック" w:hAnsi="ＭＳ ゴシック" w:hint="eastAsia"/>
          <w:color w:val="000000"/>
        </w:rPr>
        <w:t>【解答</w:t>
      </w:r>
      <w:r w:rsidR="001A21DE">
        <w:rPr>
          <w:rFonts w:ascii="ＭＳ ゴシック" w:eastAsia="ＭＳ ゴシック" w:hAnsi="ＭＳ ゴシック" w:hint="eastAsia"/>
          <w:color w:val="000000"/>
        </w:rPr>
        <w:t>欄</w:t>
      </w:r>
      <w:r w:rsidRPr="009431EA">
        <w:rPr>
          <w:rFonts w:ascii="ＭＳ ゴシック" w:eastAsia="ＭＳ ゴシック" w:hAnsi="ＭＳ ゴシック" w:hint="eastAsia"/>
          <w:color w:val="000000"/>
        </w:rPr>
        <w:t>】</w:t>
      </w:r>
    </w:p>
    <w:p w:rsidR="00A26077" w:rsidRPr="009431EA" w:rsidRDefault="00671309" w:rsidP="00A26077">
      <w:pPr>
        <w:widowControl/>
        <w:jc w:val="left"/>
        <w:rPr>
          <w:rFonts w:ascii="ＭＳ ゴシック" w:eastAsia="ＭＳ ゴシック" w:hAnsi="ＭＳ ゴシック"/>
          <w:color w:val="000000"/>
        </w:rPr>
      </w:pPr>
      <w:r w:rsidRPr="009431EA">
        <w:rPr>
          <w:rFonts w:ascii="ＭＳ ゴシック" w:eastAsia="ＭＳ ゴシック" w:hAnsi="ＭＳ ゴシック" w:hint="eastAsia"/>
          <w:color w:val="000000"/>
        </w:rPr>
        <w:t>（</w:t>
      </w:r>
      <w:r w:rsidR="00B4620C" w:rsidRPr="009431EA">
        <w:rPr>
          <w:rFonts w:ascii="ＭＳ ゴシック" w:eastAsia="ＭＳ ゴシック" w:hAnsi="ＭＳ ゴシック" w:hint="eastAsia"/>
          <w:color w:val="000000"/>
        </w:rPr>
        <w:t>４</w:t>
      </w:r>
      <w:r w:rsidRPr="009431EA">
        <w:rPr>
          <w:rFonts w:ascii="ＭＳ ゴシック" w:eastAsia="ＭＳ ゴシック" w:hAnsi="ＭＳ ゴシック" w:hint="eastAsia"/>
          <w:color w:val="000000"/>
        </w:rPr>
        <w:t>）</w:t>
      </w:r>
      <w:r w:rsidR="00A26077" w:rsidRPr="009431EA">
        <w:rPr>
          <w:rFonts w:ascii="ＭＳ ゴシック" w:eastAsia="ＭＳ ゴシック" w:hAnsi="ＭＳ ゴシック" w:hint="eastAsia"/>
          <w:color w:val="000000"/>
        </w:rPr>
        <w:t>．「商品」⇔「受注明細」</w:t>
      </w:r>
    </w:p>
    <w:p w:rsidR="00312E63" w:rsidRPr="00312E63" w:rsidRDefault="00312E63" w:rsidP="00312E63">
      <w:pPr>
        <w:widowControl/>
        <w:jc w:val="left"/>
        <w:rPr>
          <w:rFonts w:ascii="ＭＳ ゴシック" w:eastAsia="ＭＳ ゴシック" w:hAnsi="ＭＳ ゴシック" w:hint="eastAsia"/>
          <w:color w:val="000000"/>
        </w:rPr>
      </w:pPr>
      <w:r w:rsidRPr="00312E63">
        <w:rPr>
          <w:rFonts w:ascii="ＭＳ ゴシック" w:eastAsia="ＭＳ ゴシック" w:hAnsi="ＭＳ ゴシック" w:hint="eastAsia"/>
          <w:color w:val="000000"/>
        </w:rPr>
        <w:t>・親エンティティは受注明細で子エンティティは商品</w:t>
      </w:r>
    </w:p>
    <w:p w:rsidR="00312E63" w:rsidRPr="00312E63" w:rsidRDefault="00312E63" w:rsidP="00312E63">
      <w:pPr>
        <w:widowControl/>
        <w:jc w:val="left"/>
        <w:rPr>
          <w:rFonts w:ascii="ＭＳ ゴシック" w:eastAsia="ＭＳ ゴシック" w:hAnsi="ＭＳ ゴシック" w:hint="eastAsia"/>
          <w:color w:val="000000"/>
        </w:rPr>
      </w:pPr>
      <w:r w:rsidRPr="00312E63">
        <w:rPr>
          <w:rFonts w:ascii="ＭＳ ゴシック" w:eastAsia="ＭＳ ゴシック" w:hAnsi="ＭＳ ゴシック" w:hint="eastAsia"/>
          <w:color w:val="000000"/>
        </w:rPr>
        <w:t>・１回の受注で異なる種類の商品が注文されることもある</w:t>
      </w:r>
    </w:p>
    <w:p w:rsidR="001A21DE" w:rsidRDefault="00312E63" w:rsidP="00E81168">
      <w:pPr>
        <w:widowControl/>
        <w:jc w:val="left"/>
        <w:rPr>
          <w:rFonts w:ascii="ＭＳ ゴシック" w:eastAsia="ＭＳ ゴシック" w:hAnsi="ＭＳ ゴシック"/>
          <w:color w:val="000000"/>
        </w:rPr>
      </w:pPr>
      <w:r w:rsidRPr="00312E63">
        <w:rPr>
          <w:rFonts w:ascii="ＭＳ ゴシック" w:eastAsia="ＭＳ ゴシック" w:hAnsi="ＭＳ ゴシック" w:hint="eastAsia"/>
          <w:color w:val="000000"/>
        </w:rPr>
        <w:t>・受注されない商品もある</w:t>
      </w:r>
    </w:p>
    <w:p w:rsidR="00312E63" w:rsidRPr="009431EA" w:rsidRDefault="00312E63" w:rsidP="00E81168">
      <w:pPr>
        <w:widowControl/>
        <w:jc w:val="left"/>
        <w:rPr>
          <w:rFonts w:ascii="ＭＳ ゴシック" w:eastAsia="ＭＳ ゴシック" w:hAnsi="ＭＳ ゴシック" w:hint="eastAsia"/>
          <w:color w:val="000000"/>
        </w:rPr>
      </w:pPr>
    </w:p>
    <w:p w:rsidR="00A26077" w:rsidRPr="009431EA" w:rsidRDefault="00671309" w:rsidP="00A26077">
      <w:pPr>
        <w:widowControl/>
        <w:jc w:val="left"/>
        <w:rPr>
          <w:rFonts w:ascii="ＭＳ ゴシック" w:eastAsia="ＭＳ ゴシック" w:hAnsi="ＭＳ ゴシック"/>
          <w:color w:val="000000"/>
        </w:rPr>
      </w:pPr>
      <w:r w:rsidRPr="009431EA">
        <w:rPr>
          <w:rFonts w:ascii="ＭＳ ゴシック" w:eastAsia="ＭＳ ゴシック" w:hAnsi="ＭＳ ゴシック" w:hint="eastAsia"/>
          <w:color w:val="000000"/>
        </w:rPr>
        <w:t>（</w:t>
      </w:r>
      <w:r w:rsidR="00B4620C" w:rsidRPr="009431EA">
        <w:rPr>
          <w:rFonts w:ascii="ＭＳ ゴシック" w:eastAsia="ＭＳ ゴシック" w:hAnsi="ＭＳ ゴシック" w:hint="eastAsia"/>
          <w:color w:val="000000"/>
        </w:rPr>
        <w:t>５</w:t>
      </w:r>
      <w:r w:rsidRPr="009431EA">
        <w:rPr>
          <w:rFonts w:ascii="ＭＳ ゴシック" w:eastAsia="ＭＳ ゴシック" w:hAnsi="ＭＳ ゴシック" w:hint="eastAsia"/>
          <w:color w:val="000000"/>
        </w:rPr>
        <w:t>）</w:t>
      </w:r>
      <w:r w:rsidR="00A26077" w:rsidRPr="009431EA">
        <w:rPr>
          <w:rFonts w:ascii="ＭＳ ゴシック" w:eastAsia="ＭＳ ゴシック" w:hAnsi="ＭＳ ゴシック" w:hint="eastAsia"/>
          <w:color w:val="000000"/>
        </w:rPr>
        <w:t>．「受注」⇔「納品」</w:t>
      </w:r>
    </w:p>
    <w:p w:rsidR="00E8542F" w:rsidRPr="00E8542F" w:rsidRDefault="00E8542F" w:rsidP="00E8542F">
      <w:pPr>
        <w:widowControl/>
        <w:jc w:val="left"/>
        <w:rPr>
          <w:rFonts w:ascii="ＭＳ ゴシック" w:eastAsia="ＭＳ ゴシック" w:hAnsi="ＭＳ ゴシック"/>
          <w:color w:val="000000"/>
        </w:rPr>
      </w:pPr>
      <w:r w:rsidRPr="00E8542F">
        <w:rPr>
          <w:rFonts w:ascii="ＭＳ ゴシック" w:eastAsia="ＭＳ ゴシック" w:hAnsi="ＭＳ ゴシック" w:hint="eastAsia"/>
          <w:color w:val="000000"/>
        </w:rPr>
        <w:t>一回の受注に対し納品を複数に分けることは可能である。</w:t>
      </w:r>
    </w:p>
    <w:p w:rsidR="00E8542F" w:rsidRPr="00E8542F" w:rsidRDefault="00E8542F" w:rsidP="00E8542F">
      <w:pPr>
        <w:widowControl/>
        <w:jc w:val="left"/>
        <w:rPr>
          <w:rFonts w:ascii="ＭＳ ゴシック" w:eastAsia="ＭＳ ゴシック" w:hAnsi="ＭＳ ゴシック"/>
          <w:color w:val="000000"/>
        </w:rPr>
      </w:pPr>
      <w:r w:rsidRPr="00E8542F">
        <w:rPr>
          <w:rFonts w:ascii="ＭＳ ゴシック" w:eastAsia="ＭＳ ゴシック" w:hAnsi="ＭＳ ゴシック" w:hint="eastAsia"/>
          <w:color w:val="000000"/>
        </w:rPr>
        <w:t>受注のない納品はない。</w:t>
      </w:r>
    </w:p>
    <w:p w:rsidR="00E8542F" w:rsidRPr="00E8542F" w:rsidRDefault="00E8542F" w:rsidP="00E8542F">
      <w:pPr>
        <w:widowControl/>
        <w:jc w:val="left"/>
        <w:rPr>
          <w:rFonts w:ascii="ＭＳ ゴシック" w:eastAsia="ＭＳ ゴシック" w:hAnsi="ＭＳ ゴシック"/>
          <w:color w:val="000000"/>
        </w:rPr>
      </w:pPr>
      <w:r w:rsidRPr="00E8542F">
        <w:rPr>
          <w:rFonts w:ascii="ＭＳ ゴシック" w:eastAsia="ＭＳ ゴシック" w:hAnsi="ＭＳ ゴシック" w:hint="eastAsia"/>
          <w:color w:val="000000"/>
        </w:rPr>
        <w:t>一回の受注に対し対応する従業員は一人である。</w:t>
      </w:r>
    </w:p>
    <w:p w:rsidR="001A21DE" w:rsidRDefault="00E8542F" w:rsidP="00E81168">
      <w:pPr>
        <w:widowControl/>
        <w:jc w:val="left"/>
        <w:rPr>
          <w:rFonts w:ascii="ＭＳ ゴシック" w:eastAsia="ＭＳ ゴシック" w:hAnsi="ＭＳ ゴシック"/>
          <w:color w:val="000000"/>
        </w:rPr>
      </w:pPr>
      <w:r w:rsidRPr="00E8542F">
        <w:rPr>
          <w:rFonts w:ascii="ＭＳ ゴシック" w:eastAsia="ＭＳ ゴシック" w:hAnsi="ＭＳ ゴシック" w:hint="eastAsia"/>
          <w:color w:val="000000"/>
        </w:rPr>
        <w:t>一回の納品で同じ商品を複数の明細に分けて受け付けることはできない</w:t>
      </w:r>
    </w:p>
    <w:p w:rsidR="00E8542F" w:rsidRPr="00E8542F" w:rsidRDefault="00E8542F" w:rsidP="00E81168">
      <w:pPr>
        <w:widowControl/>
        <w:jc w:val="left"/>
        <w:rPr>
          <w:rFonts w:ascii="ＭＳ ゴシック" w:eastAsia="ＭＳ ゴシック" w:hAnsi="ＭＳ ゴシック"/>
          <w:color w:val="000000"/>
        </w:rPr>
      </w:pPr>
    </w:p>
    <w:p w:rsidR="00A26077" w:rsidRPr="009431EA" w:rsidRDefault="00671309" w:rsidP="00A26077">
      <w:pPr>
        <w:widowControl/>
        <w:jc w:val="left"/>
        <w:rPr>
          <w:rFonts w:ascii="ＭＳ ゴシック" w:eastAsia="ＭＳ ゴシック" w:hAnsi="ＭＳ ゴシック"/>
          <w:color w:val="000000"/>
        </w:rPr>
      </w:pPr>
      <w:r w:rsidRPr="009431EA">
        <w:rPr>
          <w:rFonts w:ascii="ＭＳ ゴシック" w:eastAsia="ＭＳ ゴシック" w:hAnsi="ＭＳ ゴシック" w:hint="eastAsia"/>
          <w:color w:val="000000"/>
        </w:rPr>
        <w:t>（</w:t>
      </w:r>
      <w:r w:rsidR="00B4620C" w:rsidRPr="009431EA">
        <w:rPr>
          <w:rFonts w:ascii="ＭＳ ゴシック" w:eastAsia="ＭＳ ゴシック" w:hAnsi="ＭＳ ゴシック" w:hint="eastAsia"/>
          <w:color w:val="000000"/>
        </w:rPr>
        <w:t>６</w:t>
      </w:r>
      <w:r w:rsidRPr="009431EA">
        <w:rPr>
          <w:rFonts w:ascii="ＭＳ ゴシック" w:eastAsia="ＭＳ ゴシック" w:hAnsi="ＭＳ ゴシック" w:hint="eastAsia"/>
          <w:color w:val="000000"/>
        </w:rPr>
        <w:t>）</w:t>
      </w:r>
      <w:r w:rsidR="00A26077" w:rsidRPr="009431EA">
        <w:rPr>
          <w:rFonts w:ascii="ＭＳ ゴシック" w:eastAsia="ＭＳ ゴシック" w:hAnsi="ＭＳ ゴシック" w:hint="eastAsia"/>
          <w:color w:val="000000"/>
        </w:rPr>
        <w:t>．「従業員」⇔「納品」</w:t>
      </w:r>
    </w:p>
    <w:p w:rsidR="00312E63" w:rsidRPr="00312E63" w:rsidRDefault="00312E63" w:rsidP="00312E63">
      <w:pPr>
        <w:widowControl/>
        <w:jc w:val="left"/>
        <w:rPr>
          <w:rFonts w:ascii="ＭＳ ゴシック" w:eastAsia="ＭＳ ゴシック" w:hAnsi="ＭＳ ゴシック" w:hint="eastAsia"/>
          <w:color w:val="000000"/>
        </w:rPr>
      </w:pPr>
      <w:r w:rsidRPr="00312E63">
        <w:rPr>
          <w:rFonts w:ascii="ＭＳ ゴシック" w:eastAsia="ＭＳ ゴシック" w:hAnsi="ＭＳ ゴシック" w:hint="eastAsia"/>
          <w:color w:val="000000"/>
        </w:rPr>
        <w:t>・１回の受注につき対応するのは１人の従業員</w:t>
      </w:r>
    </w:p>
    <w:p w:rsidR="00312E63" w:rsidRPr="00312E63" w:rsidRDefault="00312E63" w:rsidP="00312E63">
      <w:pPr>
        <w:widowControl/>
        <w:jc w:val="left"/>
        <w:rPr>
          <w:rFonts w:ascii="ＭＳ ゴシック" w:eastAsia="ＭＳ ゴシック" w:hAnsi="ＭＳ ゴシック" w:hint="eastAsia"/>
          <w:color w:val="000000"/>
        </w:rPr>
      </w:pPr>
      <w:r w:rsidRPr="00312E63">
        <w:rPr>
          <w:rFonts w:ascii="ＭＳ ゴシック" w:eastAsia="ＭＳ ゴシック" w:hAnsi="ＭＳ ゴシック" w:hint="eastAsia"/>
          <w:color w:val="000000"/>
        </w:rPr>
        <w:t>・すべての従業員が対応するとは限らない</w:t>
      </w:r>
    </w:p>
    <w:p w:rsidR="00312E63" w:rsidRPr="00312E63" w:rsidRDefault="00312E63" w:rsidP="00312E63">
      <w:pPr>
        <w:widowControl/>
        <w:jc w:val="left"/>
        <w:rPr>
          <w:rFonts w:ascii="ＭＳ ゴシック" w:eastAsia="ＭＳ ゴシック" w:hAnsi="ＭＳ ゴシック" w:hint="eastAsia"/>
          <w:color w:val="000000"/>
        </w:rPr>
      </w:pPr>
      <w:r w:rsidRPr="00312E63">
        <w:rPr>
          <w:rFonts w:ascii="ＭＳ ゴシック" w:eastAsia="ＭＳ ゴシック" w:hAnsi="ＭＳ ゴシック" w:hint="eastAsia"/>
          <w:color w:val="000000"/>
        </w:rPr>
        <w:t xml:space="preserve">　しかし誰か１人は対応しないといけない</w:t>
      </w:r>
    </w:p>
    <w:p w:rsidR="001A21DE" w:rsidRDefault="00312E63" w:rsidP="00A26077">
      <w:pPr>
        <w:widowControl/>
        <w:jc w:val="left"/>
        <w:rPr>
          <w:rFonts w:ascii="ＭＳ ゴシック" w:eastAsia="ＭＳ ゴシック" w:hAnsi="ＭＳ ゴシック"/>
          <w:color w:val="000000"/>
        </w:rPr>
      </w:pPr>
      <w:r w:rsidRPr="00312E63">
        <w:rPr>
          <w:rFonts w:ascii="ＭＳ ゴシック" w:eastAsia="ＭＳ ゴシック" w:hAnsi="ＭＳ ゴシック" w:hint="eastAsia"/>
          <w:color w:val="000000"/>
        </w:rPr>
        <w:t>・同じ従業員が受注することもある</w:t>
      </w:r>
    </w:p>
    <w:p w:rsidR="00312E63" w:rsidRPr="009431EA" w:rsidRDefault="00312E63" w:rsidP="00A26077">
      <w:pPr>
        <w:widowControl/>
        <w:jc w:val="left"/>
        <w:rPr>
          <w:rFonts w:ascii="ＭＳ ゴシック" w:eastAsia="ＭＳ ゴシック" w:hAnsi="ＭＳ ゴシック" w:hint="eastAsia"/>
          <w:color w:val="000000"/>
        </w:rPr>
      </w:pPr>
    </w:p>
    <w:p w:rsidR="00A26077" w:rsidRPr="009431EA" w:rsidRDefault="00671309" w:rsidP="00A26077">
      <w:pPr>
        <w:widowControl/>
        <w:jc w:val="left"/>
        <w:rPr>
          <w:rFonts w:ascii="ＭＳ ゴシック" w:eastAsia="ＭＳ ゴシック" w:hAnsi="ＭＳ ゴシック"/>
          <w:color w:val="000000"/>
        </w:rPr>
      </w:pPr>
      <w:r w:rsidRPr="009431EA">
        <w:rPr>
          <w:rFonts w:ascii="ＭＳ ゴシック" w:eastAsia="ＭＳ ゴシック" w:hAnsi="ＭＳ ゴシック" w:hint="eastAsia"/>
          <w:color w:val="000000"/>
        </w:rPr>
        <w:t>（</w:t>
      </w:r>
      <w:r w:rsidR="00B4620C" w:rsidRPr="009431EA">
        <w:rPr>
          <w:rFonts w:ascii="ＭＳ ゴシック" w:eastAsia="ＭＳ ゴシック" w:hAnsi="ＭＳ ゴシック" w:hint="eastAsia"/>
          <w:color w:val="000000"/>
        </w:rPr>
        <w:t>７</w:t>
      </w:r>
      <w:r w:rsidRPr="009431EA">
        <w:rPr>
          <w:rFonts w:ascii="ＭＳ ゴシック" w:eastAsia="ＭＳ ゴシック" w:hAnsi="ＭＳ ゴシック" w:hint="eastAsia"/>
          <w:color w:val="000000"/>
        </w:rPr>
        <w:t>）</w:t>
      </w:r>
      <w:r w:rsidR="00A26077" w:rsidRPr="009431EA">
        <w:rPr>
          <w:rFonts w:ascii="ＭＳ ゴシック" w:eastAsia="ＭＳ ゴシック" w:hAnsi="ＭＳ ゴシック" w:hint="eastAsia"/>
          <w:color w:val="000000"/>
        </w:rPr>
        <w:t>．「従業員」⇔「請求」</w:t>
      </w:r>
    </w:p>
    <w:p w:rsidR="00E8542F" w:rsidRPr="00E8542F" w:rsidRDefault="00E8542F" w:rsidP="00E8542F">
      <w:pPr>
        <w:widowControl/>
        <w:jc w:val="left"/>
        <w:rPr>
          <w:rFonts w:ascii="ＭＳ ゴシック" w:eastAsia="ＭＳ ゴシック" w:hAnsi="ＭＳ ゴシック"/>
          <w:color w:val="000000"/>
        </w:rPr>
      </w:pPr>
      <w:r w:rsidRPr="00E8542F">
        <w:rPr>
          <w:rFonts w:ascii="ＭＳ ゴシック" w:eastAsia="ＭＳ ゴシック" w:hAnsi="ＭＳ ゴシック" w:hint="eastAsia"/>
          <w:color w:val="000000"/>
        </w:rPr>
        <w:t>従業員一人に対し請求は複数あるかもしれない</w:t>
      </w:r>
    </w:p>
    <w:p w:rsidR="00E8542F" w:rsidRPr="00E8542F" w:rsidRDefault="00E8542F" w:rsidP="00E8542F">
      <w:pPr>
        <w:widowControl/>
        <w:jc w:val="left"/>
        <w:rPr>
          <w:rFonts w:ascii="ＭＳ ゴシック" w:eastAsia="ＭＳ ゴシック" w:hAnsi="ＭＳ ゴシック"/>
          <w:color w:val="000000"/>
        </w:rPr>
      </w:pPr>
      <w:r w:rsidRPr="00E8542F">
        <w:rPr>
          <w:rFonts w:ascii="ＭＳ ゴシック" w:eastAsia="ＭＳ ゴシック" w:hAnsi="ＭＳ ゴシック" w:hint="eastAsia"/>
          <w:color w:val="000000"/>
        </w:rPr>
        <w:t>すべての従業員が請求するとは限らない</w:t>
      </w:r>
    </w:p>
    <w:p w:rsidR="00E8542F" w:rsidRPr="00E8542F" w:rsidRDefault="00E8542F" w:rsidP="00E8542F">
      <w:pPr>
        <w:widowControl/>
        <w:jc w:val="left"/>
        <w:rPr>
          <w:rFonts w:ascii="ＭＳ ゴシック" w:eastAsia="ＭＳ ゴシック" w:hAnsi="ＭＳ ゴシック"/>
          <w:color w:val="000000"/>
        </w:rPr>
      </w:pPr>
      <w:r w:rsidRPr="00E8542F">
        <w:rPr>
          <w:rFonts w:ascii="ＭＳ ゴシック" w:eastAsia="ＭＳ ゴシック" w:hAnsi="ＭＳ ゴシック" w:hint="eastAsia"/>
          <w:color w:val="000000"/>
        </w:rPr>
        <w:t>一回の請求に対し対応するのは必ず一人である</w:t>
      </w:r>
    </w:p>
    <w:p w:rsidR="00FA720C" w:rsidRDefault="00E8542F" w:rsidP="00E8542F">
      <w:pPr>
        <w:widowControl/>
        <w:jc w:val="left"/>
        <w:rPr>
          <w:rFonts w:ascii="ＭＳ ゴシック" w:eastAsia="ＭＳ ゴシック" w:hAnsi="ＭＳ ゴシック"/>
          <w:color w:val="000000"/>
        </w:rPr>
      </w:pPr>
      <w:r w:rsidRPr="00E8542F">
        <w:rPr>
          <w:rFonts w:ascii="ＭＳ ゴシック" w:eastAsia="ＭＳ ゴシック" w:hAnsi="ＭＳ ゴシック" w:hint="eastAsia"/>
          <w:color w:val="000000"/>
        </w:rPr>
        <w:t>すべての請求に対し必ず一人対応する従業員がいる</w:t>
      </w:r>
    </w:p>
    <w:p w:rsidR="001A21DE" w:rsidRPr="009431EA" w:rsidRDefault="001A21DE" w:rsidP="00A26077">
      <w:pPr>
        <w:widowControl/>
        <w:jc w:val="left"/>
        <w:rPr>
          <w:rFonts w:ascii="ＭＳ ゴシック" w:eastAsia="ＭＳ ゴシック" w:hAnsi="ＭＳ ゴシック"/>
          <w:color w:val="000000"/>
        </w:rPr>
      </w:pPr>
    </w:p>
    <w:p w:rsidR="00A26077" w:rsidRPr="009431EA" w:rsidRDefault="00671309" w:rsidP="00A26077">
      <w:pPr>
        <w:widowControl/>
        <w:jc w:val="left"/>
        <w:rPr>
          <w:rFonts w:ascii="ＭＳ ゴシック" w:eastAsia="ＭＳ ゴシック" w:hAnsi="ＭＳ ゴシック"/>
          <w:color w:val="000000"/>
        </w:rPr>
      </w:pPr>
      <w:r w:rsidRPr="009431EA">
        <w:rPr>
          <w:rFonts w:ascii="ＭＳ ゴシック" w:eastAsia="ＭＳ ゴシック" w:hAnsi="ＭＳ ゴシック" w:hint="eastAsia"/>
          <w:color w:val="000000"/>
        </w:rPr>
        <w:t>（</w:t>
      </w:r>
      <w:r w:rsidR="00B4620C" w:rsidRPr="009431EA">
        <w:rPr>
          <w:rFonts w:ascii="ＭＳ ゴシック" w:eastAsia="ＭＳ ゴシック" w:hAnsi="ＭＳ ゴシック" w:hint="eastAsia"/>
          <w:color w:val="000000"/>
        </w:rPr>
        <w:t>８</w:t>
      </w:r>
      <w:r w:rsidRPr="009431EA">
        <w:rPr>
          <w:rFonts w:ascii="ＭＳ ゴシック" w:eastAsia="ＭＳ ゴシック" w:hAnsi="ＭＳ ゴシック" w:hint="eastAsia"/>
          <w:color w:val="000000"/>
        </w:rPr>
        <w:t>）</w:t>
      </w:r>
      <w:r w:rsidR="00A26077" w:rsidRPr="009431EA">
        <w:rPr>
          <w:rFonts w:ascii="ＭＳ ゴシック" w:eastAsia="ＭＳ ゴシック" w:hAnsi="ＭＳ ゴシック" w:hint="eastAsia"/>
          <w:color w:val="000000"/>
        </w:rPr>
        <w:t>．「商品」⇔「納品明細」</w:t>
      </w:r>
    </w:p>
    <w:p w:rsidR="00312E63" w:rsidRPr="00312E63" w:rsidRDefault="00312E63" w:rsidP="00312E63">
      <w:pPr>
        <w:widowControl/>
        <w:jc w:val="left"/>
        <w:rPr>
          <w:rFonts w:ascii="ＭＳ ゴシック" w:eastAsia="ＭＳ ゴシック" w:hAnsi="ＭＳ ゴシック" w:hint="eastAsia"/>
          <w:color w:val="000000"/>
        </w:rPr>
      </w:pPr>
      <w:r w:rsidRPr="00312E63">
        <w:rPr>
          <w:rFonts w:ascii="ＭＳ ゴシック" w:eastAsia="ＭＳ ゴシック" w:hAnsi="ＭＳ ゴシック" w:hint="eastAsia"/>
          <w:color w:val="000000"/>
        </w:rPr>
        <w:t>・同じ商品番号が複数回出てくることもある</w:t>
      </w:r>
    </w:p>
    <w:p w:rsidR="001A21DE" w:rsidRDefault="00312E63" w:rsidP="00E81168">
      <w:pPr>
        <w:widowControl/>
        <w:jc w:val="left"/>
        <w:rPr>
          <w:rFonts w:ascii="ＭＳ ゴシック" w:eastAsia="ＭＳ ゴシック" w:hAnsi="ＭＳ ゴシック"/>
          <w:color w:val="000000"/>
        </w:rPr>
      </w:pPr>
      <w:r w:rsidRPr="00312E63">
        <w:rPr>
          <w:rFonts w:ascii="ＭＳ ゴシック" w:eastAsia="ＭＳ ゴシック" w:hAnsi="ＭＳ ゴシック" w:hint="eastAsia"/>
          <w:color w:val="000000"/>
        </w:rPr>
        <w:t>・「納品明細」は「商品」の商品番号が必要になることが分かるため「納品明細」は子エンティティ、「商品」は親エンティティということが分かる</w:t>
      </w:r>
    </w:p>
    <w:p w:rsidR="00312E63" w:rsidRPr="009431EA" w:rsidRDefault="00312E63" w:rsidP="00E81168">
      <w:pPr>
        <w:widowControl/>
        <w:jc w:val="left"/>
        <w:rPr>
          <w:rFonts w:ascii="ＭＳ ゴシック" w:eastAsia="ＭＳ ゴシック" w:hAnsi="ＭＳ ゴシック" w:hint="eastAsia"/>
          <w:color w:val="000000"/>
        </w:rPr>
      </w:pPr>
    </w:p>
    <w:p w:rsidR="00A26077" w:rsidRPr="009431EA" w:rsidRDefault="00671309" w:rsidP="00A26077">
      <w:pPr>
        <w:widowControl/>
        <w:jc w:val="left"/>
        <w:rPr>
          <w:rFonts w:ascii="ＭＳ ゴシック" w:eastAsia="ＭＳ ゴシック" w:hAnsi="ＭＳ ゴシック"/>
          <w:color w:val="000000"/>
        </w:rPr>
      </w:pPr>
      <w:r w:rsidRPr="009431EA">
        <w:rPr>
          <w:rFonts w:ascii="ＭＳ ゴシック" w:eastAsia="ＭＳ ゴシック" w:hAnsi="ＭＳ ゴシック" w:hint="eastAsia"/>
          <w:color w:val="000000"/>
        </w:rPr>
        <w:lastRenderedPageBreak/>
        <w:t>（</w:t>
      </w:r>
      <w:r w:rsidR="00B4620C" w:rsidRPr="009431EA">
        <w:rPr>
          <w:rFonts w:ascii="ＭＳ ゴシック" w:eastAsia="ＭＳ ゴシック" w:hAnsi="ＭＳ ゴシック" w:hint="eastAsia"/>
          <w:color w:val="000000"/>
        </w:rPr>
        <w:t>９</w:t>
      </w:r>
      <w:r w:rsidRPr="009431EA">
        <w:rPr>
          <w:rFonts w:ascii="ＭＳ ゴシック" w:eastAsia="ＭＳ ゴシック" w:hAnsi="ＭＳ ゴシック" w:hint="eastAsia"/>
          <w:color w:val="000000"/>
        </w:rPr>
        <w:t>）</w:t>
      </w:r>
      <w:r w:rsidR="00A26077" w:rsidRPr="009431EA">
        <w:rPr>
          <w:rFonts w:ascii="ＭＳ ゴシック" w:eastAsia="ＭＳ ゴシック" w:hAnsi="ＭＳ ゴシック" w:hint="eastAsia"/>
          <w:color w:val="000000"/>
        </w:rPr>
        <w:t>．「納品」⇔「請求」</w:t>
      </w:r>
    </w:p>
    <w:p w:rsidR="00E8542F" w:rsidRPr="00E8542F" w:rsidRDefault="00E8542F" w:rsidP="00E8542F">
      <w:pPr>
        <w:widowControl/>
        <w:jc w:val="left"/>
        <w:rPr>
          <w:rFonts w:ascii="ＭＳ ゴシック" w:eastAsia="ＭＳ ゴシック" w:hAnsi="ＭＳ ゴシック"/>
          <w:color w:val="000000"/>
        </w:rPr>
      </w:pPr>
      <w:r w:rsidRPr="00E8542F">
        <w:rPr>
          <w:rFonts w:ascii="ＭＳ ゴシック" w:eastAsia="ＭＳ ゴシック" w:hAnsi="ＭＳ ゴシック" w:hint="eastAsia"/>
          <w:color w:val="000000"/>
        </w:rPr>
        <w:t>一つの納品に対して請求が必ず一つある</w:t>
      </w:r>
    </w:p>
    <w:p w:rsidR="00E8542F" w:rsidRPr="00E8542F" w:rsidRDefault="00E8542F" w:rsidP="00E8542F">
      <w:pPr>
        <w:widowControl/>
        <w:jc w:val="left"/>
        <w:rPr>
          <w:rFonts w:ascii="ＭＳ ゴシック" w:eastAsia="ＭＳ ゴシック" w:hAnsi="ＭＳ ゴシック"/>
          <w:color w:val="000000"/>
        </w:rPr>
      </w:pPr>
      <w:r w:rsidRPr="00E8542F">
        <w:rPr>
          <w:rFonts w:ascii="ＭＳ ゴシック" w:eastAsia="ＭＳ ゴシック" w:hAnsi="ＭＳ ゴシック" w:hint="eastAsia"/>
          <w:color w:val="000000"/>
        </w:rPr>
        <w:t>すべての納品に対し必ず請求がある</w:t>
      </w:r>
    </w:p>
    <w:p w:rsidR="001A21DE" w:rsidRDefault="00E8542F" w:rsidP="00E8542F">
      <w:pPr>
        <w:widowControl/>
        <w:jc w:val="left"/>
        <w:rPr>
          <w:rFonts w:ascii="ＭＳ ゴシック" w:eastAsia="ＭＳ ゴシック" w:hAnsi="ＭＳ ゴシック"/>
          <w:color w:val="000000"/>
        </w:rPr>
      </w:pPr>
      <w:r w:rsidRPr="00E8542F">
        <w:rPr>
          <w:rFonts w:ascii="ＭＳ ゴシック" w:eastAsia="ＭＳ ゴシック" w:hAnsi="ＭＳ ゴシック" w:hint="eastAsia"/>
          <w:color w:val="000000"/>
        </w:rPr>
        <w:t>納品のない請求はあり得ない</w:t>
      </w:r>
    </w:p>
    <w:p w:rsidR="00F5270F" w:rsidRPr="009431EA" w:rsidRDefault="00F5270F" w:rsidP="00E81168">
      <w:pPr>
        <w:widowControl/>
        <w:jc w:val="left"/>
        <w:rPr>
          <w:rFonts w:ascii="ＭＳ ゴシック" w:eastAsia="ＭＳ ゴシック" w:hAnsi="ＭＳ ゴシック"/>
          <w:color w:val="000000"/>
        </w:rPr>
      </w:pPr>
    </w:p>
    <w:p w:rsidR="00A26077" w:rsidRPr="009431EA" w:rsidRDefault="00671309" w:rsidP="00A26077">
      <w:pPr>
        <w:widowControl/>
        <w:jc w:val="left"/>
        <w:rPr>
          <w:rFonts w:ascii="ＭＳ ゴシック" w:eastAsia="ＭＳ ゴシック" w:hAnsi="ＭＳ ゴシック"/>
          <w:color w:val="000000"/>
        </w:rPr>
      </w:pPr>
      <w:r w:rsidRPr="009431EA">
        <w:rPr>
          <w:rFonts w:ascii="ＭＳ ゴシック" w:eastAsia="ＭＳ ゴシック" w:hAnsi="ＭＳ ゴシック" w:hint="eastAsia"/>
          <w:color w:val="000000"/>
        </w:rPr>
        <w:t>（</w:t>
      </w:r>
      <w:r w:rsidR="00B4620C" w:rsidRPr="009431EA">
        <w:rPr>
          <w:rFonts w:ascii="ＭＳ ゴシック" w:eastAsia="ＭＳ ゴシック" w:hAnsi="ＭＳ ゴシック" w:hint="eastAsia"/>
          <w:color w:val="000000"/>
        </w:rPr>
        <w:t>10</w:t>
      </w:r>
      <w:r w:rsidRPr="009431EA">
        <w:rPr>
          <w:rFonts w:ascii="ＭＳ ゴシック" w:eastAsia="ＭＳ ゴシック" w:hAnsi="ＭＳ ゴシック" w:hint="eastAsia"/>
          <w:color w:val="000000"/>
        </w:rPr>
        <w:t>）</w:t>
      </w:r>
      <w:r w:rsidR="00A26077" w:rsidRPr="009431EA">
        <w:rPr>
          <w:rFonts w:ascii="ＭＳ ゴシック" w:eastAsia="ＭＳ ゴシック" w:hAnsi="ＭＳ ゴシック" w:hint="eastAsia"/>
          <w:color w:val="000000"/>
        </w:rPr>
        <w:t>．「納品」⇔「納品明細」</w:t>
      </w:r>
    </w:p>
    <w:p w:rsidR="00312E63" w:rsidRPr="00312E63" w:rsidRDefault="00312E63" w:rsidP="00312E63">
      <w:pPr>
        <w:rPr>
          <w:rFonts w:ascii="ＭＳ ゴシック" w:eastAsia="ＭＳ ゴシック" w:hAnsi="ＭＳ ゴシック" w:hint="eastAsia"/>
          <w:color w:val="000000"/>
        </w:rPr>
      </w:pPr>
      <w:r w:rsidRPr="00312E63">
        <w:rPr>
          <w:rFonts w:ascii="ＭＳ ゴシック" w:eastAsia="ＭＳ ゴシック" w:hAnsi="ＭＳ ゴシック" w:hint="eastAsia"/>
          <w:color w:val="000000"/>
        </w:rPr>
        <w:t>・一度の納品日に１つ以上の納品明細ができる</w:t>
      </w:r>
    </w:p>
    <w:p w:rsidR="00FA720C" w:rsidRPr="009431EA" w:rsidRDefault="00312E63" w:rsidP="00D123B3">
      <w:pPr>
        <w:rPr>
          <w:rFonts w:ascii="ＭＳ ゴシック" w:eastAsia="ＭＳ ゴシック" w:hAnsi="ＭＳ ゴシック" w:hint="eastAsia"/>
          <w:color w:val="000000"/>
        </w:rPr>
      </w:pPr>
      <w:r w:rsidRPr="00312E63">
        <w:rPr>
          <w:rFonts w:ascii="ＭＳ ゴシック" w:eastAsia="ＭＳ ゴシック" w:hAnsi="ＭＳ ゴシック" w:hint="eastAsia"/>
          <w:color w:val="000000"/>
        </w:rPr>
        <w:t xml:space="preserve">　よって子エンティティは「納品明細」、親エンティティは「納品」となる</w:t>
      </w:r>
      <w:bookmarkStart w:id="0" w:name="_GoBack"/>
      <w:bookmarkEnd w:id="0"/>
    </w:p>
    <w:p w:rsidR="00F52605" w:rsidRPr="009431EA" w:rsidRDefault="002D4A1F" w:rsidP="00F52605">
      <w:pPr>
        <w:rPr>
          <w:rFonts w:ascii="ＭＳ ゴシック" w:eastAsia="ＭＳ ゴシック" w:hAnsi="ＭＳ ゴシック"/>
          <w:color w:val="000000"/>
        </w:rPr>
      </w:pPr>
      <w:r w:rsidRPr="009431EA">
        <w:rPr>
          <w:rFonts w:ascii="ＭＳ ゴシック" w:eastAsia="ＭＳ ゴシック" w:hAnsi="ＭＳ ゴシック"/>
          <w:color w:val="000000"/>
        </w:rPr>
        <w:br w:type="page"/>
      </w:r>
      <w:r w:rsidR="00F52605" w:rsidRPr="009431EA">
        <w:rPr>
          <w:rFonts w:ascii="ＭＳ ゴシック" w:eastAsia="ＭＳ ゴシック" w:hAnsi="ＭＳ ゴシック" w:hint="eastAsia"/>
          <w:color w:val="000000"/>
        </w:rPr>
        <w:lastRenderedPageBreak/>
        <w:t>【課題</w:t>
      </w:r>
      <w:r w:rsidR="00BA7F43">
        <w:rPr>
          <w:rFonts w:ascii="ＭＳ ゴシック" w:eastAsia="ＭＳ ゴシック" w:hAnsi="ＭＳ ゴシック" w:hint="eastAsia"/>
          <w:color w:val="000000"/>
        </w:rPr>
        <w:t>６-</w:t>
      </w:r>
      <w:r w:rsidR="00F52605" w:rsidRPr="009431EA">
        <w:rPr>
          <w:rFonts w:ascii="ＭＳ ゴシック" w:eastAsia="ＭＳ ゴシック" w:hAnsi="ＭＳ ゴシック" w:hint="eastAsia"/>
          <w:color w:val="000000"/>
        </w:rPr>
        <w:t>２】</w:t>
      </w:r>
    </w:p>
    <w:p w:rsidR="00F52605" w:rsidRDefault="00F52605" w:rsidP="00F52605">
      <w:pPr>
        <w:rPr>
          <w:rFonts w:ascii="ＭＳ ゴシック" w:eastAsia="ＭＳ ゴシック" w:hAnsi="ＭＳ ゴシック"/>
          <w:color w:val="000000"/>
        </w:rPr>
      </w:pPr>
      <w:r w:rsidRPr="009431EA">
        <w:rPr>
          <w:rFonts w:ascii="ＭＳ ゴシック" w:eastAsia="ＭＳ ゴシック" w:hAnsi="ＭＳ ゴシック" w:hint="eastAsia"/>
          <w:color w:val="000000"/>
        </w:rPr>
        <w:t>以下の（１）～（</w:t>
      </w:r>
      <w:r w:rsidR="00642DD3">
        <w:rPr>
          <w:rFonts w:ascii="ＭＳ ゴシック" w:eastAsia="ＭＳ ゴシック" w:hAnsi="ＭＳ ゴシック" w:hint="eastAsia"/>
          <w:color w:val="000000"/>
        </w:rPr>
        <w:t>８</w:t>
      </w:r>
      <w:r w:rsidRPr="009431EA">
        <w:rPr>
          <w:rFonts w:ascii="ＭＳ ゴシック" w:eastAsia="ＭＳ ゴシック" w:hAnsi="ＭＳ ゴシック" w:hint="eastAsia"/>
          <w:color w:val="000000"/>
        </w:rPr>
        <w:t>）は「授業」と「開講枠」の関連を表すERDの一部である。ここで開講枠とは、時間割上のコマ+αの情報を格納するエンティティである。これらERDに対し、表「（１）～（</w:t>
      </w:r>
      <w:r w:rsidR="00642DD3">
        <w:rPr>
          <w:rFonts w:ascii="ＭＳ ゴシック" w:eastAsia="ＭＳ ゴシック" w:hAnsi="ＭＳ ゴシック" w:hint="eastAsia"/>
          <w:color w:val="000000"/>
        </w:rPr>
        <w:t>８</w:t>
      </w:r>
      <w:r w:rsidRPr="009431EA">
        <w:rPr>
          <w:rFonts w:ascii="ＭＳ ゴシック" w:eastAsia="ＭＳ ゴシック" w:hAnsi="ＭＳ ゴシック" w:hint="eastAsia"/>
          <w:color w:val="000000"/>
        </w:rPr>
        <w:t>）のERDの特徴」の空欄を、特徴項目の質問に対してYESの場合は○、NOの場合は×で埋めよ。</w:t>
      </w:r>
    </w:p>
    <w:p w:rsidR="00F52605" w:rsidRPr="009431EA" w:rsidRDefault="00F52605" w:rsidP="00F52605">
      <w:pPr>
        <w:rPr>
          <w:rFonts w:ascii="ＭＳ ゴシック" w:eastAsia="ＭＳ ゴシック" w:hAnsi="ＭＳ ゴシック"/>
          <w:color w:val="000000"/>
        </w:rPr>
      </w:pPr>
      <w:r>
        <w:rPr>
          <w:rFonts w:ascii="ＭＳ ゴシック" w:eastAsia="ＭＳ ゴシック" w:hAnsi="ＭＳ ゴシック" w:hint="eastAsia"/>
          <w:color w:val="000000"/>
        </w:rPr>
        <w:t>なお、このデータベースには、複数年度分のデータを格納することを前提とする。</w:t>
      </w:r>
    </w:p>
    <w:p w:rsidR="00F52605" w:rsidRPr="009431EA" w:rsidRDefault="00F52605" w:rsidP="00F52605">
      <w:pPr>
        <w:rPr>
          <w:rFonts w:ascii="ＭＳ ゴシック" w:eastAsia="ＭＳ ゴシック" w:hAnsi="ＭＳ ゴシック"/>
          <w:color w:val="000000"/>
        </w:rPr>
      </w:pPr>
    </w:p>
    <w:bookmarkStart w:id="1" w:name="_MON_1350795615"/>
    <w:bookmarkStart w:id="2" w:name="_MON_1350795634"/>
    <w:bookmarkStart w:id="3" w:name="_MON_1350883592"/>
    <w:bookmarkStart w:id="4" w:name="_MON_1350884173"/>
    <w:bookmarkStart w:id="5" w:name="_MON_1331453551"/>
    <w:bookmarkStart w:id="6" w:name="_MON_1331454614"/>
    <w:bookmarkStart w:id="7" w:name="_MON_1331454633"/>
    <w:bookmarkStart w:id="8" w:name="_MON_1331455387"/>
    <w:bookmarkStart w:id="9" w:name="_MON_1331466736"/>
    <w:bookmarkStart w:id="10" w:name="_MON_1331466765"/>
    <w:bookmarkStart w:id="11" w:name="_MON_1331466813"/>
    <w:bookmarkStart w:id="12" w:name="_MON_1350795048"/>
    <w:bookmarkStart w:id="13" w:name="_MON_1350795592"/>
    <w:bookmarkEnd w:id="1"/>
    <w:bookmarkEnd w:id="2"/>
    <w:bookmarkEnd w:id="3"/>
    <w:bookmarkEnd w:id="4"/>
    <w:bookmarkEnd w:id="5"/>
    <w:bookmarkEnd w:id="6"/>
    <w:bookmarkEnd w:id="7"/>
    <w:bookmarkEnd w:id="8"/>
    <w:bookmarkEnd w:id="9"/>
    <w:bookmarkEnd w:id="10"/>
    <w:bookmarkEnd w:id="11"/>
    <w:bookmarkEnd w:id="12"/>
    <w:bookmarkEnd w:id="13"/>
    <w:bookmarkStart w:id="14" w:name="_MON_1350795597"/>
    <w:bookmarkEnd w:id="14"/>
    <w:p w:rsidR="00F52605" w:rsidRDefault="00F52605" w:rsidP="00F52605">
      <w:pPr>
        <w:rPr>
          <w:rFonts w:ascii="ＭＳ ゴシック" w:eastAsia="ＭＳ ゴシック" w:hAnsi="ＭＳ ゴシック"/>
          <w:color w:val="000000"/>
        </w:rPr>
      </w:pPr>
      <w:r w:rsidRPr="009431EA">
        <w:rPr>
          <w:rFonts w:ascii="ＭＳ ゴシック" w:eastAsia="ＭＳ ゴシック" w:hAnsi="ＭＳ ゴシック"/>
          <w:color w:val="000000"/>
        </w:rPr>
        <w:object w:dxaOrig="9639" w:dyaOrig="12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594pt" o:ole="" fillcolor="window">
            <v:imagedata r:id="rId7" o:title=""/>
          </v:shape>
          <o:OLEObject Type="Embed" ProgID="Word.Picture.8" ShapeID="_x0000_i1025" DrawAspect="Content" ObjectID="_1604412890" r:id="rId8"/>
        </w:object>
      </w:r>
    </w:p>
    <w:p w:rsidR="00F52605" w:rsidRPr="009431EA" w:rsidRDefault="00F52605" w:rsidP="00F52605">
      <w:pPr>
        <w:rPr>
          <w:rFonts w:ascii="ＭＳ ゴシック" w:eastAsia="ＭＳ ゴシック" w:hAnsi="ＭＳ ゴシック"/>
          <w:color w:val="000000"/>
        </w:rPr>
      </w:pPr>
    </w:p>
    <w:p w:rsidR="00F52605" w:rsidRPr="009431EA" w:rsidRDefault="00F52605" w:rsidP="00F52605">
      <w:pPr>
        <w:jc w:val="center"/>
        <w:rPr>
          <w:rFonts w:ascii="ＭＳ ゴシック" w:eastAsia="ＭＳ ゴシック" w:hAnsi="ＭＳ ゴシック"/>
          <w:color w:val="000000"/>
        </w:rPr>
      </w:pPr>
      <w:r w:rsidRPr="009431EA">
        <w:rPr>
          <w:rFonts w:ascii="ＭＳ ゴシック" w:eastAsia="ＭＳ ゴシック" w:hAnsi="ＭＳ ゴシック" w:hint="eastAsia"/>
          <w:color w:val="000000"/>
        </w:rPr>
        <w:lastRenderedPageBreak/>
        <w:t>（１）～（</w:t>
      </w:r>
      <w:r w:rsidR="00642DD3">
        <w:rPr>
          <w:rFonts w:ascii="ＭＳ ゴシック" w:eastAsia="ＭＳ ゴシック" w:hAnsi="ＭＳ ゴシック" w:hint="eastAsia"/>
          <w:color w:val="000000"/>
        </w:rPr>
        <w:t>８</w:t>
      </w:r>
      <w:r w:rsidRPr="009431EA">
        <w:rPr>
          <w:rFonts w:ascii="ＭＳ ゴシック" w:eastAsia="ＭＳ ゴシック" w:hAnsi="ＭＳ ゴシック" w:hint="eastAsia"/>
          <w:color w:val="000000"/>
        </w:rPr>
        <w:t>）のERDの特徴</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0"/>
        <w:gridCol w:w="540"/>
        <w:gridCol w:w="541"/>
        <w:gridCol w:w="540"/>
        <w:gridCol w:w="540"/>
        <w:gridCol w:w="539"/>
        <w:gridCol w:w="540"/>
        <w:gridCol w:w="540"/>
        <w:gridCol w:w="540"/>
      </w:tblGrid>
      <w:tr w:rsidR="00F52605" w:rsidRPr="009431EA" w:rsidTr="005220DD">
        <w:tc>
          <w:tcPr>
            <w:tcW w:w="4928" w:type="dxa"/>
          </w:tcPr>
          <w:p w:rsidR="00F52605" w:rsidRPr="009431EA" w:rsidRDefault="00F52605" w:rsidP="005220DD">
            <w:pPr>
              <w:rPr>
                <w:rFonts w:ascii="ＭＳ ゴシック" w:eastAsia="ＭＳ ゴシック" w:hAnsi="ＭＳ ゴシック"/>
                <w:color w:val="000000"/>
              </w:rPr>
            </w:pPr>
            <w:r w:rsidRPr="009431EA">
              <w:rPr>
                <w:rFonts w:ascii="ＭＳ ゴシック" w:eastAsia="ＭＳ ゴシック" w:hAnsi="ＭＳ ゴシック" w:hint="eastAsia"/>
                <w:color w:val="000000"/>
              </w:rPr>
              <w:t>特徴項目</w:t>
            </w:r>
          </w:p>
        </w:tc>
        <w:tc>
          <w:tcPr>
            <w:tcW w:w="544" w:type="dxa"/>
          </w:tcPr>
          <w:p w:rsidR="00F52605" w:rsidRPr="001C245E" w:rsidRDefault="00F52605" w:rsidP="005220DD">
            <w:pPr>
              <w:jc w:val="center"/>
              <w:rPr>
                <w:rFonts w:ascii="ＭＳ Ｐゴシック" w:eastAsia="ＭＳ Ｐゴシック" w:hAnsi="ＭＳ Ｐゴシック"/>
                <w:color w:val="000000"/>
              </w:rPr>
            </w:pPr>
            <w:r w:rsidRPr="001C245E">
              <w:rPr>
                <w:rFonts w:ascii="ＭＳ Ｐゴシック" w:eastAsia="ＭＳ Ｐゴシック" w:hAnsi="ＭＳ Ｐゴシック" w:hint="eastAsia"/>
                <w:color w:val="000000"/>
              </w:rPr>
              <w:t>(1)</w:t>
            </w:r>
          </w:p>
        </w:tc>
        <w:tc>
          <w:tcPr>
            <w:tcW w:w="545" w:type="dxa"/>
          </w:tcPr>
          <w:p w:rsidR="00F52605" w:rsidRPr="001C245E" w:rsidRDefault="00F52605" w:rsidP="005220DD">
            <w:pPr>
              <w:jc w:val="center"/>
              <w:rPr>
                <w:rFonts w:ascii="ＭＳ Ｐゴシック" w:eastAsia="ＭＳ Ｐゴシック" w:hAnsi="ＭＳ Ｐゴシック"/>
                <w:color w:val="000000"/>
              </w:rPr>
            </w:pPr>
            <w:r w:rsidRPr="001C245E">
              <w:rPr>
                <w:rFonts w:ascii="ＭＳ Ｐゴシック" w:eastAsia="ＭＳ Ｐゴシック" w:hAnsi="ＭＳ Ｐゴシック" w:hint="eastAsia"/>
                <w:color w:val="000000"/>
              </w:rPr>
              <w:t>(2)</w:t>
            </w:r>
          </w:p>
        </w:tc>
        <w:tc>
          <w:tcPr>
            <w:tcW w:w="545" w:type="dxa"/>
          </w:tcPr>
          <w:p w:rsidR="00F52605" w:rsidRPr="001C245E" w:rsidRDefault="00F52605" w:rsidP="005220DD">
            <w:pPr>
              <w:jc w:val="center"/>
              <w:rPr>
                <w:rFonts w:ascii="ＭＳ Ｐゴシック" w:eastAsia="ＭＳ Ｐゴシック" w:hAnsi="ＭＳ Ｐゴシック"/>
                <w:color w:val="000000"/>
              </w:rPr>
            </w:pPr>
            <w:r w:rsidRPr="001C245E">
              <w:rPr>
                <w:rFonts w:ascii="ＭＳ Ｐゴシック" w:eastAsia="ＭＳ Ｐゴシック" w:hAnsi="ＭＳ Ｐゴシック" w:hint="eastAsia"/>
                <w:color w:val="000000"/>
              </w:rPr>
              <w:t>(3)</w:t>
            </w:r>
          </w:p>
        </w:tc>
        <w:tc>
          <w:tcPr>
            <w:tcW w:w="545" w:type="dxa"/>
          </w:tcPr>
          <w:p w:rsidR="00F52605" w:rsidRPr="001C245E" w:rsidRDefault="00F52605" w:rsidP="005220DD">
            <w:pPr>
              <w:jc w:val="center"/>
              <w:rPr>
                <w:rFonts w:ascii="ＭＳ Ｐゴシック" w:eastAsia="ＭＳ Ｐゴシック" w:hAnsi="ＭＳ Ｐゴシック"/>
                <w:color w:val="000000"/>
              </w:rPr>
            </w:pPr>
            <w:r w:rsidRPr="001C245E">
              <w:rPr>
                <w:rFonts w:ascii="ＭＳ Ｐゴシック" w:eastAsia="ＭＳ Ｐゴシック" w:hAnsi="ＭＳ Ｐゴシック" w:hint="eastAsia"/>
                <w:color w:val="000000"/>
              </w:rPr>
              <w:t>(4)</w:t>
            </w:r>
          </w:p>
        </w:tc>
        <w:tc>
          <w:tcPr>
            <w:tcW w:w="544" w:type="dxa"/>
          </w:tcPr>
          <w:p w:rsidR="00F52605" w:rsidRPr="001C245E" w:rsidRDefault="00F52605" w:rsidP="005220DD">
            <w:pPr>
              <w:jc w:val="center"/>
              <w:rPr>
                <w:rFonts w:ascii="ＭＳ Ｐゴシック" w:eastAsia="ＭＳ Ｐゴシック" w:hAnsi="ＭＳ Ｐゴシック"/>
                <w:color w:val="000000"/>
              </w:rPr>
            </w:pPr>
            <w:r w:rsidRPr="001C245E">
              <w:rPr>
                <w:rFonts w:ascii="ＭＳ Ｐゴシック" w:eastAsia="ＭＳ Ｐゴシック" w:hAnsi="ＭＳ Ｐゴシック" w:hint="eastAsia"/>
                <w:color w:val="000000"/>
              </w:rPr>
              <w:t>(5)</w:t>
            </w:r>
          </w:p>
        </w:tc>
        <w:tc>
          <w:tcPr>
            <w:tcW w:w="545" w:type="dxa"/>
          </w:tcPr>
          <w:p w:rsidR="00F52605" w:rsidRPr="001C245E" w:rsidRDefault="00F52605" w:rsidP="005220DD">
            <w:pPr>
              <w:jc w:val="center"/>
              <w:rPr>
                <w:rFonts w:ascii="ＭＳ Ｐゴシック" w:eastAsia="ＭＳ Ｐゴシック" w:hAnsi="ＭＳ Ｐゴシック"/>
                <w:color w:val="000000"/>
              </w:rPr>
            </w:pPr>
            <w:r w:rsidRPr="001C245E">
              <w:rPr>
                <w:rFonts w:ascii="ＭＳ Ｐゴシック" w:eastAsia="ＭＳ Ｐゴシック" w:hAnsi="ＭＳ Ｐゴシック" w:hint="eastAsia"/>
                <w:color w:val="000000"/>
              </w:rPr>
              <w:t>(6)</w:t>
            </w:r>
          </w:p>
        </w:tc>
        <w:tc>
          <w:tcPr>
            <w:tcW w:w="545" w:type="dxa"/>
          </w:tcPr>
          <w:p w:rsidR="00F52605" w:rsidRPr="001C245E" w:rsidRDefault="00F52605" w:rsidP="005220DD">
            <w:pPr>
              <w:jc w:val="center"/>
              <w:rPr>
                <w:rFonts w:ascii="ＭＳ Ｐゴシック" w:eastAsia="ＭＳ Ｐゴシック" w:hAnsi="ＭＳ Ｐゴシック"/>
                <w:color w:val="000000"/>
              </w:rPr>
            </w:pPr>
            <w:r w:rsidRPr="001C245E">
              <w:rPr>
                <w:rFonts w:ascii="ＭＳ Ｐゴシック" w:eastAsia="ＭＳ Ｐゴシック" w:hAnsi="ＭＳ Ｐゴシック" w:hint="eastAsia"/>
                <w:color w:val="000000"/>
              </w:rPr>
              <w:t>(7)</w:t>
            </w:r>
          </w:p>
        </w:tc>
        <w:tc>
          <w:tcPr>
            <w:tcW w:w="545" w:type="dxa"/>
          </w:tcPr>
          <w:p w:rsidR="00F52605" w:rsidRPr="001C245E" w:rsidRDefault="00F52605" w:rsidP="005220DD">
            <w:pPr>
              <w:jc w:val="center"/>
              <w:rPr>
                <w:rFonts w:ascii="ＭＳ Ｐゴシック" w:eastAsia="ＭＳ Ｐゴシック" w:hAnsi="ＭＳ Ｐゴシック"/>
                <w:color w:val="000000"/>
              </w:rPr>
            </w:pPr>
            <w:r w:rsidRPr="001C245E">
              <w:rPr>
                <w:rFonts w:ascii="ＭＳ Ｐゴシック" w:eastAsia="ＭＳ Ｐゴシック" w:hAnsi="ＭＳ Ｐゴシック" w:hint="eastAsia"/>
                <w:color w:val="000000"/>
              </w:rPr>
              <w:t>(8)</w:t>
            </w:r>
          </w:p>
        </w:tc>
      </w:tr>
      <w:tr w:rsidR="00F52605" w:rsidRPr="009431EA" w:rsidTr="005220DD">
        <w:tc>
          <w:tcPr>
            <w:tcW w:w="4928" w:type="dxa"/>
          </w:tcPr>
          <w:p w:rsidR="00F52605" w:rsidRPr="001C245E" w:rsidRDefault="00F52605" w:rsidP="005220DD">
            <w:pPr>
              <w:rPr>
                <w:rFonts w:ascii="ＭＳ Ｐゴシック" w:eastAsia="ＭＳ Ｐゴシック" w:hAnsi="ＭＳ Ｐゴシック"/>
                <w:color w:val="000000"/>
              </w:rPr>
            </w:pPr>
            <w:r w:rsidRPr="001C245E">
              <w:rPr>
                <w:rFonts w:ascii="ＭＳ Ｐゴシック" w:eastAsia="ＭＳ Ｐゴシック" w:hAnsi="ＭＳ Ｐゴシック" w:hint="eastAsia"/>
                <w:color w:val="000000"/>
              </w:rPr>
              <w:t>同じ開講枠IDを複数年にわたって使えるか使えないか。</w:t>
            </w:r>
          </w:p>
        </w:tc>
        <w:tc>
          <w:tcPr>
            <w:tcW w:w="544" w:type="dxa"/>
          </w:tcPr>
          <w:p w:rsidR="00F52605" w:rsidRPr="009431EA" w:rsidRDefault="00E8542F"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5" w:type="dxa"/>
          </w:tcPr>
          <w:p w:rsidR="00F52605" w:rsidRPr="009431EA" w:rsidRDefault="006D09A0"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5" w:type="dxa"/>
          </w:tcPr>
          <w:p w:rsidR="00F52605" w:rsidRPr="009431EA" w:rsidRDefault="00C418C1"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5" w:type="dxa"/>
          </w:tcPr>
          <w:p w:rsidR="00F52605" w:rsidRPr="009431EA" w:rsidRDefault="00C418C1"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4" w:type="dxa"/>
          </w:tcPr>
          <w:p w:rsidR="00F52605" w:rsidRPr="009431EA" w:rsidRDefault="00F52605" w:rsidP="005220DD">
            <w:pPr>
              <w:jc w:val="center"/>
              <w:rPr>
                <w:rFonts w:ascii="ＭＳ ゴシック" w:eastAsia="ＭＳ ゴシック" w:hAnsi="ＭＳ ゴシック"/>
                <w:color w:val="000000"/>
              </w:rPr>
            </w:pPr>
            <w:r w:rsidRPr="009431EA">
              <w:rPr>
                <w:rFonts w:ascii="ＭＳ ゴシック" w:eastAsia="ＭＳ ゴシック" w:hAnsi="ＭＳ ゴシック" w:hint="eastAsia"/>
                <w:color w:val="000000"/>
              </w:rPr>
              <w:t>-</w:t>
            </w:r>
          </w:p>
        </w:tc>
        <w:tc>
          <w:tcPr>
            <w:tcW w:w="545" w:type="dxa"/>
          </w:tcPr>
          <w:p w:rsidR="00F52605" w:rsidRPr="009431EA" w:rsidRDefault="00C418C1"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5" w:type="dxa"/>
          </w:tcPr>
          <w:p w:rsidR="00F52605" w:rsidRPr="009431EA" w:rsidRDefault="000657BD"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5" w:type="dxa"/>
          </w:tcPr>
          <w:p w:rsidR="00F52605" w:rsidRPr="009431EA" w:rsidRDefault="000657BD"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r>
      <w:tr w:rsidR="00F52605" w:rsidRPr="009431EA" w:rsidTr="005220DD">
        <w:tc>
          <w:tcPr>
            <w:tcW w:w="4928" w:type="dxa"/>
          </w:tcPr>
          <w:p w:rsidR="00F52605" w:rsidRPr="001C245E" w:rsidRDefault="00F52605" w:rsidP="005220DD">
            <w:pPr>
              <w:rPr>
                <w:rFonts w:ascii="ＭＳ Ｐゴシック" w:eastAsia="ＭＳ Ｐゴシック" w:hAnsi="ＭＳ Ｐゴシック"/>
                <w:color w:val="000000"/>
              </w:rPr>
            </w:pPr>
            <w:r w:rsidRPr="001C245E">
              <w:rPr>
                <w:rFonts w:ascii="ＭＳ Ｐゴシック" w:eastAsia="ＭＳ Ｐゴシック" w:hAnsi="ＭＳ Ｐゴシック" w:hint="eastAsia"/>
                <w:color w:val="000000"/>
              </w:rPr>
              <w:t>同じ開講枠IDを前期・後期通して使えるか使えないか。</w:t>
            </w:r>
          </w:p>
        </w:tc>
        <w:tc>
          <w:tcPr>
            <w:tcW w:w="544" w:type="dxa"/>
          </w:tcPr>
          <w:p w:rsidR="00F52605" w:rsidRPr="009431EA" w:rsidRDefault="00E8542F"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5" w:type="dxa"/>
          </w:tcPr>
          <w:p w:rsidR="00F52605" w:rsidRPr="009431EA" w:rsidRDefault="006D09A0"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5" w:type="dxa"/>
          </w:tcPr>
          <w:p w:rsidR="00F52605" w:rsidRPr="009431EA" w:rsidRDefault="00C418C1"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5" w:type="dxa"/>
          </w:tcPr>
          <w:p w:rsidR="00F52605" w:rsidRPr="009431EA" w:rsidRDefault="00C418C1"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4" w:type="dxa"/>
          </w:tcPr>
          <w:p w:rsidR="00F52605" w:rsidRPr="009431EA" w:rsidRDefault="00F52605" w:rsidP="005220DD">
            <w:pPr>
              <w:jc w:val="center"/>
              <w:rPr>
                <w:rFonts w:ascii="ＭＳ ゴシック" w:eastAsia="ＭＳ ゴシック" w:hAnsi="ＭＳ ゴシック"/>
                <w:color w:val="000000"/>
              </w:rPr>
            </w:pPr>
            <w:r w:rsidRPr="009431EA">
              <w:rPr>
                <w:rFonts w:ascii="ＭＳ ゴシック" w:eastAsia="ＭＳ ゴシック" w:hAnsi="ＭＳ ゴシック" w:hint="eastAsia"/>
                <w:color w:val="000000"/>
              </w:rPr>
              <w:t>-</w:t>
            </w:r>
          </w:p>
        </w:tc>
        <w:tc>
          <w:tcPr>
            <w:tcW w:w="545" w:type="dxa"/>
          </w:tcPr>
          <w:p w:rsidR="00F52605" w:rsidRPr="009431EA" w:rsidRDefault="00C418C1"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5" w:type="dxa"/>
          </w:tcPr>
          <w:p w:rsidR="00F52605" w:rsidRPr="009431EA" w:rsidRDefault="000657BD"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5" w:type="dxa"/>
          </w:tcPr>
          <w:p w:rsidR="00F52605" w:rsidRPr="009431EA" w:rsidRDefault="000657BD"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r>
      <w:tr w:rsidR="00F52605" w:rsidRPr="009431EA" w:rsidTr="005220DD">
        <w:tc>
          <w:tcPr>
            <w:tcW w:w="4928" w:type="dxa"/>
          </w:tcPr>
          <w:p w:rsidR="00F52605" w:rsidRPr="001C245E" w:rsidRDefault="00F52605" w:rsidP="005220DD">
            <w:pPr>
              <w:rPr>
                <w:rFonts w:ascii="ＭＳ Ｐゴシック" w:eastAsia="ＭＳ Ｐゴシック" w:hAnsi="ＭＳ Ｐゴシック"/>
                <w:color w:val="000000"/>
              </w:rPr>
            </w:pPr>
            <w:r w:rsidRPr="001C245E">
              <w:rPr>
                <w:rFonts w:ascii="ＭＳ Ｐゴシック" w:eastAsia="ＭＳ Ｐゴシック" w:hAnsi="ＭＳ Ｐゴシック" w:hint="eastAsia"/>
                <w:color w:val="000000"/>
              </w:rPr>
              <w:t>同じ授業IDを複数年にわたって使えるか使えないか。</w:t>
            </w:r>
          </w:p>
        </w:tc>
        <w:tc>
          <w:tcPr>
            <w:tcW w:w="544" w:type="dxa"/>
          </w:tcPr>
          <w:p w:rsidR="00F52605" w:rsidRPr="009431EA" w:rsidRDefault="006D09A0"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5" w:type="dxa"/>
          </w:tcPr>
          <w:p w:rsidR="00F52605" w:rsidRPr="009431EA" w:rsidRDefault="006D09A0"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5" w:type="dxa"/>
          </w:tcPr>
          <w:p w:rsidR="00F52605" w:rsidRPr="009431EA" w:rsidRDefault="00C418C1"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5" w:type="dxa"/>
          </w:tcPr>
          <w:p w:rsidR="00F52605" w:rsidRPr="009431EA" w:rsidRDefault="00C418C1"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4" w:type="dxa"/>
          </w:tcPr>
          <w:p w:rsidR="00F52605" w:rsidRPr="009431EA" w:rsidRDefault="00C418C1"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5" w:type="dxa"/>
          </w:tcPr>
          <w:p w:rsidR="00F52605" w:rsidRPr="009431EA" w:rsidRDefault="009B3343"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5" w:type="dxa"/>
          </w:tcPr>
          <w:p w:rsidR="00F52605" w:rsidRPr="009431EA" w:rsidRDefault="000657BD"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5" w:type="dxa"/>
          </w:tcPr>
          <w:p w:rsidR="00F52605" w:rsidRPr="009431EA" w:rsidRDefault="000657BD"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r>
      <w:tr w:rsidR="00F52605" w:rsidRPr="009431EA" w:rsidTr="005220DD">
        <w:tc>
          <w:tcPr>
            <w:tcW w:w="4928" w:type="dxa"/>
          </w:tcPr>
          <w:p w:rsidR="00F52605" w:rsidRPr="001C245E" w:rsidRDefault="00F52605" w:rsidP="005220DD">
            <w:pPr>
              <w:rPr>
                <w:rFonts w:ascii="ＭＳ Ｐゴシック" w:eastAsia="ＭＳ Ｐゴシック" w:hAnsi="ＭＳ Ｐゴシック"/>
                <w:color w:val="000000"/>
              </w:rPr>
            </w:pPr>
            <w:r w:rsidRPr="001C245E">
              <w:rPr>
                <w:rFonts w:ascii="ＭＳ Ｐゴシック" w:eastAsia="ＭＳ Ｐゴシック" w:hAnsi="ＭＳ Ｐゴシック" w:hint="eastAsia"/>
                <w:color w:val="000000"/>
              </w:rPr>
              <w:t>前期と後期で同じ授業IDが使えるか使えないか。</w:t>
            </w:r>
          </w:p>
        </w:tc>
        <w:tc>
          <w:tcPr>
            <w:tcW w:w="544" w:type="dxa"/>
          </w:tcPr>
          <w:p w:rsidR="00F52605" w:rsidRPr="009431EA" w:rsidRDefault="006D09A0"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5" w:type="dxa"/>
          </w:tcPr>
          <w:p w:rsidR="00F52605" w:rsidRPr="009431EA" w:rsidRDefault="006D09A0"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5" w:type="dxa"/>
          </w:tcPr>
          <w:p w:rsidR="00F52605" w:rsidRPr="009431EA" w:rsidRDefault="00C418C1"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5" w:type="dxa"/>
          </w:tcPr>
          <w:p w:rsidR="00F52605" w:rsidRPr="009431EA" w:rsidRDefault="00C418C1"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4" w:type="dxa"/>
          </w:tcPr>
          <w:p w:rsidR="00F52605" w:rsidRPr="009431EA" w:rsidRDefault="00C418C1"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5" w:type="dxa"/>
          </w:tcPr>
          <w:p w:rsidR="00F52605" w:rsidRPr="009431EA" w:rsidRDefault="009B3343"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5" w:type="dxa"/>
          </w:tcPr>
          <w:p w:rsidR="00F52605" w:rsidRPr="009431EA" w:rsidRDefault="000657BD"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5" w:type="dxa"/>
          </w:tcPr>
          <w:p w:rsidR="00F52605" w:rsidRPr="009431EA" w:rsidRDefault="000657BD"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r>
      <w:tr w:rsidR="00F52605" w:rsidRPr="009431EA" w:rsidTr="005220DD">
        <w:tc>
          <w:tcPr>
            <w:tcW w:w="4928" w:type="dxa"/>
          </w:tcPr>
          <w:p w:rsidR="00F52605" w:rsidRPr="001C245E" w:rsidRDefault="00F52605" w:rsidP="005220DD">
            <w:pPr>
              <w:rPr>
                <w:rFonts w:ascii="ＭＳ Ｐゴシック" w:eastAsia="ＭＳ Ｐゴシック" w:hAnsi="ＭＳ Ｐゴシック"/>
                <w:color w:val="000000"/>
              </w:rPr>
            </w:pPr>
            <w:r w:rsidRPr="001C245E">
              <w:rPr>
                <w:rFonts w:ascii="ＭＳ Ｐゴシック" w:eastAsia="ＭＳ Ｐゴシック" w:hAnsi="ＭＳ Ｐゴシック" w:hint="eastAsia"/>
                <w:color w:val="000000"/>
              </w:rPr>
              <w:t>２コマ連続の授業があるが、対応できるかできないか。</w:t>
            </w:r>
          </w:p>
        </w:tc>
        <w:tc>
          <w:tcPr>
            <w:tcW w:w="544" w:type="dxa"/>
          </w:tcPr>
          <w:p w:rsidR="00F52605" w:rsidRPr="009431EA" w:rsidRDefault="006D09A0"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5" w:type="dxa"/>
          </w:tcPr>
          <w:p w:rsidR="00F52605" w:rsidRPr="009431EA" w:rsidRDefault="00C418C1"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5" w:type="dxa"/>
          </w:tcPr>
          <w:p w:rsidR="00F52605" w:rsidRPr="009431EA" w:rsidRDefault="00C418C1"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5" w:type="dxa"/>
          </w:tcPr>
          <w:p w:rsidR="00F52605" w:rsidRPr="009431EA" w:rsidRDefault="00C418C1"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4" w:type="dxa"/>
          </w:tcPr>
          <w:p w:rsidR="00F52605" w:rsidRPr="009431EA" w:rsidRDefault="00C418C1"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5" w:type="dxa"/>
          </w:tcPr>
          <w:p w:rsidR="00F52605" w:rsidRPr="009431EA" w:rsidRDefault="00C418C1"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5" w:type="dxa"/>
          </w:tcPr>
          <w:p w:rsidR="00F52605" w:rsidRPr="009431EA" w:rsidRDefault="00827C15"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c>
          <w:tcPr>
            <w:tcW w:w="545" w:type="dxa"/>
          </w:tcPr>
          <w:p w:rsidR="00F52605" w:rsidRPr="009431EA" w:rsidRDefault="00827C15" w:rsidP="005220DD">
            <w:pPr>
              <w:jc w:val="center"/>
              <w:rPr>
                <w:rFonts w:ascii="ＭＳ ゴシック" w:eastAsia="ＭＳ ゴシック" w:hAnsi="ＭＳ ゴシック"/>
                <w:color w:val="000000"/>
              </w:rPr>
            </w:pPr>
            <w:r>
              <w:rPr>
                <w:rFonts w:ascii="ＭＳ ゴシック" w:eastAsia="ＭＳ ゴシック" w:hAnsi="ＭＳ ゴシック" w:hint="eastAsia"/>
                <w:color w:val="000000"/>
              </w:rPr>
              <w:t>×</w:t>
            </w:r>
          </w:p>
        </w:tc>
      </w:tr>
    </w:tbl>
    <w:p w:rsidR="00F52605" w:rsidRDefault="00F52605" w:rsidP="00F52605">
      <w:pPr>
        <w:rPr>
          <w:rFonts w:ascii="ＭＳ ゴシック" w:eastAsia="ＭＳ ゴシック" w:hAnsi="ＭＳ ゴシック"/>
          <w:color w:val="000000"/>
        </w:rPr>
      </w:pPr>
    </w:p>
    <w:p w:rsidR="00831D1E" w:rsidRPr="00F52605" w:rsidRDefault="00831D1E" w:rsidP="00F52605">
      <w:pPr>
        <w:rPr>
          <w:rFonts w:ascii="ＭＳ ゴシック" w:eastAsia="ＭＳ ゴシック" w:hAnsi="ＭＳ ゴシック"/>
          <w:color w:val="000000"/>
        </w:rPr>
      </w:pPr>
    </w:p>
    <w:p w:rsidR="00831D1E" w:rsidRPr="009431EA" w:rsidRDefault="00831D1E" w:rsidP="00D123B3">
      <w:pPr>
        <w:rPr>
          <w:rFonts w:ascii="ＭＳ ゴシック" w:eastAsia="ＭＳ ゴシック" w:hAnsi="ＭＳ ゴシック"/>
          <w:color w:val="000000"/>
        </w:rPr>
      </w:pPr>
    </w:p>
    <w:p w:rsidR="002D4A1F" w:rsidRPr="009431EA" w:rsidRDefault="00F52605" w:rsidP="009A5833">
      <w:pPr>
        <w:rPr>
          <w:rFonts w:ascii="ＭＳ ゴシック" w:eastAsia="ＭＳ ゴシック" w:hAnsi="ＭＳ ゴシック"/>
          <w:color w:val="000000"/>
        </w:rPr>
      </w:pPr>
      <w:r>
        <w:rPr>
          <w:rFonts w:ascii="ＭＳ ゴシック" w:eastAsia="ＭＳ ゴシック" w:hAnsi="ＭＳ ゴシック"/>
          <w:color w:val="000000"/>
        </w:rPr>
        <w:br w:type="page"/>
      </w:r>
      <w:r w:rsidR="002D4A1F" w:rsidRPr="009431EA">
        <w:rPr>
          <w:rFonts w:ascii="ＭＳ ゴシック" w:eastAsia="ＭＳ ゴシック" w:hAnsi="ＭＳ ゴシック" w:hint="eastAsia"/>
          <w:color w:val="000000"/>
        </w:rPr>
        <w:lastRenderedPageBreak/>
        <w:t>【課題</w:t>
      </w:r>
      <w:r w:rsidR="00BA7F43">
        <w:rPr>
          <w:rFonts w:ascii="ＭＳ ゴシック" w:eastAsia="ＭＳ ゴシック" w:hAnsi="ＭＳ ゴシック" w:hint="eastAsia"/>
          <w:color w:val="000000"/>
        </w:rPr>
        <w:t>６-</w:t>
      </w:r>
      <w:r w:rsidR="002D4A1F" w:rsidRPr="009431EA">
        <w:rPr>
          <w:rFonts w:ascii="ＭＳ ゴシック" w:eastAsia="ＭＳ ゴシック" w:hAnsi="ＭＳ ゴシック" w:hint="eastAsia"/>
          <w:color w:val="000000"/>
        </w:rPr>
        <w:t>３】</w:t>
      </w:r>
    </w:p>
    <w:p w:rsidR="002D4A1F" w:rsidRPr="009431EA" w:rsidRDefault="002D4A1F" w:rsidP="002D4A1F">
      <w:pPr>
        <w:ind w:firstLineChars="100" w:firstLine="200"/>
        <w:rPr>
          <w:rFonts w:ascii="ＭＳ ゴシック" w:eastAsia="ＭＳ ゴシック" w:hAnsi="ＭＳ ゴシック"/>
          <w:color w:val="000000"/>
        </w:rPr>
      </w:pPr>
      <w:r w:rsidRPr="009431EA">
        <w:rPr>
          <w:rFonts w:ascii="ＭＳ ゴシック" w:eastAsia="ＭＳ ゴシック" w:hAnsi="ＭＳ ゴシック" w:hint="eastAsia"/>
          <w:color w:val="000000"/>
        </w:rPr>
        <w:t>図</w:t>
      </w:r>
      <w:r w:rsidR="009A5833" w:rsidRPr="009431EA">
        <w:rPr>
          <w:rFonts w:ascii="ＭＳ ゴシック" w:eastAsia="ＭＳ ゴシック" w:hAnsi="ＭＳ ゴシック" w:hint="eastAsia"/>
          <w:color w:val="000000"/>
        </w:rPr>
        <w:t>２</w:t>
      </w:r>
      <w:r w:rsidRPr="009431EA">
        <w:rPr>
          <w:rFonts w:ascii="ＭＳ ゴシック" w:eastAsia="ＭＳ ゴシック" w:hAnsi="ＭＳ ゴシック" w:hint="eastAsia"/>
          <w:color w:val="000000"/>
        </w:rPr>
        <w:t>のERDは一見もっともらしく見えるが、本学部の現実のデータを格納しようとすると様々な問題がある。</w:t>
      </w:r>
    </w:p>
    <w:p w:rsidR="002D4A1F" w:rsidRPr="009431EA" w:rsidRDefault="00D60DD5" w:rsidP="002D4A1F">
      <w:pPr>
        <w:rPr>
          <w:rFonts w:ascii="ＭＳ ゴシック" w:eastAsia="ＭＳ ゴシック" w:hAnsi="ＭＳ ゴシック"/>
          <w:color w:val="000000"/>
        </w:rPr>
      </w:pPr>
      <w:r w:rsidRPr="009431EA">
        <w:rPr>
          <w:rFonts w:ascii="ＭＳ ゴシック" w:eastAsia="ＭＳ ゴシック" w:hAnsi="ＭＳ ゴシック" w:hint="eastAsia"/>
          <w:color w:val="000000"/>
        </w:rPr>
        <w:t xml:space="preserve">　このERDを</w:t>
      </w:r>
      <w:r w:rsidR="002D4A1F" w:rsidRPr="009431EA">
        <w:rPr>
          <w:rFonts w:ascii="ＭＳ ゴシック" w:eastAsia="ＭＳ ゴシック" w:hAnsi="ＭＳ ゴシック" w:hint="eastAsia"/>
          <w:color w:val="000000"/>
        </w:rPr>
        <w:t>以下の２つの問題点に対応できるよう</w:t>
      </w:r>
      <w:r w:rsidR="00DD6987" w:rsidRPr="009431EA">
        <w:rPr>
          <w:rFonts w:ascii="ＭＳ ゴシック" w:eastAsia="ＭＳ ゴシック" w:hAnsi="ＭＳ ゴシック" w:hint="eastAsia"/>
          <w:color w:val="000000"/>
        </w:rPr>
        <w:t>に</w:t>
      </w:r>
      <w:r w:rsidR="002D4A1F" w:rsidRPr="009431EA">
        <w:rPr>
          <w:rFonts w:ascii="ＭＳ ゴシック" w:eastAsia="ＭＳ ゴシック" w:hAnsi="ＭＳ ゴシック" w:hint="eastAsia"/>
          <w:color w:val="000000"/>
        </w:rPr>
        <w:t>修正せよ。</w:t>
      </w:r>
    </w:p>
    <w:p w:rsidR="002D4A1F" w:rsidRPr="009431EA" w:rsidRDefault="002D4A1F" w:rsidP="002D4A1F">
      <w:pPr>
        <w:rPr>
          <w:rFonts w:ascii="ＭＳ ゴシック" w:eastAsia="ＭＳ ゴシック" w:hAnsi="ＭＳ ゴシック"/>
          <w:color w:val="000000"/>
        </w:rPr>
      </w:pPr>
    </w:p>
    <w:p w:rsidR="002D4A1F" w:rsidRPr="009431EA" w:rsidRDefault="002D4A1F" w:rsidP="00D60DD5">
      <w:pPr>
        <w:rPr>
          <w:rFonts w:ascii="ＭＳ ゴシック" w:eastAsia="ＭＳ ゴシック" w:hAnsi="ＭＳ ゴシック"/>
          <w:color w:val="000000"/>
        </w:rPr>
      </w:pPr>
      <w:r w:rsidRPr="009431EA">
        <w:rPr>
          <w:rFonts w:ascii="ＭＳ ゴシック" w:eastAsia="ＭＳ ゴシック" w:hAnsi="ＭＳ ゴシック" w:hint="eastAsia"/>
          <w:b/>
          <w:color w:val="000000"/>
        </w:rPr>
        <w:t>問題点１</w:t>
      </w:r>
      <w:r w:rsidRPr="009431EA">
        <w:rPr>
          <w:rFonts w:ascii="ＭＳ ゴシック" w:eastAsia="ＭＳ ゴシック" w:hAnsi="ＭＳ ゴシック" w:hint="eastAsia"/>
          <w:color w:val="000000"/>
        </w:rPr>
        <w:t>：１つの科目の担当教員は１人とは限らない。たとえば、C演習Ⅰのように、</w:t>
      </w:r>
      <w:r w:rsidR="009A5833" w:rsidRPr="009431EA">
        <w:rPr>
          <w:rFonts w:ascii="ＭＳ ゴシック" w:eastAsia="ＭＳ ゴシック" w:hAnsi="ＭＳ ゴシック" w:hint="eastAsia"/>
          <w:color w:val="000000"/>
        </w:rPr>
        <w:t>1つの学科ごとに（＝1つの科目コードごとに）</w:t>
      </w:r>
      <w:r w:rsidRPr="009431EA">
        <w:rPr>
          <w:rFonts w:ascii="ＭＳ ゴシック" w:eastAsia="ＭＳ ゴシック" w:hAnsi="ＭＳ ゴシック" w:hint="eastAsia"/>
          <w:color w:val="000000"/>
        </w:rPr>
        <w:t>、常に複数教員が担当しているケースもあれば、特別講義のように、毎回教員が異なるケースもある。</w:t>
      </w:r>
      <w:r w:rsidR="00D60DD5" w:rsidRPr="009431EA">
        <w:rPr>
          <w:rFonts w:ascii="ＭＳ ゴシック" w:eastAsia="ＭＳ ゴシック" w:hAnsi="ＭＳ ゴシック" w:hint="eastAsia"/>
          <w:color w:val="000000"/>
        </w:rPr>
        <w:t>このような状況に対応するデータは下記ERDでは格納できない。</w:t>
      </w:r>
    </w:p>
    <w:p w:rsidR="002D4A1F" w:rsidRPr="009431EA" w:rsidRDefault="002D4A1F" w:rsidP="002D4A1F">
      <w:pPr>
        <w:rPr>
          <w:rFonts w:ascii="ＭＳ ゴシック" w:eastAsia="ＭＳ ゴシック" w:hAnsi="ＭＳ ゴシック"/>
          <w:color w:val="000000"/>
        </w:rPr>
      </w:pPr>
      <w:r w:rsidRPr="009431EA">
        <w:rPr>
          <w:rFonts w:ascii="ＭＳ ゴシック" w:eastAsia="ＭＳ ゴシック" w:hAnsi="ＭＳ ゴシック" w:hint="eastAsia"/>
          <w:b/>
          <w:color w:val="000000"/>
        </w:rPr>
        <w:t>問題点２</w:t>
      </w:r>
      <w:r w:rsidRPr="009431EA">
        <w:rPr>
          <w:rFonts w:ascii="ＭＳ ゴシック" w:eastAsia="ＭＳ ゴシック" w:hAnsi="ＭＳ ゴシック" w:hint="eastAsia"/>
          <w:color w:val="000000"/>
        </w:rPr>
        <w:t>：１つの科目は週１回１コマ開講が原則ではあるが、演習のように２コマ連続の科目もある。</w:t>
      </w:r>
      <w:r w:rsidR="00D303C8" w:rsidRPr="009431EA">
        <w:rPr>
          <w:rFonts w:ascii="ＭＳ ゴシック" w:eastAsia="ＭＳ ゴシック" w:hAnsi="ＭＳ ゴシック" w:hint="eastAsia"/>
          <w:color w:val="000000"/>
        </w:rPr>
        <w:t>この状況も下記ERD</w:t>
      </w:r>
      <w:r w:rsidR="009531CB">
        <w:rPr>
          <w:rFonts w:ascii="ＭＳ ゴシック" w:eastAsia="ＭＳ ゴシック" w:hAnsi="ＭＳ ゴシック" w:hint="eastAsia"/>
          <w:color w:val="000000"/>
        </w:rPr>
        <w:t>で</w:t>
      </w:r>
      <w:r w:rsidR="00D303C8" w:rsidRPr="009431EA">
        <w:rPr>
          <w:rFonts w:ascii="ＭＳ ゴシック" w:eastAsia="ＭＳ ゴシック" w:hAnsi="ＭＳ ゴシック" w:hint="eastAsia"/>
          <w:color w:val="000000"/>
        </w:rPr>
        <w:t>は格納できない。</w:t>
      </w:r>
    </w:p>
    <w:p w:rsidR="000C544E" w:rsidRPr="009431EA" w:rsidRDefault="000C544E" w:rsidP="002D4A1F">
      <w:pPr>
        <w:rPr>
          <w:rFonts w:ascii="ＭＳ ゴシック" w:eastAsia="ＭＳ ゴシック" w:hAnsi="ＭＳ ゴシック"/>
          <w:color w:val="000000"/>
        </w:rPr>
      </w:pPr>
    </w:p>
    <w:bookmarkStart w:id="15" w:name="_MON_1348931700"/>
    <w:bookmarkStart w:id="16" w:name="_MON_1382191230"/>
    <w:bookmarkStart w:id="17" w:name="_MON_1331378028"/>
    <w:bookmarkStart w:id="18" w:name="_MON_1331378064"/>
    <w:bookmarkStart w:id="19" w:name="_MON_1331378073"/>
    <w:bookmarkEnd w:id="15"/>
    <w:bookmarkEnd w:id="16"/>
    <w:bookmarkEnd w:id="17"/>
    <w:bookmarkEnd w:id="18"/>
    <w:bookmarkEnd w:id="19"/>
    <w:bookmarkStart w:id="20" w:name="_MON_1331464022"/>
    <w:bookmarkEnd w:id="20"/>
    <w:p w:rsidR="002D4A1F" w:rsidRPr="009431EA" w:rsidRDefault="00352DA0" w:rsidP="002D4A1F">
      <w:pPr>
        <w:rPr>
          <w:rFonts w:ascii="ＭＳ ゴシック" w:eastAsia="ＭＳ ゴシック" w:hAnsi="ＭＳ ゴシック"/>
          <w:color w:val="000000"/>
        </w:rPr>
      </w:pPr>
      <w:r w:rsidRPr="009431EA">
        <w:rPr>
          <w:rFonts w:ascii="ＭＳ ゴシック" w:eastAsia="ＭＳ ゴシック" w:hAnsi="ＭＳ ゴシック"/>
          <w:color w:val="000000"/>
        </w:rPr>
        <w:object w:dxaOrig="9639" w:dyaOrig="9103">
          <v:shape id="_x0000_i1026" type="#_x0000_t75" style="width:453pt;height:427.5pt" o:ole="" fillcolor="window">
            <v:imagedata r:id="rId9" o:title=""/>
          </v:shape>
          <o:OLEObject Type="Embed" ProgID="Word.Picture.8" ShapeID="_x0000_i1026" DrawAspect="Content" ObjectID="_1604412891" r:id="rId10"/>
        </w:object>
      </w:r>
    </w:p>
    <w:p w:rsidR="002D4A1F" w:rsidRPr="009431EA" w:rsidRDefault="002D4A1F" w:rsidP="002D4A1F">
      <w:pPr>
        <w:jc w:val="center"/>
        <w:rPr>
          <w:rFonts w:ascii="ＭＳ ゴシック" w:eastAsia="ＭＳ ゴシック" w:hAnsi="ＭＳ ゴシック"/>
          <w:color w:val="000000"/>
        </w:rPr>
      </w:pPr>
      <w:r w:rsidRPr="009431EA">
        <w:rPr>
          <w:rFonts w:ascii="ＭＳ ゴシック" w:eastAsia="ＭＳ ゴシック" w:hAnsi="ＭＳ ゴシック" w:hint="eastAsia"/>
          <w:color w:val="000000"/>
        </w:rPr>
        <w:t>図２．課題３ERD</w:t>
      </w:r>
    </w:p>
    <w:p w:rsidR="00280704" w:rsidRPr="009431EA" w:rsidRDefault="00280704" w:rsidP="002D4A1F">
      <w:pPr>
        <w:widowControl/>
        <w:jc w:val="left"/>
        <w:rPr>
          <w:rFonts w:ascii="ＭＳ ゴシック" w:eastAsia="ＭＳ ゴシック" w:hAnsi="ＭＳ ゴシック"/>
          <w:color w:val="000000"/>
        </w:rPr>
      </w:pPr>
      <w:r w:rsidRPr="009431EA">
        <w:rPr>
          <w:rFonts w:ascii="ＭＳ ゴシック" w:eastAsia="ＭＳ ゴシック" w:hAnsi="ＭＳ ゴシック"/>
          <w:color w:val="000000"/>
        </w:rPr>
        <w:br w:type="page"/>
      </w:r>
      <w:r w:rsidR="00D60DD5" w:rsidRPr="009431EA">
        <w:rPr>
          <w:rFonts w:ascii="ＭＳ ゴシック" w:eastAsia="ＭＳ ゴシック" w:hAnsi="ＭＳ ゴシック" w:hint="eastAsia"/>
          <w:color w:val="000000"/>
        </w:rPr>
        <w:lastRenderedPageBreak/>
        <w:t>【</w:t>
      </w:r>
      <w:r w:rsidR="00C25A60">
        <w:rPr>
          <w:rFonts w:ascii="ＭＳ ゴシック" w:eastAsia="ＭＳ ゴシック" w:hAnsi="ＭＳ ゴシック" w:hint="eastAsia"/>
          <w:color w:val="000000"/>
        </w:rPr>
        <w:t>解答</w:t>
      </w:r>
      <w:r w:rsidR="001A21DE">
        <w:rPr>
          <w:rFonts w:ascii="ＭＳ ゴシック" w:eastAsia="ＭＳ ゴシック" w:hAnsi="ＭＳ ゴシック" w:hint="eastAsia"/>
          <w:color w:val="000000"/>
        </w:rPr>
        <w:t>欄</w:t>
      </w:r>
      <w:r w:rsidR="00D60DD5" w:rsidRPr="009431EA">
        <w:rPr>
          <w:rFonts w:ascii="ＭＳ ゴシック" w:eastAsia="ＭＳ ゴシック" w:hAnsi="ＭＳ ゴシック" w:hint="eastAsia"/>
          <w:color w:val="000000"/>
        </w:rPr>
        <w:t>】</w:t>
      </w:r>
      <w:r w:rsidR="00D52C0B">
        <w:rPr>
          <w:rFonts w:ascii="ＭＳ ゴシック" w:eastAsia="ＭＳ ゴシック" w:hAnsi="ＭＳ ゴシック" w:hint="eastAsia"/>
          <w:color w:val="000000"/>
        </w:rPr>
        <w:t>前ページのERDをコピーして修正すること。</w:t>
      </w:r>
    </w:p>
    <w:bookmarkStart w:id="21" w:name="_MON_1604407286"/>
    <w:bookmarkEnd w:id="21"/>
    <w:p w:rsidR="00280704" w:rsidRPr="00C25A60" w:rsidRDefault="00E839BF" w:rsidP="002D4A1F">
      <w:pPr>
        <w:widowControl/>
        <w:jc w:val="left"/>
        <w:rPr>
          <w:rFonts w:ascii="ＭＳ ゴシック" w:eastAsia="ＭＳ ゴシック" w:hAnsi="ＭＳ ゴシック"/>
          <w:color w:val="000000"/>
        </w:rPr>
      </w:pPr>
      <w:r w:rsidRPr="009431EA">
        <w:rPr>
          <w:rFonts w:ascii="ＭＳ ゴシック" w:eastAsia="ＭＳ ゴシック" w:hAnsi="ＭＳ ゴシック"/>
          <w:color w:val="000000"/>
        </w:rPr>
        <w:object w:dxaOrig="9639" w:dyaOrig="9103">
          <v:shape id="_x0000_i1027" type="#_x0000_t75" style="width:453pt;height:438pt" o:ole="" fillcolor="window">
            <v:imagedata r:id="rId11" o:title=""/>
          </v:shape>
          <o:OLEObject Type="Embed" ProgID="Word.Picture.8" ShapeID="_x0000_i1027" DrawAspect="Content" ObjectID="_1604412892" r:id="rId12"/>
        </w:object>
      </w:r>
    </w:p>
    <w:sectPr w:rsidR="00280704" w:rsidRPr="00C25A60" w:rsidSect="00BA468A">
      <w:footerReference w:type="default" r:id="rId13"/>
      <w:pgSz w:w="11906" w:h="16838" w:code="9"/>
      <w:pgMar w:top="1418" w:right="1418" w:bottom="851" w:left="1418" w:header="851" w:footer="284"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21A" w:rsidRDefault="0038421A" w:rsidP="00635567">
      <w:r>
        <w:separator/>
      </w:r>
    </w:p>
  </w:endnote>
  <w:endnote w:type="continuationSeparator" w:id="0">
    <w:p w:rsidR="0038421A" w:rsidRDefault="0038421A" w:rsidP="00635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68A" w:rsidRDefault="00FD7B83" w:rsidP="00BA468A">
    <w:pPr>
      <w:pStyle w:val="a8"/>
      <w:jc w:val="center"/>
    </w:pPr>
    <w:r>
      <w:fldChar w:fldCharType="begin"/>
    </w:r>
    <w:r>
      <w:instrText xml:space="preserve"> PAGE   \* MERGEFORMAT </w:instrText>
    </w:r>
    <w:r>
      <w:fldChar w:fldCharType="separate"/>
    </w:r>
    <w:r w:rsidR="00312E63" w:rsidRPr="00312E63">
      <w:rPr>
        <w:noProof/>
        <w:lang w:val="ja-JP"/>
      </w:rPr>
      <w:t>7</w:t>
    </w:r>
    <w:r>
      <w:rPr>
        <w:noProof/>
        <w:lang w:val="ja-JP"/>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21A" w:rsidRDefault="0038421A" w:rsidP="00635567">
      <w:r>
        <w:separator/>
      </w:r>
    </w:p>
  </w:footnote>
  <w:footnote w:type="continuationSeparator" w:id="0">
    <w:p w:rsidR="0038421A" w:rsidRDefault="0038421A" w:rsidP="006355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D5D9A"/>
    <w:multiLevelType w:val="hybridMultilevel"/>
    <w:tmpl w:val="8C44A3CC"/>
    <w:lvl w:ilvl="0" w:tplc="125EFF1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55A0434"/>
    <w:multiLevelType w:val="hybridMultilevel"/>
    <w:tmpl w:val="01FEEA5E"/>
    <w:lvl w:ilvl="0" w:tplc="D35CFDE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10241">
      <v:stroke endarrow="block"/>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CDE"/>
    <w:rsid w:val="00007ECA"/>
    <w:rsid w:val="000132D4"/>
    <w:rsid w:val="00055AE7"/>
    <w:rsid w:val="00055E62"/>
    <w:rsid w:val="000657BD"/>
    <w:rsid w:val="000B7E0A"/>
    <w:rsid w:val="000C544E"/>
    <w:rsid w:val="000E379B"/>
    <w:rsid w:val="000E395B"/>
    <w:rsid w:val="000F5C40"/>
    <w:rsid w:val="0012578E"/>
    <w:rsid w:val="00175857"/>
    <w:rsid w:val="0018501B"/>
    <w:rsid w:val="0018716E"/>
    <w:rsid w:val="001A21DE"/>
    <w:rsid w:val="001B1A82"/>
    <w:rsid w:val="001D0053"/>
    <w:rsid w:val="001D47A6"/>
    <w:rsid w:val="002143F1"/>
    <w:rsid w:val="0022718B"/>
    <w:rsid w:val="00280704"/>
    <w:rsid w:val="002D2CB9"/>
    <w:rsid w:val="002D4A1F"/>
    <w:rsid w:val="002F20AC"/>
    <w:rsid w:val="00312E63"/>
    <w:rsid w:val="00316DE0"/>
    <w:rsid w:val="00352DA0"/>
    <w:rsid w:val="0038421A"/>
    <w:rsid w:val="003E1FA4"/>
    <w:rsid w:val="003F141D"/>
    <w:rsid w:val="00411545"/>
    <w:rsid w:val="00417C69"/>
    <w:rsid w:val="004216B9"/>
    <w:rsid w:val="00457F6D"/>
    <w:rsid w:val="004C2F90"/>
    <w:rsid w:val="004D1138"/>
    <w:rsid w:val="00511C72"/>
    <w:rsid w:val="005220DD"/>
    <w:rsid w:val="0052668F"/>
    <w:rsid w:val="00550AB6"/>
    <w:rsid w:val="005766DD"/>
    <w:rsid w:val="00587E1E"/>
    <w:rsid w:val="00587E24"/>
    <w:rsid w:val="005E3360"/>
    <w:rsid w:val="00604A86"/>
    <w:rsid w:val="00635567"/>
    <w:rsid w:val="00642DD3"/>
    <w:rsid w:val="00671309"/>
    <w:rsid w:val="006B6326"/>
    <w:rsid w:val="006C7B88"/>
    <w:rsid w:val="006D09A0"/>
    <w:rsid w:val="00707AE5"/>
    <w:rsid w:val="007B3859"/>
    <w:rsid w:val="00810FD5"/>
    <w:rsid w:val="008167DB"/>
    <w:rsid w:val="00827C15"/>
    <w:rsid w:val="00831D1E"/>
    <w:rsid w:val="00832397"/>
    <w:rsid w:val="00862B24"/>
    <w:rsid w:val="008B3B84"/>
    <w:rsid w:val="00900EA7"/>
    <w:rsid w:val="009119EA"/>
    <w:rsid w:val="009146C8"/>
    <w:rsid w:val="0092407A"/>
    <w:rsid w:val="009414F7"/>
    <w:rsid w:val="009431EA"/>
    <w:rsid w:val="00943486"/>
    <w:rsid w:val="009453D1"/>
    <w:rsid w:val="009531CB"/>
    <w:rsid w:val="00966A1D"/>
    <w:rsid w:val="009A5833"/>
    <w:rsid w:val="009B3343"/>
    <w:rsid w:val="00A01081"/>
    <w:rsid w:val="00A11C85"/>
    <w:rsid w:val="00A26077"/>
    <w:rsid w:val="00AB1471"/>
    <w:rsid w:val="00AB1CDE"/>
    <w:rsid w:val="00B04F64"/>
    <w:rsid w:val="00B27014"/>
    <w:rsid w:val="00B4620C"/>
    <w:rsid w:val="00B527A3"/>
    <w:rsid w:val="00B65F2C"/>
    <w:rsid w:val="00B67416"/>
    <w:rsid w:val="00B76379"/>
    <w:rsid w:val="00BA468A"/>
    <w:rsid w:val="00BA7F43"/>
    <w:rsid w:val="00BB630A"/>
    <w:rsid w:val="00BC3706"/>
    <w:rsid w:val="00C2159C"/>
    <w:rsid w:val="00C25A60"/>
    <w:rsid w:val="00C418C1"/>
    <w:rsid w:val="00D07778"/>
    <w:rsid w:val="00D123B3"/>
    <w:rsid w:val="00D16657"/>
    <w:rsid w:val="00D303C8"/>
    <w:rsid w:val="00D52C0B"/>
    <w:rsid w:val="00D60DD5"/>
    <w:rsid w:val="00D7124A"/>
    <w:rsid w:val="00D72B15"/>
    <w:rsid w:val="00D7770A"/>
    <w:rsid w:val="00DA45D5"/>
    <w:rsid w:val="00DA702B"/>
    <w:rsid w:val="00DB097D"/>
    <w:rsid w:val="00DD6987"/>
    <w:rsid w:val="00DE5FDE"/>
    <w:rsid w:val="00E133FA"/>
    <w:rsid w:val="00E32C49"/>
    <w:rsid w:val="00E35FFB"/>
    <w:rsid w:val="00E52246"/>
    <w:rsid w:val="00E5477A"/>
    <w:rsid w:val="00E81168"/>
    <w:rsid w:val="00E839BF"/>
    <w:rsid w:val="00E8448E"/>
    <w:rsid w:val="00E8542F"/>
    <w:rsid w:val="00E86DBD"/>
    <w:rsid w:val="00E87291"/>
    <w:rsid w:val="00E976CB"/>
    <w:rsid w:val="00EF4B96"/>
    <w:rsid w:val="00F22266"/>
    <w:rsid w:val="00F52605"/>
    <w:rsid w:val="00F5270F"/>
    <w:rsid w:val="00F53D4D"/>
    <w:rsid w:val="00F54A81"/>
    <w:rsid w:val="00FA720C"/>
    <w:rsid w:val="00FD7B83"/>
    <w:rsid w:val="00FF2BE4"/>
    <w:rsid w:val="00FF7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stroke endarrow="block"/>
      <v:textbox inset="5.85pt,.7pt,5.85pt,.7pt"/>
    </o:shapedefaults>
    <o:shapelayout v:ext="edit">
      <o:idmap v:ext="edit" data="1"/>
    </o:shapelayout>
  </w:shapeDefaults>
  <w:decimalSymbol w:val="."/>
  <w:listSeparator w:val=","/>
  <w15:docId w15:val="{88B7CBFA-25FA-4A65-8A21-28A222936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7291"/>
    <w:pPr>
      <w:widowControl w:val="0"/>
      <w:jc w:val="both"/>
    </w:pPr>
    <w:rPr>
      <w:kern w:val="2"/>
    </w:rPr>
  </w:style>
  <w:style w:type="paragraph" w:styleId="1">
    <w:name w:val="heading 1"/>
    <w:basedOn w:val="a"/>
    <w:link w:val="10"/>
    <w:uiPriority w:val="9"/>
    <w:qFormat/>
    <w:rsid w:val="00E87291"/>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87291"/>
    <w:rPr>
      <w:rFonts w:ascii="ＭＳ Ｐゴシック" w:eastAsia="ＭＳ Ｐゴシック" w:hAnsi="ＭＳ Ｐゴシック" w:cs="ＭＳ Ｐゴシック"/>
      <w:b/>
      <w:bCs/>
      <w:kern w:val="36"/>
      <w:sz w:val="48"/>
      <w:szCs w:val="48"/>
    </w:rPr>
  </w:style>
  <w:style w:type="character" w:styleId="a3">
    <w:name w:val="Strong"/>
    <w:basedOn w:val="a0"/>
    <w:uiPriority w:val="22"/>
    <w:qFormat/>
    <w:rsid w:val="00E87291"/>
    <w:rPr>
      <w:b/>
      <w:bCs/>
    </w:rPr>
  </w:style>
  <w:style w:type="paragraph" w:styleId="a4">
    <w:name w:val="Balloon Text"/>
    <w:basedOn w:val="a"/>
    <w:link w:val="a5"/>
    <w:uiPriority w:val="99"/>
    <w:semiHidden/>
    <w:unhideWhenUsed/>
    <w:rsid w:val="00055E62"/>
    <w:rPr>
      <w:rFonts w:ascii="Arial" w:eastAsia="ＭＳ ゴシック" w:hAnsi="Arial"/>
      <w:sz w:val="18"/>
      <w:szCs w:val="18"/>
    </w:rPr>
  </w:style>
  <w:style w:type="character" w:customStyle="1" w:styleId="a5">
    <w:name w:val="吹き出し (文字)"/>
    <w:basedOn w:val="a0"/>
    <w:link w:val="a4"/>
    <w:uiPriority w:val="99"/>
    <w:semiHidden/>
    <w:rsid w:val="00055E62"/>
    <w:rPr>
      <w:rFonts w:ascii="Arial" w:eastAsia="ＭＳ ゴシック" w:hAnsi="Arial" w:cs="Times New Roman"/>
      <w:kern w:val="2"/>
      <w:sz w:val="18"/>
      <w:szCs w:val="18"/>
    </w:rPr>
  </w:style>
  <w:style w:type="paragraph" w:styleId="a6">
    <w:name w:val="header"/>
    <w:basedOn w:val="a"/>
    <w:link w:val="a7"/>
    <w:uiPriority w:val="99"/>
    <w:semiHidden/>
    <w:unhideWhenUsed/>
    <w:rsid w:val="00635567"/>
    <w:pPr>
      <w:tabs>
        <w:tab w:val="center" w:pos="4252"/>
        <w:tab w:val="right" w:pos="8504"/>
      </w:tabs>
      <w:snapToGrid w:val="0"/>
    </w:pPr>
  </w:style>
  <w:style w:type="character" w:customStyle="1" w:styleId="a7">
    <w:name w:val="ヘッダー (文字)"/>
    <w:basedOn w:val="a0"/>
    <w:link w:val="a6"/>
    <w:uiPriority w:val="99"/>
    <w:semiHidden/>
    <w:rsid w:val="00635567"/>
    <w:rPr>
      <w:kern w:val="2"/>
    </w:rPr>
  </w:style>
  <w:style w:type="paragraph" w:styleId="a8">
    <w:name w:val="footer"/>
    <w:basedOn w:val="a"/>
    <w:link w:val="a9"/>
    <w:uiPriority w:val="99"/>
    <w:unhideWhenUsed/>
    <w:rsid w:val="00635567"/>
    <w:pPr>
      <w:tabs>
        <w:tab w:val="center" w:pos="4252"/>
        <w:tab w:val="right" w:pos="8504"/>
      </w:tabs>
      <w:snapToGrid w:val="0"/>
    </w:pPr>
  </w:style>
  <w:style w:type="character" w:customStyle="1" w:styleId="a9">
    <w:name w:val="フッター (文字)"/>
    <w:basedOn w:val="a0"/>
    <w:link w:val="a8"/>
    <w:uiPriority w:val="99"/>
    <w:rsid w:val="00635567"/>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96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310</Words>
  <Characters>1768</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前田　剛志</cp:lastModifiedBy>
  <cp:revision>7</cp:revision>
  <cp:lastPrinted>2010-03-31T01:52:00Z</cp:lastPrinted>
  <dcterms:created xsi:type="dcterms:W3CDTF">2018-11-12T05:50:00Z</dcterms:created>
  <dcterms:modified xsi:type="dcterms:W3CDTF">2018-11-22T08:28:00Z</dcterms:modified>
</cp:coreProperties>
</file>