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840" w:rsidRPr="008F0325" w:rsidRDefault="009A51F8" w:rsidP="00CE55A0">
      <w:pPr>
        <w:pStyle w:val="a3"/>
        <w:numPr>
          <w:ilvl w:val="0"/>
          <w:numId w:val="1"/>
        </w:numPr>
        <w:adjustRightInd w:val="0"/>
        <w:snapToGrid w:val="0"/>
        <w:ind w:leftChars="0" w:left="357" w:hanging="357"/>
        <w:rPr>
          <w:rFonts w:eastAsia="ＭＳ ゴシック"/>
          <w:sz w:val="24"/>
        </w:rPr>
      </w:pPr>
      <w:r w:rsidRPr="008F0325">
        <w:rPr>
          <w:rFonts w:eastAsia="ＭＳ ゴシック" w:hint="eastAsia"/>
          <w:sz w:val="24"/>
        </w:rPr>
        <w:t>本書のねらい</w:t>
      </w:r>
    </w:p>
    <w:p w:rsidR="009A51F8" w:rsidRDefault="009A51F8" w:rsidP="009A565A">
      <w:pPr>
        <w:pStyle w:val="a3"/>
        <w:ind w:leftChars="0" w:left="360" w:firstLineChars="100" w:firstLine="210"/>
      </w:pPr>
      <w:r>
        <w:rPr>
          <w:rFonts w:hint="eastAsia"/>
        </w:rPr>
        <w:t>本書は</w:t>
      </w:r>
      <w:r w:rsidR="009A565A">
        <w:rPr>
          <w:rFonts w:hint="eastAsia"/>
        </w:rPr>
        <w:t>、</w:t>
      </w:r>
      <w:r>
        <w:rPr>
          <w:rFonts w:hint="eastAsia"/>
        </w:rPr>
        <w:t>大阪工業大学情報科学部の演習</w:t>
      </w:r>
      <w:r w:rsidR="009A565A">
        <w:rPr>
          <w:rFonts w:hint="eastAsia"/>
        </w:rPr>
        <w:t>『</w:t>
      </w:r>
      <w:r>
        <w:rPr>
          <w:rFonts w:hint="eastAsia"/>
        </w:rPr>
        <w:t>コンピュータ</w:t>
      </w:r>
      <w:r w:rsidR="009A565A">
        <w:rPr>
          <w:rFonts w:hint="eastAsia"/>
        </w:rPr>
        <w:t xml:space="preserve">　</w:t>
      </w:r>
      <w:r>
        <w:rPr>
          <w:rFonts w:hint="eastAsia"/>
        </w:rPr>
        <w:t>リテラシー</w:t>
      </w:r>
      <w:r w:rsidR="009A565A">
        <w:rPr>
          <w:rFonts w:hint="eastAsia"/>
        </w:rPr>
        <w:t>』</w:t>
      </w:r>
      <w:r>
        <w:rPr>
          <w:rFonts w:hint="eastAsia"/>
        </w:rPr>
        <w:t>のために用意されました。リテラシー教育では、一般に、ワープロ、表計算、プレゼンテーション、</w:t>
      </w:r>
      <w:r>
        <w:rPr>
          <w:rFonts w:hint="eastAsia"/>
        </w:rPr>
        <w:t>web</w:t>
      </w:r>
      <w:r>
        <w:rPr>
          <w:rFonts w:hint="eastAsia"/>
        </w:rPr>
        <w:t>検索、電子メール等のソフトウェアの利用を対象としています。これらのソフトウェアは、いずれも非常に多くの機能を持っており、それらすべてを十分に演習することは不可能と考えられます。むしろ特に目的もなく、様々な機能を学習することは非効率といえます。</w:t>
      </w:r>
    </w:p>
    <w:p w:rsidR="009A51F8" w:rsidRDefault="009A51F8" w:rsidP="009A51F8">
      <w:pPr>
        <w:pStyle w:val="a3"/>
        <w:ind w:leftChars="0" w:left="360"/>
      </w:pPr>
      <w:r>
        <w:rPr>
          <w:rFonts w:hint="eastAsia"/>
        </w:rPr>
        <w:t>そのために、本書では理系の学生がレポートや卒業論文</w:t>
      </w:r>
      <w:r w:rsidR="008F0325">
        <w:rPr>
          <w:rFonts w:hint="eastAsia"/>
        </w:rPr>
        <w:t>、</w:t>
      </w:r>
      <w:r>
        <w:rPr>
          <w:rFonts w:hint="eastAsia"/>
        </w:rPr>
        <w:t>ひいては学術論文を執筆できるようになることを目的に設定しています。そしてリテラシーを次のような階層の水準で考えています。</w:t>
      </w:r>
    </w:p>
    <w:p w:rsidR="009A51F8" w:rsidRDefault="007F68AA" w:rsidP="007F68AA">
      <w:pPr>
        <w:pStyle w:val="a3"/>
        <w:numPr>
          <w:ilvl w:val="0"/>
          <w:numId w:val="2"/>
        </w:numPr>
        <w:ind w:leftChars="0"/>
      </w:pPr>
      <w:r>
        <w:rPr>
          <w:rFonts w:hint="eastAsia"/>
        </w:rPr>
        <w:t>初歩の操作ができる程度（水準１）</w:t>
      </w:r>
    </w:p>
    <w:p w:rsidR="007F68AA" w:rsidRDefault="007F68AA" w:rsidP="007F68AA">
      <w:pPr>
        <w:ind w:left="360"/>
      </w:pPr>
      <w:r>
        <w:rPr>
          <w:rFonts w:hint="eastAsia"/>
        </w:rPr>
        <w:t>キーボードを使って自由に文字を入力することができると同時に、</w:t>
      </w:r>
      <w:r>
        <w:rPr>
          <w:rFonts w:hint="eastAsia"/>
        </w:rPr>
        <w:t>OS</w:t>
      </w:r>
      <w:r>
        <w:rPr>
          <w:rFonts w:hint="eastAsia"/>
        </w:rPr>
        <w:t>（</w:t>
      </w:r>
      <w:r>
        <w:rPr>
          <w:rFonts w:hint="eastAsia"/>
        </w:rPr>
        <w:t xml:space="preserve">Operating </w:t>
      </w:r>
      <w:r>
        <w:t>System</w:t>
      </w:r>
      <w:r>
        <w:rPr>
          <w:rFonts w:hint="eastAsia"/>
        </w:rPr>
        <w:t>）や基本的なソフトの基礎的な操作方法を理解している。</w:t>
      </w:r>
    </w:p>
    <w:p w:rsidR="007F68AA" w:rsidRDefault="007F68AA" w:rsidP="007F68AA">
      <w:pPr>
        <w:pStyle w:val="a3"/>
        <w:numPr>
          <w:ilvl w:val="0"/>
          <w:numId w:val="2"/>
        </w:numPr>
        <w:ind w:leftChars="0"/>
      </w:pPr>
      <w:r>
        <w:rPr>
          <w:rFonts w:hint="eastAsia"/>
        </w:rPr>
        <w:t>必要なオブジェクトを生成できる程度（水準</w:t>
      </w:r>
      <w:r>
        <w:rPr>
          <w:rFonts w:hint="eastAsia"/>
        </w:rPr>
        <w:t>2</w:t>
      </w:r>
      <w:r>
        <w:rPr>
          <w:rFonts w:hint="eastAsia"/>
        </w:rPr>
        <w:t>）</w:t>
      </w:r>
    </w:p>
    <w:p w:rsidR="007F68AA" w:rsidRDefault="007F68AA" w:rsidP="007F68AA">
      <w:pPr>
        <w:ind w:left="360"/>
      </w:pPr>
      <w:r>
        <w:rPr>
          <w:rFonts w:hint="eastAsia"/>
        </w:rPr>
        <w:t>科学技術論文やレポート、卒業論文を執筆するのに必要な能力を有している。これは、数式や図表の作成ができることを示している。</w:t>
      </w:r>
    </w:p>
    <w:p w:rsidR="007F68AA" w:rsidRDefault="007F68AA" w:rsidP="007F68AA">
      <w:pPr>
        <w:pStyle w:val="a3"/>
        <w:numPr>
          <w:ilvl w:val="0"/>
          <w:numId w:val="2"/>
        </w:numPr>
        <w:ind w:leftChars="0"/>
      </w:pPr>
      <w:r>
        <w:rPr>
          <w:rFonts w:hint="eastAsia"/>
        </w:rPr>
        <w:t>演習でレポート作成できる程度（水準３）</w:t>
      </w:r>
    </w:p>
    <w:p w:rsidR="007F68AA" w:rsidRDefault="007F68AA" w:rsidP="007F68AA">
      <w:r>
        <w:rPr>
          <w:rFonts w:hint="eastAsia"/>
        </w:rPr>
        <w:lastRenderedPageBreak/>
        <w:t>論文の攻勢を理解しており、演習でレポート作成をすることができる。</w:t>
      </w:r>
    </w:p>
    <w:p w:rsidR="007F68AA" w:rsidRDefault="007F68AA" w:rsidP="007F68AA">
      <w:pPr>
        <w:pStyle w:val="a3"/>
        <w:numPr>
          <w:ilvl w:val="0"/>
          <w:numId w:val="2"/>
        </w:numPr>
        <w:ind w:leftChars="0"/>
      </w:pPr>
      <w:r>
        <w:rPr>
          <w:rFonts w:hint="eastAsia"/>
        </w:rPr>
        <w:t>効率化を図れる程度（水準４）</w:t>
      </w:r>
    </w:p>
    <w:p w:rsidR="007F68AA" w:rsidRDefault="007F68AA" w:rsidP="007F68AA">
      <w:r>
        <w:rPr>
          <w:rFonts w:hint="eastAsia"/>
        </w:rPr>
        <w:t>科学技術論文やレポートを効率よく作成できる、ここには、関連するファイルの管理を含んでいる。</w:t>
      </w:r>
    </w:p>
    <w:p w:rsidR="007F68AA" w:rsidRDefault="007F68AA" w:rsidP="007F68AA">
      <w:pPr>
        <w:pStyle w:val="a3"/>
        <w:numPr>
          <w:ilvl w:val="0"/>
          <w:numId w:val="2"/>
        </w:numPr>
        <w:ind w:leftChars="0"/>
      </w:pPr>
      <w:r>
        <w:rPr>
          <w:rFonts w:hint="eastAsia"/>
        </w:rPr>
        <w:t>他の目的にも十分に応用できる程度（水準５）</w:t>
      </w:r>
    </w:p>
    <w:p w:rsidR="007F68AA" w:rsidRDefault="007F68AA" w:rsidP="007F68AA">
      <w:pPr>
        <w:ind w:left="360"/>
      </w:pPr>
      <w:r>
        <w:rPr>
          <w:rFonts w:hint="eastAsia"/>
        </w:rPr>
        <w:t>他の目的に対しても、必要なソフトウェアを効率よく利用するための方法を確立できる</w:t>
      </w:r>
      <w:r w:rsidR="00066801">
        <w:rPr>
          <w:rFonts w:hint="eastAsia"/>
        </w:rPr>
        <w:t>。</w:t>
      </w:r>
    </w:p>
    <w:p w:rsidR="00066801" w:rsidRDefault="00066801" w:rsidP="007F68AA">
      <w:pPr>
        <w:ind w:left="360"/>
      </w:pPr>
      <w:r>
        <w:rPr>
          <w:rFonts w:hint="eastAsia"/>
        </w:rPr>
        <w:t>以上の</w:t>
      </w:r>
      <w:r>
        <w:rPr>
          <w:rFonts w:hint="eastAsia"/>
        </w:rPr>
        <w:t>5</w:t>
      </w:r>
      <w:r>
        <w:rPr>
          <w:rFonts w:hint="eastAsia"/>
        </w:rPr>
        <w:t>つの水準において、本書は水準２および３を対象として記述されています。水準４においては、この演習を終了した後も、何度かレポート</w:t>
      </w:r>
      <w:r w:rsidR="00E82079">
        <w:rPr>
          <w:rFonts w:hint="eastAsia"/>
        </w:rPr>
        <w:t>を作成したり、卒業研究論文等を執筆したりすることで到達が期待できます。この水準</w:t>
      </w:r>
      <w:r w:rsidR="00E82079">
        <w:rPr>
          <w:rFonts w:hint="eastAsia"/>
        </w:rPr>
        <w:t>4</w:t>
      </w:r>
      <w:r w:rsidR="00E82079">
        <w:rPr>
          <w:rFonts w:hint="eastAsia"/>
        </w:rPr>
        <w:t>の能力まで身に付いていれば、やがて各自に与えられた課題に対しても自分なりの最適化を図ることができるでしょう。この能力を水準５と定義しているわけです。</w:t>
      </w:r>
    </w:p>
    <w:p w:rsidR="00E82079" w:rsidRDefault="00E82079" w:rsidP="007F68AA">
      <w:pPr>
        <w:ind w:left="360"/>
      </w:pPr>
      <w:r>
        <w:t>逆に水準</w:t>
      </w:r>
      <w:r>
        <w:t>1</w:t>
      </w:r>
      <w:r>
        <w:t>については、演習開始前に各自で達成しておかなければなりませんが、今までにコンピューターを触ったことがない人は、ほとんどいないはずです。キーボードのタイプも２０分で３００字～４００字</w:t>
      </w:r>
      <w:r w:rsidR="00F1462F">
        <w:t>程度を入力できれば十分です。後述のように演習を進めていくうちに、この能力も身に付い</w:t>
      </w:r>
      <w:r w:rsidR="00F1462F">
        <w:lastRenderedPageBreak/>
        <w:t>てきます。</w:t>
      </w:r>
    </w:p>
    <w:p w:rsidR="00F1462F" w:rsidRDefault="00F1462F" w:rsidP="00D65C7C"/>
    <w:p w:rsidR="00F1462F" w:rsidRPr="008F0325" w:rsidRDefault="00F1462F" w:rsidP="00F1462F">
      <w:pPr>
        <w:pStyle w:val="a3"/>
        <w:numPr>
          <w:ilvl w:val="0"/>
          <w:numId w:val="1"/>
        </w:numPr>
        <w:ind w:leftChars="0"/>
        <w:rPr>
          <w:rFonts w:asciiTheme="majorEastAsia" w:eastAsiaTheme="majorEastAsia" w:hAnsiTheme="majorEastAsia"/>
          <w:sz w:val="24"/>
          <w:szCs w:val="24"/>
        </w:rPr>
      </w:pPr>
      <w:r w:rsidRPr="008F0325">
        <w:rPr>
          <w:rFonts w:asciiTheme="majorEastAsia" w:eastAsiaTheme="majorEastAsia" w:hAnsiTheme="majorEastAsia"/>
          <w:sz w:val="24"/>
          <w:szCs w:val="24"/>
        </w:rPr>
        <w:t>本書における学習モデル</w:t>
      </w:r>
    </w:p>
    <w:p w:rsidR="00F1462F" w:rsidRDefault="00F1462F" w:rsidP="00F1462F">
      <w:r>
        <w:t>レポートや論文等を執筆するために必要となる基本的な機能さえ身に付ければ、後はそれらを繰り返し作成することで、各自にとって最も効率的な利用方法を身に付けることができます。すなわち、図１</w:t>
      </w:r>
      <w:r>
        <w:t>.</w:t>
      </w:r>
      <w:r>
        <w:t>１</w:t>
      </w:r>
      <w:r w:rsidR="008E3EBF">
        <w:t>に示すような習熟を柱とした学習モデルです。ソフトウェアの使用を続けているうちに、友人から知識を得たり偶然に新しい機能を発見したりします。また、バージョンアップ等によって新しい機能が追加されていきます。これらの新しい知識や機能を取り入れながら効率化を進めて、上達していくと考えられます。</w:t>
      </w:r>
    </w:p>
    <w:p w:rsidR="008E3EBF" w:rsidRDefault="008E3EBF" w:rsidP="00F1462F">
      <w:r>
        <w:t xml:space="preserve">　　　　　　　　　　　　</w:t>
      </w:r>
      <w:r w:rsidR="00A6429A">
        <w:t xml:space="preserve">　</w:t>
      </w:r>
      <w:r>
        <w:t>図１</w:t>
      </w:r>
      <w:r>
        <w:t>.</w:t>
      </w:r>
      <w:r>
        <w:t>１学習モデル</w:t>
      </w:r>
    </w:p>
    <w:p w:rsidR="008E3EBF" w:rsidRPr="008F0325" w:rsidRDefault="008E3EBF" w:rsidP="008E3EBF">
      <w:pPr>
        <w:pStyle w:val="a3"/>
        <w:numPr>
          <w:ilvl w:val="0"/>
          <w:numId w:val="1"/>
        </w:numPr>
        <w:ind w:leftChars="0"/>
        <w:rPr>
          <w:rFonts w:asciiTheme="majorEastAsia" w:eastAsiaTheme="majorEastAsia" w:hAnsiTheme="majorEastAsia"/>
          <w:sz w:val="24"/>
          <w:szCs w:val="24"/>
        </w:rPr>
      </w:pPr>
      <w:r w:rsidRPr="008F0325">
        <w:rPr>
          <w:rFonts w:asciiTheme="majorEastAsia" w:eastAsiaTheme="majorEastAsia" w:hAnsiTheme="majorEastAsia"/>
          <w:sz w:val="24"/>
          <w:szCs w:val="24"/>
        </w:rPr>
        <w:t>レポートや論文作成に必要な機能</w:t>
      </w:r>
    </w:p>
    <w:p w:rsidR="008E3EBF" w:rsidRDefault="008E3EBF" w:rsidP="008E3EBF">
      <w:r>
        <w:t>レポートや論文は、</w:t>
      </w:r>
      <w:r w:rsidR="00044EC1">
        <w:t>指定された体裁で記述されたテキストと図や表、グラフ、数式から構成されています。そこで一般的なパソコンのソフトウェアを使って、どの程度まで情報や経営に関する論文を作成することができるのかを調査してみました。ここでは、</w:t>
      </w:r>
      <w:r w:rsidR="00044EC1">
        <w:t>5</w:t>
      </w:r>
      <w:r w:rsidR="00044EC1">
        <w:t>団体が発行している論文誌を元にしました。学会</w:t>
      </w:r>
      <w:r w:rsidR="00044EC1">
        <w:t>A~D</w:t>
      </w:r>
      <w:r w:rsidR="00044EC1">
        <w:t>は</w:t>
      </w:r>
      <w:r w:rsidR="00044EC1">
        <w:t>2004</w:t>
      </w:r>
      <w:r w:rsidR="00044EC1">
        <w:t>年～</w:t>
      </w:r>
      <w:r w:rsidR="00044EC1">
        <w:t>2006</w:t>
      </w:r>
      <w:r w:rsidR="00044EC1">
        <w:t>年度</w:t>
      </w:r>
      <w:r w:rsidR="00CD07DF">
        <w:t>、学会</w:t>
      </w:r>
      <w:r w:rsidR="00CD07DF">
        <w:t>E</w:t>
      </w:r>
      <w:r w:rsidR="00CD07DF">
        <w:t>は</w:t>
      </w:r>
      <w:r w:rsidR="00CD07DF">
        <w:t>2005</w:t>
      </w:r>
      <w:r w:rsidR="00CD07DF">
        <w:t>年度に発行されたものを対象としています。それらの論文における</w:t>
      </w:r>
      <w:r w:rsidR="00A6429A">
        <w:t>図</w:t>
      </w:r>
      <w:r w:rsidR="00A6429A">
        <w:lastRenderedPageBreak/>
        <w:t>表等の使用量をまとめたものが表</w:t>
      </w:r>
      <w:r w:rsidR="00A6429A">
        <w:t>1.1</w:t>
      </w:r>
      <w:r w:rsidR="00A6429A">
        <w:t>です。</w:t>
      </w:r>
    </w:p>
    <w:p w:rsidR="00A6429A" w:rsidRDefault="00A6429A" w:rsidP="008E3EBF">
      <w:r>
        <w:t xml:space="preserve">　　　　　　　　　　　　　表</w:t>
      </w:r>
      <w:r>
        <w:t>1.1</w:t>
      </w:r>
      <w:r>
        <w:t>論文で使用された図表等の数</w:t>
      </w:r>
    </w:p>
    <w:p w:rsidR="00A6429A" w:rsidRDefault="00A6429A" w:rsidP="008E3EBF">
      <w:r>
        <w:t>調査した学会野中では学会</w:t>
      </w:r>
      <w:r>
        <w:t>A</w:t>
      </w:r>
      <w:r>
        <w:t>と</w:t>
      </w:r>
      <w:r>
        <w:t>B</w:t>
      </w:r>
      <w:r>
        <w:t>は経営学、学会</w:t>
      </w:r>
      <w:r>
        <w:t>D</w:t>
      </w:r>
      <w:r>
        <w:t>は経営工学の色彩が強く、学会</w:t>
      </w:r>
      <w:r>
        <w:t>C</w:t>
      </w:r>
      <w:r>
        <w:t>はその中間です。そして、学会</w:t>
      </w:r>
      <w:r>
        <w:t>E</w:t>
      </w:r>
      <w:r>
        <w:t>は情報技術を中心とした学会といえます。論文の</w:t>
      </w:r>
      <w:bookmarkStart w:id="0" w:name="_GoBack"/>
      <w:bookmarkEnd w:id="0"/>
      <w:r>
        <w:t>総数が異なるために、</w:t>
      </w:r>
      <w:r>
        <w:t>1</w:t>
      </w:r>
      <w:r>
        <w:t>論文あたりの平均値を計算した結果が表</w:t>
      </w:r>
      <w:r>
        <w:t>1.2</w:t>
      </w:r>
      <w:r>
        <w:t>です。この表により、各学会の特色が明確に示されています。</w:t>
      </w:r>
    </w:p>
    <w:p w:rsidR="00A6429A" w:rsidRDefault="00A6429A" w:rsidP="008E3EBF">
      <w:r>
        <w:t xml:space="preserve">　　　　　　　　　　　　　表</w:t>
      </w:r>
      <w:r>
        <w:t>1.21</w:t>
      </w:r>
      <w:r>
        <w:t>論文あたりの図表等の使用量</w:t>
      </w:r>
    </w:p>
    <w:p w:rsidR="00A6429A" w:rsidRDefault="00A6429A" w:rsidP="008E3EBF">
      <w:r>
        <w:t>さて、一般的な</w:t>
      </w:r>
      <w:r w:rsidR="002E5B7F">
        <w:t>ワープロソフトである</w:t>
      </w:r>
      <w:r w:rsidR="002E5B7F">
        <w:t>Microsoft Word</w:t>
      </w:r>
      <w:r w:rsidR="002E5B7F">
        <w:t>や表計算ソフトである</w:t>
      </w:r>
      <w:r w:rsidR="002E5B7F">
        <w:t>Microsoft Excel</w:t>
      </w:r>
      <w:r w:rsidR="002E5B7F">
        <w:t>を使ってこれらの論文で使用された図やグラフをどの程度作成できるかが問題です。そこで著者の研究室の学生に、その可能性を判定してもらいました。その結果をまとめたものが表</w:t>
      </w:r>
      <w:r w:rsidR="002E5B7F">
        <w:t>1.3</w:t>
      </w:r>
      <w:r w:rsidR="002E5B7F">
        <w:t>です。</w:t>
      </w:r>
    </w:p>
    <w:p w:rsidR="002E5B7F" w:rsidRDefault="002E5B7F" w:rsidP="008E3EBF">
      <w:r>
        <w:t xml:space="preserve">　　　　　　　　　　　　　表</w:t>
      </w:r>
      <w:r>
        <w:t>1.3</w:t>
      </w:r>
      <w:r>
        <w:t>図とグラフの作成可能な割合</w:t>
      </w:r>
    </w:p>
    <w:p w:rsidR="002E5B7F" w:rsidRDefault="002E5B7F" w:rsidP="008E3EBF">
      <w:r>
        <w:t>この表からわかる通り、学会</w:t>
      </w:r>
      <w:r>
        <w:t>A~D</w:t>
      </w:r>
      <w:r>
        <w:t>の論文で使用された図の７割以上が</w:t>
      </w:r>
      <w:r>
        <w:t>Microsoft Word</w:t>
      </w:r>
      <w:r>
        <w:t>で作成可能です。グラフは</w:t>
      </w:r>
      <w:r>
        <w:t>Microsoft Excel</w:t>
      </w:r>
      <w:r>
        <w:t>で</w:t>
      </w:r>
      <w:r>
        <w:t>8</w:t>
      </w:r>
      <w:r>
        <w:t>割以上が作成可能です。図を</w:t>
      </w:r>
      <w:r>
        <w:t>Microsoft Word</w:t>
      </w:r>
      <w:r>
        <w:t>で作成できない理由は、画像データ</w:t>
      </w:r>
      <w:r w:rsidR="00171343">
        <w:t>等を使用している場合がほとんどです。学会</w:t>
      </w:r>
      <w:r w:rsidR="00171343">
        <w:t>E</w:t>
      </w:r>
      <w:r w:rsidR="00171343">
        <w:t>では他の</w:t>
      </w:r>
      <w:r w:rsidR="00171343">
        <w:t>4</w:t>
      </w:r>
      <w:r w:rsidR="00171343">
        <w:t>学会に比べて作成できない比率が多いのもこれが原因です。</w:t>
      </w:r>
      <w:r w:rsidR="00171343">
        <w:lastRenderedPageBreak/>
        <w:t>逆に考えると、概念図であれば</w:t>
      </w:r>
      <w:r w:rsidR="00171343">
        <w:t>Microsoft Word</w:t>
      </w:r>
      <w:r w:rsidR="00171343">
        <w:t>を使って十分に作成可能です。一方、学会Ｅの論文のグラフが</w:t>
      </w:r>
      <w:r w:rsidR="00171343">
        <w:t>Microsoft word</w:t>
      </w:r>
      <w:r w:rsidR="00171343">
        <w:t>で作成できない理由は、軸の目盛りにあります。グラフの上下に目盛りと数値が記入されており、</w:t>
      </w:r>
      <w:r w:rsidR="00171343">
        <w:t>Microsoft Excel</w:t>
      </w:r>
      <w:r w:rsidR="00171343">
        <w:t>では作成できません。また、グラフ軸上の省略記号がある場合も作成できません。そして表と数式については、すべてのものが作成可能でした。</w:t>
      </w:r>
    </w:p>
    <w:p w:rsidR="00171343" w:rsidRDefault="00171343" w:rsidP="008E3EBF">
      <w:r>
        <w:t>最近ではカメラレディや</w:t>
      </w:r>
      <w:r>
        <w:t>CD-ROM</w:t>
      </w:r>
      <w:r>
        <w:t>等では、各自で印刷したものを提出します</w:t>
      </w:r>
      <w:r w:rsidR="004518A2">
        <w:t>。このために、図表等をうまく利用し、指定された体裁に整えて原稿を作成できる能力を、本演習において十分に養っておく必要があります。</w:t>
      </w:r>
    </w:p>
    <w:p w:rsidR="00CE55A0" w:rsidRPr="00171343" w:rsidRDefault="00CE55A0" w:rsidP="008F0325">
      <w:pPr>
        <w:rPr>
          <w:rFonts w:hint="eastAsia"/>
        </w:rPr>
      </w:pPr>
    </w:p>
    <w:sectPr w:rsidR="00CE55A0" w:rsidRPr="00171343" w:rsidSect="004652B1">
      <w:headerReference w:type="default" r:id="rId7"/>
      <w:footerReference w:type="default" r:id="rId8"/>
      <w:pgSz w:w="11906" w:h="16838" w:code="9"/>
      <w:pgMar w:top="1418" w:right="2372" w:bottom="1418" w:left="1134" w:header="851" w:footer="992" w:gutter="0"/>
      <w:pgNumType w:fmt="numberInDash" w:start="1"/>
      <w:cols w:num="2" w:space="420"/>
      <w:docGrid w:type="linesAndChars" w:linePitch="46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2B1" w:rsidRDefault="004652B1" w:rsidP="004652B1">
      <w:r>
        <w:separator/>
      </w:r>
    </w:p>
  </w:endnote>
  <w:endnote w:type="continuationSeparator" w:id="0">
    <w:p w:rsidR="004652B1" w:rsidRDefault="004652B1" w:rsidP="00465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9830867"/>
      <w:docPartObj>
        <w:docPartGallery w:val="Page Numbers (Bottom of Page)"/>
        <w:docPartUnique/>
      </w:docPartObj>
    </w:sdtPr>
    <w:sdtContent>
      <w:p w:rsidR="004652B1" w:rsidRDefault="004652B1">
        <w:pPr>
          <w:pStyle w:val="a6"/>
          <w:jc w:val="center"/>
        </w:pPr>
        <w:r>
          <w:fldChar w:fldCharType="begin"/>
        </w:r>
        <w:r>
          <w:instrText>PAGE   \* MERGEFORMAT</w:instrText>
        </w:r>
        <w:r>
          <w:fldChar w:fldCharType="separate"/>
        </w:r>
        <w:r w:rsidR="009E7DB4" w:rsidRPr="009E7DB4">
          <w:rPr>
            <w:noProof/>
            <w:lang w:val="ja-JP"/>
          </w:rPr>
          <w:t>-</w:t>
        </w:r>
        <w:r w:rsidR="009E7DB4">
          <w:rPr>
            <w:noProof/>
          </w:rPr>
          <w:t xml:space="preserve"> 3 -</w:t>
        </w:r>
        <w:r>
          <w:fldChar w:fldCharType="end"/>
        </w:r>
      </w:p>
    </w:sdtContent>
  </w:sdt>
  <w:p w:rsidR="004652B1" w:rsidRDefault="004652B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2B1" w:rsidRDefault="004652B1" w:rsidP="004652B1">
      <w:r>
        <w:separator/>
      </w:r>
    </w:p>
  </w:footnote>
  <w:footnote w:type="continuationSeparator" w:id="0">
    <w:p w:rsidR="004652B1" w:rsidRDefault="004652B1" w:rsidP="004652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2B1" w:rsidRDefault="004652B1" w:rsidP="004652B1">
    <w:pPr>
      <w:pStyle w:val="a4"/>
      <w:ind w:leftChars="400" w:left="840"/>
      <w:jc w:val="right"/>
    </w:pPr>
    <w:r>
      <w:rPr>
        <w:rFonts w:hint="eastAsia"/>
      </w:rPr>
      <w:t>コンピュータリテラシー</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50D3E"/>
    <w:multiLevelType w:val="hybridMultilevel"/>
    <w:tmpl w:val="CF989CA2"/>
    <w:lvl w:ilvl="0" w:tplc="8648D83A">
      <w:start w:val="1"/>
      <w:numFmt w:val="decimal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595D1BC5"/>
    <w:multiLevelType w:val="hybridMultilevel"/>
    <w:tmpl w:val="1F3CCA1A"/>
    <w:lvl w:ilvl="0" w:tplc="E4AE8BFC">
      <w:start w:val="1"/>
      <w:numFmt w:val="decimal"/>
      <w:lvlText w:val="%1."/>
      <w:lvlJc w:val="left"/>
      <w:pPr>
        <w:ind w:left="501" w:hanging="360"/>
      </w:pPr>
      <w:rPr>
        <w:rFonts w:eastAsia="ＭＳ Ｐゴシック" w:hint="default"/>
        <w:sz w:val="24"/>
      </w:rPr>
    </w:lvl>
    <w:lvl w:ilvl="1" w:tplc="04090017" w:tentative="1">
      <w:start w:val="1"/>
      <w:numFmt w:val="aiueoFullWidth"/>
      <w:lvlText w:val="(%2)"/>
      <w:lvlJc w:val="left"/>
      <w:pPr>
        <w:ind w:left="981" w:hanging="420"/>
      </w:pPr>
    </w:lvl>
    <w:lvl w:ilvl="2" w:tplc="04090011" w:tentative="1">
      <w:start w:val="1"/>
      <w:numFmt w:val="decimalEnclosedCircle"/>
      <w:lvlText w:val="%3"/>
      <w:lvlJc w:val="left"/>
      <w:pPr>
        <w:ind w:left="1401" w:hanging="420"/>
      </w:pPr>
    </w:lvl>
    <w:lvl w:ilvl="3" w:tplc="0409000F" w:tentative="1">
      <w:start w:val="1"/>
      <w:numFmt w:val="decimal"/>
      <w:lvlText w:val="%4."/>
      <w:lvlJc w:val="left"/>
      <w:pPr>
        <w:ind w:left="1821" w:hanging="420"/>
      </w:pPr>
    </w:lvl>
    <w:lvl w:ilvl="4" w:tplc="04090017" w:tentative="1">
      <w:start w:val="1"/>
      <w:numFmt w:val="aiueoFullWidth"/>
      <w:lvlText w:val="(%5)"/>
      <w:lvlJc w:val="left"/>
      <w:pPr>
        <w:ind w:left="2241" w:hanging="420"/>
      </w:pPr>
    </w:lvl>
    <w:lvl w:ilvl="5" w:tplc="04090011" w:tentative="1">
      <w:start w:val="1"/>
      <w:numFmt w:val="decimalEnclosedCircle"/>
      <w:lvlText w:val="%6"/>
      <w:lvlJc w:val="left"/>
      <w:pPr>
        <w:ind w:left="2661" w:hanging="420"/>
      </w:pPr>
    </w:lvl>
    <w:lvl w:ilvl="6" w:tplc="0409000F" w:tentative="1">
      <w:start w:val="1"/>
      <w:numFmt w:val="decimal"/>
      <w:lvlText w:val="%7."/>
      <w:lvlJc w:val="left"/>
      <w:pPr>
        <w:ind w:left="3081" w:hanging="420"/>
      </w:pPr>
    </w:lvl>
    <w:lvl w:ilvl="7" w:tplc="04090017" w:tentative="1">
      <w:start w:val="1"/>
      <w:numFmt w:val="aiueoFullWidth"/>
      <w:lvlText w:val="(%8)"/>
      <w:lvlJc w:val="left"/>
      <w:pPr>
        <w:ind w:left="3501" w:hanging="420"/>
      </w:pPr>
    </w:lvl>
    <w:lvl w:ilvl="8" w:tplc="04090011" w:tentative="1">
      <w:start w:val="1"/>
      <w:numFmt w:val="decimalEnclosedCircle"/>
      <w:lvlText w:val="%9"/>
      <w:lvlJc w:val="left"/>
      <w:pPr>
        <w:ind w:left="3921" w:hanging="420"/>
      </w:pPr>
    </w:lvl>
  </w:abstractNum>
  <w:abstractNum w:abstractNumId="2" w15:restartNumberingAfterBreak="0">
    <w:nsid w:val="62051B2E"/>
    <w:multiLevelType w:val="hybridMultilevel"/>
    <w:tmpl w:val="9DF42B58"/>
    <w:lvl w:ilvl="0" w:tplc="6CC67BE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241"/>
  <w:drawingGridVerticalSpacing w:val="23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1F8"/>
    <w:rsid w:val="00044EC1"/>
    <w:rsid w:val="00066801"/>
    <w:rsid w:val="00171343"/>
    <w:rsid w:val="002E5B7F"/>
    <w:rsid w:val="004518A2"/>
    <w:rsid w:val="004652B1"/>
    <w:rsid w:val="004A0B74"/>
    <w:rsid w:val="00640840"/>
    <w:rsid w:val="006525F6"/>
    <w:rsid w:val="007F68AA"/>
    <w:rsid w:val="008E3EBF"/>
    <w:rsid w:val="008F0325"/>
    <w:rsid w:val="009A51F8"/>
    <w:rsid w:val="009A565A"/>
    <w:rsid w:val="009E7DB4"/>
    <w:rsid w:val="00A6429A"/>
    <w:rsid w:val="00B048C5"/>
    <w:rsid w:val="00CD07DF"/>
    <w:rsid w:val="00CE55A0"/>
    <w:rsid w:val="00D65C7C"/>
    <w:rsid w:val="00DF0220"/>
    <w:rsid w:val="00E82079"/>
    <w:rsid w:val="00F146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5ED67384-33F5-4361-AA45-302D1ED68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565A"/>
    <w:pPr>
      <w:ind w:leftChars="400" w:left="840"/>
    </w:pPr>
    <w:rPr>
      <w:rFonts w:ascii="Century" w:eastAsia="ＭＳ Ｐ明朝" w:hAnsi="Century"/>
    </w:rPr>
  </w:style>
  <w:style w:type="paragraph" w:styleId="a4">
    <w:name w:val="header"/>
    <w:basedOn w:val="a"/>
    <w:link w:val="a5"/>
    <w:uiPriority w:val="99"/>
    <w:unhideWhenUsed/>
    <w:rsid w:val="004652B1"/>
    <w:pPr>
      <w:tabs>
        <w:tab w:val="center" w:pos="4252"/>
        <w:tab w:val="right" w:pos="8504"/>
      </w:tabs>
      <w:snapToGrid w:val="0"/>
    </w:pPr>
  </w:style>
  <w:style w:type="character" w:customStyle="1" w:styleId="a5">
    <w:name w:val="ヘッダー (文字)"/>
    <w:basedOn w:val="a0"/>
    <w:link w:val="a4"/>
    <w:uiPriority w:val="99"/>
    <w:rsid w:val="004652B1"/>
  </w:style>
  <w:style w:type="paragraph" w:styleId="a6">
    <w:name w:val="footer"/>
    <w:basedOn w:val="a"/>
    <w:link w:val="a7"/>
    <w:uiPriority w:val="99"/>
    <w:unhideWhenUsed/>
    <w:rsid w:val="004652B1"/>
    <w:pPr>
      <w:tabs>
        <w:tab w:val="center" w:pos="4252"/>
        <w:tab w:val="right" w:pos="8504"/>
      </w:tabs>
      <w:snapToGrid w:val="0"/>
    </w:pPr>
  </w:style>
  <w:style w:type="character" w:customStyle="1" w:styleId="a7">
    <w:name w:val="フッター (文字)"/>
    <w:basedOn w:val="a0"/>
    <w:link w:val="a6"/>
    <w:uiPriority w:val="99"/>
    <w:rsid w:val="00465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346</Words>
  <Characters>1975</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大阪工業大学</Company>
  <LinksUpToDate>false</LinksUpToDate>
  <CharactersWithSpaces>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前田　剛志</cp:lastModifiedBy>
  <cp:revision>5</cp:revision>
  <dcterms:created xsi:type="dcterms:W3CDTF">2016-04-13T01:24:00Z</dcterms:created>
  <dcterms:modified xsi:type="dcterms:W3CDTF">2016-04-13T01:32:00Z</dcterms:modified>
</cp:coreProperties>
</file>